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E524B" w14:textId="77777777" w:rsidR="009B29BF" w:rsidRPr="002D7D61" w:rsidRDefault="009B29BF" w:rsidP="009B29BF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D</w:t>
      </w:r>
      <w:r w:rsidRPr="002D7D61">
        <w:rPr>
          <w:rFonts w:ascii="Arial" w:hAnsi="Arial" w:cs="Arial"/>
          <w:b/>
          <w:bCs/>
          <w:lang w:val="en-US"/>
        </w:rPr>
        <w:t>engue virus 3’ untranslated region</w:t>
      </w:r>
      <w:r>
        <w:rPr>
          <w:rFonts w:ascii="Arial" w:hAnsi="Arial" w:cs="Arial"/>
          <w:b/>
          <w:bCs/>
          <w:lang w:val="en-US"/>
        </w:rPr>
        <w:t xml:space="preserve"> regulates RNA </w:t>
      </w:r>
      <w:r w:rsidRPr="002D7D61">
        <w:rPr>
          <w:rFonts w:ascii="Arial" w:hAnsi="Arial" w:cs="Arial"/>
          <w:b/>
          <w:bCs/>
          <w:lang w:val="en-US"/>
        </w:rPr>
        <w:t>genome</w:t>
      </w:r>
      <w:r>
        <w:rPr>
          <w:rFonts w:ascii="Arial" w:hAnsi="Arial" w:cs="Arial"/>
          <w:b/>
          <w:bCs/>
          <w:lang w:val="en-US"/>
        </w:rPr>
        <w:t xml:space="preserve"> translation </w:t>
      </w:r>
    </w:p>
    <w:p w14:paraId="3247F6BE" w14:textId="77777777" w:rsidR="009B29BF" w:rsidRPr="002D7D61" w:rsidRDefault="009B29BF" w:rsidP="009B29BF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0DD1954B" w14:textId="77777777" w:rsidR="009B29BF" w:rsidRPr="002D7D61" w:rsidRDefault="009B29BF" w:rsidP="009B29BF">
      <w:pPr>
        <w:spacing w:line="360" w:lineRule="auto"/>
        <w:jc w:val="both"/>
        <w:rPr>
          <w:rFonts w:ascii="Arial" w:hAnsi="Arial" w:cs="Arial"/>
          <w:lang w:val="en-US"/>
        </w:rPr>
      </w:pPr>
      <w:r w:rsidRPr="002D7D61">
        <w:rPr>
          <w:rFonts w:ascii="Arial" w:hAnsi="Arial" w:cs="Arial"/>
          <w:lang w:val="en-US"/>
        </w:rPr>
        <w:t>Kiven Kumar</w:t>
      </w:r>
      <w:r w:rsidRPr="002D7D61">
        <w:rPr>
          <w:rFonts w:ascii="Arial" w:hAnsi="Arial" w:cs="Arial"/>
          <w:vertAlign w:val="superscript"/>
          <w:lang w:val="en-US"/>
        </w:rPr>
        <w:t>1</w:t>
      </w:r>
      <w:r w:rsidRPr="002D7D61">
        <w:rPr>
          <w:rFonts w:ascii="Arial" w:hAnsi="Arial" w:cs="Arial"/>
        </w:rPr>
        <w:t xml:space="preserve">, </w:t>
      </w:r>
      <w:r w:rsidRPr="002D7D61">
        <w:rPr>
          <w:rFonts w:ascii="Arial" w:hAnsi="Arial" w:cs="Arial"/>
          <w:lang w:val="en-US"/>
        </w:rPr>
        <w:t>Justin SG Ooi</w:t>
      </w:r>
      <w:r w:rsidRPr="002D7D61">
        <w:rPr>
          <w:rFonts w:ascii="Arial" w:hAnsi="Arial" w:cs="Arial"/>
          <w:vertAlign w:val="superscript"/>
        </w:rPr>
        <w:t>1</w:t>
      </w:r>
      <w:r w:rsidRPr="002D7D61">
        <w:rPr>
          <w:rFonts w:ascii="Arial" w:hAnsi="Arial" w:cs="Arial"/>
          <w:lang w:val="en-US"/>
        </w:rPr>
        <w:t>, Hwee Cheng Tan</w:t>
      </w:r>
      <w:r w:rsidRPr="002D7D61">
        <w:rPr>
          <w:rFonts w:ascii="Arial" w:hAnsi="Arial" w:cs="Arial"/>
          <w:vertAlign w:val="superscript"/>
          <w:lang w:val="en-US"/>
        </w:rPr>
        <w:t>1</w:t>
      </w:r>
      <w:r w:rsidRPr="002D7D61">
        <w:rPr>
          <w:rFonts w:ascii="Arial" w:hAnsi="Arial" w:cs="Arial"/>
          <w:lang w:val="en-US"/>
        </w:rPr>
        <w:t>,</w:t>
      </w:r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Xudong</w:t>
      </w:r>
      <w:proofErr w:type="spellEnd"/>
      <w:r>
        <w:rPr>
          <w:rFonts w:ascii="Arial" w:hAnsi="Arial" w:cs="Arial"/>
          <w:lang w:val="en-US"/>
        </w:rPr>
        <w:t xml:space="preserve"> Lyu</w:t>
      </w:r>
      <w:r w:rsidRPr="00D01FC2">
        <w:rPr>
          <w:rFonts w:ascii="Arial" w:hAnsi="Arial" w:cs="Arial"/>
          <w:vertAlign w:val="superscript"/>
          <w:lang w:val="en-US"/>
        </w:rPr>
        <w:t>1</w:t>
      </w:r>
      <w:r>
        <w:rPr>
          <w:rFonts w:ascii="Arial" w:hAnsi="Arial" w:cs="Arial"/>
          <w:lang w:val="en-US"/>
        </w:rPr>
        <w:t>,</w:t>
      </w:r>
      <w:r w:rsidRPr="002D7D61">
        <w:rPr>
          <w:rFonts w:ascii="Arial" w:hAnsi="Arial" w:cs="Arial"/>
          <w:lang w:val="en-US"/>
        </w:rPr>
        <w:t xml:space="preserve"> Wy Ching Ng</w:t>
      </w:r>
      <w:r w:rsidRPr="002D7D61">
        <w:rPr>
          <w:rFonts w:ascii="Arial" w:hAnsi="Arial" w:cs="Arial"/>
          <w:vertAlign w:val="superscript"/>
          <w:lang w:val="en-US"/>
        </w:rPr>
        <w:t>1</w:t>
      </w:r>
      <w:r w:rsidRPr="002D7D61">
        <w:rPr>
          <w:rFonts w:ascii="Arial" w:hAnsi="Arial" w:cs="Arial"/>
          <w:lang w:val="en-US"/>
        </w:rPr>
        <w:t>, Kuan Rong Chan</w:t>
      </w:r>
      <w:r w:rsidRPr="002D7D61">
        <w:rPr>
          <w:rFonts w:ascii="Arial" w:hAnsi="Arial" w:cs="Arial"/>
          <w:vertAlign w:val="superscript"/>
        </w:rPr>
        <w:t>1</w:t>
      </w:r>
      <w:r w:rsidRPr="002D7D61">
        <w:rPr>
          <w:rFonts w:ascii="Arial" w:hAnsi="Arial" w:cs="Arial"/>
          <w:lang w:val="en-US"/>
        </w:rPr>
        <w:t xml:space="preserve">, </w:t>
      </w:r>
      <w:r w:rsidRPr="002D7D61">
        <w:rPr>
          <w:rFonts w:ascii="Arial" w:hAnsi="Arial" w:cs="Arial"/>
        </w:rPr>
        <w:t>Esteban Finol</w:t>
      </w:r>
      <w:r>
        <w:rPr>
          <w:rFonts w:ascii="Arial" w:hAnsi="Arial" w:cs="Arial"/>
        </w:rPr>
        <w:t>*</w:t>
      </w:r>
      <w:r w:rsidRPr="002D7D61">
        <w:rPr>
          <w:rFonts w:ascii="Arial" w:hAnsi="Arial" w:cs="Arial"/>
          <w:vertAlign w:val="superscript"/>
        </w:rPr>
        <w:t>1</w:t>
      </w:r>
      <w:r w:rsidRPr="002D7D61">
        <w:rPr>
          <w:rFonts w:ascii="Arial" w:hAnsi="Arial" w:cs="Arial"/>
        </w:rPr>
        <w:t>,</w:t>
      </w:r>
      <w:r w:rsidRPr="002D7D61">
        <w:rPr>
          <w:rFonts w:ascii="Arial" w:hAnsi="Arial" w:cs="Arial"/>
          <w:lang w:val="en-US"/>
        </w:rPr>
        <w:t xml:space="preserve"> Eng </w:t>
      </w:r>
      <w:proofErr w:type="spellStart"/>
      <w:r w:rsidRPr="002D7D61">
        <w:rPr>
          <w:rFonts w:ascii="Arial" w:hAnsi="Arial" w:cs="Arial"/>
          <w:lang w:val="en-US"/>
        </w:rPr>
        <w:t>Eong</w:t>
      </w:r>
      <w:proofErr w:type="spellEnd"/>
      <w:r w:rsidRPr="002D7D61">
        <w:rPr>
          <w:rFonts w:ascii="Arial" w:hAnsi="Arial" w:cs="Arial"/>
          <w:lang w:val="en-US"/>
        </w:rPr>
        <w:t xml:space="preserve"> Ooi*</w:t>
      </w:r>
      <w:r w:rsidRPr="002D7D61">
        <w:rPr>
          <w:rFonts w:ascii="Arial" w:hAnsi="Arial" w:cs="Arial"/>
          <w:vertAlign w:val="superscript"/>
          <w:lang w:val="en-US"/>
        </w:rPr>
        <w:t>1,2,3,4</w:t>
      </w:r>
    </w:p>
    <w:p w14:paraId="3C590F8D" w14:textId="77777777" w:rsidR="009B29BF" w:rsidRPr="002D7D61" w:rsidRDefault="009B29BF" w:rsidP="009B29BF">
      <w:pPr>
        <w:spacing w:line="360" w:lineRule="auto"/>
        <w:rPr>
          <w:rFonts w:ascii="Arial" w:hAnsi="Arial" w:cs="Arial"/>
          <w:b/>
          <w:bCs/>
          <w:lang w:val="en-US"/>
        </w:rPr>
      </w:pPr>
    </w:p>
    <w:p w14:paraId="3FB65BA1" w14:textId="77777777" w:rsidR="009B29BF" w:rsidRPr="002D7D61" w:rsidRDefault="009B29BF" w:rsidP="009B29BF">
      <w:pPr>
        <w:spacing w:line="360" w:lineRule="auto"/>
        <w:jc w:val="both"/>
        <w:rPr>
          <w:rFonts w:ascii="Arial" w:hAnsi="Arial" w:cs="Arial"/>
        </w:rPr>
      </w:pPr>
      <w:r w:rsidRPr="002D7D61">
        <w:rPr>
          <w:rFonts w:ascii="Arial" w:hAnsi="Arial" w:cs="Arial"/>
          <w:vertAlign w:val="superscript"/>
        </w:rPr>
        <w:t>1</w:t>
      </w:r>
      <w:r w:rsidRPr="002D7D61">
        <w:rPr>
          <w:rFonts w:ascii="Arial" w:hAnsi="Arial" w:cs="Arial"/>
        </w:rPr>
        <w:t>Programme in Emerging Infectious Diseases, Duke-NUS Medical School, 8 College Rd, Singapore 169857, Singapore.</w:t>
      </w:r>
    </w:p>
    <w:p w14:paraId="51E60D4C" w14:textId="77777777" w:rsidR="009B29BF" w:rsidRPr="002D7D61" w:rsidRDefault="009B29BF" w:rsidP="009B29BF">
      <w:pPr>
        <w:spacing w:line="360" w:lineRule="auto"/>
        <w:jc w:val="both"/>
        <w:rPr>
          <w:rFonts w:ascii="Arial" w:hAnsi="Arial" w:cs="Arial"/>
        </w:rPr>
      </w:pPr>
      <w:r w:rsidRPr="002D7D61">
        <w:rPr>
          <w:rFonts w:ascii="Arial" w:hAnsi="Arial" w:cs="Arial"/>
          <w:vertAlign w:val="superscript"/>
        </w:rPr>
        <w:t>2</w:t>
      </w:r>
      <w:r w:rsidRPr="002D7D61">
        <w:rPr>
          <w:rFonts w:ascii="Arial" w:hAnsi="Arial" w:cs="Arial"/>
        </w:rPr>
        <w:t xml:space="preserve">Viral Research and Experimental Medicine Centre, </w:t>
      </w:r>
      <w:proofErr w:type="spellStart"/>
      <w:r w:rsidRPr="002D7D61">
        <w:rPr>
          <w:rFonts w:ascii="Arial" w:hAnsi="Arial" w:cs="Arial"/>
        </w:rPr>
        <w:t>SingHealth</w:t>
      </w:r>
      <w:proofErr w:type="spellEnd"/>
      <w:r w:rsidRPr="002D7D61">
        <w:rPr>
          <w:rFonts w:ascii="Arial" w:hAnsi="Arial" w:cs="Arial"/>
        </w:rPr>
        <w:t xml:space="preserve"> Duke-NUS Academic Medical Centre, Singapore 169857, Singapore.</w:t>
      </w:r>
    </w:p>
    <w:p w14:paraId="01990656" w14:textId="77777777" w:rsidR="009B29BF" w:rsidRPr="002D7D61" w:rsidRDefault="009B29BF" w:rsidP="009B29BF">
      <w:pPr>
        <w:spacing w:line="360" w:lineRule="auto"/>
        <w:jc w:val="both"/>
        <w:rPr>
          <w:rFonts w:ascii="Arial" w:hAnsi="Arial" w:cs="Arial"/>
        </w:rPr>
      </w:pPr>
      <w:r w:rsidRPr="002D7D61">
        <w:rPr>
          <w:rFonts w:ascii="Arial" w:hAnsi="Arial" w:cs="Arial"/>
          <w:vertAlign w:val="superscript"/>
        </w:rPr>
        <w:t>3</w:t>
      </w:r>
      <w:r w:rsidRPr="002D7D61">
        <w:rPr>
          <w:rFonts w:ascii="Arial" w:hAnsi="Arial" w:cs="Arial"/>
        </w:rPr>
        <w:t>Saw Swee Hock School of Public Health, National University of Singapore, Singapore 117549, Singapore.</w:t>
      </w:r>
    </w:p>
    <w:p w14:paraId="6694D008" w14:textId="77777777" w:rsidR="009B29BF" w:rsidRPr="002D7D61" w:rsidRDefault="009B29BF" w:rsidP="009B29BF">
      <w:pPr>
        <w:spacing w:line="360" w:lineRule="auto"/>
        <w:jc w:val="both"/>
        <w:rPr>
          <w:rFonts w:ascii="Arial" w:hAnsi="Arial" w:cs="Arial"/>
        </w:rPr>
      </w:pPr>
      <w:r w:rsidRPr="002D7D61">
        <w:rPr>
          <w:rFonts w:ascii="Arial" w:hAnsi="Arial" w:cs="Arial"/>
          <w:vertAlign w:val="superscript"/>
        </w:rPr>
        <w:t>4</w:t>
      </w:r>
      <w:r w:rsidRPr="002D7D61">
        <w:rPr>
          <w:rFonts w:ascii="Arial" w:hAnsi="Arial" w:cs="Arial"/>
        </w:rPr>
        <w:t>Department of Clinical Translational Research, Singapore General Hospital, Singapore 169608, Singapore.</w:t>
      </w:r>
    </w:p>
    <w:p w14:paraId="75FDA4FC" w14:textId="77777777" w:rsidR="009B29BF" w:rsidRPr="002D7D61" w:rsidRDefault="009B29BF" w:rsidP="009B29BF">
      <w:pPr>
        <w:spacing w:line="360" w:lineRule="auto"/>
        <w:jc w:val="center"/>
        <w:rPr>
          <w:rFonts w:ascii="Arial" w:hAnsi="Arial" w:cs="Arial"/>
          <w:lang w:val="en-US"/>
        </w:rPr>
      </w:pPr>
    </w:p>
    <w:p w14:paraId="1EAF5A4D" w14:textId="77777777" w:rsidR="009B29BF" w:rsidRPr="002D7D61" w:rsidRDefault="009B29BF" w:rsidP="009B29BF">
      <w:pPr>
        <w:spacing w:line="360" w:lineRule="auto"/>
        <w:jc w:val="both"/>
        <w:rPr>
          <w:rFonts w:ascii="Arial" w:hAnsi="Arial" w:cs="Arial"/>
          <w:lang w:val="en-US"/>
        </w:rPr>
      </w:pPr>
      <w:r w:rsidRPr="002D7D61">
        <w:rPr>
          <w:rFonts w:ascii="Arial" w:hAnsi="Arial" w:cs="Arial"/>
          <w:lang w:val="en-US"/>
        </w:rPr>
        <w:t>*Correspondence to:</w:t>
      </w:r>
    </w:p>
    <w:p w14:paraId="4827EE19" w14:textId="77777777" w:rsidR="009B29BF" w:rsidRDefault="009B29BF" w:rsidP="009B29BF">
      <w:pPr>
        <w:spacing w:line="360" w:lineRule="auto"/>
        <w:jc w:val="both"/>
        <w:rPr>
          <w:rFonts w:ascii="Arial" w:hAnsi="Arial" w:cs="Arial"/>
          <w:lang w:val="en-US"/>
        </w:rPr>
      </w:pPr>
      <w:r w:rsidRPr="002D7D61">
        <w:rPr>
          <w:rFonts w:ascii="Arial" w:hAnsi="Arial" w:cs="Arial"/>
          <w:lang w:val="en-US"/>
        </w:rPr>
        <w:t xml:space="preserve">Eng </w:t>
      </w:r>
      <w:proofErr w:type="spellStart"/>
      <w:r w:rsidRPr="002D7D61">
        <w:rPr>
          <w:rFonts w:ascii="Arial" w:hAnsi="Arial" w:cs="Arial"/>
          <w:lang w:val="en-US"/>
        </w:rPr>
        <w:t>Eong</w:t>
      </w:r>
      <w:proofErr w:type="spellEnd"/>
      <w:r w:rsidRPr="002D7D61">
        <w:rPr>
          <w:rFonts w:ascii="Arial" w:hAnsi="Arial" w:cs="Arial"/>
          <w:lang w:val="en-US"/>
        </w:rPr>
        <w:t xml:space="preserve"> Ooi (</w:t>
      </w:r>
      <w:hyperlink r:id="rId7" w:history="1">
        <w:r w:rsidRPr="00AB6987">
          <w:rPr>
            <w:rStyle w:val="Hyperlink"/>
            <w:rFonts w:ascii="Arial" w:hAnsi="Arial" w:cs="Arial"/>
            <w:lang w:val="en-US"/>
          </w:rPr>
          <w:t>engeong.ooi@duke-nus.edu.sg</w:t>
        </w:r>
      </w:hyperlink>
      <w:r w:rsidRPr="002D7D61">
        <w:rPr>
          <w:rFonts w:ascii="Arial" w:hAnsi="Arial" w:cs="Arial"/>
          <w:lang w:val="en-US"/>
        </w:rPr>
        <w:t>)</w:t>
      </w:r>
    </w:p>
    <w:p w14:paraId="3EE622C7" w14:textId="77777777" w:rsidR="009B29BF" w:rsidRPr="002D7D61" w:rsidRDefault="009B29BF" w:rsidP="009B29BF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Esteban Finol (</w:t>
      </w:r>
      <w:hyperlink r:id="rId8" w:history="1">
        <w:r w:rsidRPr="00AB6987">
          <w:rPr>
            <w:rStyle w:val="Hyperlink"/>
            <w:rFonts w:ascii="Arial" w:hAnsi="Arial" w:cs="Arial"/>
            <w:lang w:val="en-US"/>
          </w:rPr>
          <w:t>esteban.finol@duke-nus.edu.sg</w:t>
        </w:r>
      </w:hyperlink>
      <w:r>
        <w:rPr>
          <w:rFonts w:ascii="Arial" w:hAnsi="Arial" w:cs="Arial"/>
          <w:lang w:val="en-US"/>
        </w:rPr>
        <w:t xml:space="preserve">) </w:t>
      </w:r>
    </w:p>
    <w:p w14:paraId="7904DC30" w14:textId="77777777" w:rsidR="009B31DE" w:rsidRDefault="009B31DE">
      <w:pPr>
        <w:rPr>
          <w:rFonts w:ascii="Arial" w:hAnsi="Arial" w:cs="Arial"/>
          <w:b/>
          <w:bCs/>
          <w:lang w:val="en-US"/>
        </w:rPr>
      </w:pPr>
    </w:p>
    <w:p w14:paraId="2866D834" w14:textId="77777777" w:rsidR="009B31DE" w:rsidRDefault="009B31DE">
      <w:pPr>
        <w:rPr>
          <w:rFonts w:ascii="Arial" w:hAnsi="Arial" w:cs="Arial"/>
          <w:b/>
          <w:bCs/>
          <w:lang w:val="en-US"/>
        </w:rPr>
      </w:pPr>
    </w:p>
    <w:p w14:paraId="5366A94C" w14:textId="77777777" w:rsidR="009B31DE" w:rsidRDefault="009B31DE">
      <w:pPr>
        <w:rPr>
          <w:rFonts w:ascii="Arial" w:hAnsi="Arial" w:cs="Arial"/>
          <w:b/>
          <w:bCs/>
          <w:lang w:val="en-US"/>
        </w:rPr>
      </w:pPr>
    </w:p>
    <w:p w14:paraId="0748916E" w14:textId="77777777" w:rsidR="009B31DE" w:rsidRDefault="009B31DE">
      <w:pPr>
        <w:rPr>
          <w:rFonts w:ascii="Arial" w:hAnsi="Arial" w:cs="Arial"/>
          <w:b/>
          <w:bCs/>
          <w:lang w:val="en-US"/>
        </w:rPr>
      </w:pPr>
    </w:p>
    <w:p w14:paraId="5184EABA" w14:textId="77777777" w:rsidR="009B31DE" w:rsidRDefault="009B31DE">
      <w:pPr>
        <w:rPr>
          <w:rFonts w:ascii="Arial" w:hAnsi="Arial" w:cs="Arial"/>
          <w:b/>
          <w:bCs/>
          <w:lang w:val="en-US"/>
        </w:rPr>
      </w:pPr>
    </w:p>
    <w:p w14:paraId="4FBE2736" w14:textId="77777777" w:rsidR="009B31DE" w:rsidRDefault="009B31DE">
      <w:pPr>
        <w:rPr>
          <w:rFonts w:ascii="Arial" w:hAnsi="Arial" w:cs="Arial"/>
          <w:b/>
          <w:bCs/>
          <w:lang w:val="en-US"/>
        </w:rPr>
      </w:pPr>
    </w:p>
    <w:p w14:paraId="482D5B55" w14:textId="77777777" w:rsidR="009B31DE" w:rsidRDefault="009B31DE">
      <w:pPr>
        <w:rPr>
          <w:rFonts w:ascii="Arial" w:hAnsi="Arial" w:cs="Arial"/>
          <w:b/>
          <w:bCs/>
          <w:lang w:val="en-US"/>
        </w:rPr>
      </w:pPr>
    </w:p>
    <w:p w14:paraId="527A025F" w14:textId="77777777" w:rsidR="009B31DE" w:rsidRDefault="009B31DE">
      <w:pPr>
        <w:rPr>
          <w:rFonts w:ascii="Arial" w:hAnsi="Arial" w:cs="Arial"/>
          <w:b/>
          <w:bCs/>
          <w:lang w:val="en-US"/>
        </w:rPr>
      </w:pPr>
    </w:p>
    <w:p w14:paraId="3F48F2FB" w14:textId="77777777" w:rsidR="009B31DE" w:rsidRDefault="009B31DE">
      <w:pPr>
        <w:rPr>
          <w:rFonts w:ascii="Arial" w:hAnsi="Arial" w:cs="Arial"/>
          <w:b/>
          <w:bCs/>
          <w:lang w:val="en-US"/>
        </w:rPr>
      </w:pPr>
    </w:p>
    <w:p w14:paraId="3EE50B0F" w14:textId="77777777" w:rsidR="009B31DE" w:rsidRDefault="009B31DE">
      <w:pPr>
        <w:rPr>
          <w:rFonts w:ascii="Arial" w:hAnsi="Arial" w:cs="Arial"/>
          <w:b/>
          <w:bCs/>
          <w:lang w:val="en-US"/>
        </w:rPr>
      </w:pPr>
    </w:p>
    <w:p w14:paraId="4AF11D6A" w14:textId="77777777" w:rsidR="009B31DE" w:rsidRDefault="009B31DE">
      <w:pPr>
        <w:rPr>
          <w:rFonts w:ascii="Arial" w:hAnsi="Arial" w:cs="Arial"/>
          <w:b/>
          <w:bCs/>
          <w:lang w:val="en-US"/>
        </w:rPr>
      </w:pPr>
    </w:p>
    <w:p w14:paraId="2B4C2531" w14:textId="2DF0E772" w:rsidR="00593EE1" w:rsidRPr="00F40447" w:rsidRDefault="009B31DE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</w:t>
      </w:r>
      <w:r w:rsidR="00F40447" w:rsidRPr="00F40447">
        <w:rPr>
          <w:rFonts w:ascii="Arial" w:hAnsi="Arial" w:cs="Arial"/>
          <w:b/>
          <w:bCs/>
          <w:lang w:val="en-US"/>
        </w:rPr>
        <w:t>ontents</w:t>
      </w:r>
    </w:p>
    <w:p w14:paraId="75427C0A" w14:textId="3F0BB3FA" w:rsidR="009B31DE" w:rsidRPr="009B31DE" w:rsidRDefault="009B31DE" w:rsidP="009B31DE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9B31DE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>Supplementary</w:t>
      </w:r>
      <w:r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Figures 1--6</w:t>
      </w:r>
    </w:p>
    <w:p w14:paraId="099C2AEB" w14:textId="77777777" w:rsidR="009B31DE" w:rsidRDefault="009B31DE" w:rsidP="00F40447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3B84E7A" w14:textId="26CF22F4" w:rsidR="00F40447" w:rsidRPr="005C3A89" w:rsidRDefault="009B31DE" w:rsidP="00F40447">
      <w:pPr>
        <w:jc w:val="both"/>
        <w:rPr>
          <w:rFonts w:ascii="Arial" w:hAnsi="Arial" w:cs="Arial"/>
          <w:sz w:val="22"/>
          <w:szCs w:val="22"/>
          <w:lang w:val="en-US"/>
        </w:rPr>
      </w:pPr>
      <w:r w:rsidRPr="005C3A89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>Supplementary</w:t>
      </w:r>
      <w:r w:rsidRPr="005C3A89" w:rsidDel="009B31DE">
        <w:rPr>
          <w:rFonts w:ascii="Arial" w:hAnsi="Arial" w:cs="Arial"/>
          <w:sz w:val="22"/>
          <w:szCs w:val="22"/>
          <w:lang w:val="en-US"/>
        </w:rPr>
        <w:t xml:space="preserve"> </w:t>
      </w:r>
      <w:r w:rsidRPr="005C3A89">
        <w:rPr>
          <w:rFonts w:ascii="Arial" w:hAnsi="Arial" w:cs="Arial"/>
          <w:sz w:val="22"/>
          <w:szCs w:val="22"/>
          <w:lang w:val="en-US"/>
        </w:rPr>
        <w:t>Table 1-5</w:t>
      </w:r>
    </w:p>
    <w:p w14:paraId="3420230D" w14:textId="77777777" w:rsidR="00F40447" w:rsidRPr="00C370D6" w:rsidRDefault="00F40447" w:rsidP="00F40447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5BE88FB4" w14:textId="13EC55F6" w:rsidR="00F40447" w:rsidRPr="00F40447" w:rsidRDefault="00F40447" w:rsidP="00F40447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5DD5CBA" w14:textId="77777777" w:rsidR="00F40447" w:rsidRPr="00F40447" w:rsidRDefault="00F40447">
      <w:pPr>
        <w:rPr>
          <w:rFonts w:ascii="Arial" w:hAnsi="Arial" w:cs="Arial"/>
          <w:sz w:val="22"/>
          <w:szCs w:val="22"/>
          <w:lang w:val="en-US"/>
        </w:rPr>
      </w:pPr>
    </w:p>
    <w:p w14:paraId="5231857C" w14:textId="77777777" w:rsidR="00F40447" w:rsidRPr="00F40447" w:rsidRDefault="00F40447">
      <w:pPr>
        <w:rPr>
          <w:rFonts w:ascii="Arial" w:hAnsi="Arial" w:cs="Arial"/>
          <w:sz w:val="22"/>
          <w:szCs w:val="22"/>
          <w:lang w:val="en-US"/>
        </w:rPr>
      </w:pPr>
    </w:p>
    <w:p w14:paraId="1FA8CFBB" w14:textId="77777777" w:rsidR="00F40447" w:rsidRDefault="00F40447">
      <w:pPr>
        <w:rPr>
          <w:lang w:val="en-US"/>
        </w:rPr>
      </w:pPr>
    </w:p>
    <w:p w14:paraId="2E2EAC4F" w14:textId="77777777" w:rsidR="00F40447" w:rsidRDefault="00F40447">
      <w:pPr>
        <w:rPr>
          <w:lang w:val="en-US"/>
        </w:rPr>
      </w:pPr>
    </w:p>
    <w:p w14:paraId="20B733B1" w14:textId="77777777" w:rsidR="00F40447" w:rsidRDefault="00F40447">
      <w:pPr>
        <w:rPr>
          <w:lang w:val="en-US"/>
        </w:rPr>
      </w:pPr>
    </w:p>
    <w:p w14:paraId="77A6A91F" w14:textId="77777777" w:rsidR="009B31DE" w:rsidRPr="009B31DE" w:rsidRDefault="009B31DE" w:rsidP="009B31DE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9B31DE">
        <w:rPr>
          <w:rFonts w:ascii="TimesNewRomanPS" w:eastAsia="Times New Roman" w:hAnsi="TimesNewRomanPS" w:cs="Times New Roman"/>
          <w:b/>
          <w:bCs/>
          <w:kern w:val="0"/>
          <w:lang w:eastAsia="en-GB"/>
          <w14:ligatures w14:val="none"/>
        </w:rPr>
        <w:lastRenderedPageBreak/>
        <w:t xml:space="preserve">Supplementary Figures </w:t>
      </w:r>
    </w:p>
    <w:p w14:paraId="601D6F40" w14:textId="77777777" w:rsidR="00F40447" w:rsidRDefault="00F40447">
      <w:pPr>
        <w:rPr>
          <w:lang w:val="en-US"/>
        </w:rPr>
      </w:pPr>
    </w:p>
    <w:p w14:paraId="41083C39" w14:textId="67696855" w:rsidR="005629D8" w:rsidRDefault="005629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D473C6" wp14:editId="3D5FFBA2">
            <wp:extent cx="6051462" cy="2944167"/>
            <wp:effectExtent l="0" t="0" r="0" b="2540"/>
            <wp:docPr id="834325092" name="Picture 1" descr="A diagram of a medical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25092" name="Picture 1" descr="A diagram of a medical process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3" b="27866"/>
                    <a:stretch/>
                  </pic:blipFill>
                  <pic:spPr bwMode="auto">
                    <a:xfrm>
                      <a:off x="0" y="0"/>
                      <a:ext cx="6086268" cy="296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97124" w14:textId="77777777" w:rsidR="005629D8" w:rsidRPr="00920FB7" w:rsidRDefault="005629D8">
      <w:pPr>
        <w:rPr>
          <w:sz w:val="28"/>
          <w:szCs w:val="28"/>
          <w:lang w:val="en-US"/>
        </w:rPr>
      </w:pPr>
    </w:p>
    <w:p w14:paraId="526C66DD" w14:textId="216C0748" w:rsidR="00E864C8" w:rsidRDefault="00F40447" w:rsidP="00EA7760">
      <w:pPr>
        <w:pStyle w:val="NormalWeb"/>
        <w:spacing w:line="360" w:lineRule="auto"/>
        <w:jc w:val="both"/>
        <w:rPr>
          <w:shd w:val="clear" w:color="auto" w:fill="FFFFFF"/>
        </w:rPr>
      </w:pPr>
      <w:r w:rsidRPr="008C4581">
        <w:rPr>
          <w:rFonts w:ascii="Arial" w:hAnsi="Arial" w:cs="Arial"/>
          <w:b/>
          <w:bCs/>
          <w:color w:val="000000" w:themeColor="text1"/>
          <w:shd w:val="clear" w:color="auto" w:fill="FFFFFF"/>
        </w:rPr>
        <w:t>S</w:t>
      </w:r>
      <w:r w:rsidR="009B31DE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upplementary Figure </w:t>
      </w:r>
      <w:r w:rsidR="005629D8" w:rsidRPr="008C4581">
        <w:rPr>
          <w:rFonts w:ascii="Arial" w:hAnsi="Arial" w:cs="Arial"/>
          <w:b/>
          <w:bCs/>
          <w:color w:val="000000" w:themeColor="text1"/>
          <w:shd w:val="clear" w:color="auto" w:fill="FFFFFF"/>
        </w:rPr>
        <w:t>1</w:t>
      </w:r>
      <w:r w:rsidR="009B31DE">
        <w:rPr>
          <w:rFonts w:ascii="Arial" w:hAnsi="Arial" w:cs="Arial"/>
          <w:b/>
          <w:bCs/>
          <w:color w:val="000000" w:themeColor="text1"/>
          <w:shd w:val="clear" w:color="auto" w:fill="FFFFFF"/>
        </w:rPr>
        <w:t>.</w:t>
      </w:r>
      <w:r w:rsidR="005629D8" w:rsidRPr="008C4581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</w:t>
      </w:r>
      <w:r w:rsidRPr="008C4581">
        <w:rPr>
          <w:rFonts w:ascii="Arial" w:hAnsi="Arial" w:cs="Arial"/>
          <w:lang w:val="en-US"/>
        </w:rPr>
        <w:t xml:space="preserve">Features of </w:t>
      </w:r>
      <w:r w:rsidRPr="008C4581">
        <w:rPr>
          <w:rFonts w:ascii="Arial" w:hAnsi="Arial" w:cs="Arial"/>
          <w:color w:val="000000" w:themeColor="text1"/>
          <w:shd w:val="clear" w:color="auto" w:fill="FFFFFF"/>
        </w:rPr>
        <w:t>the preparation of the infectious clone of Sleman/78, ∆30, and ∆30/31</w:t>
      </w:r>
      <w:r w:rsidR="002833D5">
        <w:rPr>
          <w:rFonts w:ascii="Arial" w:hAnsi="Arial" w:cs="Arial"/>
          <w:color w:val="000000" w:themeColor="text1"/>
          <w:shd w:val="clear" w:color="auto" w:fill="FFFFFF"/>
        </w:rPr>
        <w:t>.</w:t>
      </w:r>
      <w:r w:rsidRPr="008C4581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67051A" w:rsidRPr="0067051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The complete sequences of the Sleman/78 (wild-type), ∆30, and ∆30/31 variants were divided into seven fragments and chemically synthesized. Each fragment was cloned into a holding vector and then amplified by PCR using flanking sequences.</w:t>
      </w:r>
      <w:r w:rsidR="00195075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67051A" w:rsidRPr="0067051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The PCR products were purified, and approximately 0.1 </w:t>
      </w:r>
      <w:proofErr w:type="spellStart"/>
      <w:r w:rsidR="0067051A" w:rsidRPr="0067051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pmol</w:t>
      </w:r>
      <w:proofErr w:type="spellEnd"/>
      <w:r w:rsidR="0067051A" w:rsidRPr="0067051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of each fragment was assembled with the pUC19 vector. The assembled plasmid was transfected into HEK293T cells and incubated at 37°C for 72 hours.</w:t>
      </w:r>
      <w:r w:rsidR="0067051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67051A" w:rsidRPr="0067051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The supernatant was then harvested and used to infect C6/36 cells for virus amplification at 28°C. The resulting supernatant was collected and subjected to a viral plaque assay in BHK-21 cells to determine the virus </w:t>
      </w:r>
      <w:proofErr w:type="spellStart"/>
      <w:r w:rsidR="0067051A" w:rsidRPr="0067051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titer</w:t>
      </w:r>
      <w:proofErr w:type="spellEnd"/>
      <w:r w:rsidR="0067051A" w:rsidRPr="0067051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.</w:t>
      </w:r>
    </w:p>
    <w:p w14:paraId="439CBFBB" w14:textId="05660D6B" w:rsidR="005078BC" w:rsidRDefault="0014595F" w:rsidP="00E7371A">
      <w:pPr>
        <w:spacing w:line="480" w:lineRule="auto"/>
        <w:jc w:val="center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shd w:val="clear" w:color="auto" w:fill="FFFFFF"/>
        </w:rPr>
        <w:lastRenderedPageBreak/>
        <w:drawing>
          <wp:inline distT="0" distB="0" distL="0" distR="0" wp14:anchorId="371D8562" wp14:editId="24201C00">
            <wp:extent cx="3978875" cy="3515317"/>
            <wp:effectExtent l="0" t="0" r="0" b="3175"/>
            <wp:docPr id="1" name="Picture 1" descr="A graph of a number of pati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ph of a number of patient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15" cy="351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01C8" w14:textId="5E28E009" w:rsidR="00EB73BD" w:rsidRPr="00920FB7" w:rsidRDefault="009B31DE" w:rsidP="00EA7760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8C4581">
        <w:rPr>
          <w:rFonts w:ascii="Arial" w:hAnsi="Arial" w:cs="Arial"/>
          <w:b/>
          <w:bCs/>
          <w:color w:val="000000" w:themeColor="text1"/>
          <w:shd w:val="clear" w:color="auto" w:fill="FFFFFF"/>
        </w:rPr>
        <w:t>S</w:t>
      </w: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upplementary Figure 2. </w:t>
      </w:r>
      <w:r w:rsidR="00F40447" w:rsidRPr="008C4581">
        <w:rPr>
          <w:rFonts w:ascii="Arial" w:hAnsi="Arial" w:cs="Arial"/>
          <w:lang w:val="en-US"/>
        </w:rPr>
        <w:t xml:space="preserve">Features of </w:t>
      </w:r>
      <w:r w:rsidR="00C370D6" w:rsidRPr="00FA5C59">
        <w:rPr>
          <w:rFonts w:ascii="Arial" w:hAnsi="Arial" w:cs="Arial"/>
          <w:lang w:val="en-US"/>
        </w:rPr>
        <w:t xml:space="preserve">Sleman/78, </w:t>
      </w:r>
      <w:r w:rsidR="00C370D6" w:rsidRPr="00FA5C59">
        <w:rPr>
          <w:rFonts w:ascii="Arial" w:hAnsi="Arial" w:cs="Arial"/>
          <w:color w:val="000000" w:themeColor="text1"/>
          <w:shd w:val="clear" w:color="auto" w:fill="FFFFFF"/>
        </w:rPr>
        <w:t>∆30, and ∆30/31</w:t>
      </w:r>
      <w:r w:rsidR="00C370D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F40447" w:rsidRPr="008C4581">
        <w:rPr>
          <w:rFonts w:ascii="Arial" w:hAnsi="Arial" w:cs="Arial"/>
          <w:color w:val="000000" w:themeColor="text1"/>
          <w:shd w:val="clear" w:color="auto" w:fill="FFFFFF"/>
        </w:rPr>
        <w:t>gRNA:sfRNA</w:t>
      </w:r>
      <w:proofErr w:type="spellEnd"/>
      <w:r w:rsidR="00F40447" w:rsidRPr="008C4581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C370D6">
        <w:rPr>
          <w:rFonts w:ascii="Arial" w:hAnsi="Arial" w:cs="Arial"/>
          <w:color w:val="000000" w:themeColor="text1"/>
          <w:shd w:val="clear" w:color="auto" w:fill="FFFFFF"/>
        </w:rPr>
        <w:t>ratios</w:t>
      </w:r>
      <w:r w:rsidR="00C370D6" w:rsidRPr="008C4581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F40447" w:rsidRPr="008C4581">
        <w:rPr>
          <w:rFonts w:ascii="Arial" w:hAnsi="Arial" w:cs="Arial"/>
          <w:color w:val="000000" w:themeColor="text1"/>
          <w:shd w:val="clear" w:color="auto" w:fill="FFFFFF"/>
        </w:rPr>
        <w:t xml:space="preserve">in </w:t>
      </w:r>
      <w:r w:rsidR="00DA1516">
        <w:rPr>
          <w:rFonts w:ascii="Arial" w:hAnsi="Arial" w:cs="Arial"/>
          <w:color w:val="000000" w:themeColor="text1"/>
          <w:shd w:val="clear" w:color="auto" w:fill="FFFFFF"/>
        </w:rPr>
        <w:t xml:space="preserve">infected </w:t>
      </w:r>
      <w:proofErr w:type="spellStart"/>
      <w:r w:rsidR="00F40447" w:rsidRPr="008C4581">
        <w:rPr>
          <w:rFonts w:ascii="Arial" w:hAnsi="Arial" w:cs="Arial"/>
          <w:color w:val="000000" w:themeColor="text1"/>
          <w:shd w:val="clear" w:color="auto" w:fill="FFFFFF"/>
        </w:rPr>
        <w:t>MoDC</w:t>
      </w:r>
      <w:r w:rsidR="00C370D6">
        <w:rPr>
          <w:rFonts w:ascii="Arial" w:hAnsi="Arial" w:cs="Arial"/>
          <w:color w:val="000000" w:themeColor="text1"/>
          <w:shd w:val="clear" w:color="auto" w:fill="FFFFFF"/>
        </w:rPr>
        <w:t>s</w:t>
      </w:r>
      <w:proofErr w:type="spellEnd"/>
      <w:r w:rsidR="002833D5">
        <w:rPr>
          <w:rFonts w:ascii="Arial" w:hAnsi="Arial" w:cs="Arial"/>
          <w:color w:val="000000" w:themeColor="text1"/>
          <w:shd w:val="clear" w:color="auto" w:fill="FFFFFF"/>
        </w:rPr>
        <w:t>.</w:t>
      </w:r>
      <w:r w:rsidR="00F40447" w:rsidRPr="008C4581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>The gRNA</w:t>
      </w:r>
      <w:r w:rsidR="00C370D6">
        <w:rPr>
          <w:rFonts w:ascii="Arial" w:hAnsi="Arial" w:cs="Arial"/>
          <w:color w:val="000000" w:themeColor="text1"/>
          <w:shd w:val="clear" w:color="auto" w:fill="FFFFFF"/>
        </w:rPr>
        <w:t xml:space="preserve"> and </w:t>
      </w:r>
      <w:proofErr w:type="spellStart"/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>sfRNA</w:t>
      </w:r>
      <w:proofErr w:type="spellEnd"/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 xml:space="preserve"> levels </w:t>
      </w:r>
      <w:r w:rsidR="00C370D6">
        <w:rPr>
          <w:rFonts w:ascii="Arial" w:hAnsi="Arial" w:cs="Arial"/>
          <w:color w:val="000000" w:themeColor="text1"/>
          <w:shd w:val="clear" w:color="auto" w:fill="FFFFFF"/>
        </w:rPr>
        <w:t>were calculated as ratios</w:t>
      </w:r>
      <w:r w:rsidR="00B45D53">
        <w:rPr>
          <w:rFonts w:ascii="Arial" w:hAnsi="Arial" w:cs="Arial"/>
          <w:color w:val="000000" w:themeColor="text1"/>
          <w:shd w:val="clear" w:color="auto" w:fill="FFFFFF"/>
        </w:rPr>
        <w:t xml:space="preserve">. There was </w:t>
      </w:r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 xml:space="preserve">no significant difference </w:t>
      </w:r>
      <w:r w:rsidR="00B45D53">
        <w:rPr>
          <w:rFonts w:ascii="Arial" w:hAnsi="Arial" w:cs="Arial"/>
          <w:color w:val="000000" w:themeColor="text1"/>
          <w:shd w:val="clear" w:color="auto" w:fill="FFFFFF"/>
        </w:rPr>
        <w:t xml:space="preserve">in this ratio </w:t>
      </w:r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 xml:space="preserve">between the </w:t>
      </w:r>
      <w:r w:rsidR="0067051A">
        <w:rPr>
          <w:rFonts w:ascii="Arial" w:hAnsi="Arial" w:cs="Arial"/>
          <w:color w:val="000000" w:themeColor="text1"/>
          <w:shd w:val="clear" w:color="auto" w:fill="FFFFFF"/>
        </w:rPr>
        <w:t xml:space="preserve">Sleman/78 </w:t>
      </w:r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 xml:space="preserve">and ∆30 compared to ∆30/31. Similar observations were made at </w:t>
      </w:r>
      <w:r w:rsidR="00B45D53">
        <w:rPr>
          <w:rFonts w:ascii="Arial" w:hAnsi="Arial" w:cs="Arial"/>
          <w:color w:val="000000" w:themeColor="text1"/>
          <w:shd w:val="clear" w:color="auto" w:fill="FFFFFF"/>
        </w:rPr>
        <w:t xml:space="preserve">2 and </w:t>
      </w:r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 xml:space="preserve">4 </w:t>
      </w:r>
      <w:proofErr w:type="spellStart"/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>h</w:t>
      </w:r>
      <w:r w:rsidR="00293A0C">
        <w:rPr>
          <w:rFonts w:ascii="Arial" w:hAnsi="Arial" w:cs="Arial"/>
          <w:color w:val="000000" w:themeColor="text1"/>
          <w:shd w:val="clear" w:color="auto" w:fill="FFFFFF"/>
        </w:rPr>
        <w:t>pi</w:t>
      </w:r>
      <w:proofErr w:type="spellEnd"/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 xml:space="preserve">. The </w:t>
      </w:r>
      <w:proofErr w:type="spellStart"/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>gRNA:sfRNA</w:t>
      </w:r>
      <w:proofErr w:type="spellEnd"/>
      <w:r w:rsidR="00920FB7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B45D53">
        <w:rPr>
          <w:rFonts w:ascii="Arial" w:hAnsi="Arial" w:cs="Arial"/>
          <w:color w:val="000000" w:themeColor="text1"/>
          <w:shd w:val="clear" w:color="auto" w:fill="FFFFFF"/>
        </w:rPr>
        <w:t>ratio</w:t>
      </w:r>
      <w:r w:rsidR="00B45D53" w:rsidRPr="00920FB7">
        <w:rPr>
          <w:rFonts w:ascii="Arial" w:hAnsi="Arial" w:cs="Arial"/>
          <w:color w:val="000000" w:themeColor="text1"/>
          <w:shd w:val="clear" w:color="auto" w:fill="FFFFFF"/>
        </w:rPr>
        <w:t xml:space="preserve"> for ∆30/31</w:t>
      </w:r>
      <w:r w:rsidR="00B45D53">
        <w:rPr>
          <w:rFonts w:ascii="Arial" w:hAnsi="Arial" w:cs="Arial"/>
          <w:color w:val="000000" w:themeColor="text1"/>
          <w:shd w:val="clear" w:color="auto" w:fill="FFFFFF"/>
        </w:rPr>
        <w:t xml:space="preserve"> showed a significant reduction compared to </w:t>
      </w:r>
      <w:r w:rsidR="0067051A">
        <w:rPr>
          <w:rFonts w:ascii="Arial" w:hAnsi="Arial" w:cs="Arial"/>
          <w:color w:val="000000" w:themeColor="text1"/>
          <w:shd w:val="clear" w:color="auto" w:fill="FFFFFF"/>
        </w:rPr>
        <w:t xml:space="preserve">Sleman/78 </w:t>
      </w:r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 xml:space="preserve">and ∆30 </w:t>
      </w:r>
      <w:r w:rsidR="00B45D53">
        <w:rPr>
          <w:rFonts w:ascii="Arial" w:hAnsi="Arial" w:cs="Arial"/>
          <w:color w:val="000000" w:themeColor="text1"/>
          <w:shd w:val="clear" w:color="auto" w:fill="FFFFFF"/>
        </w:rPr>
        <w:t xml:space="preserve">from 6 </w:t>
      </w:r>
      <w:proofErr w:type="spellStart"/>
      <w:r w:rsidR="00B45D53">
        <w:rPr>
          <w:rFonts w:ascii="Arial" w:hAnsi="Arial" w:cs="Arial"/>
          <w:color w:val="000000" w:themeColor="text1"/>
          <w:shd w:val="clear" w:color="auto" w:fill="FFFFFF"/>
        </w:rPr>
        <w:t>hpi</w:t>
      </w:r>
      <w:proofErr w:type="spellEnd"/>
      <w:r w:rsidR="00B45D53">
        <w:rPr>
          <w:rFonts w:ascii="Arial" w:hAnsi="Arial" w:cs="Arial"/>
          <w:color w:val="000000" w:themeColor="text1"/>
          <w:shd w:val="clear" w:color="auto" w:fill="FFFFFF"/>
        </w:rPr>
        <w:t xml:space="preserve"> onwards</w:t>
      </w:r>
      <w:r w:rsidR="00701F2E" w:rsidRPr="00920FB7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r w:rsidR="00B45D53">
        <w:rPr>
          <w:rFonts w:ascii="Arial" w:hAnsi="Arial" w:cs="Arial"/>
          <w:color w:val="000000" w:themeColor="text1"/>
          <w:shd w:val="clear" w:color="auto" w:fill="FFFFFF"/>
        </w:rPr>
        <w:t xml:space="preserve">These trends were similar to those of gRNA and </w:t>
      </w:r>
      <w:proofErr w:type="spellStart"/>
      <w:r w:rsidR="00B45D53">
        <w:rPr>
          <w:rFonts w:ascii="Arial" w:hAnsi="Arial" w:cs="Arial"/>
          <w:color w:val="000000" w:themeColor="text1"/>
          <w:shd w:val="clear" w:color="auto" w:fill="FFFFFF"/>
        </w:rPr>
        <w:t>sfRNA</w:t>
      </w:r>
      <w:proofErr w:type="spellEnd"/>
      <w:r w:rsidR="00B45D53">
        <w:rPr>
          <w:rFonts w:ascii="Arial" w:hAnsi="Arial" w:cs="Arial"/>
          <w:color w:val="000000" w:themeColor="text1"/>
          <w:shd w:val="clear" w:color="auto" w:fill="FFFFFF"/>
        </w:rPr>
        <w:t xml:space="preserve">, suggesting that the nucleotide deletions in the 3’UTR did not affect </w:t>
      </w:r>
      <w:proofErr w:type="spellStart"/>
      <w:r w:rsidR="00B45D53">
        <w:rPr>
          <w:rFonts w:ascii="Arial" w:hAnsi="Arial" w:cs="Arial"/>
          <w:color w:val="000000" w:themeColor="text1"/>
          <w:shd w:val="clear" w:color="auto" w:fill="FFFFFF"/>
        </w:rPr>
        <w:t>sfRNA</w:t>
      </w:r>
      <w:proofErr w:type="spellEnd"/>
      <w:r w:rsidR="00B45D53">
        <w:rPr>
          <w:rFonts w:ascii="Arial" w:hAnsi="Arial" w:cs="Arial"/>
          <w:color w:val="000000" w:themeColor="text1"/>
          <w:shd w:val="clear" w:color="auto" w:fill="FFFFFF"/>
        </w:rPr>
        <w:t xml:space="preserve"> formation. </w:t>
      </w:r>
      <w:r w:rsidR="00EB73BD" w:rsidRPr="00920FB7">
        <w:rPr>
          <w:rFonts w:ascii="Arial" w:hAnsi="Arial" w:cs="Arial"/>
          <w:color w:val="000000" w:themeColor="text1"/>
          <w:shd w:val="clear" w:color="auto" w:fill="FFFFFF"/>
        </w:rPr>
        <w:t>Mean ± SEM values were compared using one-way ANOVA with Tukey’s post hoc test. Statistical significance was set at *</w:t>
      </w:r>
      <w:r w:rsidR="00EB73BD" w:rsidRPr="00920FB7">
        <w:rPr>
          <w:rFonts w:ascii="Arial" w:hAnsi="Arial" w:cs="Arial"/>
          <w:i/>
          <w:iCs/>
          <w:color w:val="000000" w:themeColor="text1"/>
          <w:shd w:val="clear" w:color="auto" w:fill="FFFFFF"/>
        </w:rPr>
        <w:t>p</w:t>
      </w:r>
      <w:r w:rsidR="00EB73BD" w:rsidRPr="00920FB7">
        <w:rPr>
          <w:rFonts w:ascii="Arial" w:hAnsi="Arial" w:cs="Arial"/>
          <w:color w:val="000000" w:themeColor="text1"/>
          <w:shd w:val="clear" w:color="auto" w:fill="FFFFFF"/>
        </w:rPr>
        <w:t xml:space="preserve"> ≤ 0.05, **</w:t>
      </w:r>
      <w:r w:rsidR="00EB73BD" w:rsidRPr="00920FB7">
        <w:rPr>
          <w:rFonts w:ascii="Arial" w:hAnsi="Arial" w:cs="Arial"/>
          <w:i/>
          <w:iCs/>
          <w:color w:val="000000" w:themeColor="text1"/>
          <w:shd w:val="clear" w:color="auto" w:fill="FFFFFF"/>
        </w:rPr>
        <w:t>p</w:t>
      </w:r>
      <w:r w:rsidR="00EB73BD" w:rsidRPr="00920FB7">
        <w:rPr>
          <w:rFonts w:ascii="Arial" w:hAnsi="Arial" w:cs="Arial"/>
          <w:color w:val="000000" w:themeColor="text1"/>
          <w:shd w:val="clear" w:color="auto" w:fill="FFFFFF"/>
        </w:rPr>
        <w:t xml:space="preserve"> ≤ 0.01, ***</w:t>
      </w:r>
      <w:r w:rsidR="00EB73BD" w:rsidRPr="00920FB7">
        <w:rPr>
          <w:rFonts w:ascii="Arial" w:hAnsi="Arial" w:cs="Arial"/>
          <w:i/>
          <w:iCs/>
          <w:color w:val="000000" w:themeColor="text1"/>
          <w:shd w:val="clear" w:color="auto" w:fill="FFFFFF"/>
        </w:rPr>
        <w:t>p</w:t>
      </w:r>
      <w:r w:rsidR="00EB73BD" w:rsidRPr="00920FB7">
        <w:rPr>
          <w:rFonts w:ascii="Arial" w:hAnsi="Arial" w:cs="Arial"/>
          <w:color w:val="000000" w:themeColor="text1"/>
          <w:shd w:val="clear" w:color="auto" w:fill="FFFFFF"/>
        </w:rPr>
        <w:t xml:space="preserve"> ≤ 0.001, ****</w:t>
      </w:r>
      <w:r w:rsidR="00EB73BD" w:rsidRPr="00920FB7">
        <w:rPr>
          <w:rFonts w:ascii="Arial" w:hAnsi="Arial" w:cs="Arial"/>
          <w:i/>
          <w:iCs/>
          <w:color w:val="000000" w:themeColor="text1"/>
          <w:shd w:val="clear" w:color="auto" w:fill="FFFFFF"/>
        </w:rPr>
        <w:t>p</w:t>
      </w:r>
      <w:r w:rsidR="00EB73BD" w:rsidRPr="00920FB7">
        <w:rPr>
          <w:rFonts w:ascii="Arial" w:hAnsi="Arial" w:cs="Arial"/>
          <w:color w:val="000000" w:themeColor="text1"/>
          <w:shd w:val="clear" w:color="auto" w:fill="FFFFFF"/>
        </w:rPr>
        <w:t xml:space="preserve"> ≤ 0.0001, and ns: nonsignificant. </w:t>
      </w:r>
    </w:p>
    <w:p w14:paraId="494AEE8F" w14:textId="51D52AC6" w:rsidR="00E864C8" w:rsidRPr="00EB73BD" w:rsidRDefault="00E864C8" w:rsidP="005629D8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5DB195EF" w14:textId="3A15C320" w:rsidR="00E36840" w:rsidRDefault="001D2BBA" w:rsidP="00E36840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1D2BBA">
        <w:rPr>
          <w:rFonts w:ascii="Arial" w:hAnsi="Arial" w:cs="Arial"/>
          <w:noProof/>
          <w:color w:val="000000" w:themeColor="text1"/>
          <w:sz w:val="22"/>
          <w:szCs w:val="22"/>
          <w:shd w:val="clear" w:color="auto" w:fill="FFFFFF"/>
        </w:rPr>
        <w:lastRenderedPageBreak/>
        <w:drawing>
          <wp:inline distT="0" distB="0" distL="0" distR="0" wp14:anchorId="6FEB6562" wp14:editId="197C5C9D">
            <wp:extent cx="5731510" cy="6146800"/>
            <wp:effectExtent l="0" t="0" r="0" b="0"/>
            <wp:docPr id="4" name="Picture 3" descr="A screenshot of a computer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4937DBE-979A-4B82-32AD-2EEA94BC8D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omputer screen&#10;&#10;AI-generated content may be incorrect.">
                      <a:extLst>
                        <a:ext uri="{FF2B5EF4-FFF2-40B4-BE49-F238E27FC236}">
                          <a16:creationId xmlns:a16="http://schemas.microsoft.com/office/drawing/2014/main" id="{E4937DBE-979A-4B82-32AD-2EEA94BC8D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871A" w14:textId="5E1A6C6F" w:rsidR="00504491" w:rsidRDefault="009B31DE" w:rsidP="00EA7760">
      <w:pPr>
        <w:pStyle w:val="NormalWeb"/>
        <w:spacing w:line="360" w:lineRule="auto"/>
        <w:jc w:val="both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8C4581">
        <w:rPr>
          <w:rFonts w:ascii="Arial" w:hAnsi="Arial" w:cs="Arial"/>
          <w:b/>
          <w:bCs/>
          <w:color w:val="000000" w:themeColor="text1"/>
          <w:shd w:val="clear" w:color="auto" w:fill="FFFFFF"/>
        </w:rPr>
        <w:t>S</w:t>
      </w: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upplementary Figure </w:t>
      </w:r>
      <w:r w:rsidR="00F40447" w:rsidRPr="008C4581">
        <w:rPr>
          <w:rFonts w:ascii="Arial" w:hAnsi="Arial" w:cs="Arial"/>
          <w:b/>
          <w:bCs/>
          <w:lang w:val="en-US"/>
        </w:rPr>
        <w:t>3</w:t>
      </w:r>
      <w:r w:rsidR="00F40447" w:rsidRPr="008C4581">
        <w:rPr>
          <w:rFonts w:ascii="Arial" w:hAnsi="Arial" w:cs="Arial"/>
          <w:lang w:val="en-US"/>
        </w:rPr>
        <w:t xml:space="preserve"> Features of </w:t>
      </w:r>
      <w:r w:rsidR="006D6FA1">
        <w:rPr>
          <w:rFonts w:ascii="Arial" w:hAnsi="Arial" w:cs="Arial"/>
          <w:lang w:val="en-US"/>
        </w:rPr>
        <w:t>SILAC-</w:t>
      </w:r>
      <w:proofErr w:type="spellStart"/>
      <w:r w:rsidR="006D6FA1">
        <w:rPr>
          <w:rFonts w:ascii="Arial" w:hAnsi="Arial" w:cs="Arial"/>
          <w:lang w:val="en-US"/>
        </w:rPr>
        <w:t>qMS</w:t>
      </w:r>
      <w:proofErr w:type="spellEnd"/>
      <w:r w:rsidR="006D6FA1">
        <w:rPr>
          <w:rFonts w:ascii="Arial" w:hAnsi="Arial" w:cs="Arial"/>
          <w:lang w:val="en-US"/>
        </w:rPr>
        <w:t xml:space="preserve"> </w:t>
      </w:r>
      <w:r w:rsidR="00660082">
        <w:rPr>
          <w:rFonts w:ascii="Arial" w:hAnsi="Arial" w:cs="Arial"/>
          <w:lang w:val="en-US"/>
        </w:rPr>
        <w:t>and</w:t>
      </w:r>
      <w:r w:rsidR="006D6FA1">
        <w:rPr>
          <w:rFonts w:ascii="Arial" w:hAnsi="Arial" w:cs="Arial"/>
          <w:lang w:val="en-US"/>
        </w:rPr>
        <w:t xml:space="preserve"> binding partners of 3’UTR</w:t>
      </w:r>
      <w:r w:rsidR="006D6FA1">
        <w:rPr>
          <w:rFonts w:ascii="Arial" w:hAnsi="Arial" w:cs="Arial"/>
          <w:color w:val="000000" w:themeColor="text1"/>
          <w:lang w:val="en-US"/>
        </w:rPr>
        <w:t>.</w:t>
      </w:r>
      <w:r w:rsidR="00F40447" w:rsidRPr="008C4581">
        <w:rPr>
          <w:rFonts w:ascii="Arial" w:hAnsi="Arial" w:cs="Arial"/>
          <w:color w:val="000000" w:themeColor="text1"/>
          <w:lang w:val="en-US"/>
        </w:rPr>
        <w:t xml:space="preserve"> </w:t>
      </w:r>
      <w:r w:rsidR="001D2BBA" w:rsidRPr="001D2BB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(</w:t>
      </w:r>
      <w:r w:rsidR="001D2BBA" w:rsidRPr="009A35F9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A</w:t>
      </w:r>
      <w:r w:rsidR="001D2BB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) </w:t>
      </w:r>
      <w:r w:rsidR="00402706" w:rsidRPr="0040270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Huh-7 cells were label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l</w:t>
      </w:r>
      <w:r w:rsidR="00402706" w:rsidRPr="0040270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ed using a triple-SILAC approach with light (K</w:t>
      </w:r>
      <w:r w:rsidR="00402706" w:rsidRPr="00402706">
        <w:rPr>
          <w:rFonts w:ascii="Arial" w:eastAsia="Times New Roman" w:hAnsi="Arial" w:cs="Arial"/>
          <w:color w:val="000000"/>
          <w:kern w:val="0"/>
          <w:vertAlign w:val="subscript"/>
          <w:lang w:eastAsia="en-GB"/>
          <w14:ligatures w14:val="none"/>
        </w:rPr>
        <w:t>0</w:t>
      </w:r>
      <w:r w:rsidR="00402706" w:rsidRPr="0040270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R</w:t>
      </w:r>
      <w:r w:rsidR="00402706" w:rsidRPr="00402706">
        <w:rPr>
          <w:rFonts w:ascii="Arial" w:eastAsia="Times New Roman" w:hAnsi="Arial" w:cs="Arial"/>
          <w:color w:val="000000"/>
          <w:kern w:val="0"/>
          <w:vertAlign w:val="subscript"/>
          <w:lang w:eastAsia="en-GB"/>
          <w14:ligatures w14:val="none"/>
        </w:rPr>
        <w:t>0</w:t>
      </w:r>
      <w:r w:rsidR="00402706" w:rsidRPr="0040270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), medium (K</w:t>
      </w:r>
      <w:r w:rsidR="00402706" w:rsidRPr="00402706">
        <w:rPr>
          <w:rFonts w:ascii="Arial" w:eastAsia="Times New Roman" w:hAnsi="Arial" w:cs="Arial"/>
          <w:color w:val="000000"/>
          <w:kern w:val="0"/>
          <w:vertAlign w:val="subscript"/>
          <w:lang w:eastAsia="en-GB"/>
          <w14:ligatures w14:val="none"/>
        </w:rPr>
        <w:t>4</w:t>
      </w:r>
      <w:r w:rsidR="00402706" w:rsidRPr="0040270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R</w:t>
      </w:r>
      <w:r w:rsidR="00402706" w:rsidRPr="00402706">
        <w:rPr>
          <w:rFonts w:ascii="Arial" w:eastAsia="Times New Roman" w:hAnsi="Arial" w:cs="Arial"/>
          <w:color w:val="000000"/>
          <w:kern w:val="0"/>
          <w:vertAlign w:val="subscript"/>
          <w:lang w:eastAsia="en-GB"/>
          <w14:ligatures w14:val="none"/>
        </w:rPr>
        <w:t>6</w:t>
      </w:r>
      <w:r w:rsidR="00402706" w:rsidRPr="0040270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), and heavy (K</w:t>
      </w:r>
      <w:r w:rsidR="00402706" w:rsidRPr="00402706">
        <w:rPr>
          <w:rFonts w:ascii="Arial" w:eastAsia="Times New Roman" w:hAnsi="Arial" w:cs="Arial"/>
          <w:color w:val="000000"/>
          <w:kern w:val="0"/>
          <w:vertAlign w:val="subscript"/>
          <w:lang w:eastAsia="en-GB"/>
          <w14:ligatures w14:val="none"/>
        </w:rPr>
        <w:t>8</w:t>
      </w:r>
      <w:r w:rsidR="00402706" w:rsidRPr="0040270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R</w:t>
      </w:r>
      <w:r w:rsidR="00402706" w:rsidRPr="00402706">
        <w:rPr>
          <w:rFonts w:ascii="Arial" w:eastAsia="Times New Roman" w:hAnsi="Arial" w:cs="Arial"/>
          <w:color w:val="000000"/>
          <w:kern w:val="0"/>
          <w:vertAlign w:val="subscript"/>
          <w:lang w:eastAsia="en-GB"/>
          <w14:ligatures w14:val="none"/>
        </w:rPr>
        <w:t>10</w:t>
      </w:r>
      <w:r w:rsidR="00402706" w:rsidRPr="0040270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) isotopes. After seven passages in SILAC medium, cells were harvested and lysed using a lysis buffer. Crude lysates from each SILAC-label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l</w:t>
      </w:r>
      <w:r w:rsidR="00402706" w:rsidRPr="0040270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ed sample were used for RNA pulldown. The RNA of interest, tagged with tobramycin, was bound to a tobramycin matrix column. After adding the protein extract, samples were incubated at 4°C for 2 hours, then washed. RNA-protein complexes were eluted by introducing a higher concentration of tobramycin. The eluted proteins were mixed in a 1:1 ratio before being analy</w:t>
      </w:r>
      <w:r w:rsidR="00BB0777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s</w:t>
      </w:r>
      <w:r w:rsidR="00402706" w:rsidRPr="0040270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ed by mass spectrometry</w:t>
      </w:r>
      <w:r w:rsidR="001D2BB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. (</w:t>
      </w:r>
      <w:r w:rsidR="001D2BBA" w:rsidRPr="009A35F9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B</w:t>
      </w:r>
      <w:r w:rsidR="001D2BB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) 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V</w:t>
      </w:r>
      <w:r w:rsidR="00A24534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olcano plot 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of the</w:t>
      </w:r>
      <w:r w:rsidR="00B45D53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cytoplasmic proteins 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that were enriched with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Sleman/78 versus ∆30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B45D53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3’UTR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. </w:t>
      </w:r>
      <w:r w:rsidR="00504491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Proteins 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lastRenderedPageBreak/>
        <w:t>with higher binding affinity for</w:t>
      </w:r>
      <w:r w:rsidR="00504491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3’UTR of Sleman/78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compared to 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∆30</w:t>
      </w:r>
      <w:r w:rsidR="00504491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 are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shown</w:t>
      </w:r>
      <w:r w:rsidR="00504491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in black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and those</w:t>
      </w:r>
      <w:r w:rsidR="00504491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with</w:t>
      </w:r>
      <w:r w:rsidR="00504491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lower</w:t>
      </w:r>
      <w:r w:rsidR="00504491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binding are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shown</w:t>
      </w:r>
      <w:r w:rsidR="00504491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in blue. </w:t>
      </w:r>
      <w:r w:rsidR="00504491" w:rsidRPr="00504491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(</w:t>
      </w:r>
      <w:r w:rsidR="00504491" w:rsidRPr="009A35F9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C</w:t>
      </w:r>
      <w:r w:rsidR="00504491" w:rsidRPr="00504491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) 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V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olcano plot 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of the</w:t>
      </w:r>
      <w:r w:rsidR="00B45D53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cytoplasmic proteins 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that that were enriched with</w:t>
      </w:r>
      <w:r w:rsidR="00B45D53" w:rsidDel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Sleman/78 versus </w:t>
      </w:r>
      <w:r w:rsidR="000D7329" w:rsidRPr="00504491">
        <w:rPr>
          <w:rFonts w:ascii="Arial" w:hAnsi="Arial" w:cs="Arial"/>
          <w:color w:val="000000"/>
        </w:rPr>
        <w:t>∆30/31</w:t>
      </w:r>
      <w:r w:rsidR="00B45D53">
        <w:rPr>
          <w:rFonts w:ascii="Arial" w:hAnsi="Arial" w:cs="Arial"/>
          <w:color w:val="000000"/>
        </w:rPr>
        <w:t xml:space="preserve"> 3’UTR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. 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Proteins 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with higher binding affinity for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3’UTR of Sleman/78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compared to </w:t>
      </w:r>
      <w:r w:rsidR="000D7329" w:rsidRPr="00504491">
        <w:rPr>
          <w:rFonts w:ascii="Arial" w:hAnsi="Arial" w:cs="Arial"/>
          <w:color w:val="000000"/>
        </w:rPr>
        <w:t>∆30/31</w:t>
      </w:r>
      <w:r w:rsidR="000D7329">
        <w:rPr>
          <w:rFonts w:ascii="Arial" w:hAnsi="Arial" w:cs="Arial"/>
          <w:color w:val="000000"/>
        </w:rPr>
        <w:t xml:space="preserve"> 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are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shown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in black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and those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with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lower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binding are 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shown 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in 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red</w:t>
      </w:r>
      <w:r w:rsidR="000D7329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.</w:t>
      </w:r>
      <w:r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A24534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Each</w:t>
      </w:r>
      <w:r w:rsidR="00B45D53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single point represents an</w:t>
      </w:r>
      <w:r w:rsidR="00A24534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individual protein, with the -log</w:t>
      </w:r>
      <w:r w:rsidR="00A24534" w:rsidRPr="00A24534">
        <w:rPr>
          <w:rFonts w:ascii="Arial" w:eastAsia="Times New Roman" w:hAnsi="Arial" w:cs="Arial"/>
          <w:color w:val="000000"/>
          <w:kern w:val="0"/>
          <w:vertAlign w:val="subscript"/>
          <w:lang w:eastAsia="en-GB"/>
          <w14:ligatures w14:val="none"/>
        </w:rPr>
        <w:t>10</w:t>
      </w:r>
      <w:r w:rsidR="00A24534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A24534" w:rsidRPr="00A24534">
        <w:rPr>
          <w:rFonts w:ascii="Arial" w:eastAsia="Times New Roman" w:hAnsi="Arial" w:cs="Arial"/>
          <w:i/>
          <w:iCs/>
          <w:color w:val="000000"/>
          <w:kern w:val="0"/>
          <w:lang w:eastAsia="en-GB"/>
          <w14:ligatures w14:val="none"/>
        </w:rPr>
        <w:t>P</w:t>
      </w:r>
      <w:r w:rsidR="00A24534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-value plotted on the y-axis and the log</w:t>
      </w:r>
      <w:r w:rsidR="00A24534" w:rsidRPr="00A24534">
        <w:rPr>
          <w:rFonts w:ascii="Arial" w:eastAsia="Times New Roman" w:hAnsi="Arial" w:cs="Arial"/>
          <w:color w:val="000000"/>
          <w:kern w:val="0"/>
          <w:vertAlign w:val="subscript"/>
          <w:lang w:eastAsia="en-GB"/>
          <w14:ligatures w14:val="none"/>
        </w:rPr>
        <w:t>2</w:t>
      </w:r>
      <w:r w:rsidR="00A24534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fold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</w:t>
      </w:r>
      <w:r w:rsidR="00A24534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change</w:t>
      </w:r>
      <w:r w:rsidR="000D7329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in</w:t>
      </w:r>
      <w:r w:rsidR="00A24534" w:rsidRPr="00A24534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 on the x-axis. </w:t>
      </w:r>
    </w:p>
    <w:p w14:paraId="2E8EF0DE" w14:textId="77777777" w:rsidR="00FC0817" w:rsidRDefault="00FC0817" w:rsidP="005D1C50">
      <w:pPr>
        <w:spacing w:line="480" w:lineRule="auto"/>
        <w:rPr>
          <w:rFonts w:ascii="Arial" w:hAnsi="Arial" w:cs="Arial"/>
          <w:b/>
          <w:bCs/>
          <w:color w:val="000000" w:themeColor="text1"/>
          <w:lang w:val="en-US"/>
        </w:rPr>
      </w:pPr>
    </w:p>
    <w:p w14:paraId="2251AB59" w14:textId="77777777" w:rsidR="00EA7760" w:rsidRDefault="00EA7760" w:rsidP="005D1C50">
      <w:pPr>
        <w:spacing w:line="480" w:lineRule="auto"/>
        <w:rPr>
          <w:rFonts w:ascii="Arial" w:hAnsi="Arial" w:cs="Arial"/>
          <w:b/>
          <w:bCs/>
          <w:color w:val="000000" w:themeColor="text1"/>
          <w:lang w:val="en-US"/>
        </w:rPr>
      </w:pPr>
    </w:p>
    <w:p w14:paraId="34C16053" w14:textId="77777777" w:rsidR="00EA7760" w:rsidRDefault="00EA7760" w:rsidP="005D1C50">
      <w:pPr>
        <w:spacing w:line="480" w:lineRule="auto"/>
        <w:rPr>
          <w:rFonts w:ascii="Arial" w:hAnsi="Arial" w:cs="Arial"/>
          <w:b/>
          <w:bCs/>
          <w:color w:val="000000" w:themeColor="text1"/>
          <w:lang w:val="en-US"/>
        </w:rPr>
      </w:pPr>
    </w:p>
    <w:p w14:paraId="5B3D6384" w14:textId="77777777" w:rsidR="00EA7760" w:rsidRDefault="00EA7760" w:rsidP="005D1C50">
      <w:pPr>
        <w:spacing w:line="480" w:lineRule="auto"/>
        <w:rPr>
          <w:rFonts w:ascii="Arial" w:hAnsi="Arial" w:cs="Arial"/>
          <w:b/>
          <w:bCs/>
          <w:color w:val="000000" w:themeColor="text1"/>
          <w:lang w:val="en-US"/>
        </w:rPr>
      </w:pPr>
    </w:p>
    <w:p w14:paraId="71ACEF71" w14:textId="0841CDF8" w:rsidR="005D1C50" w:rsidRDefault="00DE5D1E" w:rsidP="005D1C50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  <w:r w:rsidRPr="00DE5D1E">
        <w:rPr>
          <w:rFonts w:ascii="Arial" w:hAnsi="Arial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5F876A93" wp14:editId="6AB85DB8">
            <wp:extent cx="4434840" cy="5993310"/>
            <wp:effectExtent l="0" t="0" r="0" b="0"/>
            <wp:docPr id="1160202928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02928" name="Picture 1" descr="A screenshot of a video gam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1680" cy="600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CD45" w14:textId="4639A922" w:rsidR="00851C6F" w:rsidRDefault="009A35F9" w:rsidP="00EA776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8C4581">
        <w:rPr>
          <w:rFonts w:ascii="Arial" w:hAnsi="Arial" w:cs="Arial"/>
          <w:b/>
          <w:bCs/>
          <w:color w:val="000000" w:themeColor="text1"/>
          <w:shd w:val="clear" w:color="auto" w:fill="FFFFFF"/>
        </w:rPr>
        <w:t>S</w:t>
      </w: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upplementary Figure </w:t>
      </w:r>
      <w:r w:rsidR="00F40447" w:rsidRPr="008C4581">
        <w:rPr>
          <w:rFonts w:ascii="Arial" w:hAnsi="Arial" w:cs="Arial"/>
          <w:b/>
          <w:bCs/>
          <w:lang w:val="en-US"/>
        </w:rPr>
        <w:t>4</w:t>
      </w:r>
      <w:r w:rsidR="00F40447" w:rsidRPr="008C4581">
        <w:rPr>
          <w:rFonts w:ascii="Arial" w:hAnsi="Arial" w:cs="Arial"/>
          <w:lang w:val="en-US"/>
        </w:rPr>
        <w:t xml:space="preserve"> Features of the</w:t>
      </w:r>
      <w:r w:rsidR="00F40447" w:rsidRPr="008C4581">
        <w:rPr>
          <w:rFonts w:ascii="Arial" w:hAnsi="Arial" w:cs="Arial"/>
          <w:color w:val="000000"/>
        </w:rPr>
        <w:t xml:space="preserve"> 3′UTR RNA</w:t>
      </w:r>
      <w:r w:rsidR="006D608F">
        <w:rPr>
          <w:rFonts w:ascii="Arial" w:hAnsi="Arial" w:cs="Arial"/>
          <w:color w:val="000000"/>
        </w:rPr>
        <w:t xml:space="preserve"> levels</w:t>
      </w:r>
      <w:r w:rsidR="00F40447" w:rsidRPr="008C4581">
        <w:rPr>
          <w:rFonts w:ascii="Arial" w:hAnsi="Arial" w:cs="Arial"/>
          <w:color w:val="000000"/>
        </w:rPr>
        <w:t xml:space="preserve"> </w:t>
      </w:r>
      <w:r w:rsidR="00660082">
        <w:rPr>
          <w:rFonts w:ascii="Arial" w:hAnsi="Arial" w:cs="Arial"/>
          <w:color w:val="000000"/>
        </w:rPr>
        <w:t>at 4 hours</w:t>
      </w:r>
      <w:r w:rsidR="00F40447" w:rsidRPr="008C4581">
        <w:rPr>
          <w:rFonts w:ascii="Arial" w:hAnsi="Arial" w:cs="Arial"/>
          <w:color w:val="000000"/>
        </w:rPr>
        <w:t xml:space="preserve"> </w:t>
      </w:r>
      <w:r w:rsidR="00660082">
        <w:rPr>
          <w:rFonts w:ascii="Arial" w:hAnsi="Arial" w:cs="Arial"/>
          <w:color w:val="000000"/>
        </w:rPr>
        <w:t>post-</w:t>
      </w:r>
      <w:r w:rsidR="00F40447" w:rsidRPr="008C4581">
        <w:rPr>
          <w:rFonts w:ascii="Arial" w:hAnsi="Arial" w:cs="Arial"/>
          <w:color w:val="000000"/>
        </w:rPr>
        <w:t>transfection</w:t>
      </w:r>
      <w:r w:rsidR="008C4581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="00D36F54" w:rsidRPr="00611154">
        <w:rPr>
          <w:rFonts w:ascii="Arial" w:hAnsi="Arial" w:cs="Arial"/>
          <w:color w:val="000000"/>
        </w:rPr>
        <w:t>(</w:t>
      </w:r>
      <w:r w:rsidR="00D36F54" w:rsidRPr="009B29BF">
        <w:rPr>
          <w:rFonts w:ascii="Arial" w:hAnsi="Arial" w:cs="Arial"/>
          <w:b/>
          <w:bCs/>
          <w:color w:val="000000"/>
        </w:rPr>
        <w:t>A</w:t>
      </w:r>
      <w:r w:rsidR="00D36F54" w:rsidRPr="00611154">
        <w:rPr>
          <w:rFonts w:ascii="Arial" w:hAnsi="Arial" w:cs="Arial"/>
          <w:color w:val="000000"/>
        </w:rPr>
        <w:t>-</w:t>
      </w:r>
      <w:r w:rsidR="00DE5D1E" w:rsidRPr="009B29BF">
        <w:rPr>
          <w:rFonts w:ascii="Arial" w:hAnsi="Arial" w:cs="Arial"/>
          <w:b/>
          <w:bCs/>
          <w:color w:val="000000"/>
        </w:rPr>
        <w:t>D</w:t>
      </w:r>
      <w:r w:rsidR="00D36F54" w:rsidRPr="00611154">
        <w:rPr>
          <w:rFonts w:ascii="Arial" w:hAnsi="Arial" w:cs="Arial"/>
          <w:color w:val="000000"/>
        </w:rPr>
        <w:t>)</w:t>
      </w:r>
      <w:r w:rsidR="00D36F54">
        <w:rPr>
          <w:rFonts w:ascii="Arial" w:hAnsi="Arial" w:cs="Arial"/>
          <w:color w:val="000000"/>
        </w:rPr>
        <w:t xml:space="preserve"> </w:t>
      </w:r>
      <w:r w:rsidR="00E86993">
        <w:rPr>
          <w:rFonts w:ascii="Arial" w:hAnsi="Arial" w:cs="Arial"/>
          <w:color w:val="000000"/>
        </w:rPr>
        <w:t>Plasmids</w:t>
      </w:r>
      <w:r w:rsidR="00D50E6A" w:rsidRPr="00D36F54">
        <w:rPr>
          <w:rFonts w:ascii="Arial" w:hAnsi="Arial" w:cs="Arial"/>
          <w:color w:val="000000"/>
        </w:rPr>
        <w:t xml:space="preserve"> containing the 3′UTR from Sleman/78 (WT), ∆30, and ∆30/31 </w:t>
      </w:r>
      <w:r w:rsidR="00E86993">
        <w:rPr>
          <w:rFonts w:ascii="Arial" w:hAnsi="Arial" w:cs="Arial"/>
          <w:color w:val="000000"/>
        </w:rPr>
        <w:t>were</w:t>
      </w:r>
      <w:r w:rsidR="00E86993" w:rsidRPr="00D36F54">
        <w:rPr>
          <w:rFonts w:ascii="Arial" w:hAnsi="Arial" w:cs="Arial"/>
          <w:color w:val="000000"/>
        </w:rPr>
        <w:t xml:space="preserve"> </w:t>
      </w:r>
      <w:r w:rsidR="00E86993">
        <w:rPr>
          <w:rFonts w:ascii="Arial" w:hAnsi="Arial" w:cs="Arial"/>
          <w:color w:val="000000"/>
        </w:rPr>
        <w:t xml:space="preserve">separately </w:t>
      </w:r>
      <w:r w:rsidR="00D50E6A" w:rsidRPr="00D36F54">
        <w:rPr>
          <w:rFonts w:ascii="Arial" w:hAnsi="Arial" w:cs="Arial"/>
          <w:color w:val="000000"/>
        </w:rPr>
        <w:t>transfected into Huh-7 cells</w:t>
      </w:r>
      <w:r w:rsidR="00E86993">
        <w:rPr>
          <w:rFonts w:ascii="Arial" w:hAnsi="Arial" w:cs="Arial"/>
          <w:color w:val="000000"/>
        </w:rPr>
        <w:t xml:space="preserve"> for each of the four experiments that involved immunoprecipitation with </w:t>
      </w:r>
      <w:proofErr w:type="spellStart"/>
      <w:r w:rsidR="00E86993">
        <w:rPr>
          <w:rFonts w:ascii="Arial" w:hAnsi="Arial" w:cs="Arial"/>
          <w:color w:val="000000"/>
        </w:rPr>
        <w:t>mAbs</w:t>
      </w:r>
      <w:proofErr w:type="spellEnd"/>
      <w:r w:rsidR="00E86993">
        <w:rPr>
          <w:rFonts w:ascii="Arial" w:hAnsi="Arial" w:cs="Arial"/>
          <w:color w:val="000000"/>
        </w:rPr>
        <w:t xml:space="preserve"> specific for </w:t>
      </w:r>
      <w:r w:rsidR="00E86993" w:rsidRPr="00D36F54">
        <w:rPr>
          <w:rFonts w:ascii="Arial" w:hAnsi="Arial" w:cs="Arial"/>
          <w:color w:val="000000"/>
        </w:rPr>
        <w:t>EIF3D,</w:t>
      </w:r>
      <w:r w:rsidR="00E86993">
        <w:rPr>
          <w:rFonts w:ascii="Arial" w:hAnsi="Arial" w:cs="Arial"/>
          <w:color w:val="000000"/>
        </w:rPr>
        <w:t xml:space="preserve"> </w:t>
      </w:r>
      <w:r w:rsidR="00E86993" w:rsidRPr="00D36F54">
        <w:rPr>
          <w:rFonts w:ascii="Arial" w:hAnsi="Arial" w:cs="Arial"/>
          <w:color w:val="000000"/>
        </w:rPr>
        <w:t>EIF3K</w:t>
      </w:r>
      <w:r w:rsidR="00E86993">
        <w:rPr>
          <w:rFonts w:ascii="Arial" w:hAnsi="Arial" w:cs="Arial"/>
          <w:color w:val="000000"/>
        </w:rPr>
        <w:t xml:space="preserve">, </w:t>
      </w:r>
      <w:r w:rsidR="00E86993" w:rsidRPr="00D36F54">
        <w:rPr>
          <w:rFonts w:ascii="Arial" w:hAnsi="Arial" w:cs="Arial"/>
          <w:color w:val="000000"/>
        </w:rPr>
        <w:t>RL17</w:t>
      </w:r>
      <w:r w:rsidR="00E86993">
        <w:rPr>
          <w:rFonts w:ascii="Arial" w:hAnsi="Arial" w:cs="Arial"/>
          <w:color w:val="000000"/>
        </w:rPr>
        <w:t xml:space="preserve"> and </w:t>
      </w:r>
      <w:r w:rsidR="00E86993" w:rsidRPr="00D36F54">
        <w:rPr>
          <w:rFonts w:ascii="Arial" w:hAnsi="Arial" w:cs="Arial"/>
          <w:color w:val="000000"/>
        </w:rPr>
        <w:t>RL28</w:t>
      </w:r>
      <w:r w:rsidR="00D50E6A" w:rsidRPr="00D36F54">
        <w:rPr>
          <w:rFonts w:ascii="Arial" w:hAnsi="Arial" w:cs="Arial"/>
          <w:color w:val="000000"/>
        </w:rPr>
        <w:t xml:space="preserve">. </w:t>
      </w:r>
      <w:r w:rsidR="00E86993">
        <w:rPr>
          <w:rFonts w:ascii="Arial" w:hAnsi="Arial" w:cs="Arial"/>
          <w:color w:val="000000"/>
        </w:rPr>
        <w:t>C</w:t>
      </w:r>
      <w:r w:rsidR="00D50E6A" w:rsidRPr="00D36F54">
        <w:rPr>
          <w:rFonts w:ascii="Arial" w:hAnsi="Arial" w:cs="Arial"/>
          <w:color w:val="000000"/>
        </w:rPr>
        <w:t xml:space="preserve">ells were harvested at the 4-hour </w:t>
      </w:r>
      <w:r w:rsidR="002833D5">
        <w:rPr>
          <w:rFonts w:ascii="Arial" w:hAnsi="Arial" w:cs="Arial"/>
          <w:color w:val="000000"/>
        </w:rPr>
        <w:t>post-transfection</w:t>
      </w:r>
      <w:r w:rsidR="00D50E6A" w:rsidRPr="00D36F54">
        <w:rPr>
          <w:rFonts w:ascii="Arial" w:hAnsi="Arial" w:cs="Arial"/>
          <w:color w:val="000000"/>
        </w:rPr>
        <w:t xml:space="preserve"> to determine the 3′UTR </w:t>
      </w:r>
      <w:r w:rsidR="00E86993">
        <w:rPr>
          <w:rFonts w:ascii="Arial" w:hAnsi="Arial" w:cs="Arial"/>
          <w:color w:val="000000"/>
        </w:rPr>
        <w:t xml:space="preserve">RNA levels </w:t>
      </w:r>
      <w:r w:rsidR="00D50E6A" w:rsidRPr="00D36F54">
        <w:rPr>
          <w:rFonts w:ascii="Arial" w:hAnsi="Arial" w:cs="Arial"/>
          <w:color w:val="000000"/>
        </w:rPr>
        <w:t xml:space="preserve">before RNA immunoprecipitation. The </w:t>
      </w:r>
      <w:r w:rsidR="00E86993">
        <w:rPr>
          <w:rFonts w:ascii="Arial" w:hAnsi="Arial" w:cs="Arial"/>
          <w:color w:val="000000"/>
        </w:rPr>
        <w:t>RT-</w:t>
      </w:r>
      <w:r w:rsidR="00D50E6A" w:rsidRPr="00D36F54">
        <w:rPr>
          <w:rFonts w:ascii="Arial" w:hAnsi="Arial" w:cs="Arial"/>
          <w:color w:val="000000"/>
        </w:rPr>
        <w:t>qPCR results for, showed no significant differences in transcription levels between WT, ∆30, and ∆30/31</w:t>
      </w:r>
      <w:r w:rsidR="00E86993">
        <w:rPr>
          <w:rFonts w:ascii="Arial" w:hAnsi="Arial" w:cs="Arial"/>
          <w:color w:val="000000"/>
        </w:rPr>
        <w:t xml:space="preserve"> in all four experiments</w:t>
      </w:r>
      <w:r w:rsidR="00D50E6A" w:rsidRPr="00D36F54">
        <w:rPr>
          <w:rFonts w:ascii="Arial" w:hAnsi="Arial" w:cs="Arial"/>
          <w:color w:val="000000"/>
        </w:rPr>
        <w:t xml:space="preserve">. </w:t>
      </w:r>
      <w:r w:rsidR="006A4CBB" w:rsidRPr="00D36F54">
        <w:rPr>
          <w:rFonts w:ascii="Arial" w:hAnsi="Arial" w:cs="Arial"/>
          <w:color w:val="212121"/>
          <w:shd w:val="clear" w:color="auto" w:fill="FFFFFF"/>
        </w:rPr>
        <w:t>Mean ± SEM values for the fold enrichment were compared using one-way ANOVA with Tukey’s post-hoc test. Statistical significance was set at *</w:t>
      </w:r>
      <w:r w:rsidR="006A4CBB" w:rsidRPr="00D36F54">
        <w:rPr>
          <w:rFonts w:ascii="Arial" w:hAnsi="Arial" w:cs="Arial"/>
          <w:i/>
          <w:iCs/>
          <w:color w:val="212121"/>
          <w:shd w:val="clear" w:color="auto" w:fill="FFFFFF"/>
        </w:rPr>
        <w:t>p</w:t>
      </w:r>
      <w:r w:rsidR="006A4CBB" w:rsidRPr="00D36F54">
        <w:rPr>
          <w:rFonts w:ascii="Arial" w:hAnsi="Arial" w:cs="Arial"/>
          <w:color w:val="212121"/>
          <w:shd w:val="clear" w:color="auto" w:fill="FFFFFF"/>
        </w:rPr>
        <w:t xml:space="preserve"> ≤ 0.05, **</w:t>
      </w:r>
      <w:r w:rsidR="006A4CBB" w:rsidRPr="00D36F54">
        <w:rPr>
          <w:rFonts w:ascii="Arial" w:hAnsi="Arial" w:cs="Arial"/>
          <w:i/>
          <w:iCs/>
          <w:color w:val="212121"/>
          <w:shd w:val="clear" w:color="auto" w:fill="FFFFFF"/>
        </w:rPr>
        <w:t>p</w:t>
      </w:r>
      <w:r w:rsidR="006A4CBB" w:rsidRPr="00D36F54">
        <w:rPr>
          <w:rFonts w:ascii="Arial" w:hAnsi="Arial" w:cs="Arial"/>
          <w:color w:val="212121"/>
          <w:shd w:val="clear" w:color="auto" w:fill="FFFFFF"/>
        </w:rPr>
        <w:t xml:space="preserve"> ≤ 0.01, ***</w:t>
      </w:r>
      <w:r w:rsidR="006A4CBB" w:rsidRPr="00D36F54">
        <w:rPr>
          <w:rFonts w:ascii="Arial" w:hAnsi="Arial" w:cs="Arial"/>
          <w:i/>
          <w:iCs/>
          <w:color w:val="212121"/>
          <w:shd w:val="clear" w:color="auto" w:fill="FFFFFF"/>
        </w:rPr>
        <w:t>p</w:t>
      </w:r>
      <w:r w:rsidR="006A4CBB" w:rsidRPr="00D36F54">
        <w:rPr>
          <w:rFonts w:ascii="Arial" w:hAnsi="Arial" w:cs="Arial"/>
          <w:color w:val="212121"/>
          <w:shd w:val="clear" w:color="auto" w:fill="FFFFFF"/>
        </w:rPr>
        <w:t xml:space="preserve"> ≤ 0.001, ****</w:t>
      </w:r>
      <w:r w:rsidR="006A4CBB" w:rsidRPr="00D36F54">
        <w:rPr>
          <w:rFonts w:ascii="Arial" w:hAnsi="Arial" w:cs="Arial"/>
          <w:i/>
          <w:iCs/>
          <w:color w:val="212121"/>
          <w:shd w:val="clear" w:color="auto" w:fill="FFFFFF"/>
        </w:rPr>
        <w:t>p</w:t>
      </w:r>
      <w:r w:rsidR="006A4CBB" w:rsidRPr="00D36F54">
        <w:rPr>
          <w:rFonts w:ascii="Arial" w:hAnsi="Arial" w:cs="Arial"/>
          <w:color w:val="212121"/>
          <w:shd w:val="clear" w:color="auto" w:fill="FFFFFF"/>
        </w:rPr>
        <w:t xml:space="preserve"> ≤ 0.0001</w:t>
      </w:r>
      <w:r w:rsidR="006D608F">
        <w:rPr>
          <w:rFonts w:ascii="Arial" w:hAnsi="Arial" w:cs="Arial"/>
          <w:b/>
          <w:bCs/>
          <w:color w:val="000000" w:themeColor="text1"/>
          <w:lang w:val="en-US"/>
        </w:rPr>
        <w:br w:type="page"/>
      </w:r>
    </w:p>
    <w:p w14:paraId="1EC389ED" w14:textId="14A788BE" w:rsidR="009E5DB7" w:rsidRDefault="00851C6F" w:rsidP="003710B2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  <w:r w:rsidRPr="00851C6F">
        <w:rPr>
          <w:rFonts w:ascii="Arial" w:hAnsi="Arial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7A359B3D" wp14:editId="43DFFA2D">
            <wp:extent cx="5731510" cy="5580380"/>
            <wp:effectExtent l="0" t="0" r="0" b="0"/>
            <wp:docPr id="1755471865" name="Picture 1" descr="A diagram of 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71865" name="Picture 1" descr="A diagram of a molecul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D88A" w14:textId="2C500169" w:rsidR="005D71F2" w:rsidRPr="008C4581" w:rsidRDefault="009A35F9" w:rsidP="00EA776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8C4581">
        <w:rPr>
          <w:rFonts w:ascii="Arial" w:hAnsi="Arial" w:cs="Arial"/>
          <w:b/>
          <w:bCs/>
          <w:color w:val="000000" w:themeColor="text1"/>
          <w:shd w:val="clear" w:color="auto" w:fill="FFFFFF"/>
        </w:rPr>
        <w:t>S</w:t>
      </w: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upplementary Figure </w:t>
      </w:r>
      <w:r w:rsidR="008C4581" w:rsidRPr="008C4581">
        <w:rPr>
          <w:rFonts w:ascii="Arial" w:hAnsi="Arial" w:cs="Arial"/>
          <w:b/>
          <w:bCs/>
          <w:lang w:val="en-US"/>
        </w:rPr>
        <w:t>5</w:t>
      </w:r>
      <w:r w:rsidR="008C4581" w:rsidRPr="008C4581">
        <w:rPr>
          <w:rFonts w:ascii="Arial" w:hAnsi="Arial" w:cs="Arial"/>
          <w:lang w:val="en-US"/>
        </w:rPr>
        <w:t xml:space="preserve"> Features of the</w:t>
      </w:r>
      <w:r w:rsidR="00660082">
        <w:rPr>
          <w:rFonts w:ascii="Arial" w:hAnsi="Arial" w:cs="Arial"/>
          <w:lang w:val="en-US"/>
        </w:rPr>
        <w:t xml:space="preserve"> cyclized DENV</w:t>
      </w:r>
      <w:r w:rsidR="008C4581" w:rsidRPr="008C4581">
        <w:rPr>
          <w:rFonts w:ascii="Arial" w:hAnsi="Arial" w:cs="Arial"/>
          <w:color w:val="000000" w:themeColor="text1"/>
          <w:lang w:val="en-US"/>
        </w:rPr>
        <w:t xml:space="preserve"> RNA </w:t>
      </w:r>
      <w:r w:rsidR="00660082">
        <w:rPr>
          <w:rFonts w:ascii="Arial" w:hAnsi="Arial" w:cs="Arial"/>
          <w:color w:val="000000" w:themeColor="text1"/>
          <w:lang w:val="en-US"/>
        </w:rPr>
        <w:t>genome</w:t>
      </w:r>
      <w:r w:rsidR="002833D5">
        <w:rPr>
          <w:rFonts w:ascii="Arial" w:hAnsi="Arial" w:cs="Arial"/>
          <w:color w:val="000000" w:themeColor="text1"/>
          <w:lang w:val="en-US"/>
        </w:rPr>
        <w:t>.</w:t>
      </w:r>
      <w:r w:rsidR="008C4581" w:rsidRPr="008C4581">
        <w:rPr>
          <w:rFonts w:ascii="Arial" w:hAnsi="Arial" w:cs="Arial"/>
          <w:color w:val="000000" w:themeColor="text1"/>
          <w:lang w:val="en-US"/>
        </w:rPr>
        <w:t xml:space="preserve"> </w:t>
      </w:r>
      <w:r w:rsidR="00851C6F" w:rsidRPr="00942936">
        <w:rPr>
          <w:rFonts w:ascii="Arial" w:hAnsi="Arial" w:cs="Arial"/>
          <w:color w:val="000000" w:themeColor="text1"/>
        </w:rPr>
        <w:t>(</w:t>
      </w:r>
      <w:r w:rsidR="00851C6F" w:rsidRPr="009B29BF">
        <w:rPr>
          <w:rFonts w:ascii="Arial" w:hAnsi="Arial" w:cs="Arial"/>
          <w:b/>
          <w:bCs/>
          <w:color w:val="000000" w:themeColor="text1"/>
        </w:rPr>
        <w:t>A</w:t>
      </w:r>
      <w:r w:rsidR="00851C6F" w:rsidRPr="00942936">
        <w:rPr>
          <w:rFonts w:ascii="Arial" w:hAnsi="Arial" w:cs="Arial"/>
          <w:color w:val="000000" w:themeColor="text1"/>
        </w:rPr>
        <w:t xml:space="preserve">) </w:t>
      </w:r>
      <w:r w:rsidR="00E86993">
        <w:rPr>
          <w:rFonts w:ascii="Arial" w:hAnsi="Arial" w:cs="Arial"/>
          <w:color w:val="000000" w:themeColor="text1"/>
        </w:rPr>
        <w:t>A schematic representation of the DENV genome, along with the predicted RNA structures in the 5’ and 3’UTR</w:t>
      </w:r>
      <w:r w:rsidR="0004304A">
        <w:rPr>
          <w:rFonts w:ascii="Arial" w:hAnsi="Arial" w:cs="Arial"/>
          <w:color w:val="000000" w:themeColor="text1"/>
        </w:rPr>
        <w:t xml:space="preserve">. </w:t>
      </w:r>
      <w:r w:rsidR="0004304A">
        <w:rPr>
          <w:rFonts w:ascii="Arial" w:hAnsi="Arial" w:cs="Arial"/>
          <w:color w:val="000000"/>
        </w:rPr>
        <w:t>The</w:t>
      </w:r>
      <w:r w:rsidR="00942936" w:rsidRPr="00942936">
        <w:rPr>
          <w:rFonts w:ascii="Arial" w:hAnsi="Arial" w:cs="Arial"/>
          <w:color w:val="000000"/>
        </w:rPr>
        <w:t xml:space="preserve"> 5' UTR </w:t>
      </w:r>
      <w:r w:rsidR="0004304A">
        <w:rPr>
          <w:rFonts w:ascii="Arial" w:hAnsi="Arial" w:cs="Arial"/>
          <w:color w:val="000000"/>
        </w:rPr>
        <w:t>has</w:t>
      </w:r>
      <w:r w:rsidR="00942936" w:rsidRPr="00942936">
        <w:rPr>
          <w:rFonts w:ascii="Arial" w:hAnsi="Arial" w:cs="Arial"/>
          <w:color w:val="000000"/>
        </w:rPr>
        <w:t xml:space="preserve"> two stem-loop structures: stem-loop A (SLA) and stem-loop B (SLB)</w:t>
      </w:r>
      <w:r w:rsidR="0004304A">
        <w:rPr>
          <w:rFonts w:ascii="Arial" w:hAnsi="Arial" w:cs="Arial"/>
          <w:color w:val="000000"/>
        </w:rPr>
        <w:t xml:space="preserve">, both </w:t>
      </w:r>
      <w:r w:rsidR="00942936" w:rsidRPr="00942936">
        <w:rPr>
          <w:rFonts w:ascii="Arial" w:hAnsi="Arial" w:cs="Arial"/>
          <w:color w:val="000000"/>
        </w:rPr>
        <w:t xml:space="preserve">located upstream of the AUG region (UAR), which </w:t>
      </w:r>
      <w:r w:rsidR="0004304A">
        <w:rPr>
          <w:rFonts w:ascii="Arial" w:hAnsi="Arial" w:cs="Arial"/>
          <w:color w:val="000000"/>
        </w:rPr>
        <w:t>consist</w:t>
      </w:r>
      <w:r w:rsidR="00942936" w:rsidRPr="00942936">
        <w:rPr>
          <w:rFonts w:ascii="Arial" w:hAnsi="Arial" w:cs="Arial"/>
          <w:color w:val="000000"/>
        </w:rPr>
        <w:t xml:space="preserve"> of a hairpin structure and co</w:t>
      </w:r>
      <w:r w:rsidR="00942936">
        <w:rPr>
          <w:rFonts w:ascii="Arial" w:hAnsi="Arial" w:cs="Arial"/>
          <w:color w:val="000000"/>
        </w:rPr>
        <w:t>mplementary</w:t>
      </w:r>
      <w:r w:rsidR="00942936" w:rsidRPr="00942936">
        <w:rPr>
          <w:rFonts w:ascii="Arial" w:hAnsi="Arial" w:cs="Arial"/>
          <w:color w:val="000000"/>
        </w:rPr>
        <w:t xml:space="preserve"> sequences (CS) </w:t>
      </w:r>
      <w:r w:rsidR="0004304A">
        <w:rPr>
          <w:rFonts w:ascii="Arial" w:hAnsi="Arial" w:cs="Arial"/>
          <w:color w:val="000000"/>
        </w:rPr>
        <w:t>from</w:t>
      </w:r>
      <w:r w:rsidR="00942936" w:rsidRPr="00942936">
        <w:rPr>
          <w:rFonts w:ascii="Arial" w:hAnsi="Arial" w:cs="Arial"/>
          <w:color w:val="000000"/>
        </w:rPr>
        <w:t xml:space="preserve"> the capsid coding region. The 3' UTR </w:t>
      </w:r>
      <w:r w:rsidR="0004304A">
        <w:rPr>
          <w:rFonts w:ascii="Arial" w:hAnsi="Arial" w:cs="Arial"/>
          <w:color w:val="000000"/>
        </w:rPr>
        <w:t>has</w:t>
      </w:r>
      <w:r w:rsidR="0004304A" w:rsidRPr="00942936">
        <w:rPr>
          <w:rFonts w:ascii="Arial" w:hAnsi="Arial" w:cs="Arial"/>
          <w:color w:val="000000"/>
        </w:rPr>
        <w:t xml:space="preserve"> </w:t>
      </w:r>
      <w:r w:rsidR="00942936" w:rsidRPr="00942936">
        <w:rPr>
          <w:rFonts w:ascii="Arial" w:hAnsi="Arial" w:cs="Arial"/>
          <w:color w:val="000000"/>
        </w:rPr>
        <w:t>two double stem-loop structures (SL-I and SL-II), followed by two dumbbell structures (DB-1 and DB-2)</w:t>
      </w:r>
      <w:r w:rsidR="0004304A">
        <w:rPr>
          <w:rFonts w:ascii="Arial" w:hAnsi="Arial" w:cs="Arial"/>
          <w:color w:val="000000"/>
        </w:rPr>
        <w:t xml:space="preserve"> followed by </w:t>
      </w:r>
      <w:r w:rsidR="00942936" w:rsidRPr="00942936">
        <w:rPr>
          <w:rFonts w:ascii="Arial" w:hAnsi="Arial" w:cs="Arial"/>
          <w:color w:val="000000"/>
        </w:rPr>
        <w:t>a downstream AUG region (DAR) and a 3' stem-loop (3' SL).</w:t>
      </w:r>
      <w:r>
        <w:rPr>
          <w:rFonts w:ascii="Arial" w:hAnsi="Arial" w:cs="Arial"/>
          <w:color w:val="000000" w:themeColor="text1"/>
          <w:lang w:val="en-US"/>
        </w:rPr>
        <w:t xml:space="preserve"> </w:t>
      </w:r>
      <w:r w:rsidR="008C4581" w:rsidRPr="00611154">
        <w:rPr>
          <w:rFonts w:ascii="Arial" w:hAnsi="Arial" w:cs="Arial"/>
          <w:color w:val="000000" w:themeColor="text1"/>
          <w:lang w:val="en-US"/>
        </w:rPr>
        <w:t>(</w:t>
      </w:r>
      <w:r w:rsidR="005D71F2" w:rsidRPr="009B29BF">
        <w:rPr>
          <w:rFonts w:ascii="Arial" w:hAnsi="Arial" w:cs="Arial"/>
          <w:b/>
          <w:bCs/>
          <w:color w:val="000000" w:themeColor="text1"/>
        </w:rPr>
        <w:t>B</w:t>
      </w:r>
      <w:r w:rsidR="008C4581" w:rsidRPr="00611154">
        <w:rPr>
          <w:rFonts w:ascii="Arial" w:hAnsi="Arial" w:cs="Arial"/>
          <w:color w:val="000000" w:themeColor="text1"/>
        </w:rPr>
        <w:t>)</w:t>
      </w:r>
      <w:r w:rsidR="005D71F2" w:rsidRPr="008C4581">
        <w:rPr>
          <w:rFonts w:ascii="Arial" w:hAnsi="Arial" w:cs="Arial"/>
          <w:color w:val="000000" w:themeColor="text1"/>
        </w:rPr>
        <w:t xml:space="preserve"> In the circular form, long-range RNA-RNA interactions occur between elements in the 5' and 3' UTRs. These interactions involve </w:t>
      </w:r>
      <w:r w:rsidR="00942936">
        <w:rPr>
          <w:rFonts w:ascii="Arial" w:hAnsi="Arial" w:cs="Arial"/>
          <w:color w:val="000000" w:themeColor="text1"/>
        </w:rPr>
        <w:t xml:space="preserve">in </w:t>
      </w:r>
      <w:r w:rsidR="005D71F2" w:rsidRPr="008C4581">
        <w:rPr>
          <w:rFonts w:ascii="Arial" w:hAnsi="Arial" w:cs="Arial"/>
          <w:color w:val="000000" w:themeColor="text1"/>
        </w:rPr>
        <w:t>sequences</w:t>
      </w:r>
      <w:r w:rsidR="00942936">
        <w:rPr>
          <w:rFonts w:ascii="Arial" w:hAnsi="Arial" w:cs="Arial"/>
          <w:color w:val="000000" w:themeColor="text1"/>
        </w:rPr>
        <w:t xml:space="preserve"> of</w:t>
      </w:r>
      <w:r w:rsidR="005D71F2" w:rsidRPr="008C4581">
        <w:rPr>
          <w:rFonts w:ascii="Arial" w:hAnsi="Arial" w:cs="Arial"/>
          <w:color w:val="000000" w:themeColor="text1"/>
        </w:rPr>
        <w:t xml:space="preserve"> 5'-3' CS, 5'-3' DAR and</w:t>
      </w:r>
      <w:r w:rsidR="00942936">
        <w:rPr>
          <w:rFonts w:ascii="Arial" w:hAnsi="Arial" w:cs="Arial"/>
          <w:color w:val="000000" w:themeColor="text1"/>
        </w:rPr>
        <w:t xml:space="preserve"> </w:t>
      </w:r>
      <w:r w:rsidR="005D71F2" w:rsidRPr="008C4581">
        <w:rPr>
          <w:rFonts w:ascii="Arial" w:hAnsi="Arial" w:cs="Arial"/>
          <w:color w:val="000000" w:themeColor="text1"/>
        </w:rPr>
        <w:t xml:space="preserve">5'-3' UAR. These elements facilitate the cyclization of the viral RNA. </w:t>
      </w:r>
    </w:p>
    <w:p w14:paraId="6DE90087" w14:textId="1845E061" w:rsidR="005D71F2" w:rsidRDefault="005D71F2" w:rsidP="005C3A89">
      <w:pPr>
        <w:spacing w:line="360" w:lineRule="auto"/>
        <w:rPr>
          <w:rFonts w:ascii="Arial" w:hAnsi="Arial" w:cs="Arial"/>
          <w:b/>
          <w:bCs/>
          <w:color w:val="000000" w:themeColor="text1"/>
          <w:lang w:val="en-US"/>
        </w:rPr>
      </w:pPr>
    </w:p>
    <w:p w14:paraId="1DCB3E77" w14:textId="63A26858" w:rsidR="009E5DB7" w:rsidRDefault="008D4340" w:rsidP="005D71F2">
      <w:pPr>
        <w:spacing w:line="480" w:lineRule="auto"/>
        <w:rPr>
          <w:rFonts w:ascii="Arial" w:hAnsi="Arial" w:cs="Arial"/>
          <w:b/>
          <w:bCs/>
          <w:color w:val="000000" w:themeColor="text1"/>
          <w:lang w:val="en-US"/>
        </w:rPr>
      </w:pPr>
      <w:r>
        <w:rPr>
          <w:rFonts w:ascii="Arial" w:hAnsi="Arial" w:cs="Arial"/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6889D900" wp14:editId="2007BD8D">
            <wp:extent cx="5184843" cy="5801211"/>
            <wp:effectExtent l="0" t="0" r="0" b="3175"/>
            <wp:docPr id="990542468" name="Picture 1" descr="A screenshot of a graph showing different types of prote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42468" name="Picture 1" descr="A screenshot of a graph showing different types of protei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727" cy="581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8FC5" w14:textId="4EAA94C4" w:rsidR="008C4581" w:rsidRPr="00F7212F" w:rsidRDefault="009A35F9" w:rsidP="00EA7760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C4581">
        <w:rPr>
          <w:rFonts w:ascii="Arial" w:hAnsi="Arial" w:cs="Arial"/>
          <w:b/>
          <w:bCs/>
          <w:color w:val="000000" w:themeColor="text1"/>
          <w:shd w:val="clear" w:color="auto" w:fill="FFFFFF"/>
        </w:rPr>
        <w:t>S</w:t>
      </w: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upplementary Figure </w:t>
      </w:r>
      <w:r w:rsidR="008C4581" w:rsidRPr="008C4581">
        <w:rPr>
          <w:rFonts w:ascii="Arial" w:hAnsi="Arial" w:cs="Arial"/>
          <w:b/>
          <w:bCs/>
          <w:lang w:val="en-US"/>
        </w:rPr>
        <w:t>6</w:t>
      </w:r>
      <w:r w:rsidR="008C4581" w:rsidRPr="008C4581">
        <w:rPr>
          <w:rFonts w:ascii="Arial" w:hAnsi="Arial" w:cs="Arial"/>
          <w:lang w:val="en-US"/>
        </w:rPr>
        <w:t xml:space="preserve"> Features of the </w:t>
      </w:r>
      <w:r w:rsidR="00660082" w:rsidRPr="008C4581">
        <w:rPr>
          <w:rFonts w:ascii="Arial" w:hAnsi="Arial" w:cs="Arial"/>
          <w:color w:val="000000" w:themeColor="text1"/>
        </w:rPr>
        <w:t>DENV 5’ and 3’ UTR</w:t>
      </w:r>
      <w:r w:rsidR="00660082">
        <w:rPr>
          <w:rFonts w:ascii="Arial" w:hAnsi="Arial" w:cs="Arial"/>
          <w:lang w:val="en-US"/>
        </w:rPr>
        <w:t xml:space="preserve"> flanked </w:t>
      </w:r>
      <w:proofErr w:type="spellStart"/>
      <w:r w:rsidR="00660082">
        <w:rPr>
          <w:rFonts w:ascii="Arial" w:hAnsi="Arial" w:cs="Arial"/>
          <w:lang w:val="en-US"/>
        </w:rPr>
        <w:t>eGFP</w:t>
      </w:r>
      <w:proofErr w:type="spellEnd"/>
      <w:r w:rsidR="00660082">
        <w:rPr>
          <w:rFonts w:ascii="Arial" w:hAnsi="Arial" w:cs="Arial"/>
          <w:lang w:val="en-US"/>
        </w:rPr>
        <w:t xml:space="preserve"> plasmid </w:t>
      </w:r>
      <w:r w:rsidR="008C4581" w:rsidRPr="008C4581">
        <w:rPr>
          <w:rFonts w:ascii="Arial" w:hAnsi="Arial" w:cs="Arial"/>
          <w:color w:val="000000" w:themeColor="text1"/>
        </w:rPr>
        <w:t>transfection efficiency</w:t>
      </w:r>
      <w:r w:rsidR="002833D5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="008C4581" w:rsidRPr="00611154">
        <w:rPr>
          <w:rFonts w:ascii="Arial" w:hAnsi="Arial" w:cs="Arial"/>
          <w:color w:val="000000" w:themeColor="text1"/>
        </w:rPr>
        <w:t>(</w:t>
      </w:r>
      <w:r w:rsidR="008C4581" w:rsidRPr="009A35F9">
        <w:rPr>
          <w:rFonts w:ascii="Arial" w:hAnsi="Arial" w:cs="Arial"/>
          <w:b/>
          <w:bCs/>
          <w:color w:val="000000" w:themeColor="text1"/>
        </w:rPr>
        <w:t>A</w:t>
      </w:r>
      <w:r w:rsidR="008C4581" w:rsidRPr="00611154">
        <w:rPr>
          <w:rFonts w:ascii="Arial" w:hAnsi="Arial" w:cs="Arial"/>
          <w:color w:val="000000" w:themeColor="text1"/>
        </w:rPr>
        <w:t>)</w:t>
      </w:r>
      <w:r w:rsidR="008C4581">
        <w:rPr>
          <w:rFonts w:ascii="Arial" w:hAnsi="Arial" w:cs="Arial"/>
          <w:color w:val="000000" w:themeColor="text1"/>
        </w:rPr>
        <w:t xml:space="preserve"> </w:t>
      </w:r>
      <w:r w:rsidR="00EB73BD" w:rsidRPr="008C4581">
        <w:rPr>
          <w:rFonts w:ascii="Arial" w:hAnsi="Arial" w:cs="Arial"/>
          <w:color w:val="000000" w:themeColor="text1"/>
        </w:rPr>
        <w:t xml:space="preserve">The construct was designed for the expression of </w:t>
      </w:r>
      <w:proofErr w:type="spellStart"/>
      <w:r w:rsidR="00EB73BD" w:rsidRPr="008C4581">
        <w:rPr>
          <w:rFonts w:ascii="Arial" w:hAnsi="Arial" w:cs="Arial"/>
          <w:color w:val="000000" w:themeColor="text1"/>
        </w:rPr>
        <w:t>eGFP</w:t>
      </w:r>
      <w:proofErr w:type="spellEnd"/>
      <w:r w:rsidR="00EB73BD" w:rsidRPr="008C4581">
        <w:rPr>
          <w:rFonts w:ascii="Arial" w:hAnsi="Arial" w:cs="Arial"/>
          <w:color w:val="000000" w:themeColor="text1"/>
        </w:rPr>
        <w:t xml:space="preserve">, along with </w:t>
      </w:r>
      <w:r w:rsidR="0004304A">
        <w:rPr>
          <w:rFonts w:ascii="Arial" w:hAnsi="Arial" w:cs="Arial"/>
          <w:color w:val="000000" w:themeColor="text1"/>
        </w:rPr>
        <w:t>DENV-1 to -4</w:t>
      </w:r>
      <w:r w:rsidR="0004304A" w:rsidRPr="008C4581">
        <w:rPr>
          <w:rFonts w:ascii="Arial" w:hAnsi="Arial" w:cs="Arial"/>
          <w:color w:val="000000" w:themeColor="text1"/>
        </w:rPr>
        <w:t xml:space="preserve"> </w:t>
      </w:r>
      <w:r w:rsidR="00EB73BD" w:rsidRPr="008C4581">
        <w:rPr>
          <w:rFonts w:ascii="Arial" w:hAnsi="Arial" w:cs="Arial"/>
          <w:color w:val="000000" w:themeColor="text1"/>
        </w:rPr>
        <w:t xml:space="preserve">5' and 3' UTRs and 37 amino acids from the dengue capsid. </w:t>
      </w:r>
    </w:p>
    <w:p w14:paraId="5BB16EAC" w14:textId="248D21B2" w:rsidR="00CA0DD6" w:rsidRPr="008C4581" w:rsidRDefault="008C4581" w:rsidP="00EA7760">
      <w:pPr>
        <w:spacing w:line="360" w:lineRule="auto"/>
        <w:jc w:val="both"/>
        <w:rPr>
          <w:rFonts w:ascii="Arial" w:hAnsi="Arial" w:cs="Arial"/>
          <w:color w:val="212121"/>
          <w:shd w:val="clear" w:color="auto" w:fill="FFFFFF"/>
        </w:rPr>
      </w:pPr>
      <w:r w:rsidRPr="00611154">
        <w:rPr>
          <w:rFonts w:ascii="Arial" w:hAnsi="Arial" w:cs="Arial"/>
          <w:color w:val="000000" w:themeColor="text1"/>
        </w:rPr>
        <w:t>(</w:t>
      </w:r>
      <w:r w:rsidRPr="009A35F9">
        <w:rPr>
          <w:rFonts w:ascii="Arial" w:hAnsi="Arial" w:cs="Arial"/>
          <w:b/>
          <w:bCs/>
          <w:color w:val="000000" w:themeColor="text1"/>
        </w:rPr>
        <w:t>B</w:t>
      </w:r>
      <w:r w:rsidRPr="00611154">
        <w:rPr>
          <w:rFonts w:ascii="Arial" w:hAnsi="Arial" w:cs="Arial"/>
          <w:color w:val="000000" w:themeColor="text1"/>
        </w:rPr>
        <w:t xml:space="preserve">, </w:t>
      </w:r>
      <w:r w:rsidRPr="009A35F9">
        <w:rPr>
          <w:rFonts w:ascii="Arial" w:hAnsi="Arial" w:cs="Arial"/>
          <w:b/>
          <w:bCs/>
          <w:color w:val="000000" w:themeColor="text1"/>
        </w:rPr>
        <w:t>D</w:t>
      </w:r>
      <w:r w:rsidRPr="00611154">
        <w:rPr>
          <w:rFonts w:ascii="Arial" w:hAnsi="Arial" w:cs="Arial"/>
          <w:color w:val="000000" w:themeColor="text1"/>
        </w:rPr>
        <w:t xml:space="preserve">, </w:t>
      </w:r>
      <w:r w:rsidRPr="009A35F9">
        <w:rPr>
          <w:rFonts w:ascii="Arial" w:hAnsi="Arial" w:cs="Arial"/>
          <w:b/>
          <w:bCs/>
          <w:color w:val="000000" w:themeColor="text1"/>
        </w:rPr>
        <w:t>F</w:t>
      </w:r>
      <w:r w:rsidRPr="00611154">
        <w:rPr>
          <w:rFonts w:ascii="Arial" w:hAnsi="Arial" w:cs="Arial"/>
          <w:color w:val="000000" w:themeColor="text1"/>
        </w:rPr>
        <w:t>, and</w:t>
      </w:r>
      <w:r w:rsidR="0004304A">
        <w:rPr>
          <w:rFonts w:ascii="Arial" w:hAnsi="Arial" w:cs="Arial"/>
          <w:color w:val="000000" w:themeColor="text1"/>
        </w:rPr>
        <w:t xml:space="preserve"> </w:t>
      </w:r>
      <w:r w:rsidRPr="009A35F9">
        <w:rPr>
          <w:rFonts w:ascii="Arial" w:hAnsi="Arial" w:cs="Arial"/>
          <w:b/>
          <w:bCs/>
          <w:color w:val="000000" w:themeColor="text1"/>
        </w:rPr>
        <w:t>H</w:t>
      </w:r>
      <w:r w:rsidRPr="00611154">
        <w:rPr>
          <w:rFonts w:ascii="Arial" w:hAnsi="Arial" w:cs="Arial"/>
          <w:color w:val="000000" w:themeColor="text1"/>
        </w:rPr>
        <w:t>)</w:t>
      </w:r>
      <w:r w:rsidRPr="008C4581">
        <w:rPr>
          <w:rFonts w:ascii="Arial" w:hAnsi="Arial" w:cs="Arial"/>
          <w:color w:val="000000" w:themeColor="text1"/>
        </w:rPr>
        <w:t xml:space="preserve"> </w:t>
      </w:r>
      <w:r w:rsidR="0004304A">
        <w:rPr>
          <w:rFonts w:ascii="Arial" w:hAnsi="Arial" w:cs="Arial"/>
          <w:color w:val="000000" w:themeColor="text1"/>
        </w:rPr>
        <w:t>T</w:t>
      </w:r>
      <w:r w:rsidR="00EB73BD" w:rsidRPr="008C4581">
        <w:rPr>
          <w:rFonts w:ascii="Arial" w:hAnsi="Arial" w:cs="Arial"/>
          <w:color w:val="000000" w:themeColor="text1"/>
        </w:rPr>
        <w:t>ransfection efficiency and plasmid transcription levels</w:t>
      </w:r>
      <w:r w:rsidR="0004304A">
        <w:rPr>
          <w:rFonts w:ascii="Arial" w:hAnsi="Arial" w:cs="Arial"/>
          <w:color w:val="000000" w:themeColor="text1"/>
        </w:rPr>
        <w:t xml:space="preserve"> were</w:t>
      </w:r>
      <w:r w:rsidR="009A35F9">
        <w:rPr>
          <w:rFonts w:ascii="Arial" w:hAnsi="Arial" w:cs="Arial"/>
          <w:color w:val="000000" w:themeColor="text1"/>
        </w:rPr>
        <w:t xml:space="preserve"> </w:t>
      </w:r>
      <w:r w:rsidR="0004304A">
        <w:rPr>
          <w:rFonts w:ascii="Arial" w:hAnsi="Arial" w:cs="Arial"/>
          <w:color w:val="000000" w:themeColor="text1"/>
        </w:rPr>
        <w:t xml:space="preserve">measured using qPCR and </w:t>
      </w:r>
      <w:r w:rsidR="006D6FA1">
        <w:rPr>
          <w:rFonts w:ascii="Arial" w:hAnsi="Arial" w:cs="Arial"/>
          <w:color w:val="000000" w:themeColor="text1"/>
        </w:rPr>
        <w:t>RT-</w:t>
      </w:r>
      <w:r w:rsidR="00EB73BD" w:rsidRPr="008C4581">
        <w:rPr>
          <w:rFonts w:ascii="Arial" w:hAnsi="Arial" w:cs="Arial"/>
          <w:color w:val="000000" w:themeColor="text1"/>
        </w:rPr>
        <w:t xml:space="preserve">qPCR to </w:t>
      </w:r>
      <w:r w:rsidR="0004304A">
        <w:rPr>
          <w:rFonts w:ascii="Arial" w:hAnsi="Arial" w:cs="Arial"/>
          <w:color w:val="000000" w:themeColor="text1"/>
        </w:rPr>
        <w:t xml:space="preserve">ensure that the </w:t>
      </w:r>
      <w:proofErr w:type="spellStart"/>
      <w:r w:rsidR="0004304A">
        <w:rPr>
          <w:rFonts w:ascii="Arial" w:hAnsi="Arial" w:cs="Arial"/>
          <w:color w:val="000000" w:themeColor="text1"/>
        </w:rPr>
        <w:t>eGFP</w:t>
      </w:r>
      <w:proofErr w:type="spellEnd"/>
      <w:r w:rsidR="0004304A">
        <w:rPr>
          <w:rFonts w:ascii="Arial" w:hAnsi="Arial" w:cs="Arial"/>
          <w:color w:val="000000" w:themeColor="text1"/>
        </w:rPr>
        <w:t xml:space="preserve"> fluorescence data was not confounded by differences in transfection efficiency or </w:t>
      </w:r>
      <w:proofErr w:type="spellStart"/>
      <w:r w:rsidR="006D6FA1">
        <w:rPr>
          <w:rFonts w:ascii="Arial" w:hAnsi="Arial" w:cs="Arial"/>
          <w:color w:val="000000" w:themeColor="text1"/>
        </w:rPr>
        <w:t>eGFP</w:t>
      </w:r>
      <w:proofErr w:type="spellEnd"/>
      <w:r w:rsidR="006D6FA1">
        <w:rPr>
          <w:rFonts w:ascii="Arial" w:hAnsi="Arial" w:cs="Arial"/>
          <w:color w:val="000000" w:themeColor="text1"/>
        </w:rPr>
        <w:t xml:space="preserve"> </w:t>
      </w:r>
      <w:r w:rsidR="00EB73BD" w:rsidRPr="008C4581">
        <w:rPr>
          <w:rFonts w:ascii="Arial" w:hAnsi="Arial" w:cs="Arial"/>
          <w:color w:val="000000" w:themeColor="text1"/>
        </w:rPr>
        <w:t xml:space="preserve">mRNA </w:t>
      </w:r>
      <w:r w:rsidR="006D6FA1">
        <w:rPr>
          <w:rFonts w:ascii="Arial" w:hAnsi="Arial" w:cs="Arial"/>
          <w:color w:val="000000" w:themeColor="text1"/>
        </w:rPr>
        <w:t>levels.</w:t>
      </w:r>
      <w:r w:rsidR="00EB73BD" w:rsidRPr="008C4581">
        <w:rPr>
          <w:rFonts w:ascii="Arial" w:hAnsi="Arial" w:cs="Arial"/>
          <w:color w:val="000000" w:themeColor="text1"/>
        </w:rPr>
        <w:t xml:space="preserve"> No significant differences in mRNA production were observed between the wildtype, ∆30, and ∆30/31 constructs. </w:t>
      </w:r>
      <w:r w:rsidRPr="00611154">
        <w:rPr>
          <w:rFonts w:ascii="Arial" w:hAnsi="Arial" w:cs="Arial"/>
          <w:color w:val="000000" w:themeColor="text1"/>
        </w:rPr>
        <w:t>(C, E, G and I)</w:t>
      </w:r>
      <w:r w:rsidR="0004304A">
        <w:rPr>
          <w:rFonts w:ascii="Arial" w:hAnsi="Arial" w:cs="Arial"/>
          <w:color w:val="000000" w:themeColor="text1"/>
        </w:rPr>
        <w:t xml:space="preserve"> </w:t>
      </w:r>
      <w:r w:rsidR="00EB73BD" w:rsidRPr="008C4581">
        <w:rPr>
          <w:rFonts w:ascii="Arial" w:hAnsi="Arial" w:cs="Arial"/>
          <w:color w:val="000000" w:themeColor="text1"/>
        </w:rPr>
        <w:t xml:space="preserve">To ensure that the RNA extraction was free from plasmid contamination, we also performed </w:t>
      </w:r>
      <w:r w:rsidR="00FA5C59">
        <w:rPr>
          <w:rFonts w:ascii="Arial" w:hAnsi="Arial" w:cs="Arial"/>
          <w:color w:val="000000" w:themeColor="text1"/>
        </w:rPr>
        <w:t>RT-</w:t>
      </w:r>
      <w:r w:rsidR="00EB73BD" w:rsidRPr="008C4581">
        <w:rPr>
          <w:rFonts w:ascii="Arial" w:hAnsi="Arial" w:cs="Arial"/>
          <w:color w:val="000000" w:themeColor="text1"/>
        </w:rPr>
        <w:t xml:space="preserve">qPCR targeting the plasmid sequence, normalizing it using </w:t>
      </w:r>
      <w:proofErr w:type="spellStart"/>
      <w:r w:rsidR="00EB73BD" w:rsidRPr="008C4581">
        <w:rPr>
          <w:rFonts w:ascii="Arial" w:hAnsi="Arial" w:cs="Arial"/>
          <w:color w:val="000000" w:themeColor="text1"/>
        </w:rPr>
        <w:t>eGFP</w:t>
      </w:r>
      <w:proofErr w:type="spellEnd"/>
      <w:r>
        <w:rPr>
          <w:rFonts w:ascii="Arial" w:hAnsi="Arial" w:cs="Arial"/>
          <w:color w:val="000000" w:themeColor="text1"/>
        </w:rPr>
        <w:t>.</w:t>
      </w:r>
      <w:r w:rsidR="00EB73BD" w:rsidRPr="008C4581">
        <w:rPr>
          <w:rFonts w:ascii="Arial" w:hAnsi="Arial" w:cs="Arial"/>
          <w:color w:val="000000" w:themeColor="text1"/>
        </w:rPr>
        <w:t xml:space="preserve"> </w:t>
      </w:r>
      <w:r w:rsidR="00EB73BD" w:rsidRPr="008C4581">
        <w:rPr>
          <w:rFonts w:ascii="Arial" w:hAnsi="Arial" w:cs="Arial"/>
          <w:color w:val="212121"/>
          <w:shd w:val="clear" w:color="auto" w:fill="FFFFFF"/>
        </w:rPr>
        <w:t>Mean ± SEM values were compared using one-</w:t>
      </w:r>
      <w:r w:rsidR="00EB73BD" w:rsidRPr="008C4581">
        <w:rPr>
          <w:rFonts w:ascii="Arial" w:hAnsi="Arial" w:cs="Arial"/>
          <w:color w:val="212121"/>
          <w:shd w:val="clear" w:color="auto" w:fill="FFFFFF"/>
        </w:rPr>
        <w:lastRenderedPageBreak/>
        <w:t>way ANOVA with Tukey’s post hoc test. Statistical significance was set at *</w:t>
      </w:r>
      <w:r w:rsidR="00EB73BD" w:rsidRPr="008C4581">
        <w:rPr>
          <w:rFonts w:ascii="Arial" w:hAnsi="Arial" w:cs="Arial"/>
          <w:i/>
          <w:iCs/>
          <w:color w:val="212121"/>
          <w:shd w:val="clear" w:color="auto" w:fill="FFFFFF"/>
        </w:rPr>
        <w:t>p</w:t>
      </w:r>
      <w:r w:rsidR="00EB73BD" w:rsidRPr="008C4581">
        <w:rPr>
          <w:rFonts w:ascii="Arial" w:hAnsi="Arial" w:cs="Arial"/>
          <w:color w:val="212121"/>
          <w:shd w:val="clear" w:color="auto" w:fill="FFFFFF"/>
        </w:rPr>
        <w:t xml:space="preserve"> ≤ 0.05, **</w:t>
      </w:r>
      <w:r w:rsidR="00EB73BD" w:rsidRPr="008C4581">
        <w:rPr>
          <w:rFonts w:ascii="Arial" w:hAnsi="Arial" w:cs="Arial"/>
          <w:i/>
          <w:iCs/>
          <w:color w:val="212121"/>
          <w:shd w:val="clear" w:color="auto" w:fill="FFFFFF"/>
        </w:rPr>
        <w:t>p</w:t>
      </w:r>
      <w:r w:rsidR="00EB73BD" w:rsidRPr="008C4581">
        <w:rPr>
          <w:rFonts w:ascii="Arial" w:hAnsi="Arial" w:cs="Arial"/>
          <w:color w:val="212121"/>
          <w:shd w:val="clear" w:color="auto" w:fill="FFFFFF"/>
        </w:rPr>
        <w:t xml:space="preserve"> ≤ 0.01, ***</w:t>
      </w:r>
      <w:r w:rsidR="00EB73BD" w:rsidRPr="008C4581">
        <w:rPr>
          <w:rFonts w:ascii="Arial" w:hAnsi="Arial" w:cs="Arial"/>
          <w:i/>
          <w:iCs/>
          <w:color w:val="212121"/>
          <w:shd w:val="clear" w:color="auto" w:fill="FFFFFF"/>
        </w:rPr>
        <w:t>p</w:t>
      </w:r>
      <w:r w:rsidR="00EB73BD" w:rsidRPr="008C4581">
        <w:rPr>
          <w:rFonts w:ascii="Arial" w:hAnsi="Arial" w:cs="Arial"/>
          <w:color w:val="212121"/>
          <w:shd w:val="clear" w:color="auto" w:fill="FFFFFF"/>
        </w:rPr>
        <w:t xml:space="preserve"> ≤ 0.001, ****</w:t>
      </w:r>
      <w:r w:rsidR="00EB73BD" w:rsidRPr="008C4581">
        <w:rPr>
          <w:rFonts w:ascii="Arial" w:hAnsi="Arial" w:cs="Arial"/>
          <w:i/>
          <w:iCs/>
          <w:color w:val="212121"/>
          <w:shd w:val="clear" w:color="auto" w:fill="FFFFFF"/>
        </w:rPr>
        <w:t>p</w:t>
      </w:r>
      <w:r w:rsidR="00EB73BD" w:rsidRPr="008C4581">
        <w:rPr>
          <w:rFonts w:ascii="Arial" w:hAnsi="Arial" w:cs="Arial"/>
          <w:color w:val="212121"/>
          <w:shd w:val="clear" w:color="auto" w:fill="FFFFFF"/>
        </w:rPr>
        <w:t xml:space="preserve"> ≤ 0.0001, ns: nonsignificant.</w:t>
      </w:r>
    </w:p>
    <w:p w14:paraId="1A4C8807" w14:textId="77777777" w:rsidR="00FC0817" w:rsidRDefault="00FC0817" w:rsidP="00EB73BD">
      <w:pPr>
        <w:spacing w:line="480" w:lineRule="auto"/>
        <w:jc w:val="both"/>
        <w:rPr>
          <w:rFonts w:ascii="Arial" w:hAnsi="Arial" w:cs="Arial"/>
          <w:color w:val="212121"/>
          <w:sz w:val="22"/>
          <w:szCs w:val="22"/>
          <w:shd w:val="clear" w:color="auto" w:fill="FFFFFF"/>
        </w:rPr>
      </w:pPr>
    </w:p>
    <w:p w14:paraId="55EC2B91" w14:textId="77777777" w:rsidR="009B29BF" w:rsidRDefault="009B29BF">
      <w:pPr>
        <w:rPr>
          <w:rFonts w:ascii="Arial" w:hAnsi="Arial" w:cs="Arial"/>
          <w:b/>
          <w:bCs/>
        </w:rPr>
      </w:pPr>
    </w:p>
    <w:p w14:paraId="00BA97A6" w14:textId="77777777" w:rsidR="009B29BF" w:rsidRDefault="009B29BF">
      <w:pPr>
        <w:rPr>
          <w:rFonts w:ascii="Arial" w:hAnsi="Arial" w:cs="Arial"/>
          <w:b/>
          <w:bCs/>
        </w:rPr>
      </w:pPr>
    </w:p>
    <w:p w14:paraId="3E337B36" w14:textId="77777777" w:rsidR="009B29BF" w:rsidRDefault="009B29BF">
      <w:pPr>
        <w:rPr>
          <w:rFonts w:ascii="Arial" w:hAnsi="Arial" w:cs="Arial"/>
          <w:b/>
          <w:bCs/>
        </w:rPr>
      </w:pPr>
    </w:p>
    <w:p w14:paraId="697FF963" w14:textId="77777777" w:rsidR="009B29BF" w:rsidRDefault="009B29BF">
      <w:pPr>
        <w:rPr>
          <w:rFonts w:ascii="Arial" w:hAnsi="Arial" w:cs="Arial"/>
          <w:b/>
          <w:bCs/>
        </w:rPr>
      </w:pPr>
    </w:p>
    <w:p w14:paraId="2BCBDA8B" w14:textId="77777777" w:rsidR="009B29BF" w:rsidRDefault="009B29BF">
      <w:pPr>
        <w:rPr>
          <w:rFonts w:ascii="Arial" w:hAnsi="Arial" w:cs="Arial"/>
          <w:b/>
          <w:bCs/>
        </w:rPr>
      </w:pPr>
    </w:p>
    <w:p w14:paraId="15D7549A" w14:textId="77777777" w:rsidR="009B29BF" w:rsidRDefault="009B29BF">
      <w:pPr>
        <w:rPr>
          <w:rFonts w:ascii="Arial" w:hAnsi="Arial" w:cs="Arial"/>
          <w:b/>
          <w:bCs/>
        </w:rPr>
      </w:pPr>
    </w:p>
    <w:p w14:paraId="5AB5F040" w14:textId="77777777" w:rsidR="009B29BF" w:rsidRDefault="009B29BF">
      <w:pPr>
        <w:rPr>
          <w:rFonts w:ascii="Arial" w:hAnsi="Arial" w:cs="Arial"/>
          <w:b/>
          <w:bCs/>
        </w:rPr>
      </w:pPr>
    </w:p>
    <w:p w14:paraId="62DB47C2" w14:textId="77777777" w:rsidR="009B29BF" w:rsidRDefault="009B29BF">
      <w:pPr>
        <w:rPr>
          <w:rFonts w:ascii="Arial" w:hAnsi="Arial" w:cs="Arial"/>
          <w:b/>
          <w:bCs/>
        </w:rPr>
      </w:pPr>
    </w:p>
    <w:p w14:paraId="2CBD4086" w14:textId="77777777" w:rsidR="009B29BF" w:rsidRDefault="009B29BF">
      <w:pPr>
        <w:rPr>
          <w:rFonts w:ascii="Arial" w:hAnsi="Arial" w:cs="Arial"/>
          <w:b/>
          <w:bCs/>
        </w:rPr>
      </w:pPr>
    </w:p>
    <w:p w14:paraId="2442A920" w14:textId="77777777" w:rsidR="009B29BF" w:rsidRDefault="009B29BF">
      <w:pPr>
        <w:rPr>
          <w:rFonts w:ascii="Arial" w:hAnsi="Arial" w:cs="Arial"/>
          <w:b/>
          <w:bCs/>
        </w:rPr>
      </w:pPr>
    </w:p>
    <w:p w14:paraId="44FDA8ED" w14:textId="77777777" w:rsidR="009B29BF" w:rsidRDefault="009B29BF">
      <w:pPr>
        <w:rPr>
          <w:rFonts w:ascii="Arial" w:hAnsi="Arial" w:cs="Arial"/>
          <w:b/>
          <w:bCs/>
        </w:rPr>
      </w:pPr>
    </w:p>
    <w:p w14:paraId="7F85D640" w14:textId="77777777" w:rsidR="009B29BF" w:rsidRDefault="009B29BF">
      <w:pPr>
        <w:rPr>
          <w:rFonts w:ascii="Arial" w:hAnsi="Arial" w:cs="Arial"/>
          <w:b/>
          <w:bCs/>
        </w:rPr>
      </w:pPr>
    </w:p>
    <w:p w14:paraId="7A1B50DC" w14:textId="77777777" w:rsidR="009B29BF" w:rsidRDefault="009B29BF">
      <w:pPr>
        <w:rPr>
          <w:rFonts w:ascii="Arial" w:hAnsi="Arial" w:cs="Arial"/>
          <w:b/>
          <w:bCs/>
        </w:rPr>
      </w:pPr>
    </w:p>
    <w:p w14:paraId="1E091342" w14:textId="77777777" w:rsidR="009B29BF" w:rsidRDefault="009B29BF">
      <w:pPr>
        <w:rPr>
          <w:rFonts w:ascii="Arial" w:hAnsi="Arial" w:cs="Arial"/>
          <w:b/>
          <w:bCs/>
        </w:rPr>
      </w:pPr>
    </w:p>
    <w:p w14:paraId="6C4F9E78" w14:textId="77777777" w:rsidR="009B29BF" w:rsidRDefault="009B29BF">
      <w:pPr>
        <w:rPr>
          <w:rFonts w:ascii="Arial" w:hAnsi="Arial" w:cs="Arial"/>
          <w:b/>
          <w:bCs/>
        </w:rPr>
      </w:pPr>
    </w:p>
    <w:p w14:paraId="29F3E7C0" w14:textId="77777777" w:rsidR="009B29BF" w:rsidRDefault="009B29BF">
      <w:pPr>
        <w:rPr>
          <w:rFonts w:ascii="Arial" w:hAnsi="Arial" w:cs="Arial"/>
          <w:b/>
          <w:bCs/>
        </w:rPr>
      </w:pPr>
    </w:p>
    <w:p w14:paraId="166357E0" w14:textId="77777777" w:rsidR="009B29BF" w:rsidRDefault="009B29BF">
      <w:pPr>
        <w:rPr>
          <w:rFonts w:ascii="Arial" w:hAnsi="Arial" w:cs="Arial"/>
          <w:b/>
          <w:bCs/>
        </w:rPr>
      </w:pPr>
    </w:p>
    <w:p w14:paraId="18F57C70" w14:textId="77777777" w:rsidR="009B29BF" w:rsidRDefault="009B29BF">
      <w:pPr>
        <w:rPr>
          <w:rFonts w:ascii="Arial" w:hAnsi="Arial" w:cs="Arial"/>
          <w:b/>
          <w:bCs/>
        </w:rPr>
      </w:pPr>
    </w:p>
    <w:p w14:paraId="6A8629EF" w14:textId="77777777" w:rsidR="009B29BF" w:rsidRDefault="009B29BF">
      <w:pPr>
        <w:rPr>
          <w:rFonts w:ascii="Arial" w:hAnsi="Arial" w:cs="Arial"/>
          <w:b/>
          <w:bCs/>
        </w:rPr>
      </w:pPr>
    </w:p>
    <w:p w14:paraId="6D6CC3FA" w14:textId="77777777" w:rsidR="009B29BF" w:rsidRDefault="009B29BF">
      <w:pPr>
        <w:rPr>
          <w:rFonts w:ascii="Arial" w:hAnsi="Arial" w:cs="Arial"/>
          <w:b/>
          <w:bCs/>
        </w:rPr>
      </w:pPr>
    </w:p>
    <w:p w14:paraId="5A41A9BF" w14:textId="77777777" w:rsidR="009B29BF" w:rsidRDefault="009B29BF">
      <w:pPr>
        <w:rPr>
          <w:rFonts w:ascii="Arial" w:hAnsi="Arial" w:cs="Arial"/>
          <w:b/>
          <w:bCs/>
        </w:rPr>
      </w:pPr>
    </w:p>
    <w:p w14:paraId="466EE3B3" w14:textId="77777777" w:rsidR="009B29BF" w:rsidRDefault="009B29BF">
      <w:pPr>
        <w:rPr>
          <w:rFonts w:ascii="Arial" w:hAnsi="Arial" w:cs="Arial"/>
          <w:b/>
          <w:bCs/>
        </w:rPr>
      </w:pPr>
    </w:p>
    <w:p w14:paraId="6BE3B13B" w14:textId="77777777" w:rsidR="009B29BF" w:rsidRDefault="009B29BF">
      <w:pPr>
        <w:rPr>
          <w:rFonts w:ascii="Arial" w:hAnsi="Arial" w:cs="Arial"/>
          <w:b/>
          <w:bCs/>
        </w:rPr>
      </w:pPr>
    </w:p>
    <w:p w14:paraId="46021B2A" w14:textId="77777777" w:rsidR="009B29BF" w:rsidRDefault="009B29BF">
      <w:pPr>
        <w:rPr>
          <w:rFonts w:ascii="Arial" w:hAnsi="Arial" w:cs="Arial"/>
          <w:b/>
          <w:bCs/>
        </w:rPr>
      </w:pPr>
    </w:p>
    <w:p w14:paraId="6F9E630D" w14:textId="77777777" w:rsidR="009B29BF" w:rsidRDefault="009B29BF">
      <w:pPr>
        <w:rPr>
          <w:rFonts w:ascii="Arial" w:hAnsi="Arial" w:cs="Arial"/>
          <w:b/>
          <w:bCs/>
        </w:rPr>
      </w:pPr>
    </w:p>
    <w:p w14:paraId="595D2A14" w14:textId="77777777" w:rsidR="009B29BF" w:rsidRDefault="009B29BF">
      <w:pPr>
        <w:rPr>
          <w:rFonts w:ascii="Arial" w:hAnsi="Arial" w:cs="Arial"/>
          <w:b/>
          <w:bCs/>
        </w:rPr>
      </w:pPr>
    </w:p>
    <w:p w14:paraId="7FA4DFEE" w14:textId="77777777" w:rsidR="009B29BF" w:rsidRDefault="009B29BF">
      <w:pPr>
        <w:rPr>
          <w:rFonts w:ascii="Arial" w:hAnsi="Arial" w:cs="Arial"/>
          <w:b/>
          <w:bCs/>
        </w:rPr>
      </w:pPr>
    </w:p>
    <w:p w14:paraId="3B9B423B" w14:textId="77777777" w:rsidR="009B29BF" w:rsidRDefault="009B29BF">
      <w:pPr>
        <w:rPr>
          <w:rFonts w:ascii="Arial" w:hAnsi="Arial" w:cs="Arial"/>
          <w:b/>
          <w:bCs/>
        </w:rPr>
      </w:pPr>
    </w:p>
    <w:p w14:paraId="6D046D5F" w14:textId="77777777" w:rsidR="009B29BF" w:rsidRDefault="009B29BF">
      <w:pPr>
        <w:rPr>
          <w:rFonts w:ascii="Arial" w:hAnsi="Arial" w:cs="Arial"/>
          <w:b/>
          <w:bCs/>
        </w:rPr>
      </w:pPr>
    </w:p>
    <w:p w14:paraId="35CB07A6" w14:textId="77777777" w:rsidR="009B29BF" w:rsidRDefault="009B29BF">
      <w:pPr>
        <w:rPr>
          <w:rFonts w:ascii="Arial" w:hAnsi="Arial" w:cs="Arial"/>
          <w:b/>
          <w:bCs/>
        </w:rPr>
      </w:pPr>
    </w:p>
    <w:p w14:paraId="2251A81F" w14:textId="77777777" w:rsidR="009B29BF" w:rsidRDefault="009B29BF">
      <w:pPr>
        <w:rPr>
          <w:rFonts w:ascii="Arial" w:hAnsi="Arial" w:cs="Arial"/>
          <w:b/>
          <w:bCs/>
        </w:rPr>
      </w:pPr>
    </w:p>
    <w:p w14:paraId="5F64B575" w14:textId="77777777" w:rsidR="009B29BF" w:rsidRDefault="009B29BF">
      <w:pPr>
        <w:rPr>
          <w:rFonts w:ascii="Arial" w:hAnsi="Arial" w:cs="Arial"/>
          <w:b/>
          <w:bCs/>
        </w:rPr>
      </w:pPr>
    </w:p>
    <w:p w14:paraId="7691D4DC" w14:textId="77777777" w:rsidR="009B29BF" w:rsidRDefault="009B29BF">
      <w:pPr>
        <w:rPr>
          <w:rFonts w:ascii="Arial" w:hAnsi="Arial" w:cs="Arial"/>
          <w:b/>
          <w:bCs/>
        </w:rPr>
      </w:pPr>
    </w:p>
    <w:p w14:paraId="7EA19C82" w14:textId="77777777" w:rsidR="009B29BF" w:rsidRDefault="009B29BF">
      <w:pPr>
        <w:rPr>
          <w:rFonts w:ascii="Arial" w:hAnsi="Arial" w:cs="Arial"/>
          <w:b/>
          <w:bCs/>
        </w:rPr>
      </w:pPr>
    </w:p>
    <w:p w14:paraId="3E09DBD6" w14:textId="77777777" w:rsidR="009B29BF" w:rsidRDefault="009B29BF">
      <w:pPr>
        <w:rPr>
          <w:rFonts w:ascii="Arial" w:hAnsi="Arial" w:cs="Arial"/>
          <w:b/>
          <w:bCs/>
        </w:rPr>
      </w:pPr>
    </w:p>
    <w:p w14:paraId="72A4F7E3" w14:textId="77777777" w:rsidR="009B29BF" w:rsidRDefault="009B29BF">
      <w:pPr>
        <w:rPr>
          <w:rFonts w:ascii="Arial" w:hAnsi="Arial" w:cs="Arial"/>
          <w:b/>
          <w:bCs/>
        </w:rPr>
      </w:pPr>
    </w:p>
    <w:p w14:paraId="7A592688" w14:textId="77777777" w:rsidR="009B29BF" w:rsidRDefault="009B29BF">
      <w:pPr>
        <w:rPr>
          <w:rFonts w:ascii="Arial" w:hAnsi="Arial" w:cs="Arial"/>
          <w:b/>
          <w:bCs/>
        </w:rPr>
      </w:pPr>
    </w:p>
    <w:p w14:paraId="2452E37A" w14:textId="77777777" w:rsidR="009B29BF" w:rsidRDefault="009B29BF">
      <w:pPr>
        <w:rPr>
          <w:rFonts w:ascii="Arial" w:hAnsi="Arial" w:cs="Arial"/>
          <w:b/>
          <w:bCs/>
        </w:rPr>
      </w:pPr>
    </w:p>
    <w:p w14:paraId="136D0BCE" w14:textId="77777777" w:rsidR="009B29BF" w:rsidRDefault="009B29BF">
      <w:pPr>
        <w:rPr>
          <w:rFonts w:ascii="Arial" w:hAnsi="Arial" w:cs="Arial"/>
          <w:b/>
          <w:bCs/>
        </w:rPr>
      </w:pPr>
    </w:p>
    <w:p w14:paraId="03B763CD" w14:textId="77777777" w:rsidR="009B29BF" w:rsidRDefault="009B29BF">
      <w:pPr>
        <w:rPr>
          <w:rFonts w:ascii="Arial" w:hAnsi="Arial" w:cs="Arial"/>
          <w:b/>
          <w:bCs/>
        </w:rPr>
      </w:pPr>
    </w:p>
    <w:p w14:paraId="3EB4B7E1" w14:textId="77777777" w:rsidR="00EA7760" w:rsidRDefault="00EA7760">
      <w:pPr>
        <w:rPr>
          <w:rFonts w:ascii="Arial" w:hAnsi="Arial" w:cs="Arial"/>
          <w:b/>
          <w:bCs/>
        </w:rPr>
      </w:pPr>
    </w:p>
    <w:p w14:paraId="1332E9D2" w14:textId="77777777" w:rsidR="00EA7760" w:rsidRDefault="00EA7760">
      <w:pPr>
        <w:rPr>
          <w:rFonts w:ascii="Arial" w:hAnsi="Arial" w:cs="Arial"/>
          <w:b/>
          <w:bCs/>
        </w:rPr>
      </w:pPr>
    </w:p>
    <w:p w14:paraId="5C717B90" w14:textId="77777777" w:rsidR="00EA7760" w:rsidRDefault="00EA7760">
      <w:pPr>
        <w:rPr>
          <w:rFonts w:ascii="Arial" w:hAnsi="Arial" w:cs="Arial"/>
          <w:b/>
          <w:bCs/>
        </w:rPr>
      </w:pPr>
    </w:p>
    <w:p w14:paraId="62D6D28F" w14:textId="77777777" w:rsidR="00EA7760" w:rsidRDefault="00EA7760">
      <w:pPr>
        <w:rPr>
          <w:rFonts w:ascii="Arial" w:hAnsi="Arial" w:cs="Arial"/>
          <w:b/>
          <w:bCs/>
        </w:rPr>
      </w:pPr>
    </w:p>
    <w:p w14:paraId="3F25FBF8" w14:textId="0A140E96" w:rsidR="009B29BF" w:rsidRPr="009B29BF" w:rsidRDefault="009B29BF" w:rsidP="009B29BF">
      <w:pPr>
        <w:spacing w:before="100" w:beforeAutospacing="1"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9B29B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lastRenderedPageBreak/>
        <w:t>Supplementary Tables</w:t>
      </w:r>
    </w:p>
    <w:p w14:paraId="764F1BC8" w14:textId="4C1411B4" w:rsidR="008C4581" w:rsidRPr="009B29BF" w:rsidRDefault="009B29BF" w:rsidP="009B29BF">
      <w:pPr>
        <w:spacing w:before="100" w:beforeAutospacing="1"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9B29B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Supplementary Table 1. </w:t>
      </w:r>
      <w:r w:rsidR="008C4581" w:rsidRPr="009B29BF">
        <w:rPr>
          <w:rFonts w:ascii="Arial" w:hAnsi="Arial" w:cs="Arial"/>
          <w:lang w:val="en-US"/>
        </w:rPr>
        <w:t>List of the primers used in Gibson assembly</w:t>
      </w:r>
      <w:r w:rsidR="008C4581" w:rsidRPr="009B29BF">
        <w:rPr>
          <w:rFonts w:ascii="Arial" w:hAnsi="Arial" w:cs="Arial"/>
          <w:b/>
          <w:bCs/>
          <w:lang w:val="en-US"/>
        </w:rPr>
        <w:t xml:space="preserve"> </w:t>
      </w:r>
    </w:p>
    <w:p w14:paraId="53E9B74C" w14:textId="77777777" w:rsidR="008C4581" w:rsidRPr="00A33AEA" w:rsidRDefault="008C4581" w:rsidP="008C4581">
      <w:pPr>
        <w:rPr>
          <w:rFonts w:ascii="Arial" w:hAnsi="Arial" w:cs="Arial"/>
          <w:b/>
          <w:bCs/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7723"/>
      </w:tblGrid>
      <w:tr w:rsidR="008C4581" w:rsidRPr="00A33AEA" w14:paraId="024010C3" w14:textId="77777777" w:rsidTr="00EA13F1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4829D12D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33AEA">
              <w:rPr>
                <w:rFonts w:ascii="Arial" w:hAnsi="Arial" w:cs="Arial"/>
                <w:b/>
                <w:bCs/>
                <w:lang w:val="en-US"/>
              </w:rPr>
              <w:t>Primer Name</w:t>
            </w:r>
          </w:p>
        </w:tc>
        <w:tc>
          <w:tcPr>
            <w:tcW w:w="7320" w:type="dxa"/>
            <w:tcBorders>
              <w:top w:val="single" w:sz="4" w:space="0" w:color="auto"/>
              <w:bottom w:val="single" w:sz="4" w:space="0" w:color="auto"/>
            </w:tcBorders>
          </w:tcPr>
          <w:p w14:paraId="074A7AC7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33AEA">
              <w:rPr>
                <w:rFonts w:ascii="Arial" w:hAnsi="Arial" w:cs="Arial"/>
                <w:b/>
                <w:bCs/>
                <w:lang w:val="en-US"/>
              </w:rPr>
              <w:t>Sequences</w:t>
            </w:r>
          </w:p>
          <w:p w14:paraId="4F54C616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8C4581" w:rsidRPr="00A33AEA" w14:paraId="3E424560" w14:textId="77777777" w:rsidTr="00EA13F1">
        <w:tc>
          <w:tcPr>
            <w:tcW w:w="1696" w:type="dxa"/>
            <w:tcBorders>
              <w:top w:val="single" w:sz="4" w:space="0" w:color="auto"/>
            </w:tcBorders>
          </w:tcPr>
          <w:p w14:paraId="6ECFC95A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S_F1_F</w:t>
            </w:r>
          </w:p>
        </w:tc>
        <w:tc>
          <w:tcPr>
            <w:tcW w:w="7320" w:type="dxa"/>
            <w:tcBorders>
              <w:top w:val="single" w:sz="4" w:space="0" w:color="auto"/>
            </w:tcBorders>
          </w:tcPr>
          <w:p w14:paraId="346C6A99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A33AEA">
              <w:rPr>
                <w:rFonts w:ascii="Arial" w:hAnsi="Arial" w:cs="Arial"/>
                <w:color w:val="000000" w:themeColor="text1"/>
              </w:rPr>
              <w:t>AGAGCTCGTTTAGTGAACCGAGTTGTTAGTCTACGTGGACCGAC</w:t>
            </w:r>
          </w:p>
        </w:tc>
      </w:tr>
      <w:tr w:rsidR="008C4581" w:rsidRPr="00A33AEA" w14:paraId="38C01FC3" w14:textId="77777777" w:rsidTr="00EA13F1">
        <w:tc>
          <w:tcPr>
            <w:tcW w:w="1696" w:type="dxa"/>
          </w:tcPr>
          <w:p w14:paraId="0F6C4CE5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S_F1_R</w:t>
            </w:r>
          </w:p>
        </w:tc>
        <w:tc>
          <w:tcPr>
            <w:tcW w:w="7320" w:type="dxa"/>
          </w:tcPr>
          <w:p w14:paraId="48CE9893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A33AEA">
              <w:rPr>
                <w:rFonts w:ascii="Arial" w:hAnsi="Arial" w:cs="Arial"/>
                <w:color w:val="000000" w:themeColor="text1"/>
              </w:rPr>
              <w:t>GCTGTGTCTCCCAAGATGGCCATGC</w:t>
            </w:r>
          </w:p>
        </w:tc>
      </w:tr>
      <w:tr w:rsidR="008C4581" w:rsidRPr="00A33AEA" w14:paraId="5AAF6B73" w14:textId="77777777" w:rsidTr="00EA13F1">
        <w:tc>
          <w:tcPr>
            <w:tcW w:w="1696" w:type="dxa"/>
          </w:tcPr>
          <w:p w14:paraId="3D8F45F2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S_F2a_F</w:t>
            </w:r>
          </w:p>
        </w:tc>
        <w:tc>
          <w:tcPr>
            <w:tcW w:w="7320" w:type="dxa"/>
          </w:tcPr>
          <w:p w14:paraId="3C7B210B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A33AEA">
              <w:rPr>
                <w:rFonts w:ascii="Arial" w:hAnsi="Arial" w:cs="Arial"/>
                <w:color w:val="000000" w:themeColor="text1"/>
              </w:rPr>
              <w:t>GCATGGCCATCTTGGGAGACACAGC</w:t>
            </w:r>
          </w:p>
        </w:tc>
      </w:tr>
      <w:tr w:rsidR="008C4581" w:rsidRPr="00A33AEA" w14:paraId="245B2CBD" w14:textId="77777777" w:rsidTr="00EA13F1">
        <w:tc>
          <w:tcPr>
            <w:tcW w:w="1696" w:type="dxa"/>
          </w:tcPr>
          <w:p w14:paraId="16BA0D6C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S_F2a_R</w:t>
            </w:r>
          </w:p>
        </w:tc>
        <w:tc>
          <w:tcPr>
            <w:tcW w:w="7320" w:type="dxa"/>
          </w:tcPr>
          <w:p w14:paraId="7AA19843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TATCACCCACAACTACCGTTAATTTGATGTTGTTTTC</w:t>
            </w:r>
          </w:p>
        </w:tc>
      </w:tr>
      <w:tr w:rsidR="008C4581" w:rsidRPr="00A33AEA" w14:paraId="74C3F54F" w14:textId="77777777" w:rsidTr="00EA13F1">
        <w:tc>
          <w:tcPr>
            <w:tcW w:w="1696" w:type="dxa"/>
          </w:tcPr>
          <w:p w14:paraId="58D025CD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S_F2b_F</w:t>
            </w:r>
          </w:p>
        </w:tc>
        <w:tc>
          <w:tcPr>
            <w:tcW w:w="7320" w:type="dxa"/>
          </w:tcPr>
          <w:p w14:paraId="44470CD4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 xml:space="preserve">AACGGTAGTTGTGGGTGATATAATTGGG </w:t>
            </w:r>
          </w:p>
        </w:tc>
      </w:tr>
      <w:tr w:rsidR="008C4581" w:rsidRPr="00A33AEA" w14:paraId="4C6E0ADF" w14:textId="77777777" w:rsidTr="00EA13F1">
        <w:tc>
          <w:tcPr>
            <w:tcW w:w="1696" w:type="dxa"/>
          </w:tcPr>
          <w:p w14:paraId="1CA6BECE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S_F2b_R</w:t>
            </w:r>
          </w:p>
        </w:tc>
        <w:tc>
          <w:tcPr>
            <w:tcW w:w="7320" w:type="dxa"/>
          </w:tcPr>
          <w:p w14:paraId="43F295EA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GAGGATTGCCAAACACAAGACTCCCATTG</w:t>
            </w:r>
          </w:p>
        </w:tc>
      </w:tr>
      <w:tr w:rsidR="008C4581" w:rsidRPr="00A33AEA" w14:paraId="128FEC35" w14:textId="77777777" w:rsidTr="00EA13F1">
        <w:tc>
          <w:tcPr>
            <w:tcW w:w="1696" w:type="dxa"/>
          </w:tcPr>
          <w:p w14:paraId="34A3F730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S_F3_F</w:t>
            </w:r>
          </w:p>
        </w:tc>
        <w:tc>
          <w:tcPr>
            <w:tcW w:w="7320" w:type="dxa"/>
          </w:tcPr>
          <w:p w14:paraId="114EAEAD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A33AEA">
              <w:rPr>
                <w:rFonts w:ascii="Arial" w:hAnsi="Arial" w:cs="Arial"/>
                <w:color w:val="000000" w:themeColor="text1"/>
              </w:rPr>
              <w:t>CAATGGGAGTCTTGTGTTTGGCAATCCTC</w:t>
            </w:r>
          </w:p>
        </w:tc>
      </w:tr>
      <w:tr w:rsidR="008C4581" w:rsidRPr="00A33AEA" w14:paraId="5FE1BE6D" w14:textId="77777777" w:rsidTr="00EA13F1">
        <w:tc>
          <w:tcPr>
            <w:tcW w:w="1696" w:type="dxa"/>
          </w:tcPr>
          <w:p w14:paraId="36655A10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S_F3_R</w:t>
            </w:r>
          </w:p>
        </w:tc>
        <w:tc>
          <w:tcPr>
            <w:tcW w:w="7320" w:type="dxa"/>
          </w:tcPr>
          <w:p w14:paraId="693CE31D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A33AEA">
              <w:rPr>
                <w:rFonts w:ascii="Arial" w:hAnsi="Arial" w:cs="Arial"/>
                <w:color w:val="000000" w:themeColor="text1"/>
              </w:rPr>
              <w:t>ATAGGAGATCCTGAAGTCCCAGGCTTGAA</w:t>
            </w:r>
          </w:p>
        </w:tc>
      </w:tr>
      <w:tr w:rsidR="008C4581" w:rsidRPr="00A33AEA" w14:paraId="3ACC9374" w14:textId="77777777" w:rsidTr="00EA13F1">
        <w:tc>
          <w:tcPr>
            <w:tcW w:w="1696" w:type="dxa"/>
          </w:tcPr>
          <w:p w14:paraId="72535534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S_F4_F</w:t>
            </w:r>
          </w:p>
        </w:tc>
        <w:tc>
          <w:tcPr>
            <w:tcW w:w="7320" w:type="dxa"/>
          </w:tcPr>
          <w:p w14:paraId="01F8A487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TTCAAGCCTGGGACTTCAGGATCTCCTAT</w:t>
            </w:r>
          </w:p>
        </w:tc>
      </w:tr>
      <w:tr w:rsidR="008C4581" w:rsidRPr="00A33AEA" w14:paraId="7E93F651" w14:textId="77777777" w:rsidTr="00EA13F1">
        <w:tc>
          <w:tcPr>
            <w:tcW w:w="1696" w:type="dxa"/>
          </w:tcPr>
          <w:p w14:paraId="55419CC3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S_F4_R</w:t>
            </w:r>
          </w:p>
        </w:tc>
        <w:tc>
          <w:tcPr>
            <w:tcW w:w="7320" w:type="dxa"/>
          </w:tcPr>
          <w:p w14:paraId="5127CA97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AGAGTTCTCTATGGTATGTCTTAACATTGGTGT</w:t>
            </w:r>
          </w:p>
        </w:tc>
      </w:tr>
      <w:tr w:rsidR="008C4581" w:rsidRPr="00A33AEA" w14:paraId="7A24C06B" w14:textId="77777777" w:rsidTr="00EA13F1">
        <w:tc>
          <w:tcPr>
            <w:tcW w:w="1696" w:type="dxa"/>
          </w:tcPr>
          <w:p w14:paraId="0D5D7E1C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S_F5_F</w:t>
            </w:r>
          </w:p>
        </w:tc>
        <w:tc>
          <w:tcPr>
            <w:tcW w:w="7320" w:type="dxa"/>
          </w:tcPr>
          <w:p w14:paraId="56BBB53D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ACACCAATGTTAAGACATACCATAGAGAACTCT</w:t>
            </w:r>
          </w:p>
        </w:tc>
      </w:tr>
      <w:tr w:rsidR="008C4581" w:rsidRPr="00A33AEA" w14:paraId="19C9CA67" w14:textId="77777777" w:rsidTr="00EA13F1">
        <w:tc>
          <w:tcPr>
            <w:tcW w:w="1696" w:type="dxa"/>
          </w:tcPr>
          <w:p w14:paraId="6EF6D236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S_F5_R</w:t>
            </w:r>
          </w:p>
        </w:tc>
        <w:tc>
          <w:tcPr>
            <w:tcW w:w="7320" w:type="dxa"/>
          </w:tcPr>
          <w:p w14:paraId="0DEB5FE0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CTGTCATTGCCATCTGTGTCACCATGGG</w:t>
            </w:r>
          </w:p>
        </w:tc>
      </w:tr>
      <w:tr w:rsidR="008C4581" w:rsidRPr="00A33AEA" w14:paraId="5C1119D3" w14:textId="77777777" w:rsidTr="00EA13F1">
        <w:tc>
          <w:tcPr>
            <w:tcW w:w="1696" w:type="dxa"/>
          </w:tcPr>
          <w:p w14:paraId="6D668378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S_F6_F</w:t>
            </w:r>
          </w:p>
        </w:tc>
        <w:tc>
          <w:tcPr>
            <w:tcW w:w="7320" w:type="dxa"/>
          </w:tcPr>
          <w:p w14:paraId="10CE7953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CCCATGGTGACACAGATGGCAATGACAG</w:t>
            </w:r>
          </w:p>
        </w:tc>
      </w:tr>
      <w:tr w:rsidR="008C4581" w:rsidRPr="00A33AEA" w14:paraId="0B3881FE" w14:textId="77777777" w:rsidTr="00EA13F1">
        <w:tc>
          <w:tcPr>
            <w:tcW w:w="1696" w:type="dxa"/>
          </w:tcPr>
          <w:p w14:paraId="1718A818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S_F6_R</w:t>
            </w:r>
          </w:p>
        </w:tc>
        <w:tc>
          <w:tcPr>
            <w:tcW w:w="7320" w:type="dxa"/>
          </w:tcPr>
          <w:p w14:paraId="27F55E89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GATGCCATGCCGACCCGAACCTGTTGATTCAACAGCACCA</w:t>
            </w:r>
          </w:p>
        </w:tc>
      </w:tr>
      <w:tr w:rsidR="008C4581" w:rsidRPr="00A33AEA" w14:paraId="56724270" w14:textId="77777777" w:rsidTr="00EA13F1">
        <w:tc>
          <w:tcPr>
            <w:tcW w:w="1696" w:type="dxa"/>
          </w:tcPr>
          <w:p w14:paraId="11DFA70C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pUC19_F</w:t>
            </w:r>
          </w:p>
        </w:tc>
        <w:tc>
          <w:tcPr>
            <w:tcW w:w="7320" w:type="dxa"/>
          </w:tcPr>
          <w:p w14:paraId="4C182C8F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TGGTGCTGTTGAATCAACAGGTTCGGGTCGGCATGGCATCTCCAC</w:t>
            </w:r>
          </w:p>
        </w:tc>
      </w:tr>
      <w:tr w:rsidR="008C4581" w:rsidRPr="00A33AEA" w14:paraId="677EBAF8" w14:textId="77777777" w:rsidTr="00EA13F1">
        <w:tc>
          <w:tcPr>
            <w:tcW w:w="1696" w:type="dxa"/>
          </w:tcPr>
          <w:p w14:paraId="786BB061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pUC19_R</w:t>
            </w:r>
          </w:p>
        </w:tc>
        <w:tc>
          <w:tcPr>
            <w:tcW w:w="7320" w:type="dxa"/>
          </w:tcPr>
          <w:p w14:paraId="565A7671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GTCGGTCCACGTAGACTAACAACTCGGTTCACTAAACGAGCTCT</w:t>
            </w:r>
          </w:p>
        </w:tc>
      </w:tr>
    </w:tbl>
    <w:p w14:paraId="03D7A7D8" w14:textId="77777777" w:rsidR="008C4581" w:rsidRPr="00A33AEA" w:rsidRDefault="008C4581" w:rsidP="008C4581">
      <w:pPr>
        <w:rPr>
          <w:rFonts w:ascii="Arial" w:hAnsi="Arial" w:cs="Arial"/>
          <w:b/>
          <w:bCs/>
          <w:lang w:val="en-US"/>
        </w:rPr>
      </w:pPr>
    </w:p>
    <w:p w14:paraId="034EC497" w14:textId="77777777" w:rsidR="008C4581" w:rsidRPr="00A33AEA" w:rsidRDefault="008C4581" w:rsidP="008C4581">
      <w:pPr>
        <w:rPr>
          <w:rFonts w:ascii="Arial" w:hAnsi="Arial" w:cs="Arial"/>
          <w:b/>
          <w:bCs/>
          <w:lang w:val="en-US"/>
        </w:rPr>
      </w:pPr>
    </w:p>
    <w:p w14:paraId="7FD89464" w14:textId="77777777" w:rsidR="008C4581" w:rsidRPr="00A33AEA" w:rsidRDefault="008C4581" w:rsidP="008C4581">
      <w:pPr>
        <w:rPr>
          <w:rFonts w:ascii="Arial" w:hAnsi="Arial" w:cs="Arial"/>
          <w:b/>
          <w:bCs/>
          <w:lang w:val="en-US"/>
        </w:rPr>
      </w:pPr>
    </w:p>
    <w:p w14:paraId="32C1C1BC" w14:textId="77777777" w:rsidR="008C4581" w:rsidRPr="00A33AEA" w:rsidRDefault="008C4581" w:rsidP="008C4581">
      <w:pPr>
        <w:rPr>
          <w:rFonts w:ascii="Arial" w:hAnsi="Arial" w:cs="Arial"/>
          <w:b/>
          <w:bCs/>
          <w:lang w:val="en-US"/>
        </w:rPr>
      </w:pPr>
    </w:p>
    <w:p w14:paraId="4E320803" w14:textId="77777777" w:rsidR="008C4581" w:rsidRPr="00A33AEA" w:rsidRDefault="008C4581" w:rsidP="008C4581">
      <w:pPr>
        <w:rPr>
          <w:rFonts w:ascii="Arial" w:hAnsi="Arial" w:cs="Arial"/>
          <w:b/>
          <w:bCs/>
          <w:lang w:val="en-US"/>
        </w:rPr>
      </w:pPr>
    </w:p>
    <w:p w14:paraId="706A3633" w14:textId="67BF78B4" w:rsidR="008C4581" w:rsidRPr="00A33AEA" w:rsidRDefault="009B29BF" w:rsidP="008C4581">
      <w:pPr>
        <w:jc w:val="both"/>
        <w:rPr>
          <w:rFonts w:ascii="Arial" w:hAnsi="Arial" w:cs="Arial"/>
          <w:b/>
          <w:bCs/>
          <w:lang w:val="en-US"/>
        </w:rPr>
      </w:pPr>
      <w:r w:rsidRPr="001B150B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Supplementary Table </w:t>
      </w:r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2. </w:t>
      </w:r>
      <w:r w:rsidR="008C4581" w:rsidRPr="008C4581">
        <w:rPr>
          <w:rFonts w:ascii="Arial" w:hAnsi="Arial" w:cs="Arial"/>
          <w:lang w:val="en-US"/>
        </w:rPr>
        <w:t xml:space="preserve">List of primers used in qPCR </w:t>
      </w:r>
    </w:p>
    <w:p w14:paraId="35AE3DEF" w14:textId="77777777" w:rsidR="008C4581" w:rsidRPr="00A33AEA" w:rsidRDefault="008C4581" w:rsidP="008C4581">
      <w:pPr>
        <w:rPr>
          <w:rFonts w:ascii="Arial" w:hAnsi="Arial" w:cs="Arial"/>
          <w:b/>
          <w:bCs/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8C4581" w:rsidRPr="00A33AEA" w14:paraId="6609FE2A" w14:textId="77777777" w:rsidTr="00EA13F1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788AD9F4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33AEA">
              <w:rPr>
                <w:rFonts w:ascii="Arial" w:hAnsi="Arial" w:cs="Arial"/>
                <w:b/>
                <w:bCs/>
                <w:lang w:val="en-US"/>
              </w:rPr>
              <w:t>Primer name</w:t>
            </w:r>
          </w:p>
        </w:tc>
        <w:tc>
          <w:tcPr>
            <w:tcW w:w="6044" w:type="dxa"/>
            <w:tcBorders>
              <w:top w:val="single" w:sz="4" w:space="0" w:color="auto"/>
              <w:bottom w:val="single" w:sz="4" w:space="0" w:color="auto"/>
            </w:tcBorders>
          </w:tcPr>
          <w:p w14:paraId="01D86792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33AEA">
              <w:rPr>
                <w:rFonts w:ascii="Arial" w:hAnsi="Arial" w:cs="Arial"/>
                <w:b/>
                <w:bCs/>
                <w:lang w:val="en-US"/>
              </w:rPr>
              <w:t>Sequences</w:t>
            </w:r>
          </w:p>
        </w:tc>
      </w:tr>
      <w:tr w:rsidR="008C4581" w:rsidRPr="00A33AEA" w14:paraId="35DF2DD4" w14:textId="77777777" w:rsidTr="00EA13F1">
        <w:tc>
          <w:tcPr>
            <w:tcW w:w="2972" w:type="dxa"/>
            <w:tcBorders>
              <w:top w:val="single" w:sz="4" w:space="0" w:color="auto"/>
            </w:tcBorders>
          </w:tcPr>
          <w:p w14:paraId="28687EF5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A33AEA">
              <w:rPr>
                <w:rFonts w:ascii="Arial" w:hAnsi="Arial" w:cs="Arial"/>
                <w:lang w:val="en-US"/>
              </w:rPr>
              <w:t>gRNA_F</w:t>
            </w:r>
            <w:proofErr w:type="spellEnd"/>
          </w:p>
        </w:tc>
        <w:tc>
          <w:tcPr>
            <w:tcW w:w="6044" w:type="dxa"/>
            <w:tcBorders>
              <w:top w:val="single" w:sz="4" w:space="0" w:color="auto"/>
            </w:tcBorders>
          </w:tcPr>
          <w:p w14:paraId="4BDB447C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CGATGAAGAGATTCAGGAAGGAG</w:t>
            </w:r>
          </w:p>
        </w:tc>
      </w:tr>
      <w:tr w:rsidR="008C4581" w:rsidRPr="00A33AEA" w14:paraId="7D68FFA2" w14:textId="77777777" w:rsidTr="00EA13F1">
        <w:tc>
          <w:tcPr>
            <w:tcW w:w="2972" w:type="dxa"/>
          </w:tcPr>
          <w:p w14:paraId="4DEDDD41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A33AEA">
              <w:rPr>
                <w:rFonts w:ascii="Arial" w:hAnsi="Arial" w:cs="Arial"/>
                <w:lang w:val="en-US"/>
              </w:rPr>
              <w:t>sfRNA_F</w:t>
            </w:r>
            <w:proofErr w:type="spellEnd"/>
          </w:p>
        </w:tc>
        <w:tc>
          <w:tcPr>
            <w:tcW w:w="6044" w:type="dxa"/>
          </w:tcPr>
          <w:p w14:paraId="394DEC24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AAAGAAGAAGTCAGGCCCAAA</w:t>
            </w:r>
          </w:p>
        </w:tc>
      </w:tr>
      <w:tr w:rsidR="008C4581" w:rsidRPr="00A33AEA" w14:paraId="70BD56D5" w14:textId="77777777" w:rsidTr="00EA13F1">
        <w:tc>
          <w:tcPr>
            <w:tcW w:w="2972" w:type="dxa"/>
          </w:tcPr>
          <w:p w14:paraId="4023F2E5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gRNA/</w:t>
            </w:r>
            <w:proofErr w:type="spellStart"/>
            <w:r w:rsidRPr="00A33AEA">
              <w:rPr>
                <w:rFonts w:ascii="Arial" w:hAnsi="Arial" w:cs="Arial"/>
                <w:lang w:val="en-US"/>
              </w:rPr>
              <w:t>sfRNA_R</w:t>
            </w:r>
            <w:proofErr w:type="spellEnd"/>
          </w:p>
        </w:tc>
        <w:tc>
          <w:tcPr>
            <w:tcW w:w="6044" w:type="dxa"/>
          </w:tcPr>
          <w:p w14:paraId="3E2A1D93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CTGCGTTGTGTCATGGGA</w:t>
            </w:r>
          </w:p>
        </w:tc>
      </w:tr>
      <w:tr w:rsidR="008C4581" w:rsidRPr="00A33AEA" w14:paraId="27C87A2B" w14:textId="77777777" w:rsidTr="00EA13F1">
        <w:tc>
          <w:tcPr>
            <w:tcW w:w="2972" w:type="dxa"/>
          </w:tcPr>
          <w:p w14:paraId="2AB91FB1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Interferon-</w:t>
            </w:r>
            <w:r w:rsidRPr="00A33AEA">
              <w:rPr>
                <w:rFonts w:ascii="Arial" w:hAnsi="Arial" w:cs="Arial"/>
                <w:color w:val="1F1F1F"/>
              </w:rPr>
              <w:t>β_F</w:t>
            </w:r>
          </w:p>
        </w:tc>
        <w:tc>
          <w:tcPr>
            <w:tcW w:w="6044" w:type="dxa"/>
          </w:tcPr>
          <w:p w14:paraId="1B019BF3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CAGCTCTTTCCATGAGCTACAA</w:t>
            </w:r>
          </w:p>
        </w:tc>
      </w:tr>
      <w:tr w:rsidR="008C4581" w:rsidRPr="00A33AEA" w14:paraId="2F7D37AB" w14:textId="77777777" w:rsidTr="00EA13F1">
        <w:tc>
          <w:tcPr>
            <w:tcW w:w="2972" w:type="dxa"/>
          </w:tcPr>
          <w:p w14:paraId="510382A3" w14:textId="517DE97E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Interferon-</w:t>
            </w:r>
            <w:r w:rsidRPr="00A33AEA">
              <w:rPr>
                <w:rFonts w:ascii="Arial" w:hAnsi="Arial" w:cs="Arial"/>
                <w:color w:val="1F1F1F"/>
              </w:rPr>
              <w:t>β_</w:t>
            </w:r>
            <w:r w:rsidR="002A7BBA">
              <w:rPr>
                <w:rFonts w:ascii="Arial" w:hAnsi="Arial" w:cs="Arial"/>
                <w:color w:val="1F1F1F"/>
              </w:rPr>
              <w:t>R</w:t>
            </w:r>
          </w:p>
        </w:tc>
        <w:tc>
          <w:tcPr>
            <w:tcW w:w="6044" w:type="dxa"/>
          </w:tcPr>
          <w:p w14:paraId="0EB777D7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CAGTATTCAAGCCTCCCATTCA</w:t>
            </w:r>
          </w:p>
        </w:tc>
      </w:tr>
      <w:tr w:rsidR="008C4581" w:rsidRPr="00A33AEA" w14:paraId="4289D2D1" w14:textId="77777777" w:rsidTr="00EA13F1">
        <w:tc>
          <w:tcPr>
            <w:tcW w:w="2972" w:type="dxa"/>
          </w:tcPr>
          <w:p w14:paraId="71CD5650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GAPDH_F</w:t>
            </w:r>
          </w:p>
        </w:tc>
        <w:tc>
          <w:tcPr>
            <w:tcW w:w="6044" w:type="dxa"/>
          </w:tcPr>
          <w:p w14:paraId="6D7527EE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GAGTCAACGGATTTGGTCGT</w:t>
            </w:r>
          </w:p>
        </w:tc>
      </w:tr>
      <w:tr w:rsidR="008C4581" w:rsidRPr="00A33AEA" w14:paraId="55DBBA1B" w14:textId="77777777" w:rsidTr="00EA13F1">
        <w:tc>
          <w:tcPr>
            <w:tcW w:w="2972" w:type="dxa"/>
          </w:tcPr>
          <w:p w14:paraId="3C69716B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GAPDH_R</w:t>
            </w:r>
          </w:p>
        </w:tc>
        <w:tc>
          <w:tcPr>
            <w:tcW w:w="6044" w:type="dxa"/>
          </w:tcPr>
          <w:p w14:paraId="3430F960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TTGATTTTGGAGGGATCTCG</w:t>
            </w:r>
          </w:p>
        </w:tc>
      </w:tr>
    </w:tbl>
    <w:p w14:paraId="697F7CAA" w14:textId="77777777" w:rsidR="008C4581" w:rsidRPr="00A33AEA" w:rsidRDefault="008C4581" w:rsidP="008C4581">
      <w:pPr>
        <w:rPr>
          <w:rFonts w:ascii="Arial" w:hAnsi="Arial" w:cs="Arial"/>
          <w:b/>
          <w:bCs/>
          <w:lang w:val="en-US"/>
        </w:rPr>
      </w:pPr>
    </w:p>
    <w:p w14:paraId="5ADE844F" w14:textId="77777777" w:rsidR="008C4581" w:rsidRDefault="008C4581" w:rsidP="008C4581">
      <w:pPr>
        <w:rPr>
          <w:rFonts w:ascii="Arial" w:hAnsi="Arial" w:cs="Arial"/>
          <w:b/>
          <w:bCs/>
          <w:lang w:val="en-US"/>
        </w:rPr>
      </w:pPr>
    </w:p>
    <w:p w14:paraId="56B4A527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2D5E5411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0526E19A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5E319964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63E0A4F7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1678C154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26F5FAB2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1B78FA9A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44A2669E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19D550D2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4BFF0B5E" w14:textId="56479AD8" w:rsidR="008C4581" w:rsidRPr="00D744BA" w:rsidRDefault="009B29BF" w:rsidP="009B29BF">
      <w:pPr>
        <w:rPr>
          <w:rFonts w:ascii="Arial" w:hAnsi="Arial" w:cs="Arial"/>
          <w:b/>
          <w:bCs/>
          <w:lang w:val="en-US"/>
        </w:rPr>
      </w:pPr>
      <w:r w:rsidRPr="001B150B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lastRenderedPageBreak/>
        <w:t xml:space="preserve">Supplementary Table </w:t>
      </w:r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3</w:t>
      </w:r>
      <w:r>
        <w:rPr>
          <w:rFonts w:ascii="Arial" w:hAnsi="Arial" w:cs="Arial"/>
          <w:b/>
          <w:bCs/>
        </w:rPr>
        <w:t xml:space="preserve">. </w:t>
      </w:r>
      <w:r w:rsidR="008C4581" w:rsidRPr="008C4581">
        <w:rPr>
          <w:rFonts w:ascii="Arial" w:hAnsi="Arial" w:cs="Arial"/>
          <w:lang w:val="en-US"/>
        </w:rPr>
        <w:t xml:space="preserve">List of the primers used for amplification of 3’UTR or NS2A with T7 </w:t>
      </w:r>
      <w:r w:rsidRPr="008C4581">
        <w:rPr>
          <w:rFonts w:ascii="Arial" w:hAnsi="Arial" w:cs="Arial"/>
          <w:lang w:val="en-US"/>
        </w:rPr>
        <w:t>and tobramycin</w:t>
      </w:r>
      <w:r w:rsidR="008C4581" w:rsidRPr="008C4581">
        <w:rPr>
          <w:rFonts w:ascii="Arial" w:hAnsi="Arial" w:cs="Arial"/>
          <w:color w:val="000000"/>
        </w:rPr>
        <w:t xml:space="preserve"> tag</w:t>
      </w:r>
    </w:p>
    <w:p w14:paraId="1263E2C7" w14:textId="77777777" w:rsidR="008C4581" w:rsidRPr="00A33AEA" w:rsidRDefault="008C4581" w:rsidP="008C4581">
      <w:pPr>
        <w:rPr>
          <w:rFonts w:ascii="Arial" w:hAnsi="Arial" w:cs="Arial"/>
          <w:b/>
          <w:bCs/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036"/>
      </w:tblGrid>
      <w:tr w:rsidR="008C4581" w:rsidRPr="00A33AEA" w14:paraId="36C9151A" w14:textId="77777777" w:rsidTr="00EA13F1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CFFA6AA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33AEA">
              <w:rPr>
                <w:rFonts w:ascii="Arial" w:hAnsi="Arial" w:cs="Arial"/>
                <w:b/>
                <w:bCs/>
                <w:lang w:val="en-US"/>
              </w:rPr>
              <w:t>Primers name</w:t>
            </w:r>
          </w:p>
        </w:tc>
        <w:tc>
          <w:tcPr>
            <w:tcW w:w="7036" w:type="dxa"/>
            <w:tcBorders>
              <w:top w:val="single" w:sz="4" w:space="0" w:color="auto"/>
              <w:bottom w:val="single" w:sz="4" w:space="0" w:color="auto"/>
            </w:tcBorders>
          </w:tcPr>
          <w:p w14:paraId="16A98E58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33AEA">
              <w:rPr>
                <w:rFonts w:ascii="Arial" w:hAnsi="Arial" w:cs="Arial"/>
                <w:b/>
                <w:bCs/>
                <w:lang w:val="en-US"/>
              </w:rPr>
              <w:t>Sequences</w:t>
            </w:r>
          </w:p>
          <w:p w14:paraId="01C67D7F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8C4581" w:rsidRPr="00A33AEA" w14:paraId="44C934ED" w14:textId="77777777" w:rsidTr="00EA13F1">
        <w:tc>
          <w:tcPr>
            <w:tcW w:w="1980" w:type="dxa"/>
            <w:tcBorders>
              <w:top w:val="single" w:sz="4" w:space="0" w:color="auto"/>
            </w:tcBorders>
          </w:tcPr>
          <w:p w14:paraId="5B3B677A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3’UTR F</w:t>
            </w:r>
          </w:p>
        </w:tc>
        <w:tc>
          <w:tcPr>
            <w:tcW w:w="7036" w:type="dxa"/>
            <w:tcBorders>
              <w:top w:val="single" w:sz="4" w:space="0" w:color="auto"/>
            </w:tcBorders>
          </w:tcPr>
          <w:p w14:paraId="10FDACC8" w14:textId="77777777" w:rsidR="008C4581" w:rsidRPr="00A33AEA" w:rsidRDefault="008C4581" w:rsidP="00EA13F1">
            <w:pPr>
              <w:jc w:val="both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 xml:space="preserve">AGA GCT CGT TTA GTG AAC CGT AAT ACG ACT CAC TAT AAG GG </w:t>
            </w:r>
          </w:p>
          <w:p w14:paraId="6EDA38FD" w14:textId="77777777" w:rsidR="008C4581" w:rsidRPr="00A33AEA" w:rsidRDefault="008C4581" w:rsidP="00EA13F1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C4581" w:rsidRPr="00A33AEA" w14:paraId="411532A3" w14:textId="77777777" w:rsidTr="00EA13F1">
        <w:tc>
          <w:tcPr>
            <w:tcW w:w="1980" w:type="dxa"/>
          </w:tcPr>
          <w:p w14:paraId="76003B0A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3’UTR R</w:t>
            </w:r>
          </w:p>
        </w:tc>
        <w:tc>
          <w:tcPr>
            <w:tcW w:w="7036" w:type="dxa"/>
          </w:tcPr>
          <w:p w14:paraId="01E5F1C3" w14:textId="77777777" w:rsidR="008C4581" w:rsidRPr="00A33AEA" w:rsidRDefault="008C4581" w:rsidP="00EA13F1">
            <w:pPr>
              <w:jc w:val="both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 xml:space="preserve">ATA TTT TAT TTG CTG TTA TTT GCG GGG GGT CTC </w:t>
            </w:r>
            <w:proofErr w:type="spellStart"/>
            <w:r w:rsidRPr="00A33AEA">
              <w:rPr>
                <w:rFonts w:ascii="Arial" w:hAnsi="Arial" w:cs="Arial"/>
                <w:lang w:val="en-US"/>
              </w:rPr>
              <w:t>CTC</w:t>
            </w:r>
            <w:proofErr w:type="spellEnd"/>
            <w:r w:rsidRPr="00A33AEA">
              <w:rPr>
                <w:rFonts w:ascii="Arial" w:hAnsi="Arial" w:cs="Arial"/>
                <w:lang w:val="en-US"/>
              </w:rPr>
              <w:t xml:space="preserve"> </w:t>
            </w:r>
          </w:p>
          <w:p w14:paraId="6D78745E" w14:textId="77777777" w:rsidR="008C4581" w:rsidRPr="00A33AEA" w:rsidRDefault="008C4581" w:rsidP="00EA13F1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C4581" w:rsidRPr="00A33AEA" w14:paraId="7BE45F36" w14:textId="77777777" w:rsidTr="00EA13F1">
        <w:tc>
          <w:tcPr>
            <w:tcW w:w="1980" w:type="dxa"/>
          </w:tcPr>
          <w:p w14:paraId="6544649D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NS2a F</w:t>
            </w:r>
          </w:p>
        </w:tc>
        <w:tc>
          <w:tcPr>
            <w:tcW w:w="7036" w:type="dxa"/>
          </w:tcPr>
          <w:p w14:paraId="0BD4CD3B" w14:textId="77777777" w:rsidR="008C4581" w:rsidRPr="00A33AEA" w:rsidRDefault="008C4581" w:rsidP="00EA13F1">
            <w:pPr>
              <w:jc w:val="both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 xml:space="preserve">AGA GCT CGT TTA GTG AAC CGT AAT ACG ACT CAC TAT AGG G </w:t>
            </w:r>
          </w:p>
          <w:p w14:paraId="7DD1FD03" w14:textId="77777777" w:rsidR="008C4581" w:rsidRPr="00A33AEA" w:rsidRDefault="008C4581" w:rsidP="00EA13F1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C4581" w:rsidRPr="00A33AEA" w14:paraId="4E8D2536" w14:textId="77777777" w:rsidTr="00EA13F1">
        <w:tc>
          <w:tcPr>
            <w:tcW w:w="1980" w:type="dxa"/>
          </w:tcPr>
          <w:p w14:paraId="032595E1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NS2a R</w:t>
            </w:r>
          </w:p>
        </w:tc>
        <w:tc>
          <w:tcPr>
            <w:tcW w:w="7036" w:type="dxa"/>
          </w:tcPr>
          <w:p w14:paraId="53F38492" w14:textId="77777777" w:rsidR="008C4581" w:rsidRPr="00A33AEA" w:rsidRDefault="008C4581" w:rsidP="00EA13F1">
            <w:pPr>
              <w:jc w:val="both"/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 xml:space="preserve">TAG CAT ATT TTA </w:t>
            </w:r>
            <w:proofErr w:type="spellStart"/>
            <w:r w:rsidRPr="00A33AEA">
              <w:rPr>
                <w:rFonts w:ascii="Arial" w:hAnsi="Arial" w:cs="Arial"/>
                <w:lang w:val="en-US"/>
              </w:rPr>
              <w:t>TTA</w:t>
            </w:r>
            <w:proofErr w:type="spellEnd"/>
            <w:r w:rsidRPr="00A33AEA">
              <w:rPr>
                <w:rFonts w:ascii="Arial" w:hAnsi="Arial" w:cs="Arial"/>
                <w:lang w:val="en-US"/>
              </w:rPr>
              <w:t xml:space="preserve"> TTT </w:t>
            </w:r>
            <w:proofErr w:type="spellStart"/>
            <w:r w:rsidRPr="00A33AEA">
              <w:rPr>
                <w:rFonts w:ascii="Arial" w:hAnsi="Arial" w:cs="Arial"/>
                <w:lang w:val="en-US"/>
              </w:rPr>
              <w:t>TTT</w:t>
            </w:r>
            <w:proofErr w:type="spellEnd"/>
            <w:r w:rsidRPr="00A33AEA">
              <w:rPr>
                <w:rFonts w:ascii="Arial" w:hAnsi="Arial" w:cs="Arial"/>
                <w:lang w:val="en-US"/>
              </w:rPr>
              <w:t xml:space="preserve"> CAA ATT GTG TTA ATT TAA GAG CCA T</w:t>
            </w:r>
          </w:p>
          <w:p w14:paraId="4031B8D9" w14:textId="77777777" w:rsidR="008C4581" w:rsidRPr="00A33AEA" w:rsidRDefault="008C4581" w:rsidP="00EA13F1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14:paraId="15EA8994" w14:textId="77777777" w:rsidR="00F7212F" w:rsidRDefault="00F7212F" w:rsidP="008C4581">
      <w:pPr>
        <w:rPr>
          <w:rFonts w:ascii="Arial" w:hAnsi="Arial" w:cs="Arial"/>
          <w:b/>
          <w:bCs/>
          <w:lang w:val="en-US"/>
        </w:rPr>
      </w:pPr>
    </w:p>
    <w:p w14:paraId="4C491A8E" w14:textId="77777777" w:rsidR="00F7212F" w:rsidRDefault="00F7212F" w:rsidP="008C4581">
      <w:pPr>
        <w:rPr>
          <w:rFonts w:ascii="Arial" w:hAnsi="Arial" w:cs="Arial"/>
          <w:b/>
          <w:bCs/>
          <w:lang w:val="en-US"/>
        </w:rPr>
      </w:pPr>
    </w:p>
    <w:p w14:paraId="35747560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24C20544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67B43620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16E155C9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069CF94C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00197BA2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7C17B7B4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29143E49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4C11024D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0853F0CE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3CCAF3BC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33FEF4B1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227F0B54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1554A80E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4F99A3A3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2070676D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377A5E3A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424F94E6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503E8D72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699E90B0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4EDD0F48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6262EDE5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19A9A72E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5D0248B9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30CC3EE4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3B4D03D7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211BE18D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03E40333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6213FC95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0FC493BE" w14:textId="77777777" w:rsidR="002A7BB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561B9EBC" w14:textId="77777777" w:rsidR="002A7BBA" w:rsidRPr="00A33AEA" w:rsidRDefault="002A7BBA" w:rsidP="008C4581">
      <w:pPr>
        <w:rPr>
          <w:rFonts w:ascii="Arial" w:hAnsi="Arial" w:cs="Arial"/>
          <w:b/>
          <w:bCs/>
          <w:lang w:val="en-US"/>
        </w:rPr>
      </w:pPr>
    </w:p>
    <w:p w14:paraId="55B92025" w14:textId="72B30504" w:rsidR="008C4581" w:rsidRPr="00A33AEA" w:rsidRDefault="009B29BF" w:rsidP="008C4581">
      <w:pPr>
        <w:jc w:val="both"/>
        <w:rPr>
          <w:rFonts w:ascii="Arial" w:hAnsi="Arial" w:cs="Arial"/>
          <w:b/>
          <w:bCs/>
          <w:lang w:val="en-US"/>
        </w:rPr>
      </w:pPr>
      <w:r w:rsidRPr="001B150B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lastRenderedPageBreak/>
        <w:t>Supplementary Table</w:t>
      </w:r>
      <w:r w:rsidRPr="00A33AEA" w:rsidDel="009B29B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4. </w:t>
      </w:r>
      <w:r w:rsidR="008C4581" w:rsidRPr="008C4581">
        <w:rPr>
          <w:rFonts w:ascii="Arial" w:hAnsi="Arial" w:cs="Arial"/>
          <w:lang w:val="en-US"/>
        </w:rPr>
        <w:t xml:space="preserve">List of the primers used for Gibson assembly </w:t>
      </w:r>
      <w:r w:rsidR="00660082">
        <w:rPr>
          <w:rFonts w:ascii="Arial" w:hAnsi="Arial" w:cs="Arial"/>
          <w:lang w:val="en-US"/>
        </w:rPr>
        <w:t xml:space="preserve">of DENV 5’ and 3’UTR flanked </w:t>
      </w:r>
      <w:proofErr w:type="spellStart"/>
      <w:r w:rsidR="00660082">
        <w:rPr>
          <w:rFonts w:ascii="Arial" w:hAnsi="Arial" w:cs="Arial"/>
          <w:lang w:val="en-US"/>
        </w:rPr>
        <w:t>eGFP</w:t>
      </w:r>
      <w:proofErr w:type="spellEnd"/>
      <w:r w:rsidR="008C4581" w:rsidRPr="008C4581">
        <w:rPr>
          <w:rFonts w:ascii="Arial" w:hAnsi="Arial" w:cs="Arial"/>
          <w:lang w:val="en-US"/>
        </w:rPr>
        <w:t xml:space="preserve"> mammalian expression vector, </w:t>
      </w:r>
      <w:r w:rsidR="008C4581" w:rsidRPr="008C4581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pUC19</w:t>
      </w:r>
    </w:p>
    <w:p w14:paraId="3A12FD0A" w14:textId="77777777" w:rsidR="008C4581" w:rsidRPr="00A33AEA" w:rsidRDefault="008C4581" w:rsidP="008C4581">
      <w:pPr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760"/>
      </w:tblGrid>
      <w:tr w:rsidR="008C4581" w:rsidRPr="00A33AEA" w14:paraId="64DF0BE3" w14:textId="77777777" w:rsidTr="00EA13F1"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05823B0F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33AEA">
              <w:rPr>
                <w:rFonts w:ascii="Arial" w:hAnsi="Arial" w:cs="Arial"/>
                <w:b/>
                <w:bCs/>
                <w:lang w:val="en-US"/>
              </w:rPr>
              <w:t>Primer name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14:paraId="70205A6E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33AEA">
              <w:rPr>
                <w:rFonts w:ascii="Arial" w:hAnsi="Arial" w:cs="Arial"/>
                <w:b/>
                <w:bCs/>
                <w:lang w:val="en-US"/>
              </w:rPr>
              <w:t>Sequences</w:t>
            </w:r>
          </w:p>
          <w:p w14:paraId="243A1FB4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8C4581" w:rsidRPr="00A33AEA" w14:paraId="676486C5" w14:textId="77777777" w:rsidTr="00EA13F1">
        <w:tc>
          <w:tcPr>
            <w:tcW w:w="3256" w:type="dxa"/>
            <w:tcBorders>
              <w:top w:val="single" w:sz="4" w:space="0" w:color="auto"/>
            </w:tcBorders>
          </w:tcPr>
          <w:p w14:paraId="5BD7F8F3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 xml:space="preserve">Western </w:t>
            </w:r>
            <w:proofErr w:type="spellStart"/>
            <w:r w:rsidRPr="00A33AEA">
              <w:rPr>
                <w:rFonts w:ascii="Arial" w:hAnsi="Arial" w:cs="Arial"/>
                <w:color w:val="000000"/>
              </w:rPr>
              <w:t>Pacific_eGFP_F</w:t>
            </w:r>
            <w:proofErr w:type="spellEnd"/>
          </w:p>
        </w:tc>
        <w:tc>
          <w:tcPr>
            <w:tcW w:w="5760" w:type="dxa"/>
            <w:tcBorders>
              <w:top w:val="single" w:sz="4" w:space="0" w:color="auto"/>
            </w:tcBorders>
          </w:tcPr>
          <w:p w14:paraId="07767B4A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 xml:space="preserve">TTT AGT GAA CCG TAG TTG TTA GTC TAC GTG GAC </w:t>
            </w:r>
          </w:p>
        </w:tc>
      </w:tr>
      <w:tr w:rsidR="008C4581" w:rsidRPr="00A33AEA" w14:paraId="7F238EB0" w14:textId="77777777" w:rsidTr="00EA13F1">
        <w:tc>
          <w:tcPr>
            <w:tcW w:w="3256" w:type="dxa"/>
          </w:tcPr>
          <w:p w14:paraId="169318F2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 xml:space="preserve">Western </w:t>
            </w:r>
            <w:proofErr w:type="spellStart"/>
            <w:r w:rsidRPr="00A33AEA">
              <w:rPr>
                <w:rFonts w:ascii="Arial" w:hAnsi="Arial" w:cs="Arial"/>
                <w:color w:val="000000"/>
              </w:rPr>
              <w:t>Pacific_eGFP_R</w:t>
            </w:r>
            <w:proofErr w:type="spellEnd"/>
          </w:p>
        </w:tc>
        <w:tc>
          <w:tcPr>
            <w:tcW w:w="5760" w:type="dxa"/>
          </w:tcPr>
          <w:p w14:paraId="2430CC8A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GCC ATG CCG ACC CAG AAC CTG TTG ATT CAA CAG</w:t>
            </w:r>
          </w:p>
        </w:tc>
      </w:tr>
      <w:tr w:rsidR="008C4581" w:rsidRPr="00A33AEA" w14:paraId="538BFDE0" w14:textId="77777777" w:rsidTr="00EA13F1">
        <w:tc>
          <w:tcPr>
            <w:tcW w:w="3256" w:type="dxa"/>
          </w:tcPr>
          <w:p w14:paraId="1225FDDC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 xml:space="preserve">Western </w:t>
            </w:r>
            <w:proofErr w:type="spellStart"/>
            <w:r w:rsidRPr="00A33AEA">
              <w:rPr>
                <w:rFonts w:ascii="Arial" w:hAnsi="Arial" w:cs="Arial"/>
                <w:color w:val="000000"/>
              </w:rPr>
              <w:t>Pacific_eGFP_Vactor_F</w:t>
            </w:r>
            <w:proofErr w:type="spellEnd"/>
          </w:p>
        </w:tc>
        <w:tc>
          <w:tcPr>
            <w:tcW w:w="5760" w:type="dxa"/>
          </w:tcPr>
          <w:p w14:paraId="5688A76E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TCA ACA GGT TCT GGG TCG GCA TGG CAT CTC CA</w:t>
            </w:r>
          </w:p>
        </w:tc>
      </w:tr>
      <w:tr w:rsidR="008C4581" w:rsidRPr="00A33AEA" w14:paraId="1CE02FB3" w14:textId="77777777" w:rsidTr="00EA13F1">
        <w:tc>
          <w:tcPr>
            <w:tcW w:w="3256" w:type="dxa"/>
          </w:tcPr>
          <w:p w14:paraId="3C976F30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 xml:space="preserve">Western </w:t>
            </w:r>
            <w:proofErr w:type="spellStart"/>
            <w:r w:rsidRPr="00A33AEA">
              <w:rPr>
                <w:rFonts w:ascii="Arial" w:hAnsi="Arial" w:cs="Arial"/>
                <w:color w:val="000000"/>
              </w:rPr>
              <w:t>Pacific_eGFP_Vactor_R</w:t>
            </w:r>
            <w:proofErr w:type="spellEnd"/>
          </w:p>
        </w:tc>
        <w:tc>
          <w:tcPr>
            <w:tcW w:w="5760" w:type="dxa"/>
          </w:tcPr>
          <w:p w14:paraId="18916519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AGA CTA ACA ACT ACG GTT CAC TAA ACG AGC TCT GC</w:t>
            </w:r>
          </w:p>
        </w:tc>
      </w:tr>
      <w:tr w:rsidR="008C4581" w:rsidRPr="00A33AEA" w14:paraId="1B7D663E" w14:textId="77777777" w:rsidTr="00EA13F1">
        <w:tc>
          <w:tcPr>
            <w:tcW w:w="3256" w:type="dxa"/>
          </w:tcPr>
          <w:p w14:paraId="5F92A1AB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Tonga/74_eGFP_F</w:t>
            </w:r>
          </w:p>
        </w:tc>
        <w:tc>
          <w:tcPr>
            <w:tcW w:w="5760" w:type="dxa"/>
          </w:tcPr>
          <w:p w14:paraId="17510D71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 xml:space="preserve">TTT AGT GAA CCG TAG TTG TTA GTC TAC GTG GAC </w:t>
            </w:r>
          </w:p>
        </w:tc>
      </w:tr>
      <w:tr w:rsidR="008C4581" w:rsidRPr="00A33AEA" w14:paraId="6B074A3B" w14:textId="77777777" w:rsidTr="00EA13F1">
        <w:tc>
          <w:tcPr>
            <w:tcW w:w="3256" w:type="dxa"/>
          </w:tcPr>
          <w:p w14:paraId="34C82939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Tonga/74_eGFP_R</w:t>
            </w:r>
          </w:p>
        </w:tc>
        <w:tc>
          <w:tcPr>
            <w:tcW w:w="5760" w:type="dxa"/>
          </w:tcPr>
          <w:p w14:paraId="7DE23B3B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GCC ATG CCG ACC CAG AAC CTG TTG ATT CAA CAG</w:t>
            </w:r>
          </w:p>
        </w:tc>
      </w:tr>
      <w:tr w:rsidR="008C4581" w:rsidRPr="00A33AEA" w14:paraId="05724848" w14:textId="77777777" w:rsidTr="00EA13F1">
        <w:tc>
          <w:tcPr>
            <w:tcW w:w="3256" w:type="dxa"/>
          </w:tcPr>
          <w:p w14:paraId="11B7A6C2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Tonga/74_eGFP_Vac_F</w:t>
            </w:r>
          </w:p>
        </w:tc>
        <w:tc>
          <w:tcPr>
            <w:tcW w:w="5760" w:type="dxa"/>
          </w:tcPr>
          <w:p w14:paraId="4D85148D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TCA ACA GGT TCT GGG TCG GCA TGG CAT CTC CA</w:t>
            </w:r>
          </w:p>
        </w:tc>
      </w:tr>
      <w:tr w:rsidR="008C4581" w:rsidRPr="00A33AEA" w14:paraId="02877FDB" w14:textId="77777777" w:rsidTr="00EA13F1">
        <w:tc>
          <w:tcPr>
            <w:tcW w:w="3256" w:type="dxa"/>
          </w:tcPr>
          <w:p w14:paraId="0C4BAA95" w14:textId="5A381B3C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Tonga/74_eGFP_Vac_</w:t>
            </w:r>
            <w:r w:rsidR="002A7BBA">
              <w:rPr>
                <w:rFonts w:ascii="Arial" w:hAnsi="Arial" w:cs="Arial"/>
                <w:color w:val="000000"/>
              </w:rPr>
              <w:t>R</w:t>
            </w:r>
          </w:p>
        </w:tc>
        <w:tc>
          <w:tcPr>
            <w:tcW w:w="5760" w:type="dxa"/>
          </w:tcPr>
          <w:p w14:paraId="4DDBC0FD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AGA CTA ACA ACT ACG GTT CAC TAA ACG AGC TCT GC</w:t>
            </w:r>
          </w:p>
        </w:tc>
      </w:tr>
      <w:tr w:rsidR="008C4581" w:rsidRPr="00A33AEA" w14:paraId="2D809AD0" w14:textId="77777777" w:rsidTr="00EA13F1">
        <w:tc>
          <w:tcPr>
            <w:tcW w:w="3256" w:type="dxa"/>
          </w:tcPr>
          <w:p w14:paraId="2340B526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Sleman/78_eGFP_F</w:t>
            </w:r>
          </w:p>
        </w:tc>
        <w:tc>
          <w:tcPr>
            <w:tcW w:w="5760" w:type="dxa"/>
          </w:tcPr>
          <w:p w14:paraId="04723C51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 xml:space="preserve">GAA TCA ACA GGT TCT GGG TCG GCA TGG CAT CTC CAC CTC </w:t>
            </w:r>
            <w:proofErr w:type="spellStart"/>
            <w:r w:rsidRPr="00A33AEA">
              <w:rPr>
                <w:rFonts w:ascii="Arial" w:hAnsi="Arial" w:cs="Arial"/>
                <w:lang w:val="en-US"/>
              </w:rPr>
              <w:t>CTC</w:t>
            </w:r>
            <w:proofErr w:type="spellEnd"/>
            <w:r w:rsidRPr="00A33AEA">
              <w:rPr>
                <w:rFonts w:ascii="Arial" w:hAnsi="Arial" w:cs="Arial"/>
                <w:lang w:val="en-US"/>
              </w:rPr>
              <w:t xml:space="preserve"> GAC </w:t>
            </w:r>
          </w:p>
        </w:tc>
      </w:tr>
      <w:tr w:rsidR="008C4581" w:rsidRPr="00A33AEA" w14:paraId="6D280C36" w14:textId="77777777" w:rsidTr="00EA13F1">
        <w:tc>
          <w:tcPr>
            <w:tcW w:w="3256" w:type="dxa"/>
          </w:tcPr>
          <w:p w14:paraId="39BFD78F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Sleman/78_eGFP_R</w:t>
            </w:r>
          </w:p>
        </w:tc>
        <w:tc>
          <w:tcPr>
            <w:tcW w:w="5760" w:type="dxa"/>
          </w:tcPr>
          <w:p w14:paraId="0FBD530E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ATG CCA TGC CGA CC AGA ACC TGT TGA TTC AAC AGC ACC ATT CCA</w:t>
            </w:r>
          </w:p>
        </w:tc>
      </w:tr>
      <w:tr w:rsidR="008C4581" w:rsidRPr="00A33AEA" w14:paraId="6B036FFE" w14:textId="77777777" w:rsidTr="00EA13F1">
        <w:tc>
          <w:tcPr>
            <w:tcW w:w="3256" w:type="dxa"/>
          </w:tcPr>
          <w:p w14:paraId="34696270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Sleman/78_eGFP_Vector_F</w:t>
            </w:r>
          </w:p>
        </w:tc>
        <w:tc>
          <w:tcPr>
            <w:tcW w:w="5760" w:type="dxa"/>
          </w:tcPr>
          <w:p w14:paraId="49F22F0A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 xml:space="preserve">CGT TTA GTG AAC CGT AGT TGT TAG TCT ACG TGG ACC GAC AAG AAC </w:t>
            </w:r>
          </w:p>
        </w:tc>
      </w:tr>
      <w:tr w:rsidR="008C4581" w:rsidRPr="00A33AEA" w14:paraId="48BD7B70" w14:textId="77777777" w:rsidTr="00EA13F1">
        <w:tc>
          <w:tcPr>
            <w:tcW w:w="3256" w:type="dxa"/>
          </w:tcPr>
          <w:p w14:paraId="7DEC498C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r w:rsidRPr="00A33AEA">
              <w:rPr>
                <w:rFonts w:ascii="Arial" w:hAnsi="Arial" w:cs="Arial"/>
                <w:color w:val="000000"/>
              </w:rPr>
              <w:t>Sleman/78_eGFP_Vector_R</w:t>
            </w:r>
          </w:p>
        </w:tc>
        <w:tc>
          <w:tcPr>
            <w:tcW w:w="5760" w:type="dxa"/>
          </w:tcPr>
          <w:p w14:paraId="6CCE7DD0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CGT AGA CTA ACA ACT ACG GTT CAC TAA ACG AGC TCT GCT TAT ATA GAC CTC CCA CCG TA</w:t>
            </w:r>
          </w:p>
        </w:tc>
      </w:tr>
      <w:tr w:rsidR="008C4581" w:rsidRPr="00A33AEA" w14:paraId="3F2AC8C9" w14:textId="77777777" w:rsidTr="00EA13F1">
        <w:tc>
          <w:tcPr>
            <w:tcW w:w="3256" w:type="dxa"/>
          </w:tcPr>
          <w:p w14:paraId="283560AA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33AEA">
              <w:rPr>
                <w:rFonts w:ascii="Arial" w:hAnsi="Arial" w:cs="Arial"/>
                <w:color w:val="000000"/>
              </w:rPr>
              <w:t>Dominica_eGFP_F</w:t>
            </w:r>
            <w:proofErr w:type="spellEnd"/>
          </w:p>
        </w:tc>
        <w:tc>
          <w:tcPr>
            <w:tcW w:w="5760" w:type="dxa"/>
          </w:tcPr>
          <w:p w14:paraId="22CA1F98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TTT AGT GAA CCG TAG TTG TTA GTC TGT GTG GAC</w:t>
            </w:r>
          </w:p>
        </w:tc>
      </w:tr>
      <w:tr w:rsidR="008C4581" w:rsidRPr="00A33AEA" w14:paraId="100A5E17" w14:textId="77777777" w:rsidTr="00EA13F1">
        <w:tc>
          <w:tcPr>
            <w:tcW w:w="3256" w:type="dxa"/>
          </w:tcPr>
          <w:p w14:paraId="67659432" w14:textId="3579C1CC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33AEA">
              <w:rPr>
                <w:rFonts w:ascii="Arial" w:hAnsi="Arial" w:cs="Arial"/>
                <w:color w:val="000000"/>
              </w:rPr>
              <w:t>Dominica_eGFP_</w:t>
            </w:r>
            <w:r w:rsidR="002A7BBA">
              <w:rPr>
                <w:rFonts w:ascii="Arial" w:hAnsi="Arial" w:cs="Arial"/>
                <w:color w:val="000000"/>
              </w:rPr>
              <w:t>R</w:t>
            </w:r>
            <w:proofErr w:type="spellEnd"/>
          </w:p>
        </w:tc>
        <w:tc>
          <w:tcPr>
            <w:tcW w:w="5760" w:type="dxa"/>
          </w:tcPr>
          <w:p w14:paraId="3EF31F73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 xml:space="preserve">GCC ATG CCG ACC CAG AAC CTG TTG GAT CAA </w:t>
            </w:r>
            <w:proofErr w:type="spellStart"/>
            <w:r w:rsidRPr="00A33AEA">
              <w:rPr>
                <w:rFonts w:ascii="Arial" w:hAnsi="Arial" w:cs="Arial"/>
                <w:lang w:val="en-US"/>
              </w:rPr>
              <w:t>CAA</w:t>
            </w:r>
            <w:proofErr w:type="spellEnd"/>
            <w:r w:rsidRPr="00A33AEA">
              <w:rPr>
                <w:rFonts w:ascii="Arial" w:hAnsi="Arial" w:cs="Arial"/>
                <w:lang w:val="en-US"/>
              </w:rPr>
              <w:t xml:space="preserve"> C </w:t>
            </w:r>
          </w:p>
        </w:tc>
      </w:tr>
      <w:tr w:rsidR="008C4581" w:rsidRPr="00A33AEA" w14:paraId="1E99457E" w14:textId="77777777" w:rsidTr="002A7BBA">
        <w:trPr>
          <w:trHeight w:val="100"/>
        </w:trPr>
        <w:tc>
          <w:tcPr>
            <w:tcW w:w="3256" w:type="dxa"/>
          </w:tcPr>
          <w:p w14:paraId="78C84DA0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33AEA">
              <w:rPr>
                <w:rFonts w:ascii="Arial" w:hAnsi="Arial" w:cs="Arial"/>
                <w:color w:val="000000"/>
              </w:rPr>
              <w:t>Dominica_eGFP_Vac_F</w:t>
            </w:r>
            <w:proofErr w:type="spellEnd"/>
          </w:p>
        </w:tc>
        <w:tc>
          <w:tcPr>
            <w:tcW w:w="5760" w:type="dxa"/>
          </w:tcPr>
          <w:p w14:paraId="3756F8F3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CCA ACA GGT TCT GGG TCG GCA TGG CAT CTC CA</w:t>
            </w:r>
          </w:p>
        </w:tc>
      </w:tr>
      <w:tr w:rsidR="008C4581" w:rsidRPr="00A33AEA" w14:paraId="2FD6DB07" w14:textId="77777777" w:rsidTr="00EA13F1">
        <w:tc>
          <w:tcPr>
            <w:tcW w:w="3256" w:type="dxa"/>
          </w:tcPr>
          <w:p w14:paraId="790BA3A0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33AEA">
              <w:rPr>
                <w:rFonts w:ascii="Arial" w:hAnsi="Arial" w:cs="Arial"/>
                <w:color w:val="000000"/>
              </w:rPr>
              <w:t>Dominica_eGFP_Vac_R</w:t>
            </w:r>
            <w:proofErr w:type="spellEnd"/>
          </w:p>
        </w:tc>
        <w:tc>
          <w:tcPr>
            <w:tcW w:w="5760" w:type="dxa"/>
          </w:tcPr>
          <w:p w14:paraId="4E911B73" w14:textId="77777777" w:rsidR="008C4581" w:rsidRPr="00A33AEA" w:rsidRDefault="008C4581" w:rsidP="00EA13F1">
            <w:pPr>
              <w:rPr>
                <w:rFonts w:ascii="Arial" w:hAnsi="Arial" w:cs="Arial"/>
                <w:lang w:val="en-US"/>
              </w:rPr>
            </w:pPr>
            <w:r w:rsidRPr="00A33AEA">
              <w:rPr>
                <w:rFonts w:ascii="Arial" w:hAnsi="Arial" w:cs="Arial"/>
                <w:lang w:val="en-US"/>
              </w:rPr>
              <w:t>AGA CTA ACA ACT ACG GTT CAC TAA ACG AGC TCT GC</w:t>
            </w:r>
          </w:p>
        </w:tc>
      </w:tr>
    </w:tbl>
    <w:p w14:paraId="609D639F" w14:textId="77777777" w:rsidR="008C4581" w:rsidRDefault="008C4581" w:rsidP="008C4581">
      <w:pPr>
        <w:rPr>
          <w:rFonts w:ascii="Arial" w:hAnsi="Arial" w:cs="Arial"/>
          <w:lang w:val="en-US"/>
        </w:rPr>
      </w:pPr>
    </w:p>
    <w:p w14:paraId="74A5BD37" w14:textId="77777777" w:rsidR="00FA5C59" w:rsidRDefault="00FA5C59" w:rsidP="008C4581">
      <w:pPr>
        <w:rPr>
          <w:rFonts w:ascii="Arial" w:hAnsi="Arial" w:cs="Arial"/>
          <w:lang w:val="en-US"/>
        </w:rPr>
      </w:pPr>
    </w:p>
    <w:p w14:paraId="3DB07BFB" w14:textId="77777777" w:rsidR="00FA5C59" w:rsidRPr="00A33AEA" w:rsidRDefault="00FA5C59" w:rsidP="008C4581">
      <w:pPr>
        <w:rPr>
          <w:rFonts w:ascii="Arial" w:hAnsi="Arial" w:cs="Arial"/>
          <w:lang w:val="en-US"/>
        </w:rPr>
      </w:pPr>
    </w:p>
    <w:p w14:paraId="0714D676" w14:textId="77777777" w:rsidR="008C4581" w:rsidRPr="00A33AEA" w:rsidRDefault="008C4581" w:rsidP="008C4581">
      <w:pPr>
        <w:rPr>
          <w:rFonts w:ascii="Arial" w:hAnsi="Arial" w:cs="Arial"/>
          <w:b/>
          <w:bCs/>
          <w:lang w:val="en-US"/>
        </w:rPr>
      </w:pPr>
    </w:p>
    <w:p w14:paraId="45742F41" w14:textId="5E8CCE9D" w:rsidR="008C4581" w:rsidRPr="008C4581" w:rsidRDefault="009B29BF" w:rsidP="008C4581">
      <w:pPr>
        <w:jc w:val="both"/>
        <w:rPr>
          <w:rFonts w:ascii="Arial" w:hAnsi="Arial" w:cs="Arial"/>
          <w:lang w:val="en-US"/>
        </w:rPr>
      </w:pPr>
      <w:r w:rsidRPr="001B150B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Supplementary Table</w:t>
      </w:r>
      <w:r w:rsidRPr="00A33AEA" w:rsidDel="009B29B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5. </w:t>
      </w:r>
      <w:r w:rsidR="008C4581" w:rsidRPr="008C4581">
        <w:rPr>
          <w:rFonts w:ascii="Arial" w:hAnsi="Arial" w:cs="Arial"/>
          <w:lang w:val="en-US"/>
        </w:rPr>
        <w:t xml:space="preserve">List of the primers used </w:t>
      </w:r>
      <w:r w:rsidR="00660082">
        <w:rPr>
          <w:rFonts w:ascii="Arial" w:hAnsi="Arial" w:cs="Arial"/>
          <w:lang w:val="en-US"/>
        </w:rPr>
        <w:t xml:space="preserve">to measure </w:t>
      </w:r>
      <w:r w:rsidR="008C4581" w:rsidRPr="008C4581">
        <w:rPr>
          <w:rFonts w:ascii="Arial" w:hAnsi="Arial" w:cs="Arial"/>
          <w:lang w:val="en-US"/>
        </w:rPr>
        <w:t xml:space="preserve">transcription of </w:t>
      </w:r>
      <w:proofErr w:type="spellStart"/>
      <w:r w:rsidR="008C4581" w:rsidRPr="008C4581">
        <w:rPr>
          <w:rFonts w:ascii="Arial" w:hAnsi="Arial" w:cs="Arial"/>
          <w:lang w:val="en-US"/>
        </w:rPr>
        <w:t>eGFP</w:t>
      </w:r>
      <w:proofErr w:type="spellEnd"/>
    </w:p>
    <w:p w14:paraId="1545A7E8" w14:textId="77777777" w:rsidR="008C4581" w:rsidRPr="00A33AEA" w:rsidRDefault="008C4581" w:rsidP="008C4581">
      <w:pPr>
        <w:rPr>
          <w:rFonts w:ascii="Arial" w:hAnsi="Arial" w:cs="Arial"/>
          <w:b/>
          <w:bCs/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8C4581" w:rsidRPr="00A33AEA" w14:paraId="2B2D88F9" w14:textId="77777777" w:rsidTr="00EA13F1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2C473A36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color w:val="FF0000"/>
                <w:lang w:val="en-US"/>
              </w:rPr>
            </w:pPr>
            <w:r w:rsidRPr="00A33AEA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Primer name</w:t>
            </w:r>
          </w:p>
        </w:tc>
        <w:tc>
          <w:tcPr>
            <w:tcW w:w="6044" w:type="dxa"/>
            <w:tcBorders>
              <w:top w:val="single" w:sz="4" w:space="0" w:color="auto"/>
              <w:bottom w:val="single" w:sz="4" w:space="0" w:color="auto"/>
            </w:tcBorders>
          </w:tcPr>
          <w:p w14:paraId="4390F5AB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b/>
                <w:bCs/>
                <w:color w:val="FF0000"/>
                <w:lang w:val="en-US"/>
              </w:rPr>
            </w:pPr>
            <w:r w:rsidRPr="00A33AEA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Sequence </w:t>
            </w:r>
          </w:p>
        </w:tc>
      </w:tr>
      <w:tr w:rsidR="008C4581" w:rsidRPr="00A33AEA" w14:paraId="7FA16852" w14:textId="77777777" w:rsidTr="00EA13F1">
        <w:tc>
          <w:tcPr>
            <w:tcW w:w="2972" w:type="dxa"/>
            <w:tcBorders>
              <w:top w:val="single" w:sz="4" w:space="0" w:color="auto"/>
            </w:tcBorders>
          </w:tcPr>
          <w:p w14:paraId="0CEC88DC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eGFP</w:t>
            </w:r>
            <w:proofErr w:type="spellEnd"/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 xml:space="preserve"> F</w:t>
            </w:r>
          </w:p>
        </w:tc>
        <w:tc>
          <w:tcPr>
            <w:tcW w:w="6044" w:type="dxa"/>
            <w:tcBorders>
              <w:top w:val="single" w:sz="4" w:space="0" w:color="auto"/>
            </w:tcBorders>
          </w:tcPr>
          <w:p w14:paraId="694B0F93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CTACAACTCCCACAACGTCTAC</w:t>
            </w:r>
          </w:p>
        </w:tc>
      </w:tr>
      <w:tr w:rsidR="008C4581" w:rsidRPr="00A33AEA" w14:paraId="2922473B" w14:textId="77777777" w:rsidTr="00EA13F1">
        <w:tc>
          <w:tcPr>
            <w:tcW w:w="2972" w:type="dxa"/>
          </w:tcPr>
          <w:p w14:paraId="6E2BFD89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eGFP_R</w:t>
            </w:r>
            <w:proofErr w:type="spellEnd"/>
          </w:p>
        </w:tc>
        <w:tc>
          <w:tcPr>
            <w:tcW w:w="6044" w:type="dxa"/>
          </w:tcPr>
          <w:p w14:paraId="28AA5241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CGTCTTCGATATTGTGTCGTATCT</w:t>
            </w:r>
          </w:p>
        </w:tc>
      </w:tr>
      <w:tr w:rsidR="008C4581" w:rsidRPr="00A33AEA" w14:paraId="40421BE6" w14:textId="77777777" w:rsidTr="00EA13F1">
        <w:tc>
          <w:tcPr>
            <w:tcW w:w="2972" w:type="dxa"/>
          </w:tcPr>
          <w:p w14:paraId="23135E14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GFP Vec qPCR F</w:t>
            </w:r>
          </w:p>
        </w:tc>
        <w:tc>
          <w:tcPr>
            <w:tcW w:w="6044" w:type="dxa"/>
          </w:tcPr>
          <w:p w14:paraId="390CEF38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ACTGGTCCACCTACAACAAAG</w:t>
            </w:r>
          </w:p>
        </w:tc>
      </w:tr>
      <w:tr w:rsidR="008C4581" w:rsidRPr="00A33AEA" w14:paraId="6A421683" w14:textId="77777777" w:rsidTr="00EA13F1">
        <w:tc>
          <w:tcPr>
            <w:tcW w:w="2972" w:type="dxa"/>
          </w:tcPr>
          <w:p w14:paraId="43351741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GFP Vec qPCR R</w:t>
            </w:r>
          </w:p>
        </w:tc>
        <w:tc>
          <w:tcPr>
            <w:tcW w:w="6044" w:type="dxa"/>
          </w:tcPr>
          <w:p w14:paraId="66C9E424" w14:textId="77777777" w:rsidR="008C4581" w:rsidRPr="00A33AEA" w:rsidRDefault="008C4581" w:rsidP="00EA13F1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A33AEA">
              <w:rPr>
                <w:rFonts w:ascii="Arial" w:hAnsi="Arial" w:cs="Arial"/>
                <w:color w:val="000000" w:themeColor="text1"/>
                <w:lang w:val="en-US"/>
              </w:rPr>
              <w:t>AGAAGGTGTTGCTGACTCATAC</w:t>
            </w:r>
          </w:p>
        </w:tc>
      </w:tr>
    </w:tbl>
    <w:p w14:paraId="04668CD7" w14:textId="77777777" w:rsidR="008C4581" w:rsidRPr="00A33AEA" w:rsidRDefault="008C4581" w:rsidP="008C4581">
      <w:pPr>
        <w:rPr>
          <w:rFonts w:ascii="Arial" w:hAnsi="Arial" w:cs="Arial"/>
          <w:b/>
          <w:bCs/>
          <w:color w:val="000000" w:themeColor="text1"/>
          <w:lang w:val="en-US"/>
        </w:rPr>
      </w:pPr>
    </w:p>
    <w:p w14:paraId="6B0016BE" w14:textId="77777777" w:rsidR="00FC0817" w:rsidRPr="00EB73BD" w:rsidRDefault="00FC0817" w:rsidP="00EB73BD">
      <w:pPr>
        <w:spacing w:line="480" w:lineRule="auto"/>
        <w:jc w:val="both"/>
        <w:rPr>
          <w:rFonts w:ascii="Arial" w:hAnsi="Arial" w:cs="Arial"/>
          <w:b/>
          <w:bCs/>
          <w:color w:val="212121"/>
          <w:sz w:val="22"/>
          <w:szCs w:val="22"/>
          <w:shd w:val="clear" w:color="auto" w:fill="FFFFFF"/>
        </w:rPr>
      </w:pPr>
    </w:p>
    <w:sectPr w:rsidR="00FC0817" w:rsidRPr="00EB73BD" w:rsidSect="001648F9"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E9914" w14:textId="77777777" w:rsidR="00C242BC" w:rsidRDefault="00C242BC" w:rsidP="00DE0752">
      <w:r>
        <w:separator/>
      </w:r>
    </w:p>
  </w:endnote>
  <w:endnote w:type="continuationSeparator" w:id="0">
    <w:p w14:paraId="2FDD1094" w14:textId="77777777" w:rsidR="00C242BC" w:rsidRDefault="00C242BC" w:rsidP="00DE0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91642390"/>
      <w:docPartObj>
        <w:docPartGallery w:val="Page Numbers (Bottom of Page)"/>
        <w:docPartUnique/>
      </w:docPartObj>
    </w:sdtPr>
    <w:sdtContent>
      <w:p w14:paraId="334F947A" w14:textId="07F17E4E" w:rsidR="00DE0752" w:rsidRDefault="00DE0752" w:rsidP="00E05FA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7FA0FB" w14:textId="77777777" w:rsidR="00DE0752" w:rsidRDefault="00DE07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91087358"/>
      <w:docPartObj>
        <w:docPartGallery w:val="Page Numbers (Bottom of Page)"/>
        <w:docPartUnique/>
      </w:docPartObj>
    </w:sdtPr>
    <w:sdtContent>
      <w:p w14:paraId="1FFD7384" w14:textId="4CC5E54C" w:rsidR="00DE0752" w:rsidRDefault="00DE0752" w:rsidP="00E05FA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EAA2295" w14:textId="77777777" w:rsidR="00DE0752" w:rsidRDefault="00DE07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5BA49" w14:textId="77777777" w:rsidR="00C242BC" w:rsidRDefault="00C242BC" w:rsidP="00DE0752">
      <w:r>
        <w:separator/>
      </w:r>
    </w:p>
  </w:footnote>
  <w:footnote w:type="continuationSeparator" w:id="0">
    <w:p w14:paraId="22AF0640" w14:textId="77777777" w:rsidR="00C242BC" w:rsidRDefault="00C242BC" w:rsidP="00DE0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558CC"/>
    <w:multiLevelType w:val="hybridMultilevel"/>
    <w:tmpl w:val="75A47316"/>
    <w:lvl w:ilvl="0" w:tplc="221C0328">
      <w:start w:val="1"/>
      <w:numFmt w:val="upperLetter"/>
      <w:lvlText w:val="(%1)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46F06"/>
    <w:multiLevelType w:val="hybridMultilevel"/>
    <w:tmpl w:val="87346992"/>
    <w:lvl w:ilvl="0" w:tplc="87B0FC3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90E38"/>
    <w:multiLevelType w:val="hybridMultilevel"/>
    <w:tmpl w:val="5B8A2F18"/>
    <w:lvl w:ilvl="0" w:tplc="9574EC22">
      <w:start w:val="1"/>
      <w:numFmt w:val="upperLetter"/>
      <w:lvlText w:val="(%1)"/>
      <w:lvlJc w:val="left"/>
      <w:pPr>
        <w:ind w:left="7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D6160"/>
    <w:multiLevelType w:val="hybridMultilevel"/>
    <w:tmpl w:val="5A0E2236"/>
    <w:lvl w:ilvl="0" w:tplc="4728352C">
      <w:start w:val="1"/>
      <w:numFmt w:val="upperLetter"/>
      <w:lvlText w:val="(%1)"/>
      <w:lvlJc w:val="left"/>
      <w:pPr>
        <w:ind w:left="760" w:hanging="40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43040"/>
    <w:multiLevelType w:val="hybridMultilevel"/>
    <w:tmpl w:val="76FACF3C"/>
    <w:lvl w:ilvl="0" w:tplc="B038C8DE">
      <w:start w:val="1"/>
      <w:numFmt w:val="upperLetter"/>
      <w:lvlText w:val="(%1)"/>
      <w:lvlJc w:val="left"/>
      <w:pPr>
        <w:ind w:left="760" w:hanging="40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4A1E"/>
    <w:multiLevelType w:val="hybridMultilevel"/>
    <w:tmpl w:val="C4F45AAC"/>
    <w:lvl w:ilvl="0" w:tplc="2A382A2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CE2024"/>
    <w:multiLevelType w:val="hybridMultilevel"/>
    <w:tmpl w:val="BC383150"/>
    <w:lvl w:ilvl="0" w:tplc="9E64FF90">
      <w:start w:val="1"/>
      <w:numFmt w:val="upperLetter"/>
      <w:lvlText w:val="(%1)"/>
      <w:lvlJc w:val="left"/>
      <w:pPr>
        <w:ind w:left="780" w:hanging="4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07A69"/>
    <w:multiLevelType w:val="hybridMultilevel"/>
    <w:tmpl w:val="D9B6B94A"/>
    <w:lvl w:ilvl="0" w:tplc="1790785C">
      <w:start w:val="1"/>
      <w:numFmt w:val="upperLetter"/>
      <w:lvlText w:val="(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965DC"/>
    <w:multiLevelType w:val="hybridMultilevel"/>
    <w:tmpl w:val="134822A8"/>
    <w:lvl w:ilvl="0" w:tplc="DA4074A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082024"/>
    <w:multiLevelType w:val="hybridMultilevel"/>
    <w:tmpl w:val="77767598"/>
    <w:lvl w:ilvl="0" w:tplc="47F0270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45C41"/>
    <w:multiLevelType w:val="hybridMultilevel"/>
    <w:tmpl w:val="74DA64C6"/>
    <w:lvl w:ilvl="0" w:tplc="235AABBA">
      <w:start w:val="1"/>
      <w:numFmt w:val="upperLetter"/>
      <w:lvlText w:val="(%1)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B4EF6"/>
    <w:multiLevelType w:val="hybridMultilevel"/>
    <w:tmpl w:val="9740F6B0"/>
    <w:lvl w:ilvl="0" w:tplc="B8AADADA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556027"/>
    <w:multiLevelType w:val="hybridMultilevel"/>
    <w:tmpl w:val="28106958"/>
    <w:lvl w:ilvl="0" w:tplc="9908688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0339DC"/>
    <w:multiLevelType w:val="hybridMultilevel"/>
    <w:tmpl w:val="329E61E8"/>
    <w:lvl w:ilvl="0" w:tplc="33E0691E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93C09"/>
    <w:multiLevelType w:val="hybridMultilevel"/>
    <w:tmpl w:val="C7BC08FA"/>
    <w:lvl w:ilvl="0" w:tplc="41744C98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D73DA"/>
    <w:multiLevelType w:val="hybridMultilevel"/>
    <w:tmpl w:val="9C6C8776"/>
    <w:lvl w:ilvl="0" w:tplc="EEE0994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ED3253"/>
    <w:multiLevelType w:val="hybridMultilevel"/>
    <w:tmpl w:val="FEEC47CA"/>
    <w:lvl w:ilvl="0" w:tplc="3070B2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6A72"/>
    <w:multiLevelType w:val="hybridMultilevel"/>
    <w:tmpl w:val="2E7E1A00"/>
    <w:lvl w:ilvl="0" w:tplc="4DB0B3E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845FA2"/>
    <w:multiLevelType w:val="hybridMultilevel"/>
    <w:tmpl w:val="30128B2E"/>
    <w:lvl w:ilvl="0" w:tplc="C9D8E00E">
      <w:start w:val="1"/>
      <w:numFmt w:val="upperLetter"/>
      <w:lvlText w:val="(%1)"/>
      <w:lvlJc w:val="left"/>
      <w:pPr>
        <w:ind w:left="740" w:hanging="3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435087">
    <w:abstractNumId w:val="10"/>
  </w:num>
  <w:num w:numId="2" w16cid:durableId="1957979136">
    <w:abstractNumId w:val="14"/>
  </w:num>
  <w:num w:numId="3" w16cid:durableId="226307213">
    <w:abstractNumId w:val="6"/>
  </w:num>
  <w:num w:numId="4" w16cid:durableId="868642145">
    <w:abstractNumId w:val="15"/>
  </w:num>
  <w:num w:numId="5" w16cid:durableId="2126340489">
    <w:abstractNumId w:val="13"/>
  </w:num>
  <w:num w:numId="6" w16cid:durableId="783039289">
    <w:abstractNumId w:val="17"/>
  </w:num>
  <w:num w:numId="7" w16cid:durableId="153841355">
    <w:abstractNumId w:val="3"/>
  </w:num>
  <w:num w:numId="8" w16cid:durableId="1904028597">
    <w:abstractNumId w:val="7"/>
  </w:num>
  <w:num w:numId="9" w16cid:durableId="473723654">
    <w:abstractNumId w:val="0"/>
  </w:num>
  <w:num w:numId="10" w16cid:durableId="1674406592">
    <w:abstractNumId w:val="5"/>
  </w:num>
  <w:num w:numId="11" w16cid:durableId="1244871786">
    <w:abstractNumId w:val="18"/>
  </w:num>
  <w:num w:numId="12" w16cid:durableId="1676498184">
    <w:abstractNumId w:val="4"/>
  </w:num>
  <w:num w:numId="13" w16cid:durableId="230389762">
    <w:abstractNumId w:val="9"/>
  </w:num>
  <w:num w:numId="14" w16cid:durableId="1992295916">
    <w:abstractNumId w:val="11"/>
  </w:num>
  <w:num w:numId="15" w16cid:durableId="1679695755">
    <w:abstractNumId w:val="2"/>
  </w:num>
  <w:num w:numId="16" w16cid:durableId="1116289015">
    <w:abstractNumId w:val="12"/>
  </w:num>
  <w:num w:numId="17" w16cid:durableId="235017646">
    <w:abstractNumId w:val="8"/>
  </w:num>
  <w:num w:numId="18" w16cid:durableId="1931815192">
    <w:abstractNumId w:val="1"/>
  </w:num>
  <w:num w:numId="19" w16cid:durableId="17033830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8"/>
    <w:rsid w:val="000067AD"/>
    <w:rsid w:val="0002785D"/>
    <w:rsid w:val="0003238A"/>
    <w:rsid w:val="0004304A"/>
    <w:rsid w:val="00053A39"/>
    <w:rsid w:val="000A70A7"/>
    <w:rsid w:val="000A73AC"/>
    <w:rsid w:val="000D7329"/>
    <w:rsid w:val="000E1651"/>
    <w:rsid w:val="00114181"/>
    <w:rsid w:val="00116010"/>
    <w:rsid w:val="00135B3B"/>
    <w:rsid w:val="0014595F"/>
    <w:rsid w:val="001648F9"/>
    <w:rsid w:val="00195075"/>
    <w:rsid w:val="001B5B27"/>
    <w:rsid w:val="001D2BBA"/>
    <w:rsid w:val="001D39EF"/>
    <w:rsid w:val="002331ED"/>
    <w:rsid w:val="002833D5"/>
    <w:rsid w:val="00293A0C"/>
    <w:rsid w:val="002A6CFD"/>
    <w:rsid w:val="002A7BBA"/>
    <w:rsid w:val="002B2D5B"/>
    <w:rsid w:val="002C17F6"/>
    <w:rsid w:val="002D3F85"/>
    <w:rsid w:val="002E0B64"/>
    <w:rsid w:val="002E1702"/>
    <w:rsid w:val="00304356"/>
    <w:rsid w:val="003168BF"/>
    <w:rsid w:val="00323CE3"/>
    <w:rsid w:val="003575A7"/>
    <w:rsid w:val="003710B2"/>
    <w:rsid w:val="0038019D"/>
    <w:rsid w:val="003B23AF"/>
    <w:rsid w:val="003D34BF"/>
    <w:rsid w:val="003E3089"/>
    <w:rsid w:val="003F46DA"/>
    <w:rsid w:val="00402706"/>
    <w:rsid w:val="00410061"/>
    <w:rsid w:val="00444670"/>
    <w:rsid w:val="00445DBA"/>
    <w:rsid w:val="00491868"/>
    <w:rsid w:val="004B05D6"/>
    <w:rsid w:val="004B0A4D"/>
    <w:rsid w:val="004B4CA7"/>
    <w:rsid w:val="004B6E02"/>
    <w:rsid w:val="004F2F9D"/>
    <w:rsid w:val="00504491"/>
    <w:rsid w:val="005078BC"/>
    <w:rsid w:val="0052353E"/>
    <w:rsid w:val="005316F9"/>
    <w:rsid w:val="005629D8"/>
    <w:rsid w:val="00573CBB"/>
    <w:rsid w:val="00593EE1"/>
    <w:rsid w:val="005C3A89"/>
    <w:rsid w:val="005D1C50"/>
    <w:rsid w:val="005D5D85"/>
    <w:rsid w:val="005D71F2"/>
    <w:rsid w:val="005F3F4A"/>
    <w:rsid w:val="00611154"/>
    <w:rsid w:val="00624CB7"/>
    <w:rsid w:val="00660082"/>
    <w:rsid w:val="006607AB"/>
    <w:rsid w:val="00663C65"/>
    <w:rsid w:val="00664809"/>
    <w:rsid w:val="0067051A"/>
    <w:rsid w:val="00677A44"/>
    <w:rsid w:val="006A4CBB"/>
    <w:rsid w:val="006C2A1A"/>
    <w:rsid w:val="006D608F"/>
    <w:rsid w:val="006D6FA1"/>
    <w:rsid w:val="006D7AD3"/>
    <w:rsid w:val="00701F2E"/>
    <w:rsid w:val="00731DD7"/>
    <w:rsid w:val="00734304"/>
    <w:rsid w:val="00756B03"/>
    <w:rsid w:val="00773866"/>
    <w:rsid w:val="007C5347"/>
    <w:rsid w:val="007D125A"/>
    <w:rsid w:val="008108AD"/>
    <w:rsid w:val="00810BE4"/>
    <w:rsid w:val="008163CC"/>
    <w:rsid w:val="00834AE3"/>
    <w:rsid w:val="00851C6F"/>
    <w:rsid w:val="00855836"/>
    <w:rsid w:val="00875A84"/>
    <w:rsid w:val="008762D2"/>
    <w:rsid w:val="008C4581"/>
    <w:rsid w:val="008C7149"/>
    <w:rsid w:val="008D4340"/>
    <w:rsid w:val="008F54B0"/>
    <w:rsid w:val="009112BA"/>
    <w:rsid w:val="00920343"/>
    <w:rsid w:val="00920FB7"/>
    <w:rsid w:val="00942936"/>
    <w:rsid w:val="00980267"/>
    <w:rsid w:val="009A35F9"/>
    <w:rsid w:val="009B20EE"/>
    <w:rsid w:val="009B29BF"/>
    <w:rsid w:val="009B31DE"/>
    <w:rsid w:val="009B3F7E"/>
    <w:rsid w:val="009C16C9"/>
    <w:rsid w:val="009D0FB1"/>
    <w:rsid w:val="009E5DB7"/>
    <w:rsid w:val="00A24534"/>
    <w:rsid w:val="00A37E0D"/>
    <w:rsid w:val="00A82203"/>
    <w:rsid w:val="00A91946"/>
    <w:rsid w:val="00A95BDE"/>
    <w:rsid w:val="00B13EC8"/>
    <w:rsid w:val="00B43066"/>
    <w:rsid w:val="00B4593A"/>
    <w:rsid w:val="00B45D53"/>
    <w:rsid w:val="00B50B29"/>
    <w:rsid w:val="00B521C2"/>
    <w:rsid w:val="00B76D5A"/>
    <w:rsid w:val="00B76E78"/>
    <w:rsid w:val="00B973B1"/>
    <w:rsid w:val="00BA5336"/>
    <w:rsid w:val="00BB0777"/>
    <w:rsid w:val="00BC7C7F"/>
    <w:rsid w:val="00BD66E4"/>
    <w:rsid w:val="00C22EF6"/>
    <w:rsid w:val="00C242BC"/>
    <w:rsid w:val="00C370D6"/>
    <w:rsid w:val="00C445ED"/>
    <w:rsid w:val="00C634A2"/>
    <w:rsid w:val="00C74C5C"/>
    <w:rsid w:val="00C75399"/>
    <w:rsid w:val="00C915CB"/>
    <w:rsid w:val="00CA0DD6"/>
    <w:rsid w:val="00CA2827"/>
    <w:rsid w:val="00CB3135"/>
    <w:rsid w:val="00CD6E31"/>
    <w:rsid w:val="00CE7C95"/>
    <w:rsid w:val="00D1422A"/>
    <w:rsid w:val="00D36F54"/>
    <w:rsid w:val="00D45592"/>
    <w:rsid w:val="00D500C3"/>
    <w:rsid w:val="00D50E6A"/>
    <w:rsid w:val="00D9429C"/>
    <w:rsid w:val="00DA1516"/>
    <w:rsid w:val="00DA4DA3"/>
    <w:rsid w:val="00DE0752"/>
    <w:rsid w:val="00DE5D1E"/>
    <w:rsid w:val="00DF1B30"/>
    <w:rsid w:val="00E02596"/>
    <w:rsid w:val="00E156E0"/>
    <w:rsid w:val="00E15C77"/>
    <w:rsid w:val="00E36840"/>
    <w:rsid w:val="00E53755"/>
    <w:rsid w:val="00E6266B"/>
    <w:rsid w:val="00E7371A"/>
    <w:rsid w:val="00E8227F"/>
    <w:rsid w:val="00E864C8"/>
    <w:rsid w:val="00E86993"/>
    <w:rsid w:val="00EA0701"/>
    <w:rsid w:val="00EA7760"/>
    <w:rsid w:val="00EB73BD"/>
    <w:rsid w:val="00F40447"/>
    <w:rsid w:val="00F4366A"/>
    <w:rsid w:val="00F44BDB"/>
    <w:rsid w:val="00F7212F"/>
    <w:rsid w:val="00F72E95"/>
    <w:rsid w:val="00F840EC"/>
    <w:rsid w:val="00F85397"/>
    <w:rsid w:val="00FA5C59"/>
    <w:rsid w:val="00FC043F"/>
    <w:rsid w:val="00FC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76293"/>
  <w15:chartTrackingRefBased/>
  <w15:docId w15:val="{6FBBA889-2B3C-DC44-AFCA-C4445C070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G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399"/>
  </w:style>
  <w:style w:type="paragraph" w:styleId="Heading1">
    <w:name w:val="heading 1"/>
    <w:basedOn w:val="Normal"/>
    <w:next w:val="Normal"/>
    <w:link w:val="Heading1Char"/>
    <w:uiPriority w:val="9"/>
    <w:qFormat/>
    <w:rsid w:val="005629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29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9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29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29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29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9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9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9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9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29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9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9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29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9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9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9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9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29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9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29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29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29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29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29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29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29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9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29D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91946"/>
    <w:rPr>
      <w:rFonts w:ascii="Times New Roman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1648F9"/>
  </w:style>
  <w:style w:type="paragraph" w:styleId="Footer">
    <w:name w:val="footer"/>
    <w:basedOn w:val="Normal"/>
    <w:link w:val="FooterChar"/>
    <w:uiPriority w:val="99"/>
    <w:unhideWhenUsed/>
    <w:rsid w:val="00DE07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752"/>
  </w:style>
  <w:style w:type="character" w:styleId="PageNumber">
    <w:name w:val="page number"/>
    <w:basedOn w:val="DefaultParagraphFont"/>
    <w:uiPriority w:val="99"/>
    <w:semiHidden/>
    <w:unhideWhenUsed/>
    <w:rsid w:val="00DE0752"/>
  </w:style>
  <w:style w:type="character" w:customStyle="1" w:styleId="apple-converted-space">
    <w:name w:val="apple-converted-space"/>
    <w:basedOn w:val="DefaultParagraphFont"/>
    <w:rsid w:val="00D50E6A"/>
  </w:style>
  <w:style w:type="character" w:styleId="Strong">
    <w:name w:val="Strong"/>
    <w:basedOn w:val="DefaultParagraphFont"/>
    <w:uiPriority w:val="22"/>
    <w:qFormat/>
    <w:rsid w:val="00D50E6A"/>
    <w:rPr>
      <w:b/>
      <w:bCs/>
    </w:rPr>
  </w:style>
  <w:style w:type="table" w:styleId="TableGrid">
    <w:name w:val="Table Grid"/>
    <w:basedOn w:val="TableNormal"/>
    <w:uiPriority w:val="39"/>
    <w:rsid w:val="008C4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A24534"/>
    <w:rPr>
      <w:i/>
      <w:iCs/>
    </w:rPr>
  </w:style>
  <w:style w:type="paragraph" w:styleId="Revision">
    <w:name w:val="Revision"/>
    <w:hidden/>
    <w:uiPriority w:val="99"/>
    <w:semiHidden/>
    <w:rsid w:val="00293A0C"/>
  </w:style>
  <w:style w:type="character" w:styleId="CommentReference">
    <w:name w:val="annotation reference"/>
    <w:basedOn w:val="DefaultParagraphFont"/>
    <w:uiPriority w:val="99"/>
    <w:semiHidden/>
    <w:unhideWhenUsed/>
    <w:rsid w:val="000430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0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0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0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04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B29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9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2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2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33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5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6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8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7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7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00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4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9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9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8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teban.finol@duke-nus.edu.s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ngeong.ooi@duke-nus.edu.sg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</TotalTime>
  <Pages>12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Kiven Kumar Karunanithi</dc:creator>
  <cp:keywords/>
  <dc:description/>
  <cp:lastModifiedBy>Kiven Kumar Karunanithi</cp:lastModifiedBy>
  <cp:revision>60</cp:revision>
  <dcterms:created xsi:type="dcterms:W3CDTF">2024-09-16T08:20:00Z</dcterms:created>
  <dcterms:modified xsi:type="dcterms:W3CDTF">2025-04-21T00:03:00Z</dcterms:modified>
</cp:coreProperties>
</file>