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DA2B" w14:textId="128119BE" w:rsidR="009E6CE4" w:rsidRPr="009766F1" w:rsidRDefault="009E6CE4" w:rsidP="009E6CE4">
      <w:pPr>
        <w:pStyle w:val="Caption"/>
        <w:keepNext/>
        <w:rPr>
          <w:rFonts w:ascii="Arial" w:hAnsi="Arial" w:cs="Arial"/>
          <w:color w:val="auto"/>
          <w:sz w:val="22"/>
          <w:szCs w:val="22"/>
        </w:rPr>
      </w:pPr>
      <w:r w:rsidRPr="009766F1">
        <w:rPr>
          <w:rFonts w:ascii="Arial" w:hAnsi="Arial" w:cs="Arial"/>
          <w:color w:val="0070C0"/>
          <w:sz w:val="22"/>
          <w:szCs w:val="22"/>
        </w:rPr>
        <w:t xml:space="preserve">Table </w:t>
      </w:r>
      <w:r w:rsidRPr="009766F1">
        <w:rPr>
          <w:rFonts w:ascii="Arial" w:hAnsi="Arial" w:cs="Arial"/>
          <w:color w:val="0070C0"/>
          <w:sz w:val="22"/>
          <w:szCs w:val="22"/>
        </w:rPr>
        <w:fldChar w:fldCharType="begin"/>
      </w:r>
      <w:r w:rsidRPr="009766F1">
        <w:rPr>
          <w:rFonts w:ascii="Arial" w:hAnsi="Arial" w:cs="Arial"/>
          <w:color w:val="0070C0"/>
          <w:sz w:val="22"/>
          <w:szCs w:val="22"/>
        </w:rPr>
        <w:instrText xml:space="preserve"> SEQ Table \* ARABIC </w:instrText>
      </w:r>
      <w:r w:rsidRPr="009766F1">
        <w:rPr>
          <w:rFonts w:ascii="Arial" w:hAnsi="Arial" w:cs="Arial"/>
          <w:color w:val="0070C0"/>
          <w:sz w:val="22"/>
          <w:szCs w:val="22"/>
        </w:rPr>
        <w:fldChar w:fldCharType="separate"/>
      </w:r>
      <w:r w:rsidRPr="009766F1">
        <w:rPr>
          <w:rFonts w:ascii="Arial" w:hAnsi="Arial" w:cs="Arial"/>
          <w:noProof/>
          <w:color w:val="0070C0"/>
          <w:sz w:val="22"/>
          <w:szCs w:val="22"/>
        </w:rPr>
        <w:t>1</w:t>
      </w:r>
      <w:r w:rsidRPr="009766F1">
        <w:rPr>
          <w:rFonts w:ascii="Arial" w:hAnsi="Arial" w:cs="Arial"/>
          <w:color w:val="0070C0"/>
          <w:sz w:val="22"/>
          <w:szCs w:val="22"/>
        </w:rPr>
        <w:fldChar w:fldCharType="end"/>
      </w:r>
      <w:r w:rsidRPr="009766F1">
        <w:rPr>
          <w:rFonts w:ascii="Arial" w:hAnsi="Arial" w:cs="Arial"/>
          <w:color w:val="0070C0"/>
          <w:sz w:val="22"/>
          <w:szCs w:val="22"/>
        </w:rPr>
        <w:t xml:space="preserve">. </w:t>
      </w:r>
      <w:r w:rsidR="005F7AD1" w:rsidRPr="009766F1">
        <w:rPr>
          <w:rFonts w:ascii="Arial" w:hAnsi="Arial" w:cs="Arial"/>
          <w:sz w:val="22"/>
          <w:szCs w:val="22"/>
        </w:rPr>
        <w:t>Concentrations of i</w:t>
      </w:r>
      <w:r w:rsidRPr="009766F1">
        <w:rPr>
          <w:rFonts w:ascii="Arial" w:hAnsi="Arial" w:cs="Arial"/>
          <w:i w:val="0"/>
          <w:iCs w:val="0"/>
          <w:color w:val="auto"/>
          <w:sz w:val="22"/>
          <w:szCs w:val="22"/>
        </w:rPr>
        <w:t>soxanthohumol and 8-prenylnaringenin in beer</w:t>
      </w:r>
      <w:r w:rsidR="005F7AD1" w:rsidRPr="009766F1">
        <w:rPr>
          <w:rFonts w:ascii="Arial" w:hAnsi="Arial" w:cs="Arial"/>
          <w:i w:val="0"/>
          <w:iCs w:val="0"/>
          <w:color w:val="auto"/>
          <w:sz w:val="22"/>
          <w:szCs w:val="22"/>
        </w:rPr>
        <w:t>, quantified</w:t>
      </w:r>
      <w:r w:rsidRPr="009766F1">
        <w:rPr>
          <w:rFonts w:ascii="Arial" w:hAnsi="Arial" w:cs="Arial"/>
          <w:i w:val="0"/>
          <w:iCs w:val="0"/>
          <w:color w:val="auto"/>
          <w:sz w:val="22"/>
          <w:szCs w:val="22"/>
        </w:rPr>
        <w:t xml:space="preserve"> by LC-MS/MS </w:t>
      </w:r>
      <w:r w:rsidR="005F7AD1" w:rsidRPr="009766F1">
        <w:rPr>
          <w:rFonts w:ascii="Arial" w:hAnsi="Arial" w:cs="Arial"/>
          <w:i w:val="0"/>
          <w:iCs w:val="0"/>
          <w:color w:val="auto"/>
          <w:sz w:val="22"/>
          <w:szCs w:val="22"/>
        </w:rPr>
        <w:t>based on data</w:t>
      </w:r>
      <w:r w:rsidRPr="009766F1">
        <w:rPr>
          <w:rFonts w:ascii="Arial" w:hAnsi="Arial" w:cs="Arial"/>
          <w:i w:val="0"/>
          <w:iCs w:val="0"/>
          <w:color w:val="auto"/>
          <w:sz w:val="22"/>
          <w:szCs w:val="22"/>
        </w:rPr>
        <w:t xml:space="preserve"> reported by Stevens </w:t>
      </w:r>
      <w:r w:rsidRPr="009766F1">
        <w:rPr>
          <w:rFonts w:ascii="Arial" w:hAnsi="Arial" w:cs="Arial"/>
          <w:color w:val="auto"/>
          <w:sz w:val="22"/>
          <w:szCs w:val="22"/>
        </w:rPr>
        <w:t>et al.</w:t>
      </w:r>
      <w:r w:rsidRPr="009766F1">
        <w:rPr>
          <w:rFonts w:ascii="Arial" w:hAnsi="Arial" w:cs="Arial"/>
          <w:i w:val="0"/>
          <w:iCs w:val="0"/>
          <w:color w:val="auto"/>
          <w:sz w:val="22"/>
          <w:szCs w:val="22"/>
        </w:rPr>
        <w:t xml:space="preserve"> (1999) </w:t>
      </w:r>
      <w:r w:rsidR="005F7AD1" w:rsidRPr="009766F1">
        <w:rPr>
          <w:rFonts w:ascii="Arial" w:hAnsi="Arial" w:cs="Arial"/>
          <w:i w:val="0"/>
          <w:iCs w:val="0"/>
          <w:color w:val="auto"/>
          <w:sz w:val="22"/>
          <w:szCs w:val="22"/>
        </w:rPr>
        <w:t xml:space="preserve">unless otherwise specified.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553"/>
        <w:gridCol w:w="2976"/>
      </w:tblGrid>
      <w:tr w:rsidR="009E6CE4" w:rsidRPr="009766F1" w14:paraId="25D2E536" w14:textId="77777777" w:rsidTr="009766F1">
        <w:trPr>
          <w:jc w:val="center"/>
        </w:trPr>
        <w:tc>
          <w:tcPr>
            <w:tcW w:w="2976" w:type="dxa"/>
            <w:tcBorders>
              <w:top w:val="single" w:sz="4" w:space="0" w:color="auto"/>
              <w:bottom w:val="single" w:sz="4" w:space="0" w:color="auto"/>
            </w:tcBorders>
            <w:shd w:val="clear" w:color="auto" w:fill="auto"/>
          </w:tcPr>
          <w:p w14:paraId="4D99773C" w14:textId="77777777" w:rsidR="009E6CE4" w:rsidRPr="009766F1" w:rsidRDefault="009E6CE4" w:rsidP="00E046F4">
            <w:pPr>
              <w:spacing w:line="360" w:lineRule="auto"/>
              <w:jc w:val="center"/>
              <w:rPr>
                <w:rFonts w:ascii="Arial" w:hAnsi="Arial" w:cs="Arial"/>
                <w:b/>
                <w:bCs/>
                <w:i/>
                <w:iCs/>
                <w:highlight w:val="cyan"/>
              </w:rPr>
            </w:pPr>
            <w:r w:rsidRPr="009766F1">
              <w:rPr>
                <w:rFonts w:ascii="Arial" w:hAnsi="Arial" w:cs="Arial"/>
                <w:b/>
                <w:bCs/>
                <w:i/>
                <w:iCs/>
              </w:rPr>
              <w:t>Highly hopped beers</w:t>
            </w:r>
          </w:p>
        </w:tc>
        <w:tc>
          <w:tcPr>
            <w:tcW w:w="2553" w:type="dxa"/>
            <w:tcBorders>
              <w:top w:val="single" w:sz="4" w:space="0" w:color="auto"/>
              <w:bottom w:val="single" w:sz="4" w:space="0" w:color="auto"/>
            </w:tcBorders>
          </w:tcPr>
          <w:p w14:paraId="13802645" w14:textId="77777777" w:rsidR="009E6CE4" w:rsidRPr="009766F1" w:rsidRDefault="009E6CE4" w:rsidP="00E046F4">
            <w:pPr>
              <w:spacing w:line="360" w:lineRule="auto"/>
              <w:jc w:val="center"/>
              <w:rPr>
                <w:rFonts w:ascii="Arial" w:hAnsi="Arial" w:cs="Arial"/>
                <w:b/>
                <w:bCs/>
              </w:rPr>
            </w:pPr>
            <w:r w:rsidRPr="009766F1">
              <w:rPr>
                <w:rFonts w:ascii="Arial" w:hAnsi="Arial" w:cs="Arial"/>
                <w:b/>
                <w:bCs/>
              </w:rPr>
              <w:t>Isoxanthohumol (µM)</w:t>
            </w:r>
          </w:p>
        </w:tc>
        <w:tc>
          <w:tcPr>
            <w:tcW w:w="2976" w:type="dxa"/>
            <w:tcBorders>
              <w:top w:val="single" w:sz="4" w:space="0" w:color="auto"/>
              <w:bottom w:val="single" w:sz="4" w:space="0" w:color="auto"/>
            </w:tcBorders>
          </w:tcPr>
          <w:p w14:paraId="3648E701" w14:textId="77777777" w:rsidR="009E6CE4" w:rsidRPr="009766F1" w:rsidRDefault="009E6CE4" w:rsidP="00E046F4">
            <w:pPr>
              <w:spacing w:line="360" w:lineRule="auto"/>
              <w:jc w:val="center"/>
              <w:rPr>
                <w:rFonts w:ascii="Arial" w:hAnsi="Arial" w:cs="Arial"/>
                <w:b/>
                <w:bCs/>
              </w:rPr>
            </w:pPr>
            <w:r w:rsidRPr="009766F1">
              <w:rPr>
                <w:rFonts w:ascii="Arial" w:hAnsi="Arial" w:cs="Arial"/>
                <w:b/>
                <w:bCs/>
              </w:rPr>
              <w:t>8-prenylnaringenin (µM)</w:t>
            </w:r>
          </w:p>
        </w:tc>
      </w:tr>
      <w:tr w:rsidR="009E6CE4" w:rsidRPr="009766F1" w14:paraId="2C64F2A2" w14:textId="77777777" w:rsidTr="009766F1">
        <w:trPr>
          <w:jc w:val="center"/>
        </w:trPr>
        <w:tc>
          <w:tcPr>
            <w:tcW w:w="2976" w:type="dxa"/>
            <w:tcBorders>
              <w:top w:val="single" w:sz="4" w:space="0" w:color="auto"/>
            </w:tcBorders>
          </w:tcPr>
          <w:p w14:paraId="26B005E9" w14:textId="77777777" w:rsidR="009E6CE4" w:rsidRPr="009766F1" w:rsidRDefault="009E6CE4" w:rsidP="00E046F4">
            <w:pPr>
              <w:spacing w:line="360" w:lineRule="auto"/>
              <w:jc w:val="both"/>
              <w:rPr>
                <w:rFonts w:ascii="Arial" w:hAnsi="Arial" w:cs="Arial"/>
              </w:rPr>
            </w:pPr>
            <w:r w:rsidRPr="009766F1">
              <w:rPr>
                <w:rFonts w:ascii="Arial" w:hAnsi="Arial" w:cs="Arial"/>
              </w:rPr>
              <w:t xml:space="preserve">American porter </w:t>
            </w:r>
          </w:p>
        </w:tc>
        <w:tc>
          <w:tcPr>
            <w:tcW w:w="2553" w:type="dxa"/>
            <w:tcBorders>
              <w:top w:val="single" w:sz="4" w:space="0" w:color="auto"/>
            </w:tcBorders>
          </w:tcPr>
          <w:p w14:paraId="49DF8573" w14:textId="77777777" w:rsidR="009E6CE4" w:rsidRPr="009766F1" w:rsidRDefault="009E6CE4" w:rsidP="00E046F4">
            <w:pPr>
              <w:spacing w:line="360" w:lineRule="auto"/>
              <w:jc w:val="center"/>
              <w:rPr>
                <w:rFonts w:ascii="Arial" w:hAnsi="Arial" w:cs="Arial"/>
              </w:rPr>
            </w:pPr>
            <w:r w:rsidRPr="009766F1">
              <w:rPr>
                <w:rFonts w:ascii="Arial" w:hAnsi="Arial" w:cs="Arial"/>
              </w:rPr>
              <w:t>3.75</w:t>
            </w:r>
          </w:p>
        </w:tc>
        <w:tc>
          <w:tcPr>
            <w:tcW w:w="2976" w:type="dxa"/>
            <w:tcBorders>
              <w:top w:val="single" w:sz="4" w:space="0" w:color="auto"/>
            </w:tcBorders>
          </w:tcPr>
          <w:p w14:paraId="1F0F6366" w14:textId="77777777" w:rsidR="009E6CE4" w:rsidRPr="009766F1" w:rsidRDefault="009E6CE4" w:rsidP="00E046F4">
            <w:pPr>
              <w:spacing w:line="360" w:lineRule="auto"/>
              <w:jc w:val="center"/>
              <w:rPr>
                <w:rFonts w:ascii="Arial" w:hAnsi="Arial" w:cs="Arial"/>
              </w:rPr>
            </w:pPr>
            <w:r w:rsidRPr="009766F1">
              <w:rPr>
                <w:rFonts w:ascii="Arial" w:hAnsi="Arial" w:cs="Arial"/>
              </w:rPr>
              <w:t>0.705</w:t>
            </w:r>
          </w:p>
        </w:tc>
      </w:tr>
      <w:tr w:rsidR="009E6CE4" w:rsidRPr="009766F1" w14:paraId="2230C04E" w14:textId="77777777" w:rsidTr="009766F1">
        <w:trPr>
          <w:jc w:val="center"/>
        </w:trPr>
        <w:tc>
          <w:tcPr>
            <w:tcW w:w="2976" w:type="dxa"/>
          </w:tcPr>
          <w:p w14:paraId="37BCFBA1" w14:textId="77777777" w:rsidR="009E6CE4" w:rsidRPr="009766F1" w:rsidRDefault="009E6CE4" w:rsidP="00E046F4">
            <w:pPr>
              <w:spacing w:line="360" w:lineRule="auto"/>
              <w:jc w:val="both"/>
              <w:rPr>
                <w:rFonts w:ascii="Arial" w:hAnsi="Arial" w:cs="Arial"/>
              </w:rPr>
            </w:pPr>
            <w:r w:rsidRPr="009766F1">
              <w:rPr>
                <w:rFonts w:ascii="Arial" w:hAnsi="Arial" w:cs="Arial"/>
              </w:rPr>
              <w:t xml:space="preserve">Strong ale </w:t>
            </w:r>
          </w:p>
        </w:tc>
        <w:tc>
          <w:tcPr>
            <w:tcW w:w="2553" w:type="dxa"/>
          </w:tcPr>
          <w:p w14:paraId="680E33F7" w14:textId="77777777" w:rsidR="009E6CE4" w:rsidRPr="009766F1" w:rsidRDefault="009E6CE4" w:rsidP="00E046F4">
            <w:pPr>
              <w:spacing w:line="360" w:lineRule="auto"/>
              <w:jc w:val="center"/>
              <w:rPr>
                <w:rFonts w:ascii="Arial" w:hAnsi="Arial" w:cs="Arial"/>
              </w:rPr>
            </w:pPr>
            <w:r w:rsidRPr="009766F1">
              <w:rPr>
                <w:rFonts w:ascii="Arial" w:hAnsi="Arial" w:cs="Arial"/>
              </w:rPr>
              <w:t>9.706</w:t>
            </w:r>
          </w:p>
        </w:tc>
        <w:tc>
          <w:tcPr>
            <w:tcW w:w="2976" w:type="dxa"/>
          </w:tcPr>
          <w:p w14:paraId="03EC7AD4" w14:textId="77777777" w:rsidR="009E6CE4" w:rsidRPr="009766F1" w:rsidRDefault="009E6CE4" w:rsidP="00E046F4">
            <w:pPr>
              <w:spacing w:line="360" w:lineRule="auto"/>
              <w:jc w:val="center"/>
              <w:rPr>
                <w:rFonts w:ascii="Arial" w:hAnsi="Arial" w:cs="Arial"/>
              </w:rPr>
            </w:pPr>
            <w:r w:rsidRPr="009766F1">
              <w:rPr>
                <w:rFonts w:ascii="Arial" w:hAnsi="Arial" w:cs="Arial"/>
              </w:rPr>
              <w:t>0.323</w:t>
            </w:r>
          </w:p>
        </w:tc>
      </w:tr>
      <w:tr w:rsidR="009E6CE4" w:rsidRPr="009766F1" w14:paraId="47328C52" w14:textId="77777777" w:rsidTr="009766F1">
        <w:trPr>
          <w:jc w:val="center"/>
        </w:trPr>
        <w:tc>
          <w:tcPr>
            <w:tcW w:w="2976" w:type="dxa"/>
          </w:tcPr>
          <w:p w14:paraId="6C2E7BE2" w14:textId="44D10D89" w:rsidR="009E6CE4" w:rsidRPr="009766F1" w:rsidRDefault="009E6CE4" w:rsidP="00E046F4">
            <w:pPr>
              <w:spacing w:line="360" w:lineRule="auto"/>
              <w:jc w:val="both"/>
              <w:rPr>
                <w:rFonts w:ascii="Arial" w:hAnsi="Arial" w:cs="Arial"/>
              </w:rPr>
            </w:pPr>
            <w:r w:rsidRPr="009766F1">
              <w:rPr>
                <w:rFonts w:ascii="Arial" w:hAnsi="Arial" w:cs="Arial"/>
              </w:rPr>
              <w:t>Organic beer*</w:t>
            </w:r>
          </w:p>
        </w:tc>
        <w:tc>
          <w:tcPr>
            <w:tcW w:w="2553" w:type="dxa"/>
          </w:tcPr>
          <w:p w14:paraId="4E537A92" w14:textId="4B594F83" w:rsidR="009E6CE4" w:rsidRPr="009766F1" w:rsidRDefault="009E6CE4" w:rsidP="00E046F4">
            <w:pPr>
              <w:spacing w:line="360" w:lineRule="auto"/>
              <w:jc w:val="center"/>
              <w:rPr>
                <w:rFonts w:ascii="Arial" w:hAnsi="Arial" w:cs="Arial"/>
              </w:rPr>
            </w:pPr>
            <w:r w:rsidRPr="009766F1">
              <w:rPr>
                <w:rFonts w:ascii="Arial" w:hAnsi="Arial" w:cs="Arial"/>
              </w:rPr>
              <w:t>5.22</w:t>
            </w:r>
          </w:p>
        </w:tc>
        <w:tc>
          <w:tcPr>
            <w:tcW w:w="2976" w:type="dxa"/>
          </w:tcPr>
          <w:p w14:paraId="73921B69" w14:textId="196B4F61" w:rsidR="009E6CE4" w:rsidRPr="009766F1" w:rsidRDefault="009E6CE4" w:rsidP="00E046F4">
            <w:pPr>
              <w:spacing w:line="360" w:lineRule="auto"/>
              <w:jc w:val="center"/>
              <w:rPr>
                <w:rFonts w:ascii="Arial" w:hAnsi="Arial" w:cs="Arial"/>
              </w:rPr>
            </w:pPr>
            <w:r w:rsidRPr="009766F1">
              <w:rPr>
                <w:rFonts w:ascii="Arial" w:hAnsi="Arial" w:cs="Arial"/>
              </w:rPr>
              <w:t>0.073</w:t>
            </w:r>
          </w:p>
        </w:tc>
      </w:tr>
      <w:tr w:rsidR="009E6CE4" w:rsidRPr="009766F1" w14:paraId="04EFE763" w14:textId="77777777" w:rsidTr="009766F1">
        <w:trPr>
          <w:trHeight w:val="344"/>
          <w:jc w:val="center"/>
        </w:trPr>
        <w:tc>
          <w:tcPr>
            <w:tcW w:w="2976" w:type="dxa"/>
            <w:tcBorders>
              <w:bottom w:val="single" w:sz="4" w:space="0" w:color="auto"/>
            </w:tcBorders>
          </w:tcPr>
          <w:p w14:paraId="434E2709" w14:textId="77777777" w:rsidR="009E6CE4" w:rsidRPr="009766F1" w:rsidRDefault="009E6CE4" w:rsidP="00E046F4">
            <w:pPr>
              <w:spacing w:line="360" w:lineRule="auto"/>
              <w:jc w:val="both"/>
              <w:rPr>
                <w:rFonts w:ascii="Arial" w:hAnsi="Arial" w:cs="Arial"/>
              </w:rPr>
            </w:pPr>
            <w:r w:rsidRPr="009766F1">
              <w:rPr>
                <w:rFonts w:ascii="Arial" w:hAnsi="Arial" w:cs="Arial"/>
                <w:b/>
                <w:bCs/>
                <w:i/>
                <w:iCs/>
              </w:rPr>
              <w:t>Low hopped beers</w:t>
            </w:r>
          </w:p>
        </w:tc>
        <w:tc>
          <w:tcPr>
            <w:tcW w:w="2553" w:type="dxa"/>
            <w:tcBorders>
              <w:bottom w:val="single" w:sz="4" w:space="0" w:color="auto"/>
            </w:tcBorders>
          </w:tcPr>
          <w:p w14:paraId="283C4EAD" w14:textId="77777777" w:rsidR="009E6CE4" w:rsidRPr="009766F1" w:rsidRDefault="009E6CE4" w:rsidP="00E046F4">
            <w:pPr>
              <w:spacing w:line="360" w:lineRule="auto"/>
              <w:jc w:val="center"/>
              <w:rPr>
                <w:rFonts w:ascii="Arial" w:hAnsi="Arial" w:cs="Arial"/>
              </w:rPr>
            </w:pPr>
          </w:p>
        </w:tc>
        <w:tc>
          <w:tcPr>
            <w:tcW w:w="2976" w:type="dxa"/>
            <w:tcBorders>
              <w:bottom w:val="single" w:sz="4" w:space="0" w:color="auto"/>
            </w:tcBorders>
          </w:tcPr>
          <w:p w14:paraId="2CA3047D" w14:textId="77777777" w:rsidR="009E6CE4" w:rsidRPr="009766F1" w:rsidRDefault="009E6CE4" w:rsidP="00E046F4">
            <w:pPr>
              <w:spacing w:line="360" w:lineRule="auto"/>
              <w:jc w:val="center"/>
              <w:rPr>
                <w:rFonts w:ascii="Arial" w:hAnsi="Arial" w:cs="Arial"/>
              </w:rPr>
            </w:pPr>
          </w:p>
        </w:tc>
      </w:tr>
      <w:tr w:rsidR="009E6CE4" w:rsidRPr="009766F1" w14:paraId="5008702A" w14:textId="77777777" w:rsidTr="009766F1">
        <w:trPr>
          <w:trHeight w:val="364"/>
          <w:jc w:val="center"/>
        </w:trPr>
        <w:tc>
          <w:tcPr>
            <w:tcW w:w="2976" w:type="dxa"/>
            <w:tcBorders>
              <w:top w:val="single" w:sz="4" w:space="0" w:color="auto"/>
            </w:tcBorders>
            <w:shd w:val="clear" w:color="auto" w:fill="auto"/>
          </w:tcPr>
          <w:p w14:paraId="028C6862" w14:textId="77777777" w:rsidR="009E6CE4" w:rsidRPr="009766F1" w:rsidRDefault="009E6CE4" w:rsidP="00E046F4">
            <w:pPr>
              <w:spacing w:line="360" w:lineRule="auto"/>
              <w:rPr>
                <w:rFonts w:ascii="Arial" w:hAnsi="Arial" w:cs="Arial"/>
                <w:b/>
                <w:bCs/>
                <w:i/>
                <w:iCs/>
              </w:rPr>
            </w:pPr>
            <w:r w:rsidRPr="009766F1">
              <w:rPr>
                <w:rFonts w:ascii="Arial" w:hAnsi="Arial" w:cs="Arial"/>
              </w:rPr>
              <w:t xml:space="preserve">European lager </w:t>
            </w:r>
          </w:p>
        </w:tc>
        <w:tc>
          <w:tcPr>
            <w:tcW w:w="2553" w:type="dxa"/>
            <w:tcBorders>
              <w:top w:val="single" w:sz="4" w:space="0" w:color="auto"/>
            </w:tcBorders>
          </w:tcPr>
          <w:p w14:paraId="5F8D198B" w14:textId="77777777" w:rsidR="009E6CE4" w:rsidRPr="009766F1" w:rsidRDefault="009E6CE4" w:rsidP="00E046F4">
            <w:pPr>
              <w:spacing w:line="360" w:lineRule="auto"/>
              <w:jc w:val="center"/>
              <w:rPr>
                <w:rFonts w:ascii="Arial" w:hAnsi="Arial" w:cs="Arial"/>
                <w:highlight w:val="cyan"/>
              </w:rPr>
            </w:pPr>
            <w:r w:rsidRPr="009766F1">
              <w:rPr>
                <w:rFonts w:ascii="Arial" w:hAnsi="Arial" w:cs="Arial"/>
              </w:rPr>
              <w:t>0.112</w:t>
            </w:r>
          </w:p>
        </w:tc>
        <w:tc>
          <w:tcPr>
            <w:tcW w:w="2976" w:type="dxa"/>
            <w:tcBorders>
              <w:top w:val="single" w:sz="4" w:space="0" w:color="auto"/>
            </w:tcBorders>
          </w:tcPr>
          <w:p w14:paraId="4319CE34" w14:textId="77777777" w:rsidR="009E6CE4" w:rsidRPr="009766F1" w:rsidRDefault="009E6CE4" w:rsidP="00E046F4">
            <w:pPr>
              <w:spacing w:line="360" w:lineRule="auto"/>
              <w:jc w:val="center"/>
              <w:rPr>
                <w:rFonts w:ascii="Arial" w:hAnsi="Arial" w:cs="Arial"/>
                <w:highlight w:val="cyan"/>
              </w:rPr>
            </w:pPr>
            <w:r w:rsidRPr="009766F1">
              <w:rPr>
                <w:rFonts w:ascii="Arial" w:hAnsi="Arial" w:cs="Arial"/>
              </w:rPr>
              <w:t>0.0029</w:t>
            </w:r>
          </w:p>
        </w:tc>
      </w:tr>
      <w:tr w:rsidR="009E6CE4" w:rsidRPr="009766F1" w14:paraId="76EB1F69" w14:textId="77777777" w:rsidTr="009766F1">
        <w:trPr>
          <w:jc w:val="center"/>
        </w:trPr>
        <w:tc>
          <w:tcPr>
            <w:tcW w:w="2976" w:type="dxa"/>
          </w:tcPr>
          <w:p w14:paraId="6EC3DBD6" w14:textId="77777777" w:rsidR="009E6CE4" w:rsidRPr="009766F1" w:rsidRDefault="009E6CE4" w:rsidP="00E046F4">
            <w:pPr>
              <w:spacing w:line="360" w:lineRule="auto"/>
              <w:jc w:val="both"/>
              <w:rPr>
                <w:rFonts w:ascii="Arial" w:hAnsi="Arial" w:cs="Arial"/>
              </w:rPr>
            </w:pPr>
            <w:r w:rsidRPr="009766F1">
              <w:rPr>
                <w:rFonts w:ascii="Arial" w:hAnsi="Arial" w:cs="Arial"/>
              </w:rPr>
              <w:t xml:space="preserve">European pilsner </w:t>
            </w:r>
          </w:p>
        </w:tc>
        <w:tc>
          <w:tcPr>
            <w:tcW w:w="2553" w:type="dxa"/>
          </w:tcPr>
          <w:p w14:paraId="6AD5A61D" w14:textId="77777777" w:rsidR="009E6CE4" w:rsidRPr="009766F1" w:rsidRDefault="009E6CE4" w:rsidP="00E046F4">
            <w:pPr>
              <w:spacing w:line="360" w:lineRule="auto"/>
              <w:jc w:val="center"/>
              <w:rPr>
                <w:rFonts w:ascii="Arial" w:hAnsi="Arial" w:cs="Arial"/>
              </w:rPr>
            </w:pPr>
            <w:r w:rsidRPr="009766F1">
              <w:rPr>
                <w:rFonts w:ascii="Arial" w:hAnsi="Arial" w:cs="Arial"/>
              </w:rPr>
              <w:t>1.608</w:t>
            </w:r>
          </w:p>
        </w:tc>
        <w:tc>
          <w:tcPr>
            <w:tcW w:w="2976" w:type="dxa"/>
          </w:tcPr>
          <w:p w14:paraId="21528CAA" w14:textId="77777777" w:rsidR="009E6CE4" w:rsidRPr="009766F1" w:rsidRDefault="009E6CE4" w:rsidP="00E046F4">
            <w:pPr>
              <w:spacing w:line="360" w:lineRule="auto"/>
              <w:jc w:val="center"/>
              <w:rPr>
                <w:rFonts w:ascii="Arial" w:hAnsi="Arial" w:cs="Arial"/>
              </w:rPr>
            </w:pPr>
            <w:r w:rsidRPr="009766F1">
              <w:rPr>
                <w:rFonts w:ascii="Arial" w:hAnsi="Arial" w:cs="Arial"/>
              </w:rPr>
              <w:t>0.061</w:t>
            </w:r>
          </w:p>
        </w:tc>
      </w:tr>
      <w:tr w:rsidR="009E6CE4" w:rsidRPr="009766F1" w14:paraId="32F3D5B0" w14:textId="77777777" w:rsidTr="009766F1">
        <w:trPr>
          <w:jc w:val="center"/>
        </w:trPr>
        <w:tc>
          <w:tcPr>
            <w:tcW w:w="2976" w:type="dxa"/>
            <w:tcBorders>
              <w:bottom w:val="single" w:sz="8" w:space="0" w:color="auto"/>
            </w:tcBorders>
          </w:tcPr>
          <w:p w14:paraId="3520EE30" w14:textId="77777777" w:rsidR="009E6CE4" w:rsidRPr="009766F1" w:rsidRDefault="009E6CE4" w:rsidP="00E046F4">
            <w:pPr>
              <w:spacing w:line="360" w:lineRule="auto"/>
              <w:jc w:val="both"/>
              <w:rPr>
                <w:rFonts w:ascii="Arial" w:hAnsi="Arial" w:cs="Arial"/>
              </w:rPr>
            </w:pPr>
            <w:r w:rsidRPr="009766F1">
              <w:rPr>
                <w:rFonts w:ascii="Arial" w:hAnsi="Arial" w:cs="Arial"/>
              </w:rPr>
              <w:t xml:space="preserve">Alcohol-free beer </w:t>
            </w:r>
          </w:p>
        </w:tc>
        <w:tc>
          <w:tcPr>
            <w:tcW w:w="2553" w:type="dxa"/>
            <w:tcBorders>
              <w:bottom w:val="single" w:sz="8" w:space="0" w:color="auto"/>
            </w:tcBorders>
          </w:tcPr>
          <w:p w14:paraId="4B5E88C5" w14:textId="77777777" w:rsidR="009E6CE4" w:rsidRPr="009766F1" w:rsidRDefault="009E6CE4" w:rsidP="00E046F4">
            <w:pPr>
              <w:spacing w:line="360" w:lineRule="auto"/>
              <w:jc w:val="center"/>
              <w:rPr>
                <w:rFonts w:ascii="Arial" w:hAnsi="Arial" w:cs="Arial"/>
              </w:rPr>
            </w:pPr>
            <w:r w:rsidRPr="009766F1">
              <w:rPr>
                <w:rFonts w:ascii="Arial" w:hAnsi="Arial" w:cs="Arial"/>
              </w:rPr>
              <w:t>0.31</w:t>
            </w:r>
          </w:p>
        </w:tc>
        <w:tc>
          <w:tcPr>
            <w:tcW w:w="2976" w:type="dxa"/>
            <w:tcBorders>
              <w:bottom w:val="single" w:sz="8" w:space="0" w:color="auto"/>
            </w:tcBorders>
          </w:tcPr>
          <w:p w14:paraId="04B1C589" w14:textId="77777777" w:rsidR="009E6CE4" w:rsidRPr="009766F1" w:rsidRDefault="009E6CE4" w:rsidP="00E046F4">
            <w:pPr>
              <w:spacing w:line="360" w:lineRule="auto"/>
              <w:jc w:val="center"/>
              <w:rPr>
                <w:rFonts w:ascii="Arial" w:hAnsi="Arial" w:cs="Arial"/>
              </w:rPr>
            </w:pPr>
            <w:r w:rsidRPr="009766F1">
              <w:rPr>
                <w:rFonts w:ascii="Arial" w:hAnsi="Arial" w:cs="Arial"/>
              </w:rPr>
              <w:t>0.0088</w:t>
            </w:r>
          </w:p>
        </w:tc>
      </w:tr>
      <w:tr w:rsidR="005F7AD1" w:rsidRPr="009766F1" w14:paraId="0C6A8BBC" w14:textId="77777777" w:rsidTr="009766F1">
        <w:trPr>
          <w:jc w:val="center"/>
        </w:trPr>
        <w:tc>
          <w:tcPr>
            <w:tcW w:w="8505" w:type="dxa"/>
            <w:gridSpan w:val="3"/>
            <w:tcBorders>
              <w:top w:val="single" w:sz="8" w:space="0" w:color="auto"/>
            </w:tcBorders>
          </w:tcPr>
          <w:p w14:paraId="0BDF3114" w14:textId="1ECDE020" w:rsidR="005F7AD1" w:rsidRPr="009766F1" w:rsidRDefault="005F7AD1" w:rsidP="005F7AD1">
            <w:pPr>
              <w:pStyle w:val="ListParagraph"/>
              <w:spacing w:line="360" w:lineRule="auto"/>
              <w:rPr>
                <w:rFonts w:ascii="Arial" w:hAnsi="Arial" w:cs="Arial"/>
              </w:rPr>
            </w:pPr>
            <w:r w:rsidRPr="009766F1">
              <w:rPr>
                <w:rFonts w:ascii="Arial" w:hAnsi="Arial" w:cs="Arial"/>
              </w:rPr>
              <w:t xml:space="preserve">                                                              </w:t>
            </w:r>
            <w:r w:rsidR="009766F1">
              <w:rPr>
                <w:rFonts w:ascii="Arial" w:hAnsi="Arial" w:cs="Arial"/>
              </w:rPr>
              <w:t xml:space="preserve"> </w:t>
            </w:r>
            <w:r w:rsidRPr="009766F1">
              <w:rPr>
                <w:rFonts w:ascii="Arial" w:hAnsi="Arial" w:cs="Arial"/>
              </w:rPr>
              <w:t xml:space="preserve">*obtained from Golubovic </w:t>
            </w:r>
            <w:r w:rsidRPr="009766F1">
              <w:rPr>
                <w:rFonts w:ascii="Arial" w:hAnsi="Arial" w:cs="Arial"/>
                <w:i/>
                <w:iCs/>
              </w:rPr>
              <w:t>et al.</w:t>
            </w:r>
            <w:r w:rsidRPr="009766F1">
              <w:rPr>
                <w:rFonts w:ascii="Arial" w:hAnsi="Arial" w:cs="Arial"/>
              </w:rPr>
              <w:t xml:space="preserve"> (2021)</w:t>
            </w:r>
          </w:p>
        </w:tc>
      </w:tr>
    </w:tbl>
    <w:p w14:paraId="4F598E43" w14:textId="77777777" w:rsidR="009E6CE4" w:rsidRPr="009766F1" w:rsidRDefault="009E6CE4" w:rsidP="007D7EA1">
      <w:pPr>
        <w:spacing w:after="0" w:line="360" w:lineRule="auto"/>
        <w:jc w:val="center"/>
        <w:rPr>
          <w:rFonts w:ascii="Arial" w:hAnsi="Arial" w:cs="Arial"/>
          <w:color w:val="156082" w:themeColor="accent1"/>
          <w:sz w:val="22"/>
          <w:szCs w:val="22"/>
          <w:highlight w:val="yellow"/>
        </w:rPr>
      </w:pPr>
    </w:p>
    <w:p w14:paraId="442D8BBD" w14:textId="1BD4A87B" w:rsidR="009E6CE4" w:rsidRPr="00C55775" w:rsidRDefault="00EA30FE" w:rsidP="007D7EA1">
      <w:pPr>
        <w:spacing w:line="360" w:lineRule="auto"/>
        <w:jc w:val="both"/>
        <w:rPr>
          <w:rFonts w:ascii="Arial" w:hAnsi="Arial" w:cs="Arial"/>
          <w:b/>
          <w:bCs/>
          <w:sz w:val="22"/>
          <w:szCs w:val="22"/>
        </w:rPr>
      </w:pPr>
      <w:r w:rsidRPr="00C55775">
        <w:rPr>
          <w:rFonts w:ascii="Arial" w:hAnsi="Arial" w:cs="Arial"/>
          <w:b/>
          <w:bCs/>
          <w:sz w:val="22"/>
          <w:szCs w:val="22"/>
        </w:rPr>
        <w:t xml:space="preserve">16s rRNA data analysis </w:t>
      </w:r>
    </w:p>
    <w:p w14:paraId="150D9AEF" w14:textId="077400A4" w:rsidR="00E21817" w:rsidRPr="009766F1" w:rsidRDefault="00C55775" w:rsidP="007D7EA1">
      <w:pPr>
        <w:spacing w:line="360" w:lineRule="auto"/>
        <w:jc w:val="both"/>
        <w:rPr>
          <w:rFonts w:ascii="Arial" w:hAnsi="Arial" w:cs="Arial"/>
          <w:sz w:val="22"/>
          <w:szCs w:val="22"/>
        </w:rPr>
      </w:pPr>
      <w:r w:rsidRPr="00C55775">
        <w:rPr>
          <w:rFonts w:ascii="Arial" w:hAnsi="Arial" w:cs="Arial"/>
          <w:sz w:val="22"/>
          <w:szCs w:val="22"/>
        </w:rPr>
        <w:t>Aliquots of fecal samples were sent to Microsynth AG (Balgach, Switzerland), where DNA was extracted and the V4 region of 16s rRNA genes was amplified and sequenced. The analysis was conducted with QIIME2 (version 2024.5). Cutadapt was used to remove the forward and reverse primers. Denoising and chimera filtering were performed with the DADA2 algorithm, and the reads were truncated at base 226 for forward reads and at 182 for reverse reads. The pretrained Greengenes2 20240926 classifier from the 515F/806R region was used to assign the taxonomy.</w:t>
      </w:r>
    </w:p>
    <w:p w14:paraId="26A4E5AC" w14:textId="77777777" w:rsidR="00E21817" w:rsidRPr="009766F1" w:rsidRDefault="00E21817">
      <w:pPr>
        <w:rPr>
          <w:rFonts w:ascii="Arial" w:hAnsi="Arial" w:cs="Arial"/>
          <w:sz w:val="22"/>
          <w:szCs w:val="22"/>
        </w:rPr>
      </w:pPr>
    </w:p>
    <w:p w14:paraId="1F3DE50F" w14:textId="17C1FC7A" w:rsidR="009E6CE4" w:rsidRPr="009766F1" w:rsidRDefault="00C55775">
      <w:pPr>
        <w:rPr>
          <w:rFonts w:ascii="Arial" w:hAnsi="Arial" w:cs="Arial"/>
          <w:sz w:val="22"/>
          <w:szCs w:val="22"/>
        </w:rPr>
      </w:pPr>
      <w:r w:rsidRPr="009766F1">
        <w:rPr>
          <w:rFonts w:ascii="Arial" w:hAnsi="Arial" w:cs="Arial"/>
          <w:noProof/>
          <w:sz w:val="22"/>
          <w:szCs w:val="22"/>
        </w:rPr>
        <mc:AlternateContent>
          <mc:Choice Requires="wpg">
            <w:drawing>
              <wp:anchor distT="0" distB="0" distL="114300" distR="114300" simplePos="0" relativeHeight="251659264" behindDoc="1" locked="0" layoutInCell="1" allowOverlap="1" wp14:anchorId="09824EE4" wp14:editId="309579B3">
                <wp:simplePos x="0" y="0"/>
                <wp:positionH relativeFrom="margin">
                  <wp:posOffset>890905</wp:posOffset>
                </wp:positionH>
                <wp:positionV relativeFrom="margin">
                  <wp:posOffset>4742180</wp:posOffset>
                </wp:positionV>
                <wp:extent cx="4284980" cy="2742565"/>
                <wp:effectExtent l="0" t="0" r="1270" b="635"/>
                <wp:wrapTight wrapText="bothSides">
                  <wp:wrapPolygon edited="0">
                    <wp:start x="0" y="0"/>
                    <wp:lineTo x="0" y="21455"/>
                    <wp:lineTo x="21510" y="21455"/>
                    <wp:lineTo x="21510" y="0"/>
                    <wp:lineTo x="0" y="0"/>
                  </wp:wrapPolygon>
                </wp:wrapTight>
                <wp:docPr id="1666905969" name="Group 1"/>
                <wp:cNvGraphicFramePr/>
                <a:graphic xmlns:a="http://schemas.openxmlformats.org/drawingml/2006/main">
                  <a:graphicData uri="http://schemas.microsoft.com/office/word/2010/wordprocessingGroup">
                    <wpg:wgp>
                      <wpg:cNvGrpSpPr/>
                      <wpg:grpSpPr>
                        <a:xfrm>
                          <a:off x="0" y="0"/>
                          <a:ext cx="4284980" cy="2742565"/>
                          <a:chOff x="0" y="0"/>
                          <a:chExt cx="4925695" cy="3510280"/>
                        </a:xfrm>
                      </wpg:grpSpPr>
                      <pic:pic xmlns:pic="http://schemas.openxmlformats.org/drawingml/2006/picture">
                        <pic:nvPicPr>
                          <pic:cNvPr id="114856623" name="Picture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25695" cy="3510280"/>
                          </a:xfrm>
                          <a:prstGeom prst="rect">
                            <a:avLst/>
                          </a:prstGeom>
                          <a:noFill/>
                          <a:ln>
                            <a:noFill/>
                          </a:ln>
                        </pic:spPr>
                      </pic:pic>
                      <pic:pic xmlns:pic="http://schemas.openxmlformats.org/drawingml/2006/picture">
                        <pic:nvPicPr>
                          <pic:cNvPr id="641529636" name="Picture 1" descr="A red and blue squares&#10;&#10;AI-generated content may be incorrect."/>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4059382" y="263237"/>
                            <a:ext cx="389255" cy="4686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6B1FD66" id="Group 1" o:spid="_x0000_s1026" style="position:absolute;margin-left:70.15pt;margin-top:373.4pt;width:337.4pt;height:215.95pt;z-index:-251657216;mso-position-horizontal-relative:margin;mso-position-vertical-relative:margin;mso-width-relative:margin;mso-height-relative:margin" coordsize="49256,35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9256;height:35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">
                  <v:imagedata r:id="rId7" o:title=""/>
                </v:shape>
                <v:shape id="Picture 1" o:spid="_x0000_s1028" type="#_x0000_t75" alt="A red and blue squares&#10;&#10;AI-generated content may be incorrect." style="position:absolute;left:40593;top:2632;width:3893;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">
                  <v:imagedata r:id="rId8" o:title="A red and blue squares&#10;&#10;AI-generated content may be incorrect"/>
                </v:shape>
                <w10:wrap type="tight" anchorx="margin" anchory="margin"/>
              </v:group>
            </w:pict>
          </mc:Fallback>
        </mc:AlternateContent>
      </w:r>
    </w:p>
    <w:p w14:paraId="146B64E0" w14:textId="47C2D068" w:rsidR="009E6CE4" w:rsidRPr="009766F1" w:rsidRDefault="009E6CE4">
      <w:pPr>
        <w:rPr>
          <w:rFonts w:ascii="Arial" w:hAnsi="Arial" w:cs="Arial"/>
          <w:sz w:val="22"/>
          <w:szCs w:val="22"/>
        </w:rPr>
      </w:pPr>
    </w:p>
    <w:p w14:paraId="4A5005CB" w14:textId="6FBC389B" w:rsidR="009E6CE4" w:rsidRPr="009766F1" w:rsidRDefault="009E6CE4">
      <w:pPr>
        <w:rPr>
          <w:rFonts w:ascii="Arial" w:hAnsi="Arial" w:cs="Arial"/>
          <w:sz w:val="22"/>
          <w:szCs w:val="22"/>
        </w:rPr>
      </w:pPr>
    </w:p>
    <w:p w14:paraId="0CFD5169" w14:textId="79F2CC4D" w:rsidR="009E6CE4" w:rsidRPr="009766F1" w:rsidRDefault="009E6CE4">
      <w:pPr>
        <w:rPr>
          <w:rFonts w:ascii="Arial" w:hAnsi="Arial" w:cs="Arial"/>
          <w:sz w:val="22"/>
          <w:szCs w:val="22"/>
        </w:rPr>
      </w:pPr>
    </w:p>
    <w:p w14:paraId="53B010EA" w14:textId="515AE0E7" w:rsidR="009E6CE4" w:rsidRPr="009766F1" w:rsidRDefault="009E6CE4">
      <w:pPr>
        <w:rPr>
          <w:rFonts w:ascii="Arial" w:hAnsi="Arial" w:cs="Arial"/>
          <w:sz w:val="22"/>
          <w:szCs w:val="22"/>
        </w:rPr>
      </w:pPr>
    </w:p>
    <w:p w14:paraId="3C99C342" w14:textId="672BB1D0" w:rsidR="009E6CE4" w:rsidRPr="009766F1" w:rsidRDefault="009E6CE4">
      <w:pPr>
        <w:rPr>
          <w:rFonts w:ascii="Arial" w:hAnsi="Arial" w:cs="Arial"/>
          <w:sz w:val="22"/>
          <w:szCs w:val="22"/>
        </w:rPr>
      </w:pPr>
    </w:p>
    <w:p w14:paraId="7165C606" w14:textId="43A7AA50" w:rsidR="009E6CE4" w:rsidRPr="009766F1" w:rsidRDefault="009E6CE4">
      <w:pPr>
        <w:rPr>
          <w:rFonts w:ascii="Arial" w:hAnsi="Arial" w:cs="Arial"/>
          <w:sz w:val="22"/>
          <w:szCs w:val="22"/>
        </w:rPr>
      </w:pPr>
    </w:p>
    <w:p w14:paraId="633A3134" w14:textId="7A55D90C" w:rsidR="00E44866" w:rsidRPr="009766F1" w:rsidRDefault="004F1D72" w:rsidP="00E44866">
      <w:pPr>
        <w:spacing w:after="0" w:line="240" w:lineRule="auto"/>
        <w:rPr>
          <w:rFonts w:ascii="Arial" w:eastAsia="Times New Roman" w:hAnsi="Arial" w:cs="Arial"/>
          <w:color w:val="212529"/>
          <w:sz w:val="22"/>
          <w:szCs w:val="22"/>
          <w:shd w:val="clear" w:color="auto" w:fill="FFFFFF"/>
        </w:rPr>
      </w:pPr>
      <w:r w:rsidRPr="009766F1">
        <w:rPr>
          <w:rFonts w:ascii="Arial" w:hAnsi="Arial" w:cs="Arial"/>
          <w:noProof/>
          <w:sz w:val="22"/>
          <w:szCs w:val="22"/>
        </w:rPr>
        <mc:AlternateContent>
          <mc:Choice Requires="wps">
            <w:drawing>
              <wp:anchor distT="0" distB="0" distL="114300" distR="114300" simplePos="0" relativeHeight="251672576" behindDoc="1" locked="0" layoutInCell="1" allowOverlap="1" wp14:anchorId="548FBC07" wp14:editId="4A74AD8D">
                <wp:simplePos x="0" y="0"/>
                <wp:positionH relativeFrom="margin">
                  <wp:align>center</wp:align>
                </wp:positionH>
                <wp:positionV relativeFrom="paragraph">
                  <wp:posOffset>2382520</wp:posOffset>
                </wp:positionV>
                <wp:extent cx="4135120" cy="635"/>
                <wp:effectExtent l="0" t="0" r="0" b="0"/>
                <wp:wrapTight wrapText="bothSides">
                  <wp:wrapPolygon edited="0">
                    <wp:start x="0" y="0"/>
                    <wp:lineTo x="0" y="20521"/>
                    <wp:lineTo x="21494" y="20521"/>
                    <wp:lineTo x="21494" y="0"/>
                    <wp:lineTo x="0" y="0"/>
                  </wp:wrapPolygon>
                </wp:wrapTight>
                <wp:docPr id="2129853021" name="Text Box 1"/>
                <wp:cNvGraphicFramePr/>
                <a:graphic xmlns:a="http://schemas.openxmlformats.org/drawingml/2006/main">
                  <a:graphicData uri="http://schemas.microsoft.com/office/word/2010/wordprocessingShape">
                    <wps:wsp>
                      <wps:cNvSpPr txBox="1"/>
                      <wps:spPr>
                        <a:xfrm>
                          <a:off x="0" y="0"/>
                          <a:ext cx="4135120" cy="635"/>
                        </a:xfrm>
                        <a:prstGeom prst="rect">
                          <a:avLst/>
                        </a:prstGeom>
                        <a:solidFill>
                          <a:prstClr val="white"/>
                        </a:solidFill>
                        <a:ln>
                          <a:noFill/>
                        </a:ln>
                      </wps:spPr>
                      <wps:txbx>
                        <w:txbxContent>
                          <w:p w14:paraId="6F67577D" w14:textId="34452C2D" w:rsidR="004D0951" w:rsidRPr="00E44866" w:rsidRDefault="004D0951" w:rsidP="00C55775">
                            <w:pPr>
                              <w:pStyle w:val="Caption"/>
                              <w:spacing w:line="360" w:lineRule="auto"/>
                              <w:rPr>
                                <w:rFonts w:ascii="Arial" w:hAnsi="Arial" w:cs="Arial"/>
                                <w:noProof/>
                              </w:rPr>
                            </w:pPr>
                            <w:r w:rsidRPr="00F51A7D">
                              <w:rPr>
                                <w:rFonts w:ascii="Arial" w:hAnsi="Arial" w:cs="Arial"/>
                                <w:color w:val="0070C0"/>
                              </w:rPr>
                              <w:t xml:space="preserve">Figure </w:t>
                            </w:r>
                            <w:r w:rsidRPr="00F51A7D">
                              <w:rPr>
                                <w:rFonts w:ascii="Arial" w:hAnsi="Arial" w:cs="Arial"/>
                                <w:color w:val="0070C0"/>
                              </w:rPr>
                              <w:fldChar w:fldCharType="begin"/>
                            </w:r>
                            <w:r w:rsidRPr="00F51A7D">
                              <w:rPr>
                                <w:rFonts w:ascii="Arial" w:hAnsi="Arial" w:cs="Arial"/>
                                <w:color w:val="0070C0"/>
                              </w:rPr>
                              <w:instrText xml:space="preserve"> SEQ Figure \* ARABIC </w:instrText>
                            </w:r>
                            <w:r w:rsidRPr="00F51A7D">
                              <w:rPr>
                                <w:rFonts w:ascii="Arial" w:hAnsi="Arial" w:cs="Arial"/>
                                <w:color w:val="0070C0"/>
                              </w:rPr>
                              <w:fldChar w:fldCharType="separate"/>
                            </w:r>
                            <w:r w:rsidRPr="00F51A7D">
                              <w:rPr>
                                <w:rFonts w:ascii="Arial" w:hAnsi="Arial" w:cs="Arial"/>
                                <w:noProof/>
                                <w:color w:val="0070C0"/>
                              </w:rPr>
                              <w:t>1</w:t>
                            </w:r>
                            <w:r w:rsidRPr="00F51A7D">
                              <w:rPr>
                                <w:rFonts w:ascii="Arial" w:hAnsi="Arial" w:cs="Arial"/>
                                <w:color w:val="0070C0"/>
                              </w:rPr>
                              <w:fldChar w:fldCharType="end"/>
                            </w:r>
                            <w:r w:rsidRPr="00E44866">
                              <w:rPr>
                                <w:rFonts w:ascii="Arial" w:hAnsi="Arial" w:cs="Arial"/>
                              </w:rPr>
                              <w:t>.</w:t>
                            </w:r>
                            <w:r w:rsidR="00514C14" w:rsidRPr="00E44866">
                              <w:rPr>
                                <w:rFonts w:ascii="Arial" w:hAnsi="Arial" w:cs="Arial"/>
                                <w:i w:val="0"/>
                                <w:iCs w:val="0"/>
                                <w:color w:val="auto"/>
                              </w:rPr>
                              <w:t xml:space="preserve"> </w:t>
                            </w:r>
                            <w:r w:rsidR="00E170D9" w:rsidRPr="00E44866">
                              <w:rPr>
                                <w:rFonts w:ascii="Arial" w:hAnsi="Arial" w:cs="Arial"/>
                                <w:i w:val="0"/>
                                <w:iCs w:val="0"/>
                                <w:color w:val="auto"/>
                              </w:rPr>
                              <w:t xml:space="preserve">Principal coordinate analysis </w:t>
                            </w:r>
                            <w:r w:rsidR="00AA4A09" w:rsidRPr="00E44866">
                              <w:rPr>
                                <w:rFonts w:ascii="Arial" w:hAnsi="Arial" w:cs="Arial"/>
                                <w:i w:val="0"/>
                                <w:iCs w:val="0"/>
                                <w:color w:val="auto"/>
                              </w:rPr>
                              <w:t xml:space="preserve">based on Bray-Curtis dissimilarity matrix to evaluate differences in community composition. Samples were color coded based on </w:t>
                            </w:r>
                            <w:r w:rsidR="00E170D9" w:rsidRPr="00E44866">
                              <w:rPr>
                                <w:rFonts w:ascii="Arial" w:hAnsi="Arial" w:cs="Arial"/>
                                <w:i w:val="0"/>
                                <w:iCs w:val="0"/>
                                <w:color w:val="auto"/>
                              </w:rPr>
                              <w:t xml:space="preserve">two different groups of high and low 8-PN producers.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48FBC07" id="_x0000_t202" coordsize="21600,21600" o:spt="202" path="m,l,21600r21600,l21600,xe">
                <v:stroke joinstyle="miter"/>
                <v:path gradientshapeok="t" o:connecttype="rect"/>
              </v:shapetype>
              <v:shape id="Text Box 1" o:spid="_x0000_s1026" type="#_x0000_t202" style="position:absolute;margin-left:0;margin-top:187.6pt;width:325.6pt;height:.05pt;z-index:-2516439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" stroked="f">
                <v:textbox style="mso-fit-shape-to-text:t" inset="0,0,0,0">
                  <w:txbxContent>
                    <w:p w14:paraId="6F67577D" w14:textId="34452C2D" w:rsidR="004D0951" w:rsidRPr="00E44866" w:rsidRDefault="004D0951" w:rsidP="00C55775">
                      <w:pPr>
                        <w:pStyle w:val="Caption"/>
                        <w:spacing w:line="360" w:lineRule="auto"/>
                        <w:rPr>
                          <w:rFonts w:ascii="Arial" w:hAnsi="Arial" w:cs="Arial"/>
                          <w:noProof/>
                        </w:rPr>
                      </w:pPr>
                      <w:r w:rsidRPr="00F51A7D">
                        <w:rPr>
                          <w:rFonts w:ascii="Arial" w:hAnsi="Arial" w:cs="Arial"/>
                          <w:color w:val="0070C0"/>
                        </w:rPr>
                        <w:t xml:space="preserve">Figure </w:t>
                      </w:r>
                      <w:r w:rsidRPr="00F51A7D">
                        <w:rPr>
                          <w:rFonts w:ascii="Arial" w:hAnsi="Arial" w:cs="Arial"/>
                          <w:color w:val="0070C0"/>
                        </w:rPr>
                        <w:fldChar w:fldCharType="begin"/>
                      </w:r>
                      <w:r w:rsidRPr="00F51A7D">
                        <w:rPr>
                          <w:rFonts w:ascii="Arial" w:hAnsi="Arial" w:cs="Arial"/>
                          <w:color w:val="0070C0"/>
                        </w:rPr>
                        <w:instrText xml:space="preserve"> SEQ Figure \* ARABIC </w:instrText>
                      </w:r>
                      <w:r w:rsidRPr="00F51A7D">
                        <w:rPr>
                          <w:rFonts w:ascii="Arial" w:hAnsi="Arial" w:cs="Arial"/>
                          <w:color w:val="0070C0"/>
                        </w:rPr>
                        <w:fldChar w:fldCharType="separate"/>
                      </w:r>
                      <w:r w:rsidRPr="00F51A7D">
                        <w:rPr>
                          <w:rFonts w:ascii="Arial" w:hAnsi="Arial" w:cs="Arial"/>
                          <w:noProof/>
                          <w:color w:val="0070C0"/>
                        </w:rPr>
                        <w:t>1</w:t>
                      </w:r>
                      <w:r w:rsidRPr="00F51A7D">
                        <w:rPr>
                          <w:rFonts w:ascii="Arial" w:hAnsi="Arial" w:cs="Arial"/>
                          <w:color w:val="0070C0"/>
                        </w:rPr>
                        <w:fldChar w:fldCharType="end"/>
                      </w:r>
                      <w:r w:rsidRPr="00E44866">
                        <w:rPr>
                          <w:rFonts w:ascii="Arial" w:hAnsi="Arial" w:cs="Arial"/>
                        </w:rPr>
                        <w:t>.</w:t>
                      </w:r>
                      <w:r w:rsidR="00514C14" w:rsidRPr="00E44866">
                        <w:rPr>
                          <w:rFonts w:ascii="Arial" w:hAnsi="Arial" w:cs="Arial"/>
                          <w:i w:val="0"/>
                          <w:iCs w:val="0"/>
                          <w:color w:val="auto"/>
                        </w:rPr>
                        <w:t xml:space="preserve"> </w:t>
                      </w:r>
                      <w:r w:rsidR="00E170D9" w:rsidRPr="00E44866">
                        <w:rPr>
                          <w:rFonts w:ascii="Arial" w:hAnsi="Arial" w:cs="Arial"/>
                          <w:i w:val="0"/>
                          <w:iCs w:val="0"/>
                          <w:color w:val="auto"/>
                        </w:rPr>
                        <w:t xml:space="preserve">Principal coordinate analysis </w:t>
                      </w:r>
                      <w:r w:rsidR="00AA4A09" w:rsidRPr="00E44866">
                        <w:rPr>
                          <w:rFonts w:ascii="Arial" w:hAnsi="Arial" w:cs="Arial"/>
                          <w:i w:val="0"/>
                          <w:iCs w:val="0"/>
                          <w:color w:val="auto"/>
                        </w:rPr>
                        <w:t xml:space="preserve">based on Bray-Curtis dissimilarity matrix to evaluate differences in community composition. Samples were color coded based on </w:t>
                      </w:r>
                      <w:r w:rsidR="00E170D9" w:rsidRPr="00E44866">
                        <w:rPr>
                          <w:rFonts w:ascii="Arial" w:hAnsi="Arial" w:cs="Arial"/>
                          <w:i w:val="0"/>
                          <w:iCs w:val="0"/>
                          <w:color w:val="auto"/>
                        </w:rPr>
                        <w:t xml:space="preserve">two different groups of high and low 8-PN producers. </w:t>
                      </w:r>
                    </w:p>
                  </w:txbxContent>
                </v:textbox>
                <w10:wrap type="tight" anchorx="margin"/>
              </v:shape>
            </w:pict>
          </mc:Fallback>
        </mc:AlternateContent>
      </w:r>
      <w:r w:rsidR="004D0951" w:rsidRPr="009766F1">
        <w:rPr>
          <w:rFonts w:ascii="Arial" w:hAnsi="Arial" w:cs="Arial"/>
          <w:sz w:val="22"/>
          <w:szCs w:val="22"/>
        </w:rPr>
        <w:br w:type="column"/>
      </w:r>
      <w:r w:rsidR="00E44866" w:rsidRPr="009766F1">
        <w:rPr>
          <w:rFonts w:ascii="Arial" w:hAnsi="Arial" w:cs="Arial"/>
          <w:noProof/>
          <w:sz w:val="22"/>
          <w:szCs w:val="22"/>
        </w:rPr>
        <w:lastRenderedPageBreak/>
        <w:drawing>
          <wp:anchor distT="0" distB="0" distL="114300" distR="114300" simplePos="0" relativeHeight="251668480" behindDoc="0" locked="0" layoutInCell="1" allowOverlap="1" wp14:anchorId="70FBD101" wp14:editId="2313CC28">
            <wp:simplePos x="0" y="0"/>
            <wp:positionH relativeFrom="margin">
              <wp:posOffset>1022975</wp:posOffset>
            </wp:positionH>
            <wp:positionV relativeFrom="paragraph">
              <wp:posOffset>4054674</wp:posOffset>
            </wp:positionV>
            <wp:extent cx="3633470" cy="2421890"/>
            <wp:effectExtent l="0" t="0" r="5080" b="0"/>
            <wp:wrapSquare wrapText="bothSides"/>
            <wp:docPr id="323882432" name="Picture 3" descr="A diagram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82432" name="Picture 3" descr="A diagram of a group of peop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33470" cy="2421890"/>
                    </a:xfrm>
                    <a:prstGeom prst="rect">
                      <a:avLst/>
                    </a:prstGeom>
                  </pic:spPr>
                </pic:pic>
              </a:graphicData>
            </a:graphic>
          </wp:anchor>
        </w:drawing>
      </w:r>
      <w:r w:rsidR="004D0951" w:rsidRPr="009766F1">
        <w:rPr>
          <w:rFonts w:ascii="Arial" w:hAnsi="Arial" w:cs="Arial"/>
          <w:noProof/>
          <w:sz w:val="22"/>
          <w:szCs w:val="22"/>
        </w:rPr>
        <mc:AlternateContent>
          <mc:Choice Requires="wps">
            <w:drawing>
              <wp:anchor distT="0" distB="0" distL="114300" distR="114300" simplePos="0" relativeHeight="251674624" behindDoc="1" locked="0" layoutInCell="1" allowOverlap="1" wp14:anchorId="72780496" wp14:editId="14DE41F8">
                <wp:simplePos x="0" y="0"/>
                <wp:positionH relativeFrom="page">
                  <wp:posOffset>1169187</wp:posOffset>
                </wp:positionH>
                <wp:positionV relativeFrom="paragraph">
                  <wp:posOffset>6617051</wp:posOffset>
                </wp:positionV>
                <wp:extent cx="5756910" cy="635"/>
                <wp:effectExtent l="0" t="0" r="0" b="0"/>
                <wp:wrapTight wrapText="bothSides">
                  <wp:wrapPolygon edited="0">
                    <wp:start x="0" y="0"/>
                    <wp:lineTo x="0" y="20057"/>
                    <wp:lineTo x="21514" y="20057"/>
                    <wp:lineTo x="21514" y="0"/>
                    <wp:lineTo x="0" y="0"/>
                  </wp:wrapPolygon>
                </wp:wrapTight>
                <wp:docPr id="1314886915" name="Text Box 1"/>
                <wp:cNvGraphicFramePr/>
                <a:graphic xmlns:a="http://schemas.openxmlformats.org/drawingml/2006/main">
                  <a:graphicData uri="http://schemas.microsoft.com/office/word/2010/wordprocessingShape">
                    <wps:wsp>
                      <wps:cNvSpPr txBox="1"/>
                      <wps:spPr>
                        <a:xfrm>
                          <a:off x="0" y="0"/>
                          <a:ext cx="5756910" cy="635"/>
                        </a:xfrm>
                        <a:prstGeom prst="rect">
                          <a:avLst/>
                        </a:prstGeom>
                        <a:solidFill>
                          <a:prstClr val="white"/>
                        </a:solidFill>
                        <a:ln>
                          <a:noFill/>
                        </a:ln>
                      </wps:spPr>
                      <wps:txbx>
                        <w:txbxContent>
                          <w:p w14:paraId="73C4C3C6" w14:textId="22E6F393" w:rsidR="004D0951" w:rsidRPr="00E44866" w:rsidRDefault="004D0951" w:rsidP="00C55775">
                            <w:pPr>
                              <w:pStyle w:val="Caption"/>
                              <w:spacing w:line="360" w:lineRule="auto"/>
                              <w:rPr>
                                <w:rFonts w:ascii="Arial" w:hAnsi="Arial" w:cs="Arial"/>
                                <w:i w:val="0"/>
                                <w:iCs w:val="0"/>
                              </w:rPr>
                            </w:pPr>
                            <w:r w:rsidRPr="00E44866">
                              <w:rPr>
                                <w:rFonts w:ascii="Arial" w:hAnsi="Arial" w:cs="Arial"/>
                                <w:color w:val="0070C0"/>
                              </w:rPr>
                              <w:t xml:space="preserve">Figure </w:t>
                            </w:r>
                            <w:r w:rsidRPr="00E44866">
                              <w:rPr>
                                <w:rFonts w:ascii="Arial" w:hAnsi="Arial" w:cs="Arial"/>
                                <w:color w:val="0070C0"/>
                              </w:rPr>
                              <w:fldChar w:fldCharType="begin"/>
                            </w:r>
                            <w:r w:rsidRPr="00E44866">
                              <w:rPr>
                                <w:rFonts w:ascii="Arial" w:hAnsi="Arial" w:cs="Arial"/>
                                <w:color w:val="0070C0"/>
                              </w:rPr>
                              <w:instrText xml:space="preserve"> SEQ Figure \* ARABIC </w:instrText>
                            </w:r>
                            <w:r w:rsidRPr="00E44866">
                              <w:rPr>
                                <w:rFonts w:ascii="Arial" w:hAnsi="Arial" w:cs="Arial"/>
                                <w:color w:val="0070C0"/>
                              </w:rPr>
                              <w:fldChar w:fldCharType="separate"/>
                            </w:r>
                            <w:r w:rsidRPr="00E44866">
                              <w:rPr>
                                <w:rFonts w:ascii="Arial" w:hAnsi="Arial" w:cs="Arial"/>
                                <w:noProof/>
                                <w:color w:val="0070C0"/>
                              </w:rPr>
                              <w:t>3</w:t>
                            </w:r>
                            <w:r w:rsidRPr="00E44866">
                              <w:rPr>
                                <w:rFonts w:ascii="Arial" w:hAnsi="Arial" w:cs="Arial"/>
                                <w:color w:val="0070C0"/>
                              </w:rPr>
                              <w:fldChar w:fldCharType="end"/>
                            </w:r>
                            <w:r w:rsidRPr="00E44866">
                              <w:rPr>
                                <w:rFonts w:ascii="Arial" w:hAnsi="Arial" w:cs="Arial"/>
                                <w:i w:val="0"/>
                                <w:iCs w:val="0"/>
                                <w:color w:val="0070C0"/>
                              </w:rPr>
                              <w:t xml:space="preserve">. </w:t>
                            </w:r>
                            <w:r w:rsidR="00BF6FAA" w:rsidRPr="00E44866">
                              <w:rPr>
                                <w:rFonts w:ascii="Arial" w:hAnsi="Arial" w:cs="Arial"/>
                                <w:i w:val="0"/>
                                <w:iCs w:val="0"/>
                                <w:color w:val="auto"/>
                              </w:rPr>
                              <w:t xml:space="preserve">Shannon diversity index of gut microbiome in 8-PN high and low producers. Alpha diversity was assessed using the Shannon entropy metric. Boxplots display the distribution of Shannon diversity values for each group (high: n = 5; low: n = 7), with individual samples overlaid as black dots.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2780496" id="_x0000_s1027" type="#_x0000_t202" style="position:absolute;margin-left:92.05pt;margin-top:521.05pt;width:453.3pt;height:.05pt;z-index:-2516418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" stroked="f">
                <v:textbox style="mso-fit-shape-to-text:t" inset="0,0,0,0">
                  <w:txbxContent>
                    <w:p w14:paraId="73C4C3C6" w14:textId="22E6F393" w:rsidR="004D0951" w:rsidRPr="00E44866" w:rsidRDefault="004D0951" w:rsidP="00C55775">
                      <w:pPr>
                        <w:pStyle w:val="Caption"/>
                        <w:spacing w:line="360" w:lineRule="auto"/>
                        <w:rPr>
                          <w:rFonts w:ascii="Arial" w:hAnsi="Arial" w:cs="Arial"/>
                          <w:i w:val="0"/>
                          <w:iCs w:val="0"/>
                        </w:rPr>
                      </w:pPr>
                      <w:r w:rsidRPr="00E44866">
                        <w:rPr>
                          <w:rFonts w:ascii="Arial" w:hAnsi="Arial" w:cs="Arial"/>
                          <w:color w:val="0070C0"/>
                        </w:rPr>
                        <w:t xml:space="preserve">Figure </w:t>
                      </w:r>
                      <w:r w:rsidRPr="00E44866">
                        <w:rPr>
                          <w:rFonts w:ascii="Arial" w:hAnsi="Arial" w:cs="Arial"/>
                          <w:color w:val="0070C0"/>
                        </w:rPr>
                        <w:fldChar w:fldCharType="begin"/>
                      </w:r>
                      <w:r w:rsidRPr="00E44866">
                        <w:rPr>
                          <w:rFonts w:ascii="Arial" w:hAnsi="Arial" w:cs="Arial"/>
                          <w:color w:val="0070C0"/>
                        </w:rPr>
                        <w:instrText xml:space="preserve"> SEQ Figure \* ARABIC </w:instrText>
                      </w:r>
                      <w:r w:rsidRPr="00E44866">
                        <w:rPr>
                          <w:rFonts w:ascii="Arial" w:hAnsi="Arial" w:cs="Arial"/>
                          <w:color w:val="0070C0"/>
                        </w:rPr>
                        <w:fldChar w:fldCharType="separate"/>
                      </w:r>
                      <w:r w:rsidRPr="00E44866">
                        <w:rPr>
                          <w:rFonts w:ascii="Arial" w:hAnsi="Arial" w:cs="Arial"/>
                          <w:noProof/>
                          <w:color w:val="0070C0"/>
                        </w:rPr>
                        <w:t>3</w:t>
                      </w:r>
                      <w:r w:rsidRPr="00E44866">
                        <w:rPr>
                          <w:rFonts w:ascii="Arial" w:hAnsi="Arial" w:cs="Arial"/>
                          <w:color w:val="0070C0"/>
                        </w:rPr>
                        <w:fldChar w:fldCharType="end"/>
                      </w:r>
                      <w:r w:rsidRPr="00E44866">
                        <w:rPr>
                          <w:rFonts w:ascii="Arial" w:hAnsi="Arial" w:cs="Arial"/>
                          <w:i w:val="0"/>
                          <w:iCs w:val="0"/>
                          <w:color w:val="0070C0"/>
                        </w:rPr>
                        <w:t xml:space="preserve">. </w:t>
                      </w:r>
                      <w:r w:rsidR="00BF6FAA" w:rsidRPr="00E44866">
                        <w:rPr>
                          <w:rFonts w:ascii="Arial" w:hAnsi="Arial" w:cs="Arial"/>
                          <w:i w:val="0"/>
                          <w:iCs w:val="0"/>
                          <w:color w:val="auto"/>
                        </w:rPr>
                        <w:t xml:space="preserve">Shannon diversity index of gut microbiome in 8-PN high and low producers. Alpha diversity was assessed using the Shannon entropy metric. Boxplots display the distribution of Shannon diversity values for each group (high: n = 5; low: n = 7), with individual samples overlaid as black dots. </w:t>
                      </w:r>
                    </w:p>
                  </w:txbxContent>
                </v:textbox>
                <w10:wrap type="tight" anchorx="page"/>
              </v:shape>
            </w:pict>
          </mc:Fallback>
        </mc:AlternateContent>
      </w:r>
      <w:r w:rsidR="004D0951" w:rsidRPr="009766F1">
        <w:rPr>
          <w:rFonts w:ascii="Arial" w:hAnsi="Arial" w:cs="Arial"/>
          <w:noProof/>
          <w:sz w:val="22"/>
          <w:szCs w:val="22"/>
        </w:rPr>
        <mc:AlternateContent>
          <mc:Choice Requires="wps">
            <w:drawing>
              <wp:anchor distT="0" distB="0" distL="114300" distR="114300" simplePos="0" relativeHeight="251670528" behindDoc="1" locked="0" layoutInCell="1" allowOverlap="1" wp14:anchorId="2620777C" wp14:editId="432F25CB">
                <wp:simplePos x="0" y="0"/>
                <wp:positionH relativeFrom="column">
                  <wp:posOffset>150495</wp:posOffset>
                </wp:positionH>
                <wp:positionV relativeFrom="paragraph">
                  <wp:posOffset>3396615</wp:posOffset>
                </wp:positionV>
                <wp:extent cx="5756910" cy="635"/>
                <wp:effectExtent l="0" t="0" r="0" b="0"/>
                <wp:wrapTight wrapText="bothSides">
                  <wp:wrapPolygon edited="0">
                    <wp:start x="0" y="0"/>
                    <wp:lineTo x="0" y="21600"/>
                    <wp:lineTo x="21600" y="21600"/>
                    <wp:lineTo x="21600" y="0"/>
                  </wp:wrapPolygon>
                </wp:wrapTight>
                <wp:docPr id="838666368" name="Text Box 1"/>
                <wp:cNvGraphicFramePr/>
                <a:graphic xmlns:a="http://schemas.openxmlformats.org/drawingml/2006/main">
                  <a:graphicData uri="http://schemas.microsoft.com/office/word/2010/wordprocessingShape">
                    <wps:wsp>
                      <wps:cNvSpPr txBox="1"/>
                      <wps:spPr>
                        <a:xfrm>
                          <a:off x="0" y="0"/>
                          <a:ext cx="5756910" cy="635"/>
                        </a:xfrm>
                        <a:prstGeom prst="rect">
                          <a:avLst/>
                        </a:prstGeom>
                        <a:solidFill>
                          <a:prstClr val="white"/>
                        </a:solidFill>
                        <a:ln>
                          <a:noFill/>
                        </a:ln>
                      </wps:spPr>
                      <wps:txbx>
                        <w:txbxContent>
                          <w:p w14:paraId="08AC1E89" w14:textId="4A4D1FB2" w:rsidR="004D0951" w:rsidRPr="00E44866" w:rsidRDefault="004D0951" w:rsidP="00C55775">
                            <w:pPr>
                              <w:pStyle w:val="Caption"/>
                              <w:spacing w:line="360" w:lineRule="auto"/>
                              <w:rPr>
                                <w:rFonts w:ascii="Arial" w:hAnsi="Arial" w:cs="Arial"/>
                                <w:i w:val="0"/>
                                <w:iCs w:val="0"/>
                                <w:color w:val="auto"/>
                              </w:rPr>
                            </w:pPr>
                            <w:r w:rsidRPr="00E44866">
                              <w:rPr>
                                <w:rFonts w:ascii="Arial" w:hAnsi="Arial" w:cs="Arial"/>
                                <w:color w:val="0070C0"/>
                              </w:rPr>
                              <w:t xml:space="preserve">Figure </w:t>
                            </w:r>
                            <w:r w:rsidRPr="00E44866">
                              <w:rPr>
                                <w:rFonts w:ascii="Arial" w:hAnsi="Arial" w:cs="Arial"/>
                                <w:color w:val="0070C0"/>
                              </w:rPr>
                              <w:fldChar w:fldCharType="begin"/>
                            </w:r>
                            <w:r w:rsidRPr="00E44866">
                              <w:rPr>
                                <w:rFonts w:ascii="Arial" w:hAnsi="Arial" w:cs="Arial"/>
                                <w:color w:val="0070C0"/>
                              </w:rPr>
                              <w:instrText xml:space="preserve"> SEQ Figure \* ARABIC </w:instrText>
                            </w:r>
                            <w:r w:rsidRPr="00E44866">
                              <w:rPr>
                                <w:rFonts w:ascii="Arial" w:hAnsi="Arial" w:cs="Arial"/>
                                <w:color w:val="0070C0"/>
                              </w:rPr>
                              <w:fldChar w:fldCharType="separate"/>
                            </w:r>
                            <w:r w:rsidRPr="00E44866">
                              <w:rPr>
                                <w:rFonts w:ascii="Arial" w:hAnsi="Arial" w:cs="Arial"/>
                                <w:noProof/>
                                <w:color w:val="0070C0"/>
                              </w:rPr>
                              <w:t>2</w:t>
                            </w:r>
                            <w:r w:rsidRPr="00E44866">
                              <w:rPr>
                                <w:rFonts w:ascii="Arial" w:hAnsi="Arial" w:cs="Arial"/>
                                <w:color w:val="0070C0"/>
                              </w:rPr>
                              <w:fldChar w:fldCharType="end"/>
                            </w:r>
                            <w:r w:rsidRPr="00E44866">
                              <w:rPr>
                                <w:rFonts w:ascii="Arial" w:hAnsi="Arial" w:cs="Arial"/>
                                <w:color w:val="0070C0"/>
                              </w:rPr>
                              <w:t>.</w:t>
                            </w:r>
                            <w:r w:rsidR="00514C14" w:rsidRPr="00E44866">
                              <w:rPr>
                                <w:rFonts w:ascii="Arial" w:hAnsi="Arial" w:cs="Arial"/>
                                <w:color w:val="0070C0"/>
                              </w:rPr>
                              <w:t xml:space="preserve"> </w:t>
                            </w:r>
                            <w:r w:rsidR="009458DD" w:rsidRPr="00E44866">
                              <w:rPr>
                                <w:rFonts w:ascii="Arial" w:hAnsi="Arial" w:cs="Arial"/>
                                <w:i w:val="0"/>
                                <w:iCs w:val="0"/>
                                <w:color w:val="auto"/>
                              </w:rPr>
                              <w:t>Relative abundance of bacterial taxa at the phylum level across all samples. Barplots represent the taxonomic composition of gut microbiota, based on 16S rRNA gene sequencing and classification using the Greengene database.</w:t>
                            </w:r>
                            <w:r w:rsidR="00BF6FAA" w:rsidRPr="00E44866">
                              <w:rPr>
                                <w:rFonts w:ascii="Arial" w:hAnsi="Arial" w:cs="Arial"/>
                                <w:i w:val="0"/>
                                <w:iCs w:val="0"/>
                                <w:color w:val="auto"/>
                              </w:rPr>
                              <w:t xml:space="preserve"> Each bar corresponds to an individual sample, and colors indicate different bacterial phyla. </w:t>
                            </w:r>
                            <w:r w:rsidR="00514C14" w:rsidRPr="00E44866">
                              <w:rPr>
                                <w:rFonts w:ascii="Arial" w:hAnsi="Arial" w:cs="Arial"/>
                                <w:i w:val="0"/>
                                <w:iCs w:val="0"/>
                                <w:color w:val="auto"/>
                              </w:rPr>
                              <w:t xml:space="preserve"> </w:t>
                            </w:r>
                            <w:r w:rsidR="00BF6FAA" w:rsidRPr="00E44866">
                              <w:rPr>
                                <w:rFonts w:ascii="Arial" w:hAnsi="Arial" w:cs="Arial"/>
                                <w:i w:val="0"/>
                                <w:iCs w:val="0"/>
                                <w:color w:val="auto"/>
                              </w:rPr>
                              <w:t>Only taxa with a relative abundance ≥1% in at least one sample are shown; all others are grouped under “Other</w:t>
                            </w:r>
                            <w:r w:rsidR="009458DD" w:rsidRPr="00E44866">
                              <w:rPr>
                                <w:rFonts w:ascii="Arial" w:hAnsi="Arial" w:cs="Arial"/>
                                <w:i w:val="0"/>
                                <w:iCs w:val="0"/>
                                <w:color w:val="auto"/>
                              </w:rPr>
                              <w:t>s</w:t>
                            </w:r>
                            <w:r w:rsidR="00BF6FAA" w:rsidRPr="00E44866">
                              <w:rPr>
                                <w:rFonts w:ascii="Arial" w:hAnsi="Arial" w:cs="Arial"/>
                                <w:i w:val="0"/>
                                <w:iCs w:val="0"/>
                                <w:color w:val="auto"/>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620777C" id="_x0000_s1028" type="#_x0000_t202" style="position:absolute;margin-left:11.85pt;margin-top:267.45pt;width:453.3pt;height:.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" stroked="f">
                <v:textbox style="mso-fit-shape-to-text:t" inset="0,0,0,0">
                  <w:txbxContent>
                    <w:p w14:paraId="08AC1E89" w14:textId="4A4D1FB2" w:rsidR="004D0951" w:rsidRPr="00E44866" w:rsidRDefault="004D0951" w:rsidP="00C55775">
                      <w:pPr>
                        <w:pStyle w:val="Caption"/>
                        <w:spacing w:line="360" w:lineRule="auto"/>
                        <w:rPr>
                          <w:rFonts w:ascii="Arial" w:hAnsi="Arial" w:cs="Arial"/>
                          <w:i w:val="0"/>
                          <w:iCs w:val="0"/>
                          <w:color w:val="auto"/>
                        </w:rPr>
                      </w:pPr>
                      <w:r w:rsidRPr="00E44866">
                        <w:rPr>
                          <w:rFonts w:ascii="Arial" w:hAnsi="Arial" w:cs="Arial"/>
                          <w:color w:val="0070C0"/>
                        </w:rPr>
                        <w:t xml:space="preserve">Figure </w:t>
                      </w:r>
                      <w:r w:rsidRPr="00E44866">
                        <w:rPr>
                          <w:rFonts w:ascii="Arial" w:hAnsi="Arial" w:cs="Arial"/>
                          <w:color w:val="0070C0"/>
                        </w:rPr>
                        <w:fldChar w:fldCharType="begin"/>
                      </w:r>
                      <w:r w:rsidRPr="00E44866">
                        <w:rPr>
                          <w:rFonts w:ascii="Arial" w:hAnsi="Arial" w:cs="Arial"/>
                          <w:color w:val="0070C0"/>
                        </w:rPr>
                        <w:instrText xml:space="preserve"> SEQ Figure \* ARABIC </w:instrText>
                      </w:r>
                      <w:r w:rsidRPr="00E44866">
                        <w:rPr>
                          <w:rFonts w:ascii="Arial" w:hAnsi="Arial" w:cs="Arial"/>
                          <w:color w:val="0070C0"/>
                        </w:rPr>
                        <w:fldChar w:fldCharType="separate"/>
                      </w:r>
                      <w:r w:rsidRPr="00E44866">
                        <w:rPr>
                          <w:rFonts w:ascii="Arial" w:hAnsi="Arial" w:cs="Arial"/>
                          <w:noProof/>
                          <w:color w:val="0070C0"/>
                        </w:rPr>
                        <w:t>2</w:t>
                      </w:r>
                      <w:r w:rsidRPr="00E44866">
                        <w:rPr>
                          <w:rFonts w:ascii="Arial" w:hAnsi="Arial" w:cs="Arial"/>
                          <w:color w:val="0070C0"/>
                        </w:rPr>
                        <w:fldChar w:fldCharType="end"/>
                      </w:r>
                      <w:r w:rsidRPr="00E44866">
                        <w:rPr>
                          <w:rFonts w:ascii="Arial" w:hAnsi="Arial" w:cs="Arial"/>
                          <w:color w:val="0070C0"/>
                        </w:rPr>
                        <w:t>.</w:t>
                      </w:r>
                      <w:r w:rsidR="00514C14" w:rsidRPr="00E44866">
                        <w:rPr>
                          <w:rFonts w:ascii="Arial" w:hAnsi="Arial" w:cs="Arial"/>
                          <w:color w:val="0070C0"/>
                        </w:rPr>
                        <w:t xml:space="preserve"> </w:t>
                      </w:r>
                      <w:r w:rsidR="009458DD" w:rsidRPr="00E44866">
                        <w:rPr>
                          <w:rFonts w:ascii="Arial" w:hAnsi="Arial" w:cs="Arial"/>
                          <w:i w:val="0"/>
                          <w:iCs w:val="0"/>
                          <w:color w:val="auto"/>
                        </w:rPr>
                        <w:t>Relative abundance of bacterial taxa at the phylum level across all samples. Barplots represent the taxonomic composition of gut microbiota, based on 16S rRNA gene sequencing and classification using the Greengene database.</w:t>
                      </w:r>
                      <w:r w:rsidR="00BF6FAA" w:rsidRPr="00E44866">
                        <w:rPr>
                          <w:rFonts w:ascii="Arial" w:hAnsi="Arial" w:cs="Arial"/>
                          <w:i w:val="0"/>
                          <w:iCs w:val="0"/>
                          <w:color w:val="auto"/>
                        </w:rPr>
                        <w:t xml:space="preserve"> Each bar corresponds to an individual sample, and colors indicate different bacterial phyla. </w:t>
                      </w:r>
                      <w:r w:rsidR="00514C14" w:rsidRPr="00E44866">
                        <w:rPr>
                          <w:rFonts w:ascii="Arial" w:hAnsi="Arial" w:cs="Arial"/>
                          <w:i w:val="0"/>
                          <w:iCs w:val="0"/>
                          <w:color w:val="auto"/>
                        </w:rPr>
                        <w:t xml:space="preserve"> </w:t>
                      </w:r>
                      <w:r w:rsidR="00BF6FAA" w:rsidRPr="00E44866">
                        <w:rPr>
                          <w:rFonts w:ascii="Arial" w:hAnsi="Arial" w:cs="Arial"/>
                          <w:i w:val="0"/>
                          <w:iCs w:val="0"/>
                          <w:color w:val="auto"/>
                        </w:rPr>
                        <w:t>Only taxa with a relative abundance ≥1% in at least one sample are shown; all others are grouped under “Other</w:t>
                      </w:r>
                      <w:r w:rsidR="009458DD" w:rsidRPr="00E44866">
                        <w:rPr>
                          <w:rFonts w:ascii="Arial" w:hAnsi="Arial" w:cs="Arial"/>
                          <w:i w:val="0"/>
                          <w:iCs w:val="0"/>
                          <w:color w:val="auto"/>
                        </w:rPr>
                        <w:t>s</w:t>
                      </w:r>
                      <w:r w:rsidR="00BF6FAA" w:rsidRPr="00E44866">
                        <w:rPr>
                          <w:rFonts w:ascii="Arial" w:hAnsi="Arial" w:cs="Arial"/>
                          <w:i w:val="0"/>
                          <w:iCs w:val="0"/>
                          <w:color w:val="auto"/>
                        </w:rPr>
                        <w:t>.”</w:t>
                      </w:r>
                    </w:p>
                  </w:txbxContent>
                </v:textbox>
                <w10:wrap type="tight"/>
              </v:shape>
            </w:pict>
          </mc:Fallback>
        </mc:AlternateContent>
      </w:r>
      <w:r w:rsidR="004D0951" w:rsidRPr="009766F1">
        <w:rPr>
          <w:rFonts w:ascii="Arial" w:hAnsi="Arial" w:cs="Arial"/>
          <w:noProof/>
          <w:sz w:val="22"/>
          <w:szCs w:val="22"/>
        </w:rPr>
        <w:drawing>
          <wp:anchor distT="0" distB="0" distL="114300" distR="114300" simplePos="0" relativeHeight="251661312" behindDoc="1" locked="0" layoutInCell="1" allowOverlap="1" wp14:anchorId="07E04E52" wp14:editId="26F0F784">
            <wp:simplePos x="0" y="0"/>
            <wp:positionH relativeFrom="column">
              <wp:posOffset>150912</wp:posOffset>
            </wp:positionH>
            <wp:positionV relativeFrom="paragraph">
              <wp:posOffset>-417</wp:posOffset>
            </wp:positionV>
            <wp:extent cx="5756910" cy="3339465"/>
            <wp:effectExtent l="0" t="0" r="0" b="0"/>
            <wp:wrapTight wrapText="bothSides">
              <wp:wrapPolygon edited="0">
                <wp:start x="0" y="0"/>
                <wp:lineTo x="0" y="21440"/>
                <wp:lineTo x="21514" y="21440"/>
                <wp:lineTo x="21514" y="0"/>
                <wp:lineTo x="0" y="0"/>
              </wp:wrapPolygon>
            </wp:wrapTight>
            <wp:docPr id="207008092"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08092" name="Picture 1" descr="A graph of different colored bar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6910" cy="3339465"/>
                    </a:xfrm>
                    <a:prstGeom prst="rect">
                      <a:avLst/>
                    </a:prstGeom>
                    <a:noFill/>
                    <a:ln>
                      <a:noFill/>
                    </a:ln>
                  </pic:spPr>
                </pic:pic>
              </a:graphicData>
            </a:graphic>
          </wp:anchor>
        </w:drawing>
      </w:r>
    </w:p>
    <w:p w14:paraId="74924E6A"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7A87D135"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776A1512"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031D1176"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0E3A12B5"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5A9E97AE"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290F1678"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4E61F068"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1810B107"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43764668"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3097CD45"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10649989"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2EBF3F5D"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523960A0"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7D5D3388"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34C37751"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2BB67547"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3D074AC1"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2D649F6B" w14:textId="77777777" w:rsidR="00E44866" w:rsidRPr="009766F1" w:rsidRDefault="00E44866" w:rsidP="00E44866">
      <w:pPr>
        <w:spacing w:after="0" w:line="240" w:lineRule="auto"/>
        <w:rPr>
          <w:rFonts w:ascii="Arial" w:eastAsia="Times New Roman" w:hAnsi="Arial" w:cs="Arial"/>
          <w:color w:val="212529"/>
          <w:sz w:val="22"/>
          <w:szCs w:val="22"/>
          <w:shd w:val="clear" w:color="auto" w:fill="FFFFFF"/>
        </w:rPr>
      </w:pPr>
    </w:p>
    <w:p w14:paraId="79482F56" w14:textId="7224B984" w:rsidR="00E44866" w:rsidRPr="009766F1" w:rsidRDefault="00E44866" w:rsidP="00E44866">
      <w:pPr>
        <w:spacing w:after="0" w:line="240" w:lineRule="auto"/>
        <w:rPr>
          <w:rFonts w:ascii="Arial" w:eastAsia="Times New Roman" w:hAnsi="Arial" w:cs="Arial"/>
          <w:b/>
          <w:bCs/>
          <w:color w:val="212529"/>
          <w:sz w:val="22"/>
          <w:szCs w:val="22"/>
        </w:rPr>
      </w:pPr>
      <w:r w:rsidRPr="009766F1">
        <w:rPr>
          <w:rFonts w:ascii="Arial" w:eastAsia="Times New Roman" w:hAnsi="Arial" w:cs="Arial"/>
          <w:i/>
          <w:iCs/>
          <w:color w:val="0070C0"/>
          <w:sz w:val="22"/>
          <w:szCs w:val="22"/>
        </w:rPr>
        <w:lastRenderedPageBreak/>
        <w:t>Table 2.</w:t>
      </w:r>
      <w:r w:rsidRPr="009766F1">
        <w:rPr>
          <w:rFonts w:ascii="Arial" w:eastAsia="Times New Roman" w:hAnsi="Arial" w:cs="Arial"/>
          <w:b/>
          <w:bCs/>
          <w:color w:val="0070C0"/>
          <w:sz w:val="22"/>
          <w:szCs w:val="22"/>
        </w:rPr>
        <w:t xml:space="preserve"> </w:t>
      </w:r>
      <w:r w:rsidRPr="009766F1">
        <w:rPr>
          <w:rFonts w:ascii="Arial" w:eastAsia="Times New Roman" w:hAnsi="Arial" w:cs="Arial"/>
          <w:color w:val="212529"/>
          <w:sz w:val="22"/>
          <w:szCs w:val="22"/>
        </w:rPr>
        <w:t>MacFarlane media composition</w:t>
      </w:r>
    </w:p>
    <w:p w14:paraId="614D00A2" w14:textId="77777777" w:rsidR="00E44866" w:rsidRPr="009766F1" w:rsidRDefault="00E44866" w:rsidP="00E44866">
      <w:pPr>
        <w:spacing w:after="0" w:line="240" w:lineRule="auto"/>
        <w:rPr>
          <w:rFonts w:ascii="Arial" w:eastAsia="Times New Roman" w:hAnsi="Arial" w:cs="Arial"/>
          <w:sz w:val="22"/>
          <w:szCs w:val="22"/>
        </w:rPr>
      </w:pPr>
    </w:p>
    <w:tbl>
      <w:tblPr>
        <w:tblW w:w="0" w:type="auto"/>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3119"/>
        <w:gridCol w:w="1843"/>
        <w:gridCol w:w="2126"/>
      </w:tblGrid>
      <w:tr w:rsidR="00E44866" w:rsidRPr="009766F1" w14:paraId="47501A27" w14:textId="77777777" w:rsidTr="00775EFC">
        <w:tc>
          <w:tcPr>
            <w:tcW w:w="3119" w:type="dxa"/>
            <w:tcBorders>
              <w:top w:val="single" w:sz="4" w:space="0" w:color="auto"/>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1E3392"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b/>
                <w:bCs/>
                <w:color w:val="212529"/>
                <w:sz w:val="22"/>
                <w:szCs w:val="22"/>
              </w:rPr>
              <w:t>Ingredient</w:t>
            </w:r>
          </w:p>
        </w:tc>
        <w:tc>
          <w:tcPr>
            <w:tcW w:w="1843"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AD5762"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b/>
                <w:bCs/>
                <w:color w:val="212529"/>
                <w:sz w:val="22"/>
                <w:szCs w:val="22"/>
              </w:rPr>
              <w:t>Amount for 1 L</w:t>
            </w:r>
          </w:p>
        </w:tc>
        <w:tc>
          <w:tcPr>
            <w:tcW w:w="2126"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3FE214C" w14:textId="77777777" w:rsidR="00E44866" w:rsidRPr="009766F1" w:rsidRDefault="00E44866" w:rsidP="00E046F4">
            <w:pPr>
              <w:wordWrap w:val="0"/>
              <w:spacing w:after="0" w:line="240" w:lineRule="auto"/>
              <w:jc w:val="center"/>
              <w:rPr>
                <w:rFonts w:ascii="Arial" w:eastAsia="Times New Roman" w:hAnsi="Arial" w:cs="Arial"/>
                <w:b/>
                <w:bCs/>
                <w:color w:val="212529"/>
                <w:sz w:val="22"/>
                <w:szCs w:val="22"/>
              </w:rPr>
            </w:pPr>
            <w:r w:rsidRPr="009766F1">
              <w:rPr>
                <w:rFonts w:ascii="Arial" w:eastAsia="Times New Roman" w:hAnsi="Arial" w:cs="Arial"/>
                <w:b/>
                <w:bCs/>
                <w:color w:val="212529"/>
                <w:sz w:val="22"/>
                <w:szCs w:val="22"/>
              </w:rPr>
              <w:t>Vendor</w:t>
            </w:r>
          </w:p>
        </w:tc>
      </w:tr>
      <w:tr w:rsidR="00E44866" w:rsidRPr="009766F1" w14:paraId="476DB38C"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083730"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Cellobiose</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13A114B"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1.0 g</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BB63074"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Alfa Aesar</w:t>
            </w:r>
          </w:p>
        </w:tc>
      </w:tr>
      <w:tr w:rsidR="00E44866" w:rsidRPr="009766F1" w14:paraId="3364ABE3"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8DE0CB"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Xylan (oat spelts)</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BF5AAE8"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1.0 g</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AAA53FC"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Apollo</w:t>
            </w:r>
          </w:p>
        </w:tc>
      </w:tr>
      <w:tr w:rsidR="00E44866" w:rsidRPr="009766F1" w14:paraId="2F095EDD"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22E5ED"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Arabinogalactan (larch wood)</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DDB935C"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1.0 g</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BB0F73A"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6ADF46CB"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5890241"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Inuline (Raftiline® HP)</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4283368"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0.5 g</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548F4AC"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79FAA886"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2ABD18F"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Soluble starch (potato)</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4931F82"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1.0 g</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B2C9FC8"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6496DE33"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201A09"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Amicase</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A93A0C4"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3.0 g</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C8B3C58"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5F3D5F05"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D72964"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Bacto™ Tryptone</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B5B9327"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5.0 g</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329375B"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Thermo Scientific</w:t>
            </w:r>
          </w:p>
        </w:tc>
      </w:tr>
      <w:tr w:rsidR="00E44866" w:rsidRPr="009766F1" w14:paraId="425A6979"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732F2A"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Meat extract</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DE541C3"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1.5 g</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F18B813"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41DC7DFB"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8D261E"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Yeast extract</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EFC1A99"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4.5 g</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8954748"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0AFBC7AF"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D9E472"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Mucine</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C1DB039"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4.0 g</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9FE4722"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5791223B"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28405D"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Bile salt</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B3A2E0A"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0.4 g</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2051205"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0E40C6AA"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DB1828"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KH</w:t>
            </w:r>
            <w:r w:rsidRPr="009766F1">
              <w:rPr>
                <w:rFonts w:ascii="Arial" w:eastAsia="Times New Roman" w:hAnsi="Arial" w:cs="Arial"/>
                <w:color w:val="000000"/>
                <w:sz w:val="22"/>
                <w:szCs w:val="22"/>
                <w:vertAlign w:val="subscript"/>
              </w:rPr>
              <w:t>2</w:t>
            </w:r>
            <w:r w:rsidRPr="009766F1">
              <w:rPr>
                <w:rFonts w:ascii="Arial" w:eastAsia="Times New Roman" w:hAnsi="Arial" w:cs="Arial"/>
                <w:color w:val="000000"/>
                <w:sz w:val="22"/>
                <w:szCs w:val="22"/>
              </w:rPr>
              <w:t>PO</w:t>
            </w:r>
            <w:r w:rsidRPr="009766F1">
              <w:rPr>
                <w:rFonts w:ascii="Arial" w:eastAsia="Times New Roman" w:hAnsi="Arial" w:cs="Arial"/>
                <w:color w:val="000000"/>
                <w:sz w:val="22"/>
                <w:szCs w:val="22"/>
                <w:vertAlign w:val="subscript"/>
              </w:rPr>
              <w:t>4</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13AB7DB"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3.0 g</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4AC3A2D"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7FA4904E"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612140A"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NaHCO</w:t>
            </w:r>
            <w:r w:rsidRPr="009766F1">
              <w:rPr>
                <w:rFonts w:ascii="Arial" w:eastAsia="Times New Roman" w:hAnsi="Arial" w:cs="Arial"/>
                <w:color w:val="000000"/>
                <w:sz w:val="22"/>
                <w:szCs w:val="22"/>
                <w:vertAlign w:val="subscript"/>
              </w:rPr>
              <w:t>3</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E97AAE2"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9.0 g</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B83857A"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52397E9A"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40EB42"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NaCl</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08E249C"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4.5 g</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81F4226"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7620CFB8"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BAA8C6"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KCl</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DE96AB4"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4.5 g</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EAF4CC5"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0D645860"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CDC1D9"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 xml:space="preserve">Mineral solution </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7929359"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200 mL</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D2B9E49"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see below</w:t>
            </w:r>
          </w:p>
        </w:tc>
      </w:tr>
      <w:tr w:rsidR="00E44866" w:rsidRPr="009766F1" w14:paraId="0EE25D0F"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9F061B"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Tween 80</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8BA3298"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1.0 mL</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A33C390"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73ADD33F"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18B196"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 xml:space="preserve">Volatile fatty acid mix </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761969E"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5.7 mL</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5DBFE0B"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see below</w:t>
            </w:r>
          </w:p>
        </w:tc>
      </w:tr>
      <w:tr w:rsidR="00E44866" w:rsidRPr="009766F1" w14:paraId="424BCD38"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8DFD43"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 xml:space="preserve">0.05 g/mL hemin </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839EA66"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1.0 mL</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0E23D05"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see below</w:t>
            </w:r>
          </w:p>
        </w:tc>
      </w:tr>
      <w:tr w:rsidR="00E44866" w:rsidRPr="009766F1" w14:paraId="4B1C30A0" w14:textId="77777777" w:rsidTr="00775EFC">
        <w:trPr>
          <w:trHeight w:val="60"/>
        </w:trPr>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0CC677"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ddH</w:t>
            </w:r>
            <w:r w:rsidRPr="009766F1">
              <w:rPr>
                <w:rFonts w:ascii="Arial" w:eastAsia="Times New Roman" w:hAnsi="Arial" w:cs="Arial"/>
                <w:color w:val="000000"/>
                <w:sz w:val="22"/>
                <w:szCs w:val="22"/>
                <w:vertAlign w:val="subscript"/>
              </w:rPr>
              <w:t>2</w:t>
            </w:r>
            <w:r w:rsidRPr="009766F1">
              <w:rPr>
                <w:rFonts w:ascii="Arial" w:eastAsia="Times New Roman" w:hAnsi="Arial" w:cs="Arial"/>
                <w:color w:val="000000"/>
                <w:sz w:val="22"/>
                <w:szCs w:val="22"/>
              </w:rPr>
              <w:t>O</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226BD5E"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000000"/>
                <w:sz w:val="22"/>
                <w:szCs w:val="22"/>
              </w:rPr>
              <w:t>792 mL</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33B759E"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w:t>
            </w:r>
          </w:p>
        </w:tc>
      </w:tr>
      <w:tr w:rsidR="00E44866" w:rsidRPr="009766F1" w14:paraId="12E5A7CC"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3823847"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 xml:space="preserve">Vitamin solution </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5B5C095"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1.0 mL</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8A9BDDE"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see below</w:t>
            </w:r>
          </w:p>
        </w:tc>
      </w:tr>
      <w:tr w:rsidR="00E44866" w:rsidRPr="009766F1" w14:paraId="738B99A9" w14:textId="77777777" w:rsidTr="00775EFC">
        <w:tc>
          <w:tcPr>
            <w:tcW w:w="311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62EECA"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000000"/>
                <w:sz w:val="22"/>
                <w:szCs w:val="22"/>
              </w:rPr>
              <w:t>L-cysteine</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16F7F44"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1.0 g</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D724346"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bl>
    <w:p w14:paraId="4D92E24D" w14:textId="77777777" w:rsidR="00E44866" w:rsidRPr="009766F1" w:rsidRDefault="00E44866" w:rsidP="00E44866">
      <w:pPr>
        <w:spacing w:after="0" w:line="240" w:lineRule="auto"/>
        <w:rPr>
          <w:rFonts w:ascii="Arial" w:eastAsia="Times New Roman" w:hAnsi="Arial" w:cs="Arial"/>
          <w:sz w:val="22"/>
          <w:szCs w:val="22"/>
        </w:rPr>
      </w:pPr>
      <w:r w:rsidRPr="009766F1">
        <w:rPr>
          <w:rFonts w:ascii="Arial" w:eastAsia="Times New Roman" w:hAnsi="Arial" w:cs="Arial"/>
          <w:color w:val="212529"/>
          <w:sz w:val="22"/>
          <w:szCs w:val="22"/>
        </w:rPr>
        <w:br/>
      </w:r>
      <w:r w:rsidRPr="009766F1">
        <w:rPr>
          <w:rFonts w:ascii="Arial" w:eastAsia="Times New Roman" w:hAnsi="Arial" w:cs="Arial"/>
          <w:b/>
          <w:bCs/>
          <w:color w:val="212529"/>
          <w:sz w:val="22"/>
          <w:szCs w:val="22"/>
          <w:shd w:val="clear" w:color="auto" w:fill="FFFFFF"/>
        </w:rPr>
        <w:t xml:space="preserve">Mineral solution </w:t>
      </w:r>
    </w:p>
    <w:tbl>
      <w:tblPr>
        <w:tblW w:w="3774" w:type="pct"/>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3403"/>
        <w:gridCol w:w="1747"/>
        <w:gridCol w:w="1938"/>
      </w:tblGrid>
      <w:tr w:rsidR="00E44866" w:rsidRPr="009766F1" w14:paraId="1EFF67D1" w14:textId="77777777" w:rsidTr="00775EFC">
        <w:trPr>
          <w:trHeight w:val="345"/>
        </w:trPr>
        <w:tc>
          <w:tcPr>
            <w:tcW w:w="34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009232"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b/>
                <w:bCs/>
                <w:color w:val="212529"/>
                <w:sz w:val="22"/>
                <w:szCs w:val="22"/>
              </w:rPr>
              <w:t>Components</w:t>
            </w:r>
          </w:p>
        </w:tc>
        <w:tc>
          <w:tcPr>
            <w:tcW w:w="174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F54310"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b/>
                <w:bCs/>
                <w:color w:val="212529"/>
                <w:sz w:val="22"/>
                <w:szCs w:val="22"/>
              </w:rPr>
              <w:t>g/L</w:t>
            </w:r>
          </w:p>
        </w:tc>
        <w:tc>
          <w:tcPr>
            <w:tcW w:w="193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1A6772"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b/>
                <w:bCs/>
                <w:color w:val="212529"/>
                <w:sz w:val="22"/>
                <w:szCs w:val="22"/>
              </w:rPr>
              <w:t>Vendor</w:t>
            </w:r>
          </w:p>
        </w:tc>
      </w:tr>
      <w:tr w:rsidR="00E44866" w:rsidRPr="009766F1" w14:paraId="5C756A8D" w14:textId="77777777" w:rsidTr="00775EFC">
        <w:trPr>
          <w:trHeight w:val="345"/>
        </w:trPr>
        <w:tc>
          <w:tcPr>
            <w:tcW w:w="3403"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3E89E1"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MgSO</w:t>
            </w:r>
            <w:r w:rsidRPr="009766F1">
              <w:rPr>
                <w:rFonts w:ascii="Arial" w:eastAsia="Times New Roman" w:hAnsi="Arial" w:cs="Arial"/>
                <w:color w:val="212529"/>
                <w:sz w:val="22"/>
                <w:szCs w:val="22"/>
                <w:vertAlign w:val="subscript"/>
              </w:rPr>
              <w:t>4</w:t>
            </w:r>
            <w:r w:rsidRPr="009766F1">
              <w:rPr>
                <w:rFonts w:ascii="Arial" w:eastAsia="Times New Roman" w:hAnsi="Arial" w:cs="Arial"/>
                <w:color w:val="212529"/>
                <w:sz w:val="22"/>
                <w:szCs w:val="22"/>
              </w:rPr>
              <w:t> anhydrous. (M: 120.37)</w:t>
            </w:r>
          </w:p>
        </w:tc>
        <w:tc>
          <w:tcPr>
            <w:tcW w:w="174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53C451E"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3.05 g</w:t>
            </w:r>
          </w:p>
        </w:tc>
        <w:tc>
          <w:tcPr>
            <w:tcW w:w="193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4347B92"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5A10D8B5" w14:textId="77777777" w:rsidTr="00775EFC">
        <w:trPr>
          <w:trHeight w:val="345"/>
        </w:trPr>
        <w:tc>
          <w:tcPr>
            <w:tcW w:w="3403"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858D40"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CaCl</w:t>
            </w:r>
            <w:r w:rsidRPr="009766F1">
              <w:rPr>
                <w:rFonts w:ascii="Arial" w:eastAsia="Times New Roman" w:hAnsi="Arial" w:cs="Arial"/>
                <w:color w:val="212529"/>
                <w:sz w:val="22"/>
                <w:szCs w:val="22"/>
                <w:vertAlign w:val="subscript"/>
              </w:rPr>
              <w:t>2</w:t>
            </w:r>
            <w:r w:rsidRPr="009766F1">
              <w:rPr>
                <w:rFonts w:ascii="Arial" w:eastAsia="Times New Roman" w:hAnsi="Arial" w:cs="Arial"/>
                <w:color w:val="212529"/>
                <w:sz w:val="22"/>
                <w:szCs w:val="22"/>
              </w:rPr>
              <w:t>∙2H</w:t>
            </w:r>
            <w:r w:rsidRPr="009766F1">
              <w:rPr>
                <w:rFonts w:ascii="Arial" w:eastAsia="Times New Roman" w:hAnsi="Arial" w:cs="Arial"/>
                <w:color w:val="212529"/>
                <w:sz w:val="22"/>
                <w:szCs w:val="22"/>
                <w:vertAlign w:val="subscript"/>
              </w:rPr>
              <w:t>2</w:t>
            </w:r>
            <w:r w:rsidRPr="009766F1">
              <w:rPr>
                <w:rFonts w:ascii="Arial" w:eastAsia="Times New Roman" w:hAnsi="Arial" w:cs="Arial"/>
                <w:color w:val="212529"/>
                <w:sz w:val="22"/>
                <w:szCs w:val="22"/>
              </w:rPr>
              <w:t>O (M: 147.02)</w:t>
            </w:r>
          </w:p>
        </w:tc>
        <w:tc>
          <w:tcPr>
            <w:tcW w:w="174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188848C"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0.5 g</w:t>
            </w:r>
          </w:p>
        </w:tc>
        <w:tc>
          <w:tcPr>
            <w:tcW w:w="193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51E6D2"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Labguard</w:t>
            </w:r>
          </w:p>
        </w:tc>
      </w:tr>
      <w:tr w:rsidR="00E44866" w:rsidRPr="009766F1" w14:paraId="0EB5471D" w14:textId="77777777" w:rsidTr="00775EFC">
        <w:trPr>
          <w:trHeight w:val="345"/>
        </w:trPr>
        <w:tc>
          <w:tcPr>
            <w:tcW w:w="3403"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3569076"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MnCl</w:t>
            </w:r>
            <w:r w:rsidRPr="009766F1">
              <w:rPr>
                <w:rFonts w:ascii="Arial" w:eastAsia="Times New Roman" w:hAnsi="Arial" w:cs="Arial"/>
                <w:color w:val="212529"/>
                <w:sz w:val="22"/>
                <w:szCs w:val="22"/>
                <w:vertAlign w:val="subscript"/>
              </w:rPr>
              <w:t>2</w:t>
            </w:r>
            <w:r w:rsidRPr="009766F1">
              <w:rPr>
                <w:rFonts w:ascii="Arial" w:eastAsia="Times New Roman" w:hAnsi="Arial" w:cs="Arial"/>
                <w:color w:val="212529"/>
                <w:sz w:val="22"/>
                <w:szCs w:val="22"/>
              </w:rPr>
              <w:t>∙4H</w:t>
            </w:r>
            <w:r w:rsidRPr="009766F1">
              <w:rPr>
                <w:rFonts w:ascii="Arial" w:eastAsia="Times New Roman" w:hAnsi="Arial" w:cs="Arial"/>
                <w:color w:val="212529"/>
                <w:sz w:val="22"/>
                <w:szCs w:val="22"/>
                <w:vertAlign w:val="subscript"/>
              </w:rPr>
              <w:t>2</w:t>
            </w:r>
            <w:r w:rsidRPr="009766F1">
              <w:rPr>
                <w:rFonts w:ascii="Arial" w:eastAsia="Times New Roman" w:hAnsi="Arial" w:cs="Arial"/>
                <w:color w:val="212529"/>
                <w:sz w:val="22"/>
                <w:szCs w:val="22"/>
              </w:rPr>
              <w:t>O (M: 197.91)</w:t>
            </w:r>
          </w:p>
        </w:tc>
        <w:tc>
          <w:tcPr>
            <w:tcW w:w="174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F0F09C"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1.0 g</w:t>
            </w:r>
          </w:p>
        </w:tc>
        <w:tc>
          <w:tcPr>
            <w:tcW w:w="193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84B602C"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Across Organics</w:t>
            </w:r>
          </w:p>
        </w:tc>
      </w:tr>
      <w:tr w:rsidR="00E44866" w:rsidRPr="009766F1" w14:paraId="4E4FB331" w14:textId="77777777" w:rsidTr="00775EFC">
        <w:trPr>
          <w:trHeight w:val="345"/>
        </w:trPr>
        <w:tc>
          <w:tcPr>
            <w:tcW w:w="3403"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75CFD1"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FeSO</w:t>
            </w:r>
            <w:r w:rsidRPr="009766F1">
              <w:rPr>
                <w:rFonts w:ascii="Arial" w:eastAsia="Times New Roman" w:hAnsi="Arial" w:cs="Arial"/>
                <w:color w:val="212529"/>
                <w:sz w:val="22"/>
                <w:szCs w:val="22"/>
                <w:vertAlign w:val="subscript"/>
              </w:rPr>
              <w:t>4</w:t>
            </w:r>
            <w:r w:rsidRPr="009766F1">
              <w:rPr>
                <w:rFonts w:ascii="Arial" w:eastAsia="Times New Roman" w:hAnsi="Arial" w:cs="Arial"/>
                <w:color w:val="212529"/>
                <w:sz w:val="22"/>
                <w:szCs w:val="22"/>
              </w:rPr>
              <w:t>∙7H</w:t>
            </w:r>
            <w:r w:rsidRPr="009766F1">
              <w:rPr>
                <w:rFonts w:ascii="Arial" w:eastAsia="Times New Roman" w:hAnsi="Arial" w:cs="Arial"/>
                <w:color w:val="212529"/>
                <w:sz w:val="22"/>
                <w:szCs w:val="22"/>
                <w:vertAlign w:val="subscript"/>
              </w:rPr>
              <w:t>2</w:t>
            </w:r>
            <w:r w:rsidRPr="009766F1">
              <w:rPr>
                <w:rFonts w:ascii="Arial" w:eastAsia="Times New Roman" w:hAnsi="Arial" w:cs="Arial"/>
                <w:color w:val="212529"/>
                <w:sz w:val="22"/>
                <w:szCs w:val="22"/>
              </w:rPr>
              <w:t>O (M: 278.02)</w:t>
            </w:r>
          </w:p>
        </w:tc>
        <w:tc>
          <w:tcPr>
            <w:tcW w:w="174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B26C2D"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0.025 g</w:t>
            </w:r>
          </w:p>
        </w:tc>
        <w:tc>
          <w:tcPr>
            <w:tcW w:w="193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ECDFBA"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0E93E50A" w14:textId="77777777" w:rsidTr="00775EFC">
        <w:trPr>
          <w:trHeight w:val="345"/>
        </w:trPr>
        <w:tc>
          <w:tcPr>
            <w:tcW w:w="3403"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9A49B9"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ZnSO</w:t>
            </w:r>
            <w:r w:rsidRPr="009766F1">
              <w:rPr>
                <w:rFonts w:ascii="Arial" w:eastAsia="Times New Roman" w:hAnsi="Arial" w:cs="Arial"/>
                <w:color w:val="212529"/>
                <w:sz w:val="22"/>
                <w:szCs w:val="22"/>
                <w:vertAlign w:val="subscript"/>
              </w:rPr>
              <w:t>4</w:t>
            </w:r>
            <w:r w:rsidRPr="009766F1">
              <w:rPr>
                <w:rFonts w:ascii="Arial" w:eastAsia="Times New Roman" w:hAnsi="Arial" w:cs="Arial"/>
                <w:color w:val="212529"/>
                <w:sz w:val="22"/>
                <w:szCs w:val="22"/>
              </w:rPr>
              <w:t>∙7H</w:t>
            </w:r>
            <w:r w:rsidRPr="009766F1">
              <w:rPr>
                <w:rFonts w:ascii="Arial" w:eastAsia="Times New Roman" w:hAnsi="Arial" w:cs="Arial"/>
                <w:color w:val="212529"/>
                <w:sz w:val="22"/>
                <w:szCs w:val="22"/>
                <w:vertAlign w:val="subscript"/>
              </w:rPr>
              <w:t>2</w:t>
            </w:r>
            <w:r w:rsidRPr="009766F1">
              <w:rPr>
                <w:rFonts w:ascii="Arial" w:eastAsia="Times New Roman" w:hAnsi="Arial" w:cs="Arial"/>
                <w:color w:val="212529"/>
                <w:sz w:val="22"/>
                <w:szCs w:val="22"/>
              </w:rPr>
              <w:t>O (M: 287.56)</w:t>
            </w:r>
          </w:p>
        </w:tc>
        <w:tc>
          <w:tcPr>
            <w:tcW w:w="174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0B1FC3"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0.5 g</w:t>
            </w:r>
          </w:p>
        </w:tc>
        <w:tc>
          <w:tcPr>
            <w:tcW w:w="193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CE68B6"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78077153" w14:textId="77777777" w:rsidTr="00775EFC">
        <w:trPr>
          <w:trHeight w:val="345"/>
        </w:trPr>
        <w:tc>
          <w:tcPr>
            <w:tcW w:w="3403"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C658B8"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ddH</w:t>
            </w:r>
            <w:r w:rsidRPr="009766F1">
              <w:rPr>
                <w:rFonts w:ascii="Arial" w:eastAsia="Times New Roman" w:hAnsi="Arial" w:cs="Arial"/>
                <w:color w:val="212529"/>
                <w:sz w:val="22"/>
                <w:szCs w:val="22"/>
                <w:vertAlign w:val="subscript"/>
              </w:rPr>
              <w:t>2</w:t>
            </w:r>
            <w:r w:rsidRPr="009766F1">
              <w:rPr>
                <w:rFonts w:ascii="Arial" w:eastAsia="Times New Roman" w:hAnsi="Arial" w:cs="Arial"/>
                <w:color w:val="212529"/>
                <w:sz w:val="22"/>
                <w:szCs w:val="22"/>
              </w:rPr>
              <w:t>O</w:t>
            </w:r>
          </w:p>
        </w:tc>
        <w:tc>
          <w:tcPr>
            <w:tcW w:w="174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466B81"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1 L</w:t>
            </w:r>
          </w:p>
        </w:tc>
        <w:tc>
          <w:tcPr>
            <w:tcW w:w="193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96F37A"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w:t>
            </w:r>
          </w:p>
        </w:tc>
      </w:tr>
    </w:tbl>
    <w:p w14:paraId="50936D78" w14:textId="77777777" w:rsidR="00E44866" w:rsidRPr="009766F1" w:rsidRDefault="00E44866" w:rsidP="00E44866">
      <w:pPr>
        <w:spacing w:after="0" w:line="240" w:lineRule="auto"/>
        <w:rPr>
          <w:rFonts w:ascii="Arial" w:eastAsia="Times New Roman" w:hAnsi="Arial" w:cs="Arial"/>
          <w:sz w:val="22"/>
          <w:szCs w:val="22"/>
        </w:rPr>
      </w:pPr>
      <w:r w:rsidRPr="009766F1">
        <w:rPr>
          <w:rFonts w:ascii="Arial" w:eastAsia="Times New Roman" w:hAnsi="Arial" w:cs="Arial"/>
          <w:color w:val="212529"/>
          <w:sz w:val="22"/>
          <w:szCs w:val="22"/>
        </w:rPr>
        <w:br/>
      </w:r>
      <w:r w:rsidRPr="009766F1">
        <w:rPr>
          <w:rFonts w:ascii="Arial" w:eastAsia="Times New Roman" w:hAnsi="Arial" w:cs="Arial"/>
          <w:b/>
          <w:bCs/>
          <w:color w:val="212529"/>
          <w:sz w:val="22"/>
          <w:szCs w:val="22"/>
          <w:shd w:val="clear" w:color="auto" w:fill="FFFFFF"/>
        </w:rPr>
        <w:t>0.05 g/mL Hemin stock solution </w:t>
      </w:r>
    </w:p>
    <w:tbl>
      <w:tblPr>
        <w:tblW w:w="5804" w:type="dxa"/>
        <w:shd w:val="clear" w:color="auto" w:fill="FFFFFF"/>
        <w:tblCellMar>
          <w:top w:w="15" w:type="dxa"/>
          <w:left w:w="15" w:type="dxa"/>
          <w:bottom w:w="15" w:type="dxa"/>
          <w:right w:w="15" w:type="dxa"/>
        </w:tblCellMar>
        <w:tblLook w:val="04A0" w:firstRow="1" w:lastRow="0" w:firstColumn="1" w:lastColumn="0" w:noHBand="0" w:noVBand="1"/>
      </w:tblPr>
      <w:tblGrid>
        <w:gridCol w:w="2160"/>
        <w:gridCol w:w="1528"/>
        <w:gridCol w:w="2116"/>
      </w:tblGrid>
      <w:tr w:rsidR="00E44866" w:rsidRPr="009766F1" w14:paraId="2727390B" w14:textId="77777777" w:rsidTr="00E44866">
        <w:trPr>
          <w:trHeight w:val="345"/>
        </w:trPr>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DB7939"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b/>
                <w:bCs/>
                <w:color w:val="212529"/>
                <w:sz w:val="22"/>
                <w:szCs w:val="22"/>
              </w:rPr>
              <w:t>Components</w:t>
            </w:r>
          </w:p>
        </w:tc>
        <w:tc>
          <w:tcPr>
            <w:tcW w:w="152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C6575F"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b/>
                <w:bCs/>
                <w:color w:val="212529"/>
                <w:sz w:val="22"/>
                <w:szCs w:val="22"/>
              </w:rPr>
              <w:t>g/25 mL</w:t>
            </w:r>
          </w:p>
        </w:tc>
        <w:tc>
          <w:tcPr>
            <w:tcW w:w="2116" w:type="dxa"/>
            <w:tcBorders>
              <w:top w:val="single" w:sz="6" w:space="0" w:color="000000"/>
              <w:left w:val="nil"/>
              <w:bottom w:val="single" w:sz="6" w:space="0" w:color="000000"/>
              <w:right w:val="single" w:sz="6" w:space="0" w:color="000000"/>
            </w:tcBorders>
            <w:shd w:val="clear" w:color="auto" w:fill="FFFFFF"/>
          </w:tcPr>
          <w:p w14:paraId="6C12C548" w14:textId="77777777" w:rsidR="00E44866" w:rsidRPr="009766F1" w:rsidRDefault="00E44866" w:rsidP="00E046F4">
            <w:pPr>
              <w:wordWrap w:val="0"/>
              <w:spacing w:after="0" w:line="240" w:lineRule="auto"/>
              <w:jc w:val="center"/>
              <w:rPr>
                <w:rFonts w:ascii="Arial" w:eastAsia="Times New Roman" w:hAnsi="Arial" w:cs="Arial"/>
                <w:b/>
                <w:bCs/>
                <w:color w:val="212529"/>
                <w:sz w:val="22"/>
                <w:szCs w:val="22"/>
              </w:rPr>
            </w:pPr>
            <w:r w:rsidRPr="009766F1">
              <w:rPr>
                <w:rFonts w:ascii="Arial" w:eastAsia="Times New Roman" w:hAnsi="Arial" w:cs="Arial"/>
                <w:b/>
                <w:bCs/>
                <w:color w:val="212529"/>
                <w:sz w:val="22"/>
                <w:szCs w:val="22"/>
              </w:rPr>
              <w:t>Vendor</w:t>
            </w:r>
          </w:p>
        </w:tc>
      </w:tr>
      <w:tr w:rsidR="00E44866" w:rsidRPr="009766F1" w14:paraId="4E42EA02" w14:textId="77777777" w:rsidTr="00E44866">
        <w:trPr>
          <w:trHeight w:val="345"/>
        </w:trPr>
        <w:tc>
          <w:tcPr>
            <w:tcW w:w="216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C42567"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Hemin</w:t>
            </w:r>
          </w:p>
        </w:tc>
        <w:tc>
          <w:tcPr>
            <w:tcW w:w="152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DBA20E"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1.25 g</w:t>
            </w:r>
          </w:p>
        </w:tc>
        <w:tc>
          <w:tcPr>
            <w:tcW w:w="2116" w:type="dxa"/>
            <w:tcBorders>
              <w:top w:val="nil"/>
              <w:left w:val="nil"/>
              <w:bottom w:val="single" w:sz="6" w:space="0" w:color="000000"/>
              <w:right w:val="single" w:sz="6" w:space="0" w:color="000000"/>
            </w:tcBorders>
            <w:shd w:val="clear" w:color="auto" w:fill="FFFFFF"/>
          </w:tcPr>
          <w:p w14:paraId="7DE4D16B"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Across Organics</w:t>
            </w:r>
          </w:p>
        </w:tc>
      </w:tr>
      <w:tr w:rsidR="00E44866" w:rsidRPr="009766F1" w14:paraId="6557C6F2" w14:textId="77777777" w:rsidTr="00E44866">
        <w:trPr>
          <w:trHeight w:val="345"/>
        </w:trPr>
        <w:tc>
          <w:tcPr>
            <w:tcW w:w="216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183D8B"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3M NaOH</w:t>
            </w:r>
          </w:p>
        </w:tc>
        <w:tc>
          <w:tcPr>
            <w:tcW w:w="152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FDF023"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5 ml</w:t>
            </w:r>
          </w:p>
        </w:tc>
        <w:tc>
          <w:tcPr>
            <w:tcW w:w="2116" w:type="dxa"/>
            <w:tcBorders>
              <w:top w:val="nil"/>
              <w:left w:val="nil"/>
              <w:bottom w:val="single" w:sz="6" w:space="0" w:color="000000"/>
              <w:right w:val="single" w:sz="6" w:space="0" w:color="000000"/>
            </w:tcBorders>
            <w:shd w:val="clear" w:color="auto" w:fill="FFFFFF"/>
          </w:tcPr>
          <w:p w14:paraId="2CF24542"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Fisher Chemicals</w:t>
            </w:r>
          </w:p>
        </w:tc>
      </w:tr>
      <w:tr w:rsidR="00E44866" w:rsidRPr="009766F1" w14:paraId="53E1E895" w14:textId="77777777" w:rsidTr="00E44866">
        <w:trPr>
          <w:trHeight w:val="345"/>
        </w:trPr>
        <w:tc>
          <w:tcPr>
            <w:tcW w:w="216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78272D"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Milli-Q</w:t>
            </w:r>
          </w:p>
        </w:tc>
        <w:tc>
          <w:tcPr>
            <w:tcW w:w="152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83CD73"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20 ml</w:t>
            </w:r>
          </w:p>
        </w:tc>
        <w:tc>
          <w:tcPr>
            <w:tcW w:w="2116" w:type="dxa"/>
            <w:tcBorders>
              <w:top w:val="nil"/>
              <w:left w:val="nil"/>
              <w:bottom w:val="single" w:sz="6" w:space="0" w:color="000000"/>
              <w:right w:val="single" w:sz="6" w:space="0" w:color="000000"/>
            </w:tcBorders>
            <w:shd w:val="clear" w:color="auto" w:fill="FFFFFF"/>
          </w:tcPr>
          <w:p w14:paraId="526DA864"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p>
        </w:tc>
      </w:tr>
    </w:tbl>
    <w:p w14:paraId="73F52B54" w14:textId="77777777" w:rsidR="00C55775" w:rsidRDefault="00E44866" w:rsidP="00E44866">
      <w:pPr>
        <w:spacing w:after="0" w:line="240" w:lineRule="auto"/>
        <w:rPr>
          <w:rFonts w:ascii="Arial" w:eastAsia="Times New Roman" w:hAnsi="Arial" w:cs="Arial"/>
          <w:b/>
          <w:bCs/>
          <w:color w:val="212529"/>
          <w:sz w:val="22"/>
          <w:szCs w:val="22"/>
          <w:shd w:val="clear" w:color="auto" w:fill="FFFFFF"/>
        </w:rPr>
      </w:pPr>
      <w:r w:rsidRPr="009766F1">
        <w:rPr>
          <w:rFonts w:ascii="Arial" w:eastAsia="Times New Roman" w:hAnsi="Arial" w:cs="Arial"/>
          <w:color w:val="212529"/>
          <w:sz w:val="22"/>
          <w:szCs w:val="22"/>
        </w:rPr>
        <w:br/>
      </w:r>
    </w:p>
    <w:p w14:paraId="5FD352BA" w14:textId="77777777" w:rsidR="00C55775" w:rsidRDefault="00C55775" w:rsidP="00E44866">
      <w:pPr>
        <w:spacing w:after="0" w:line="240" w:lineRule="auto"/>
        <w:rPr>
          <w:rFonts w:ascii="Arial" w:eastAsia="Times New Roman" w:hAnsi="Arial" w:cs="Arial"/>
          <w:b/>
          <w:bCs/>
          <w:color w:val="212529"/>
          <w:sz w:val="22"/>
          <w:szCs w:val="22"/>
          <w:shd w:val="clear" w:color="auto" w:fill="FFFFFF"/>
        </w:rPr>
      </w:pPr>
    </w:p>
    <w:p w14:paraId="73FB377E" w14:textId="77777777" w:rsidR="00C55775" w:rsidRDefault="00C55775" w:rsidP="00E44866">
      <w:pPr>
        <w:spacing w:after="0" w:line="240" w:lineRule="auto"/>
        <w:rPr>
          <w:rFonts w:ascii="Arial" w:eastAsia="Times New Roman" w:hAnsi="Arial" w:cs="Arial"/>
          <w:b/>
          <w:bCs/>
          <w:color w:val="212529"/>
          <w:sz w:val="22"/>
          <w:szCs w:val="22"/>
          <w:shd w:val="clear" w:color="auto" w:fill="FFFFFF"/>
        </w:rPr>
      </w:pPr>
    </w:p>
    <w:p w14:paraId="41961989" w14:textId="77777777" w:rsidR="00C55775" w:rsidRDefault="00C55775" w:rsidP="00E44866">
      <w:pPr>
        <w:spacing w:after="0" w:line="240" w:lineRule="auto"/>
        <w:rPr>
          <w:rFonts w:ascii="Arial" w:eastAsia="Times New Roman" w:hAnsi="Arial" w:cs="Arial"/>
          <w:b/>
          <w:bCs/>
          <w:color w:val="212529"/>
          <w:sz w:val="22"/>
          <w:szCs w:val="22"/>
          <w:shd w:val="clear" w:color="auto" w:fill="FFFFFF"/>
        </w:rPr>
      </w:pPr>
    </w:p>
    <w:p w14:paraId="61FEA493" w14:textId="77777777" w:rsidR="00C55775" w:rsidRDefault="00C55775" w:rsidP="00E44866">
      <w:pPr>
        <w:spacing w:after="0" w:line="240" w:lineRule="auto"/>
        <w:rPr>
          <w:rFonts w:ascii="Arial" w:eastAsia="Times New Roman" w:hAnsi="Arial" w:cs="Arial"/>
          <w:b/>
          <w:bCs/>
          <w:color w:val="212529"/>
          <w:sz w:val="22"/>
          <w:szCs w:val="22"/>
          <w:shd w:val="clear" w:color="auto" w:fill="FFFFFF"/>
        </w:rPr>
      </w:pPr>
    </w:p>
    <w:p w14:paraId="1CA47752" w14:textId="365E7D6E" w:rsidR="00E44866" w:rsidRPr="009766F1" w:rsidRDefault="00E44866" w:rsidP="00E44866">
      <w:pPr>
        <w:spacing w:after="0" w:line="240" w:lineRule="auto"/>
        <w:rPr>
          <w:rFonts w:ascii="Arial" w:eastAsia="Times New Roman" w:hAnsi="Arial" w:cs="Arial"/>
          <w:sz w:val="22"/>
          <w:szCs w:val="22"/>
        </w:rPr>
      </w:pPr>
      <w:r w:rsidRPr="009766F1">
        <w:rPr>
          <w:rFonts w:ascii="Arial" w:eastAsia="Times New Roman" w:hAnsi="Arial" w:cs="Arial"/>
          <w:b/>
          <w:bCs/>
          <w:color w:val="212529"/>
          <w:sz w:val="22"/>
          <w:szCs w:val="22"/>
          <w:shd w:val="clear" w:color="auto" w:fill="FFFFFF"/>
        </w:rPr>
        <w:lastRenderedPageBreak/>
        <w:t xml:space="preserve">Volatile fatty acid mix </w:t>
      </w:r>
    </w:p>
    <w:tbl>
      <w:tblPr>
        <w:tblW w:w="5521" w:type="dxa"/>
        <w:shd w:val="clear" w:color="auto" w:fill="FFFFFF"/>
        <w:tblCellMar>
          <w:top w:w="15" w:type="dxa"/>
          <w:left w:w="15" w:type="dxa"/>
          <w:bottom w:w="15" w:type="dxa"/>
          <w:right w:w="15" w:type="dxa"/>
        </w:tblCellMar>
        <w:tblLook w:val="04A0" w:firstRow="1" w:lastRow="0" w:firstColumn="1" w:lastColumn="0" w:noHBand="0" w:noVBand="1"/>
      </w:tblPr>
      <w:tblGrid>
        <w:gridCol w:w="2061"/>
        <w:gridCol w:w="1369"/>
        <w:gridCol w:w="2091"/>
      </w:tblGrid>
      <w:tr w:rsidR="00E44866" w:rsidRPr="009766F1" w14:paraId="20616AAE" w14:textId="77777777" w:rsidTr="00E44866">
        <w:trPr>
          <w:trHeight w:val="345"/>
        </w:trPr>
        <w:tc>
          <w:tcPr>
            <w:tcW w:w="20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823A6F"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b/>
                <w:bCs/>
                <w:color w:val="212529"/>
                <w:sz w:val="22"/>
                <w:szCs w:val="22"/>
              </w:rPr>
              <w:t>Components</w:t>
            </w:r>
          </w:p>
        </w:tc>
        <w:tc>
          <w:tcPr>
            <w:tcW w:w="1369" w:type="dxa"/>
            <w:tcBorders>
              <w:top w:val="single" w:sz="6" w:space="0" w:color="000000"/>
              <w:left w:val="nil"/>
              <w:bottom w:val="single" w:sz="6" w:space="0" w:color="000000"/>
              <w:right w:val="single" w:sz="4" w:space="0" w:color="auto"/>
            </w:tcBorders>
            <w:shd w:val="clear" w:color="auto" w:fill="FFFFFF"/>
            <w:vAlign w:val="center"/>
          </w:tcPr>
          <w:p w14:paraId="5B08B6A0"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b/>
                <w:bCs/>
                <w:color w:val="212529"/>
                <w:sz w:val="22"/>
                <w:szCs w:val="22"/>
              </w:rPr>
              <w:t>For 100 mL</w:t>
            </w:r>
          </w:p>
        </w:tc>
        <w:tc>
          <w:tcPr>
            <w:tcW w:w="2091" w:type="dxa"/>
            <w:tcBorders>
              <w:top w:val="single" w:sz="6" w:space="0" w:color="000000"/>
              <w:left w:val="single" w:sz="4" w:space="0" w:color="auto"/>
              <w:bottom w:val="single" w:sz="6" w:space="0" w:color="000000"/>
              <w:right w:val="single" w:sz="6" w:space="0" w:color="000000"/>
            </w:tcBorders>
            <w:shd w:val="clear" w:color="auto" w:fill="FFFFFF"/>
            <w:tcMar>
              <w:top w:w="0" w:type="dxa"/>
              <w:left w:w="105" w:type="dxa"/>
              <w:bottom w:w="0" w:type="dxa"/>
              <w:right w:w="105" w:type="dxa"/>
            </w:tcMar>
            <w:vAlign w:val="center"/>
          </w:tcPr>
          <w:p w14:paraId="7852ED2A" w14:textId="77777777" w:rsidR="00E44866" w:rsidRPr="009766F1" w:rsidRDefault="00E44866" w:rsidP="00E046F4">
            <w:pPr>
              <w:wordWrap w:val="0"/>
              <w:spacing w:after="0" w:line="240" w:lineRule="auto"/>
              <w:jc w:val="center"/>
              <w:rPr>
                <w:rFonts w:ascii="Arial" w:eastAsia="Times New Roman" w:hAnsi="Arial" w:cs="Arial"/>
                <w:b/>
                <w:bCs/>
                <w:color w:val="212529"/>
                <w:sz w:val="22"/>
                <w:szCs w:val="22"/>
              </w:rPr>
            </w:pPr>
            <w:r w:rsidRPr="009766F1">
              <w:rPr>
                <w:rFonts w:ascii="Arial" w:eastAsia="Times New Roman" w:hAnsi="Arial" w:cs="Arial"/>
                <w:b/>
                <w:bCs/>
                <w:color w:val="212529"/>
                <w:sz w:val="22"/>
                <w:szCs w:val="22"/>
              </w:rPr>
              <w:t>Vendor</w:t>
            </w:r>
          </w:p>
        </w:tc>
      </w:tr>
      <w:tr w:rsidR="00E44866" w:rsidRPr="009766F1" w14:paraId="45C14111" w14:textId="77777777" w:rsidTr="00E44866">
        <w:trPr>
          <w:trHeight w:val="345"/>
        </w:trPr>
        <w:tc>
          <w:tcPr>
            <w:tcW w:w="20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4669F4"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Acetic acid</w:t>
            </w:r>
          </w:p>
        </w:tc>
        <w:tc>
          <w:tcPr>
            <w:tcW w:w="1369" w:type="dxa"/>
            <w:tcBorders>
              <w:top w:val="nil"/>
              <w:left w:val="nil"/>
              <w:bottom w:val="single" w:sz="6" w:space="0" w:color="000000"/>
              <w:right w:val="single" w:sz="4" w:space="0" w:color="auto"/>
            </w:tcBorders>
            <w:shd w:val="clear" w:color="auto" w:fill="FFFFFF"/>
            <w:vAlign w:val="center"/>
          </w:tcPr>
          <w:p w14:paraId="2C5BA031"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32.8 mL</w:t>
            </w:r>
          </w:p>
        </w:tc>
        <w:tc>
          <w:tcPr>
            <w:tcW w:w="2091" w:type="dxa"/>
            <w:tcBorders>
              <w:top w:val="nil"/>
              <w:left w:val="single" w:sz="4" w:space="0" w:color="auto"/>
              <w:bottom w:val="single" w:sz="6" w:space="0" w:color="000000"/>
              <w:right w:val="single" w:sz="6" w:space="0" w:color="000000"/>
            </w:tcBorders>
            <w:shd w:val="clear" w:color="auto" w:fill="FFFFFF"/>
            <w:tcMar>
              <w:top w:w="0" w:type="dxa"/>
              <w:left w:w="105" w:type="dxa"/>
              <w:bottom w:w="0" w:type="dxa"/>
              <w:right w:w="105" w:type="dxa"/>
            </w:tcMar>
            <w:vAlign w:val="center"/>
          </w:tcPr>
          <w:p w14:paraId="521D3684"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Merck</w:t>
            </w:r>
          </w:p>
        </w:tc>
      </w:tr>
      <w:tr w:rsidR="00E44866" w:rsidRPr="009766F1" w14:paraId="2B525DB4" w14:textId="77777777" w:rsidTr="00E44866">
        <w:trPr>
          <w:trHeight w:val="345"/>
        </w:trPr>
        <w:tc>
          <w:tcPr>
            <w:tcW w:w="20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E9FE39"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Propionic acid</w:t>
            </w:r>
          </w:p>
        </w:tc>
        <w:tc>
          <w:tcPr>
            <w:tcW w:w="1369" w:type="dxa"/>
            <w:tcBorders>
              <w:top w:val="nil"/>
              <w:left w:val="nil"/>
              <w:bottom w:val="single" w:sz="6" w:space="0" w:color="000000"/>
              <w:right w:val="single" w:sz="4" w:space="0" w:color="auto"/>
            </w:tcBorders>
            <w:shd w:val="clear" w:color="auto" w:fill="FFFFFF"/>
            <w:vAlign w:val="center"/>
          </w:tcPr>
          <w:p w14:paraId="28CA8A67"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11.6 mL</w:t>
            </w:r>
          </w:p>
        </w:tc>
        <w:tc>
          <w:tcPr>
            <w:tcW w:w="2091" w:type="dxa"/>
            <w:tcBorders>
              <w:top w:val="nil"/>
              <w:left w:val="single" w:sz="4" w:space="0" w:color="auto"/>
              <w:bottom w:val="single" w:sz="6" w:space="0" w:color="000000"/>
              <w:right w:val="single" w:sz="6" w:space="0" w:color="000000"/>
            </w:tcBorders>
            <w:shd w:val="clear" w:color="auto" w:fill="FFFFFF"/>
            <w:tcMar>
              <w:top w:w="0" w:type="dxa"/>
              <w:left w:w="105" w:type="dxa"/>
              <w:bottom w:w="0" w:type="dxa"/>
              <w:right w:w="105" w:type="dxa"/>
            </w:tcMar>
            <w:vAlign w:val="center"/>
          </w:tcPr>
          <w:p w14:paraId="7D2C6602"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3B256DA8" w14:textId="77777777" w:rsidTr="00E44866">
        <w:trPr>
          <w:trHeight w:val="345"/>
        </w:trPr>
        <w:tc>
          <w:tcPr>
            <w:tcW w:w="20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E1895A"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Isovaleric acid</w:t>
            </w:r>
          </w:p>
        </w:tc>
        <w:tc>
          <w:tcPr>
            <w:tcW w:w="1369" w:type="dxa"/>
            <w:tcBorders>
              <w:top w:val="nil"/>
              <w:left w:val="nil"/>
              <w:bottom w:val="single" w:sz="6" w:space="0" w:color="000000"/>
              <w:right w:val="single" w:sz="4" w:space="0" w:color="auto"/>
            </w:tcBorders>
            <w:shd w:val="clear" w:color="auto" w:fill="FFFFFF"/>
            <w:vAlign w:val="center"/>
          </w:tcPr>
          <w:p w14:paraId="145EF5B3"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2 mL</w:t>
            </w:r>
          </w:p>
        </w:tc>
        <w:tc>
          <w:tcPr>
            <w:tcW w:w="2091" w:type="dxa"/>
            <w:tcBorders>
              <w:top w:val="nil"/>
              <w:left w:val="single" w:sz="4" w:space="0" w:color="auto"/>
              <w:bottom w:val="single" w:sz="6" w:space="0" w:color="000000"/>
              <w:right w:val="single" w:sz="6" w:space="0" w:color="000000"/>
            </w:tcBorders>
            <w:shd w:val="clear" w:color="auto" w:fill="FFFFFF"/>
            <w:tcMar>
              <w:top w:w="0" w:type="dxa"/>
              <w:left w:w="105" w:type="dxa"/>
              <w:bottom w:w="0" w:type="dxa"/>
              <w:right w:w="105" w:type="dxa"/>
            </w:tcMar>
            <w:vAlign w:val="center"/>
          </w:tcPr>
          <w:p w14:paraId="1A0489C1"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Across Organics</w:t>
            </w:r>
          </w:p>
        </w:tc>
      </w:tr>
      <w:tr w:rsidR="00E44866" w:rsidRPr="009766F1" w14:paraId="1DB9FAA1" w14:textId="77777777" w:rsidTr="00E44866">
        <w:trPr>
          <w:trHeight w:val="345"/>
        </w:trPr>
        <w:tc>
          <w:tcPr>
            <w:tcW w:w="20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EC96E1"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Isobutyric acid</w:t>
            </w:r>
          </w:p>
        </w:tc>
        <w:tc>
          <w:tcPr>
            <w:tcW w:w="1369" w:type="dxa"/>
            <w:tcBorders>
              <w:top w:val="nil"/>
              <w:left w:val="nil"/>
              <w:bottom w:val="single" w:sz="6" w:space="0" w:color="000000"/>
              <w:right w:val="single" w:sz="4" w:space="0" w:color="auto"/>
            </w:tcBorders>
            <w:shd w:val="clear" w:color="auto" w:fill="FFFFFF"/>
            <w:vAlign w:val="center"/>
          </w:tcPr>
          <w:p w14:paraId="00650F35"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1.6 mL</w:t>
            </w:r>
          </w:p>
        </w:tc>
        <w:tc>
          <w:tcPr>
            <w:tcW w:w="2091" w:type="dxa"/>
            <w:tcBorders>
              <w:top w:val="nil"/>
              <w:left w:val="single" w:sz="4" w:space="0" w:color="auto"/>
              <w:bottom w:val="single" w:sz="6" w:space="0" w:color="000000"/>
              <w:right w:val="single" w:sz="6" w:space="0" w:color="000000"/>
            </w:tcBorders>
            <w:shd w:val="clear" w:color="auto" w:fill="FFFFFF"/>
            <w:tcMar>
              <w:top w:w="0" w:type="dxa"/>
              <w:left w:w="105" w:type="dxa"/>
              <w:bottom w:w="0" w:type="dxa"/>
              <w:right w:w="105" w:type="dxa"/>
            </w:tcMar>
            <w:vAlign w:val="center"/>
          </w:tcPr>
          <w:p w14:paraId="40051316"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Across Organics</w:t>
            </w:r>
          </w:p>
        </w:tc>
      </w:tr>
      <w:tr w:rsidR="00E44866" w:rsidRPr="009766F1" w14:paraId="6C124ADC" w14:textId="77777777" w:rsidTr="00E44866">
        <w:trPr>
          <w:trHeight w:val="345"/>
        </w:trPr>
        <w:tc>
          <w:tcPr>
            <w:tcW w:w="20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D0A6DE"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Valeric acid</w:t>
            </w:r>
          </w:p>
        </w:tc>
        <w:tc>
          <w:tcPr>
            <w:tcW w:w="1369" w:type="dxa"/>
            <w:tcBorders>
              <w:top w:val="nil"/>
              <w:left w:val="nil"/>
              <w:bottom w:val="single" w:sz="6" w:space="0" w:color="000000"/>
              <w:right w:val="single" w:sz="4" w:space="0" w:color="auto"/>
            </w:tcBorders>
            <w:shd w:val="clear" w:color="auto" w:fill="FFFFFF"/>
            <w:vAlign w:val="center"/>
          </w:tcPr>
          <w:p w14:paraId="199E44DA"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1.8 mL</w:t>
            </w:r>
          </w:p>
        </w:tc>
        <w:tc>
          <w:tcPr>
            <w:tcW w:w="2091" w:type="dxa"/>
            <w:tcBorders>
              <w:top w:val="nil"/>
              <w:left w:val="single" w:sz="4" w:space="0" w:color="auto"/>
              <w:bottom w:val="single" w:sz="6" w:space="0" w:color="000000"/>
              <w:right w:val="single" w:sz="6" w:space="0" w:color="000000"/>
            </w:tcBorders>
            <w:shd w:val="clear" w:color="auto" w:fill="FFFFFF"/>
            <w:tcMar>
              <w:top w:w="0" w:type="dxa"/>
              <w:left w:w="105" w:type="dxa"/>
              <w:bottom w:w="0" w:type="dxa"/>
              <w:right w:w="105" w:type="dxa"/>
            </w:tcMar>
            <w:vAlign w:val="center"/>
          </w:tcPr>
          <w:p w14:paraId="67C42D7F"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Thermo Scientific</w:t>
            </w:r>
          </w:p>
        </w:tc>
      </w:tr>
      <w:tr w:rsidR="00E44866" w:rsidRPr="009766F1" w14:paraId="56F038CF" w14:textId="77777777" w:rsidTr="00E44866">
        <w:trPr>
          <w:trHeight w:val="345"/>
        </w:trPr>
        <w:tc>
          <w:tcPr>
            <w:tcW w:w="20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CEBF14"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5N NaOH</w:t>
            </w:r>
          </w:p>
        </w:tc>
        <w:tc>
          <w:tcPr>
            <w:tcW w:w="1369" w:type="dxa"/>
            <w:tcBorders>
              <w:top w:val="nil"/>
              <w:left w:val="nil"/>
              <w:bottom w:val="single" w:sz="6" w:space="0" w:color="000000"/>
              <w:right w:val="single" w:sz="4" w:space="0" w:color="auto"/>
            </w:tcBorders>
            <w:shd w:val="clear" w:color="auto" w:fill="FFFFFF"/>
            <w:vAlign w:val="center"/>
          </w:tcPr>
          <w:p w14:paraId="5A851E22"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50 mL</w:t>
            </w:r>
          </w:p>
        </w:tc>
        <w:tc>
          <w:tcPr>
            <w:tcW w:w="2091" w:type="dxa"/>
            <w:tcBorders>
              <w:top w:val="nil"/>
              <w:left w:val="single" w:sz="4" w:space="0" w:color="auto"/>
              <w:bottom w:val="single" w:sz="6" w:space="0" w:color="000000"/>
              <w:right w:val="single" w:sz="6" w:space="0" w:color="000000"/>
            </w:tcBorders>
            <w:shd w:val="clear" w:color="auto" w:fill="FFFFFF"/>
            <w:tcMar>
              <w:top w:w="0" w:type="dxa"/>
              <w:left w:w="105" w:type="dxa"/>
              <w:bottom w:w="0" w:type="dxa"/>
              <w:right w:w="105" w:type="dxa"/>
            </w:tcMar>
            <w:vAlign w:val="center"/>
          </w:tcPr>
          <w:p w14:paraId="3FE1DD36"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Fisher Chemicals</w:t>
            </w:r>
          </w:p>
        </w:tc>
      </w:tr>
    </w:tbl>
    <w:p w14:paraId="58C02F05" w14:textId="77777777" w:rsidR="00E44866" w:rsidRPr="009766F1" w:rsidRDefault="00E44866" w:rsidP="00E44866">
      <w:pPr>
        <w:spacing w:after="0" w:line="240" w:lineRule="auto"/>
        <w:rPr>
          <w:rFonts w:ascii="Arial" w:eastAsia="Times New Roman" w:hAnsi="Arial" w:cs="Arial"/>
          <w:sz w:val="22"/>
          <w:szCs w:val="22"/>
        </w:rPr>
      </w:pPr>
      <w:r w:rsidRPr="009766F1">
        <w:rPr>
          <w:rFonts w:ascii="Arial" w:eastAsia="Times New Roman" w:hAnsi="Arial" w:cs="Arial"/>
          <w:color w:val="212529"/>
          <w:sz w:val="22"/>
          <w:szCs w:val="22"/>
        </w:rPr>
        <w:br/>
      </w:r>
      <w:r w:rsidRPr="009766F1">
        <w:rPr>
          <w:rFonts w:ascii="Arial" w:eastAsia="Times New Roman" w:hAnsi="Arial" w:cs="Arial"/>
          <w:b/>
          <w:bCs/>
          <w:color w:val="212529"/>
          <w:sz w:val="22"/>
          <w:szCs w:val="22"/>
          <w:shd w:val="clear" w:color="auto" w:fill="FFFFFF"/>
        </w:rPr>
        <w:t>10x concentrated vitamin solution</w:t>
      </w:r>
    </w:p>
    <w:tbl>
      <w:tblPr>
        <w:tblW w:w="6655" w:type="dxa"/>
        <w:shd w:val="clear" w:color="auto" w:fill="FFFFFF"/>
        <w:tblCellMar>
          <w:top w:w="15" w:type="dxa"/>
          <w:left w:w="15" w:type="dxa"/>
          <w:bottom w:w="15" w:type="dxa"/>
          <w:right w:w="15" w:type="dxa"/>
        </w:tblCellMar>
        <w:tblLook w:val="04A0" w:firstRow="1" w:lastRow="0" w:firstColumn="1" w:lastColumn="0" w:noHBand="0" w:noVBand="1"/>
      </w:tblPr>
      <w:tblGrid>
        <w:gridCol w:w="3111"/>
        <w:gridCol w:w="2126"/>
        <w:gridCol w:w="1418"/>
      </w:tblGrid>
      <w:tr w:rsidR="00E44866" w:rsidRPr="009766F1" w14:paraId="7C6C3F60" w14:textId="77777777" w:rsidTr="00775EFC">
        <w:trPr>
          <w:trHeight w:val="288"/>
        </w:trPr>
        <w:tc>
          <w:tcPr>
            <w:tcW w:w="3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D8BA24"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b/>
                <w:bCs/>
                <w:color w:val="212529"/>
                <w:sz w:val="22"/>
                <w:szCs w:val="22"/>
              </w:rPr>
              <w:t>Components</w:t>
            </w:r>
          </w:p>
        </w:tc>
        <w:tc>
          <w:tcPr>
            <w:tcW w:w="212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69E36D"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b/>
                <w:bCs/>
                <w:color w:val="212529"/>
                <w:sz w:val="22"/>
                <w:szCs w:val="22"/>
              </w:rPr>
              <w:t>g/100mL</w:t>
            </w:r>
          </w:p>
        </w:tc>
        <w:tc>
          <w:tcPr>
            <w:tcW w:w="1418" w:type="dxa"/>
            <w:tcBorders>
              <w:top w:val="single" w:sz="6" w:space="0" w:color="000000"/>
              <w:left w:val="nil"/>
              <w:bottom w:val="single" w:sz="6" w:space="0" w:color="000000"/>
              <w:right w:val="single" w:sz="6" w:space="0" w:color="000000"/>
            </w:tcBorders>
            <w:shd w:val="clear" w:color="auto" w:fill="FFFFFF"/>
          </w:tcPr>
          <w:p w14:paraId="3146991A" w14:textId="77777777" w:rsidR="00E44866" w:rsidRPr="009766F1" w:rsidRDefault="00E44866" w:rsidP="00E046F4">
            <w:pPr>
              <w:wordWrap w:val="0"/>
              <w:spacing w:after="0" w:line="240" w:lineRule="auto"/>
              <w:jc w:val="center"/>
              <w:rPr>
                <w:rFonts w:ascii="Arial" w:eastAsia="Times New Roman" w:hAnsi="Arial" w:cs="Arial"/>
                <w:b/>
                <w:bCs/>
                <w:color w:val="212529"/>
                <w:sz w:val="22"/>
                <w:szCs w:val="22"/>
              </w:rPr>
            </w:pPr>
            <w:r w:rsidRPr="009766F1">
              <w:rPr>
                <w:rFonts w:ascii="Arial" w:eastAsia="Times New Roman" w:hAnsi="Arial" w:cs="Arial"/>
                <w:b/>
                <w:bCs/>
                <w:color w:val="212529"/>
                <w:sz w:val="22"/>
                <w:szCs w:val="22"/>
              </w:rPr>
              <w:t>Vendor</w:t>
            </w:r>
          </w:p>
        </w:tc>
      </w:tr>
      <w:tr w:rsidR="00E44866" w:rsidRPr="009766F1" w14:paraId="054A2F3E" w14:textId="77777777" w:rsidTr="00775EFC">
        <w:trPr>
          <w:trHeight w:val="390"/>
        </w:trPr>
        <w:tc>
          <w:tcPr>
            <w:tcW w:w="311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C84A46"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Biotin</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D637C6"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10 mg</w:t>
            </w:r>
          </w:p>
        </w:tc>
        <w:tc>
          <w:tcPr>
            <w:tcW w:w="1418" w:type="dxa"/>
            <w:tcBorders>
              <w:top w:val="nil"/>
              <w:left w:val="nil"/>
              <w:bottom w:val="single" w:sz="6" w:space="0" w:color="000000"/>
              <w:right w:val="single" w:sz="6" w:space="0" w:color="000000"/>
            </w:tcBorders>
            <w:shd w:val="clear" w:color="auto" w:fill="FFFFFF"/>
          </w:tcPr>
          <w:p w14:paraId="32266053"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2780ACE6" w14:textId="77777777" w:rsidTr="00775EFC">
        <w:trPr>
          <w:trHeight w:val="390"/>
        </w:trPr>
        <w:tc>
          <w:tcPr>
            <w:tcW w:w="311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02FDE5"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Cobalamin</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D2FFA7"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10 mg</w:t>
            </w:r>
          </w:p>
        </w:tc>
        <w:tc>
          <w:tcPr>
            <w:tcW w:w="1418" w:type="dxa"/>
            <w:tcBorders>
              <w:top w:val="nil"/>
              <w:left w:val="nil"/>
              <w:bottom w:val="single" w:sz="6" w:space="0" w:color="000000"/>
              <w:right w:val="single" w:sz="6" w:space="0" w:color="000000"/>
            </w:tcBorders>
            <w:shd w:val="clear" w:color="auto" w:fill="FFFFFF"/>
          </w:tcPr>
          <w:p w14:paraId="4CA66BC1"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59D25303" w14:textId="77777777" w:rsidTr="00775EFC">
        <w:trPr>
          <w:trHeight w:val="390"/>
        </w:trPr>
        <w:tc>
          <w:tcPr>
            <w:tcW w:w="311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75A89B"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i/>
                <w:iCs/>
                <w:color w:val="212529"/>
                <w:sz w:val="22"/>
                <w:szCs w:val="22"/>
              </w:rPr>
              <w:t>p</w:t>
            </w:r>
            <w:r w:rsidRPr="009766F1">
              <w:rPr>
                <w:rFonts w:ascii="Arial" w:eastAsia="Times New Roman" w:hAnsi="Arial" w:cs="Arial"/>
                <w:color w:val="212529"/>
                <w:sz w:val="22"/>
                <w:szCs w:val="22"/>
              </w:rPr>
              <w:t>-Aminobenzoic acid (PABA)</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D20CDD"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30 mg</w:t>
            </w:r>
          </w:p>
        </w:tc>
        <w:tc>
          <w:tcPr>
            <w:tcW w:w="1418" w:type="dxa"/>
            <w:tcBorders>
              <w:top w:val="nil"/>
              <w:left w:val="nil"/>
              <w:bottom w:val="single" w:sz="6" w:space="0" w:color="000000"/>
              <w:right w:val="single" w:sz="6" w:space="0" w:color="000000"/>
            </w:tcBorders>
            <w:shd w:val="clear" w:color="auto" w:fill="FFFFFF"/>
          </w:tcPr>
          <w:p w14:paraId="5F4449DB"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4C6E6851" w14:textId="77777777" w:rsidTr="00775EFC">
        <w:trPr>
          <w:trHeight w:val="390"/>
        </w:trPr>
        <w:tc>
          <w:tcPr>
            <w:tcW w:w="311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C78EFA"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Folic acid</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C4F473"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50 mg</w:t>
            </w:r>
          </w:p>
        </w:tc>
        <w:tc>
          <w:tcPr>
            <w:tcW w:w="1418" w:type="dxa"/>
            <w:tcBorders>
              <w:top w:val="nil"/>
              <w:left w:val="nil"/>
              <w:bottom w:val="single" w:sz="6" w:space="0" w:color="000000"/>
              <w:right w:val="single" w:sz="6" w:space="0" w:color="000000"/>
            </w:tcBorders>
            <w:shd w:val="clear" w:color="auto" w:fill="FFFFFF"/>
          </w:tcPr>
          <w:p w14:paraId="6CE29B58"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382CDE7B" w14:textId="77777777" w:rsidTr="00775EFC">
        <w:trPr>
          <w:trHeight w:val="390"/>
        </w:trPr>
        <w:tc>
          <w:tcPr>
            <w:tcW w:w="311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A4D440"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Pyridoxamine</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86F7982"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150 mg</w:t>
            </w:r>
          </w:p>
        </w:tc>
        <w:tc>
          <w:tcPr>
            <w:tcW w:w="1418" w:type="dxa"/>
            <w:tcBorders>
              <w:top w:val="nil"/>
              <w:left w:val="nil"/>
              <w:bottom w:val="single" w:sz="6" w:space="0" w:color="000000"/>
              <w:right w:val="single" w:sz="6" w:space="0" w:color="000000"/>
            </w:tcBorders>
            <w:shd w:val="clear" w:color="auto" w:fill="FFFFFF"/>
          </w:tcPr>
          <w:p w14:paraId="77955D65"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Sigma</w:t>
            </w:r>
          </w:p>
        </w:tc>
      </w:tr>
      <w:tr w:rsidR="00E44866" w:rsidRPr="009766F1" w14:paraId="549370AE" w14:textId="77777777" w:rsidTr="00775EFC">
        <w:trPr>
          <w:trHeight w:val="390"/>
        </w:trPr>
        <w:tc>
          <w:tcPr>
            <w:tcW w:w="311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C5FF904" w14:textId="77777777" w:rsidR="00E44866" w:rsidRPr="009766F1" w:rsidRDefault="00E44866" w:rsidP="00E046F4">
            <w:pPr>
              <w:wordWrap w:val="0"/>
              <w:spacing w:after="0" w:line="240" w:lineRule="auto"/>
              <w:rPr>
                <w:rFonts w:ascii="Arial" w:eastAsia="Times New Roman" w:hAnsi="Arial" w:cs="Arial"/>
                <w:color w:val="212529"/>
                <w:sz w:val="22"/>
                <w:szCs w:val="22"/>
              </w:rPr>
            </w:pPr>
            <w:r w:rsidRPr="009766F1">
              <w:rPr>
                <w:rFonts w:ascii="Arial" w:eastAsia="Times New Roman" w:hAnsi="Arial" w:cs="Arial"/>
                <w:color w:val="212529"/>
                <w:sz w:val="22"/>
                <w:szCs w:val="22"/>
              </w:rPr>
              <w:t>ddH</w:t>
            </w:r>
            <w:r w:rsidRPr="009766F1">
              <w:rPr>
                <w:rFonts w:ascii="Arial" w:eastAsia="Times New Roman" w:hAnsi="Arial" w:cs="Arial"/>
                <w:color w:val="000000"/>
                <w:sz w:val="22"/>
                <w:szCs w:val="22"/>
                <w:vertAlign w:val="subscript"/>
              </w:rPr>
              <w:t>2</w:t>
            </w:r>
            <w:r w:rsidRPr="009766F1">
              <w:rPr>
                <w:rFonts w:ascii="Arial" w:eastAsia="Times New Roman" w:hAnsi="Arial" w:cs="Arial"/>
                <w:color w:val="212529"/>
                <w:sz w:val="22"/>
                <w:szCs w:val="22"/>
              </w:rPr>
              <w:t>O</w:t>
            </w:r>
          </w:p>
        </w:tc>
        <w:tc>
          <w:tcPr>
            <w:tcW w:w="212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E0CA3E"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Fill up to 100 mL</w:t>
            </w:r>
          </w:p>
        </w:tc>
        <w:tc>
          <w:tcPr>
            <w:tcW w:w="1418" w:type="dxa"/>
            <w:tcBorders>
              <w:top w:val="nil"/>
              <w:left w:val="nil"/>
              <w:bottom w:val="single" w:sz="6" w:space="0" w:color="000000"/>
              <w:right w:val="single" w:sz="6" w:space="0" w:color="000000"/>
            </w:tcBorders>
            <w:shd w:val="clear" w:color="auto" w:fill="FFFFFF"/>
          </w:tcPr>
          <w:p w14:paraId="62BBAAC7" w14:textId="77777777" w:rsidR="00E44866" w:rsidRPr="009766F1" w:rsidRDefault="00E44866" w:rsidP="00E046F4">
            <w:pPr>
              <w:wordWrap w:val="0"/>
              <w:spacing w:after="0" w:line="240" w:lineRule="auto"/>
              <w:jc w:val="center"/>
              <w:rPr>
                <w:rFonts w:ascii="Arial" w:eastAsia="Times New Roman" w:hAnsi="Arial" w:cs="Arial"/>
                <w:color w:val="212529"/>
                <w:sz w:val="22"/>
                <w:szCs w:val="22"/>
              </w:rPr>
            </w:pPr>
            <w:r w:rsidRPr="009766F1">
              <w:rPr>
                <w:rFonts w:ascii="Arial" w:eastAsia="Times New Roman" w:hAnsi="Arial" w:cs="Arial"/>
                <w:color w:val="212529"/>
                <w:sz w:val="22"/>
                <w:szCs w:val="22"/>
              </w:rPr>
              <w:t>/</w:t>
            </w:r>
          </w:p>
        </w:tc>
      </w:tr>
    </w:tbl>
    <w:p w14:paraId="37569BA1" w14:textId="77777777" w:rsidR="00E44866" w:rsidRPr="009766F1" w:rsidRDefault="00E44866" w:rsidP="00E44866">
      <w:pPr>
        <w:spacing w:after="0" w:line="240" w:lineRule="auto"/>
        <w:rPr>
          <w:rFonts w:ascii="Arial" w:eastAsia="Times New Roman" w:hAnsi="Arial" w:cs="Arial"/>
          <w:sz w:val="22"/>
          <w:szCs w:val="22"/>
        </w:rPr>
      </w:pPr>
      <w:r w:rsidRPr="009766F1">
        <w:rPr>
          <w:rFonts w:ascii="Arial" w:eastAsia="Times New Roman" w:hAnsi="Arial" w:cs="Arial"/>
          <w:color w:val="212529"/>
          <w:sz w:val="22"/>
          <w:szCs w:val="22"/>
          <w:shd w:val="clear" w:color="auto" w:fill="FFFFFF"/>
        </w:rPr>
        <w:t> </w:t>
      </w:r>
    </w:p>
    <w:p w14:paraId="109D2FDB" w14:textId="77777777" w:rsidR="00E44866" w:rsidRPr="009766F1" w:rsidRDefault="00E44866" w:rsidP="00E44866">
      <w:pPr>
        <w:spacing w:after="0" w:line="240" w:lineRule="auto"/>
        <w:rPr>
          <w:rFonts w:ascii="Arial" w:eastAsia="Times New Roman" w:hAnsi="Arial" w:cs="Arial"/>
          <w:sz w:val="22"/>
          <w:szCs w:val="22"/>
        </w:rPr>
      </w:pPr>
      <w:r w:rsidRPr="009766F1">
        <w:rPr>
          <w:rFonts w:ascii="Arial" w:eastAsia="Times New Roman" w:hAnsi="Arial" w:cs="Arial"/>
          <w:color w:val="212529"/>
          <w:sz w:val="22"/>
          <w:szCs w:val="22"/>
          <w:shd w:val="clear" w:color="auto" w:fill="FFFFFF"/>
        </w:rPr>
        <w:t> </w:t>
      </w:r>
    </w:p>
    <w:p w14:paraId="087DDA7C" w14:textId="79419928" w:rsidR="00E90C2B" w:rsidRPr="009766F1" w:rsidRDefault="00E90C2B">
      <w:pPr>
        <w:rPr>
          <w:rFonts w:ascii="Arial" w:hAnsi="Arial" w:cs="Arial"/>
          <w:sz w:val="22"/>
          <w:szCs w:val="22"/>
        </w:rPr>
      </w:pPr>
    </w:p>
    <w:sectPr w:rsidR="00E90C2B" w:rsidRPr="009766F1">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A203D"/>
    <w:multiLevelType w:val="hybridMultilevel"/>
    <w:tmpl w:val="B5563584"/>
    <w:lvl w:ilvl="0" w:tplc="98767F8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722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2B"/>
    <w:rsid w:val="001563E0"/>
    <w:rsid w:val="00420D23"/>
    <w:rsid w:val="004D0951"/>
    <w:rsid w:val="004F1D72"/>
    <w:rsid w:val="00514C14"/>
    <w:rsid w:val="005F7AD1"/>
    <w:rsid w:val="006447DF"/>
    <w:rsid w:val="007236D8"/>
    <w:rsid w:val="00775EFC"/>
    <w:rsid w:val="007766F2"/>
    <w:rsid w:val="007929A5"/>
    <w:rsid w:val="007D7EA1"/>
    <w:rsid w:val="0091171F"/>
    <w:rsid w:val="009458DD"/>
    <w:rsid w:val="009766F1"/>
    <w:rsid w:val="009976A8"/>
    <w:rsid w:val="009E6CE4"/>
    <w:rsid w:val="00AA4A09"/>
    <w:rsid w:val="00B20570"/>
    <w:rsid w:val="00BD0657"/>
    <w:rsid w:val="00BF6FAA"/>
    <w:rsid w:val="00C55775"/>
    <w:rsid w:val="00D119CB"/>
    <w:rsid w:val="00D713CB"/>
    <w:rsid w:val="00E170D9"/>
    <w:rsid w:val="00E21817"/>
    <w:rsid w:val="00E44866"/>
    <w:rsid w:val="00E90C2B"/>
    <w:rsid w:val="00EA30FE"/>
    <w:rsid w:val="00EF21C3"/>
    <w:rsid w:val="00F3177A"/>
    <w:rsid w:val="00F51A7D"/>
    <w:rsid w:val="00F81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69EA1"/>
  <w15:chartTrackingRefBased/>
  <w15:docId w15:val="{8DF7DBCF-7AE7-41C5-A1F6-72ED77B9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C2B"/>
    <w:rPr>
      <w:rFonts w:eastAsiaTheme="majorEastAsia" w:cstheme="majorBidi"/>
      <w:color w:val="272727" w:themeColor="text1" w:themeTint="D8"/>
    </w:rPr>
  </w:style>
  <w:style w:type="paragraph" w:styleId="Title">
    <w:name w:val="Title"/>
    <w:basedOn w:val="Normal"/>
    <w:next w:val="Normal"/>
    <w:link w:val="TitleChar"/>
    <w:uiPriority w:val="10"/>
    <w:qFormat/>
    <w:rsid w:val="00E90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C2B"/>
    <w:pPr>
      <w:spacing w:before="160"/>
      <w:jc w:val="center"/>
    </w:pPr>
    <w:rPr>
      <w:i/>
      <w:iCs/>
      <w:color w:val="404040" w:themeColor="text1" w:themeTint="BF"/>
    </w:rPr>
  </w:style>
  <w:style w:type="character" w:customStyle="1" w:styleId="QuoteChar">
    <w:name w:val="Quote Char"/>
    <w:basedOn w:val="DefaultParagraphFont"/>
    <w:link w:val="Quote"/>
    <w:uiPriority w:val="29"/>
    <w:rsid w:val="00E90C2B"/>
    <w:rPr>
      <w:i/>
      <w:iCs/>
      <w:color w:val="404040" w:themeColor="text1" w:themeTint="BF"/>
    </w:rPr>
  </w:style>
  <w:style w:type="paragraph" w:styleId="ListParagraph">
    <w:name w:val="List Paragraph"/>
    <w:basedOn w:val="Normal"/>
    <w:uiPriority w:val="34"/>
    <w:qFormat/>
    <w:rsid w:val="00E90C2B"/>
    <w:pPr>
      <w:ind w:left="720"/>
      <w:contextualSpacing/>
    </w:pPr>
  </w:style>
  <w:style w:type="character" w:styleId="IntenseEmphasis">
    <w:name w:val="Intense Emphasis"/>
    <w:basedOn w:val="DefaultParagraphFont"/>
    <w:uiPriority w:val="21"/>
    <w:qFormat/>
    <w:rsid w:val="00E90C2B"/>
    <w:rPr>
      <w:i/>
      <w:iCs/>
      <w:color w:val="0F4761" w:themeColor="accent1" w:themeShade="BF"/>
    </w:rPr>
  </w:style>
  <w:style w:type="paragraph" w:styleId="IntenseQuote">
    <w:name w:val="Intense Quote"/>
    <w:basedOn w:val="Normal"/>
    <w:next w:val="Normal"/>
    <w:link w:val="IntenseQuoteChar"/>
    <w:uiPriority w:val="30"/>
    <w:qFormat/>
    <w:rsid w:val="00E90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C2B"/>
    <w:rPr>
      <w:i/>
      <w:iCs/>
      <w:color w:val="0F4761" w:themeColor="accent1" w:themeShade="BF"/>
    </w:rPr>
  </w:style>
  <w:style w:type="character" w:styleId="IntenseReference">
    <w:name w:val="Intense Reference"/>
    <w:basedOn w:val="DefaultParagraphFont"/>
    <w:uiPriority w:val="32"/>
    <w:qFormat/>
    <w:rsid w:val="00E90C2B"/>
    <w:rPr>
      <w:b/>
      <w:bCs/>
      <w:smallCaps/>
      <w:color w:val="0F4761" w:themeColor="accent1" w:themeShade="BF"/>
      <w:spacing w:val="5"/>
    </w:rPr>
  </w:style>
  <w:style w:type="table" w:styleId="TableGrid">
    <w:name w:val="Table Grid"/>
    <w:basedOn w:val="TableNormal"/>
    <w:uiPriority w:val="39"/>
    <w:rsid w:val="009E6CE4"/>
    <w:pPr>
      <w:spacing w:after="0" w:line="240" w:lineRule="auto"/>
    </w:pPr>
    <w:rPr>
      <w:kern w:val="0"/>
      <w:sz w:val="22"/>
      <w:szCs w:val="22"/>
      <w:lang w:val="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E6CE4"/>
    <w:pPr>
      <w:spacing w:after="200" w:line="240" w:lineRule="auto"/>
    </w:pPr>
    <w:rPr>
      <w:i/>
      <w:iCs/>
      <w:color w:val="0E2841" w:themeColor="text2"/>
      <w:kern w:val="0"/>
      <w:sz w:val="18"/>
      <w:szCs w:val="18"/>
      <w14:ligatures w14:val="none"/>
    </w:rPr>
  </w:style>
  <w:style w:type="character" w:styleId="Hyperlink">
    <w:name w:val="Hyperlink"/>
    <w:basedOn w:val="DefaultParagraphFont"/>
    <w:uiPriority w:val="99"/>
    <w:unhideWhenUsed/>
    <w:rsid w:val="00E21817"/>
    <w:rPr>
      <w:color w:val="467886" w:themeColor="hyperlink"/>
      <w:u w:val="single"/>
    </w:rPr>
  </w:style>
  <w:style w:type="character" w:styleId="UnresolvedMention">
    <w:name w:val="Unresolved Mention"/>
    <w:basedOn w:val="DefaultParagraphFont"/>
    <w:uiPriority w:val="99"/>
    <w:semiHidden/>
    <w:unhideWhenUsed/>
    <w:rsid w:val="00E21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2333</Characters>
  <Application>Microsoft Office Word</Application>
  <DocSecurity>0</DocSecurity>
  <Lines>259</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Stevanoska  Maja</dc:creator>
  <cp:keywords/>
  <dc:description/>
  <cp:lastModifiedBy>Stevanoska  Maja</cp:lastModifiedBy>
  <cp:revision>17</cp:revision>
  <dcterms:created xsi:type="dcterms:W3CDTF">2025-04-07T13:33:00Z</dcterms:created>
  <dcterms:modified xsi:type="dcterms:W3CDTF">2025-04-23T08:51:00Z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841c2df6829da9376e9d35ad9691c6ab378a57757e0ab9265edc51b19b88d0ec</vt:lpwstr>
  </property>
</Properties>
</file>