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26BCB" w14:textId="77777777" w:rsidR="00A42128" w:rsidRPr="00A42128" w:rsidRDefault="00A42128" w:rsidP="00A42128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  <w:bookmarkStart w:id="0" w:name="OLE_LINK17"/>
      <w:bookmarkStart w:id="1" w:name="OLE_LINK18"/>
      <w:bookmarkStart w:id="2" w:name="OLE_LINK3"/>
      <w:bookmarkStart w:id="3" w:name="OLE_LINK4"/>
      <w:r w:rsidRPr="00A42128">
        <w:rPr>
          <w:rFonts w:eastAsia="Times New Roman" w:cs="Times New Roman" w:hint="eastAsia"/>
          <w:b/>
          <w:szCs w:val="24"/>
          <w:lang w:eastAsia="en-GB"/>
        </w:rPr>
        <w:t xml:space="preserve">Table S3. </w:t>
      </w:r>
      <w:r w:rsidRPr="00A42128">
        <w:rPr>
          <w:rFonts w:eastAsia="Times New Roman" w:cs="Times New Roman"/>
          <w:szCs w:val="24"/>
          <w:lang w:eastAsia="en-GB"/>
        </w:rPr>
        <w:t xml:space="preserve">The genetic model selection of SNPs at </w:t>
      </w:r>
      <w:r w:rsidRPr="00A42128">
        <w:rPr>
          <w:rFonts w:eastAsia="Times New Roman" w:cs="Times New Roman"/>
          <w:i/>
          <w:szCs w:val="24"/>
          <w:lang w:eastAsia="en-GB"/>
        </w:rPr>
        <w:t>MTHFD</w:t>
      </w:r>
      <w:r w:rsidRPr="00A42128">
        <w:rPr>
          <w:rFonts w:eastAsia="Times New Roman" w:cs="Times New Roman"/>
          <w:szCs w:val="24"/>
          <w:lang w:eastAsia="en-GB"/>
        </w:rPr>
        <w:t xml:space="preserve"> gene</w:t>
      </w:r>
    </w:p>
    <w:tbl>
      <w:tblPr>
        <w:tblW w:w="8099" w:type="dxa"/>
        <w:jc w:val="center"/>
        <w:tblBorders>
          <w:top w:val="single" w:sz="8" w:space="0" w:color="auto"/>
          <w:left w:val="none" w:sz="4" w:space="0" w:color="auto"/>
          <w:bottom w:val="single" w:sz="8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56"/>
        <w:gridCol w:w="1418"/>
        <w:gridCol w:w="1417"/>
        <w:gridCol w:w="1134"/>
        <w:gridCol w:w="1398"/>
      </w:tblGrid>
      <w:tr w:rsidR="00A42128" w:rsidRPr="00A42128" w14:paraId="702FBF5B" w14:textId="77777777" w:rsidTr="002841AD">
        <w:trPr>
          <w:trHeight w:val="272"/>
          <w:jc w:val="center"/>
        </w:trPr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bookmarkEnd w:id="0"/>
          <w:bookmarkEnd w:id="1"/>
          <w:p w14:paraId="59BE1EE4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b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b/>
                <w:szCs w:val="24"/>
                <w:lang w:eastAsia="en-GB"/>
              </w:rPr>
              <w:t>SNPs</w:t>
            </w: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B3E9FE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b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b/>
                <w:szCs w:val="24"/>
                <w:lang w:eastAsia="en-GB"/>
              </w:rPr>
              <w:t>Genotypes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2494F5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b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b/>
                <w:szCs w:val="24"/>
                <w:lang w:eastAsia="en-GB"/>
              </w:rPr>
              <w:t>Control (n)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735331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b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b/>
                <w:szCs w:val="24"/>
                <w:lang w:eastAsia="en-GB"/>
              </w:rPr>
              <w:t>Case (n)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4B76FC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b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b/>
                <w:i/>
                <w:iCs/>
                <w:szCs w:val="24"/>
                <w:lang w:eastAsia="en-GB"/>
              </w:rPr>
              <w:t>Z</w:t>
            </w:r>
            <w:r w:rsidRPr="00A42128">
              <w:rPr>
                <w:rFonts w:eastAsia="Times New Roman" w:cs="Times New Roman"/>
                <w:b/>
                <w:szCs w:val="24"/>
                <w:vertAlign w:val="subscript"/>
                <w:lang w:eastAsia="en-GB"/>
              </w:rPr>
              <w:t>HWDTT</w:t>
            </w:r>
            <w:r w:rsidRPr="00A42128">
              <w:rPr>
                <w:rFonts w:eastAsia="Times New Roman" w:cs="Times New Roman"/>
                <w:b/>
                <w:szCs w:val="24"/>
                <w:vertAlign w:val="superscript"/>
                <w:lang w:eastAsia="en-GB"/>
              </w:rPr>
              <w:t>||</w:t>
            </w:r>
          </w:p>
        </w:tc>
        <w:tc>
          <w:tcPr>
            <w:tcW w:w="139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2088DF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b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b/>
                <w:szCs w:val="24"/>
                <w:lang w:eastAsia="en-GB"/>
              </w:rPr>
              <w:t>GMS</w:t>
            </w:r>
          </w:p>
        </w:tc>
      </w:tr>
      <w:tr w:rsidR="00A42128" w:rsidRPr="00A42128" w14:paraId="4E38E02B" w14:textId="77777777" w:rsidTr="002841AD">
        <w:trPr>
          <w:trHeight w:val="272"/>
          <w:jc w:val="center"/>
        </w:trPr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72CCF912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rs1950902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7C20D9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 w:hint="eastAsia"/>
                <w:szCs w:val="24"/>
                <w:lang w:eastAsia="en-GB"/>
              </w:rPr>
              <w:t>GG</w:t>
            </w:r>
            <w:r w:rsidRPr="00A42128">
              <w:rPr>
                <w:rFonts w:eastAsia="Times New Roman" w:cs="Times New Roman"/>
                <w:szCs w:val="24"/>
                <w:lang w:eastAsia="en-GB"/>
              </w:rPr>
              <w:t>/GA/</w:t>
            </w:r>
            <w:r w:rsidRPr="00A42128">
              <w:rPr>
                <w:rFonts w:eastAsia="Times New Roman" w:cs="Times New Roman" w:hint="eastAsia"/>
                <w:szCs w:val="24"/>
                <w:lang w:eastAsia="en-GB"/>
              </w:rPr>
              <w:t>AA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10501AC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 w:hint="eastAsia"/>
                <w:szCs w:val="24"/>
                <w:lang w:eastAsia="en-GB"/>
              </w:rPr>
              <w:t>72</w:t>
            </w:r>
            <w:r w:rsidRPr="00A42128">
              <w:rPr>
                <w:rFonts w:eastAsia="Times New Roman" w:cs="Times New Roman"/>
                <w:szCs w:val="24"/>
                <w:lang w:eastAsia="en-GB"/>
              </w:rPr>
              <w:t>/242/</w:t>
            </w:r>
            <w:r w:rsidRPr="00A42128">
              <w:rPr>
                <w:rFonts w:eastAsia="Times New Roman" w:cs="Times New Roman" w:hint="eastAsia"/>
                <w:szCs w:val="24"/>
                <w:lang w:eastAsia="en-GB"/>
              </w:rPr>
              <w:t>190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1DD8FC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bookmarkStart w:id="4" w:name="OLE_LINK1"/>
            <w:bookmarkStart w:id="5" w:name="OLE_LINK2"/>
            <w:r w:rsidRPr="00A42128">
              <w:rPr>
                <w:rFonts w:eastAsia="Times New Roman" w:cs="Times New Roman" w:hint="eastAsia"/>
                <w:szCs w:val="24"/>
                <w:lang w:eastAsia="en-GB"/>
              </w:rPr>
              <w:t>46</w:t>
            </w:r>
            <w:r w:rsidRPr="00A42128">
              <w:rPr>
                <w:rFonts w:eastAsia="Times New Roman" w:cs="Times New Roman"/>
                <w:szCs w:val="24"/>
                <w:lang w:eastAsia="en-GB"/>
              </w:rPr>
              <w:t>/200/</w:t>
            </w:r>
            <w:r w:rsidRPr="00A42128">
              <w:rPr>
                <w:rFonts w:eastAsia="Times New Roman" w:cs="Times New Roman" w:hint="eastAsia"/>
                <w:szCs w:val="24"/>
                <w:lang w:eastAsia="en-GB"/>
              </w:rPr>
              <w:t>218</w:t>
            </w:r>
            <w:bookmarkEnd w:id="4"/>
            <w:bookmarkEnd w:id="5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6C1A098C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0.267</w:t>
            </w:r>
          </w:p>
        </w:tc>
        <w:tc>
          <w:tcPr>
            <w:tcW w:w="139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3DED2889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addictive</w:t>
            </w:r>
          </w:p>
        </w:tc>
      </w:tr>
      <w:tr w:rsidR="00A42128" w:rsidRPr="00A42128" w14:paraId="339C3643" w14:textId="77777777" w:rsidTr="002841AD">
        <w:trPr>
          <w:trHeight w:val="272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76FCA7A3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rs2236225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B80622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GG/GA/AA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FD0322D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332/152/20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121AA6F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286/158/20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4394461B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-0.562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2A525539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addictive</w:t>
            </w:r>
          </w:p>
        </w:tc>
      </w:tr>
      <w:tr w:rsidR="00A42128" w:rsidRPr="00A42128" w14:paraId="30C00952" w14:textId="77777777" w:rsidTr="002841AD">
        <w:trPr>
          <w:trHeight w:val="272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0ADA77EB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rs2236222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372219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AA/GA/GG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0240DF9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318/164/22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238CAB8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254/166/44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07C5D6B4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1.612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4BCA738F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addictive</w:t>
            </w:r>
          </w:p>
        </w:tc>
      </w:tr>
      <w:tr w:rsidR="00A42128" w:rsidRPr="00A42128" w14:paraId="791B7A88" w14:textId="77777777" w:rsidTr="002841AD">
        <w:trPr>
          <w:trHeight w:val="272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5232567F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rs11849530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2D1974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AA/GA/GG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D3676BF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230/206/68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D763DBF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216/176/72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3C2BC9B7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1.137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76E638BC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addictive</w:t>
            </w:r>
          </w:p>
        </w:tc>
      </w:tr>
      <w:tr w:rsidR="00A42128" w:rsidRPr="00A42128" w14:paraId="46807859" w14:textId="77777777" w:rsidTr="002841AD">
        <w:trPr>
          <w:trHeight w:val="272"/>
          <w:jc w:val="center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2E38A586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rs1256142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32D1BB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GG/GA/AA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EA4DACA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108/246/150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56A216A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78/256/130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3390DBE4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-2.085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</w:tcPr>
          <w:p w14:paraId="57508162" w14:textId="77777777" w:rsidR="00A42128" w:rsidRPr="00A42128" w:rsidRDefault="00A42128" w:rsidP="00A42128">
            <w:pPr>
              <w:spacing w:before="0" w:after="0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A42128">
              <w:rPr>
                <w:rFonts w:eastAsia="Times New Roman" w:cs="Times New Roman"/>
                <w:szCs w:val="24"/>
                <w:lang w:eastAsia="en-GB"/>
              </w:rPr>
              <w:t>dominant</w:t>
            </w:r>
          </w:p>
        </w:tc>
      </w:tr>
    </w:tbl>
    <w:p w14:paraId="4995CFD0" w14:textId="77777777" w:rsidR="00A42128" w:rsidRPr="00A42128" w:rsidRDefault="00A42128" w:rsidP="00A4212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  <w:r w:rsidRPr="00A42128">
        <w:rPr>
          <w:rFonts w:eastAsia="Times New Roman" w:cs="Times New Roman"/>
          <w:szCs w:val="24"/>
          <w:lang w:eastAsia="en-GB"/>
        </w:rPr>
        <w:t xml:space="preserve">Abbreviations: SNPs = single nucleotide polymorphisms; MTHFD = methylenetetrahydrofolate dehydrogenase; GMS = genetic model selection. </w:t>
      </w:r>
    </w:p>
    <w:p w14:paraId="13524478" w14:textId="77777777" w:rsidR="00A42128" w:rsidRPr="00A42128" w:rsidRDefault="00A42128" w:rsidP="00A4212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  <w:r w:rsidRPr="00A42128">
        <w:rPr>
          <w:rFonts w:eastAsia="Times New Roman" w:cs="Times New Roman"/>
          <w:szCs w:val="24"/>
          <w:vertAlign w:val="superscript"/>
          <w:lang w:eastAsia="en-GB"/>
        </w:rPr>
        <w:t>||</w:t>
      </w:r>
      <w:r w:rsidRPr="00A42128">
        <w:rPr>
          <w:rFonts w:eastAsia="Times New Roman" w:cs="Times New Roman"/>
          <w:szCs w:val="24"/>
          <w:lang w:eastAsia="en-GB"/>
        </w:rPr>
        <w:t xml:space="preserve">We classified the genetic model into the recessive model if </w:t>
      </w:r>
      <w:r w:rsidRPr="00A42128">
        <w:rPr>
          <w:rFonts w:eastAsia="Times New Roman" w:cs="Times New Roman"/>
          <w:i/>
          <w:szCs w:val="24"/>
          <w:lang w:eastAsia="en-GB"/>
        </w:rPr>
        <w:t>Z</w:t>
      </w:r>
      <w:r w:rsidRPr="00A42128">
        <w:rPr>
          <w:rFonts w:eastAsia="Times New Roman" w:cs="Times New Roman"/>
          <w:szCs w:val="24"/>
          <w:vertAlign w:val="subscript"/>
          <w:lang w:eastAsia="en-GB"/>
        </w:rPr>
        <w:t>HWDTT</w:t>
      </w:r>
      <w:r w:rsidRPr="00A42128">
        <w:rPr>
          <w:rFonts w:eastAsia="Times New Roman" w:cs="Times New Roman"/>
          <w:szCs w:val="24"/>
          <w:lang w:eastAsia="en-GB"/>
        </w:rPr>
        <w:t xml:space="preserve"> &gt; c, the dominant model if </w:t>
      </w:r>
      <w:r w:rsidRPr="00A42128">
        <w:rPr>
          <w:rFonts w:eastAsia="Times New Roman" w:cs="Times New Roman"/>
          <w:i/>
          <w:szCs w:val="24"/>
          <w:lang w:eastAsia="en-GB"/>
        </w:rPr>
        <w:t>Z</w:t>
      </w:r>
      <w:r w:rsidRPr="00A42128">
        <w:rPr>
          <w:rFonts w:eastAsia="Times New Roman" w:cs="Times New Roman"/>
          <w:szCs w:val="24"/>
          <w:vertAlign w:val="subscript"/>
          <w:lang w:eastAsia="en-GB"/>
        </w:rPr>
        <w:t>HWDTT</w:t>
      </w:r>
      <w:r w:rsidRPr="00A42128">
        <w:rPr>
          <w:rFonts w:eastAsia="Times New Roman" w:cs="Times New Roman"/>
          <w:szCs w:val="24"/>
          <w:lang w:eastAsia="en-GB"/>
        </w:rPr>
        <w:t xml:space="preserve"> &lt; -c, and in the addictive model if otherwise, where we chose c = Φ</w:t>
      </w:r>
      <w:r w:rsidRPr="00A42128">
        <w:rPr>
          <w:rFonts w:eastAsia="Times New Roman" w:cs="Times New Roman"/>
          <w:szCs w:val="24"/>
          <w:vertAlign w:val="superscript"/>
          <w:lang w:eastAsia="en-GB"/>
        </w:rPr>
        <w:t>-1</w:t>
      </w:r>
      <w:r w:rsidRPr="00A42128">
        <w:rPr>
          <w:rFonts w:eastAsia="Times New Roman" w:cs="Times New Roman"/>
          <w:szCs w:val="24"/>
          <w:lang w:eastAsia="en-GB"/>
        </w:rPr>
        <w:t>(0.95) = 1.645.</w:t>
      </w:r>
      <w:bookmarkEnd w:id="2"/>
      <w:bookmarkEnd w:id="3"/>
    </w:p>
    <w:p w14:paraId="56196444" w14:textId="77777777" w:rsidR="00A42128" w:rsidRPr="00A42128" w:rsidRDefault="00A42128" w:rsidP="00A42128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6D7E32CF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  <w:bookmarkStart w:id="6" w:name="_GoBack"/>
      <w:bookmarkEnd w:id="6"/>
    </w:p>
    <w:p w14:paraId="1D701C5F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70FD3503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3CE79F63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CDA7701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04141345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133F07F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szCs w:val="24"/>
          <w:lang w:eastAsia="en-GB"/>
        </w:rPr>
      </w:pPr>
    </w:p>
    <w:p w14:paraId="109DF4FB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16CC078B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2C4A287A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33FFA703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71B6FDFF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143B0CA9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38616DF6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0CC4438C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606008C8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5F3DBFF7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5EFA425E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41D0EF9B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0784F6E3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13001352" w14:textId="77777777" w:rsidR="00B14EC3" w:rsidRPr="00B14EC3" w:rsidRDefault="00B14EC3" w:rsidP="00B14EC3">
      <w:pPr>
        <w:spacing w:before="0" w:after="0"/>
        <w:jc w:val="both"/>
        <w:rPr>
          <w:rFonts w:eastAsia="Times New Roman" w:cs="Times New Roman"/>
          <w:b/>
          <w:szCs w:val="24"/>
          <w:lang w:eastAsia="en-GB"/>
        </w:rPr>
      </w:pPr>
    </w:p>
    <w:p w14:paraId="04F1F4C1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514739EC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3485FA36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12DCBD8A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39601B65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p w14:paraId="3E12B4DE" w14:textId="77777777" w:rsidR="00B14EC3" w:rsidRPr="00B14EC3" w:rsidRDefault="00B14EC3" w:rsidP="00B14EC3">
      <w:pPr>
        <w:spacing w:before="0" w:after="0"/>
        <w:jc w:val="both"/>
        <w:rPr>
          <w:rFonts w:cs="Times New Roman"/>
          <w:b/>
          <w:szCs w:val="24"/>
          <w:lang w:eastAsia="zh-CN"/>
        </w:rPr>
      </w:pPr>
    </w:p>
    <w:sectPr w:rsidR="00B14EC3" w:rsidRPr="00B14EC3" w:rsidSect="0093429D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7B245" w14:textId="77777777" w:rsidR="00B123BE" w:rsidRDefault="00B123BE" w:rsidP="00117666">
      <w:pPr>
        <w:spacing w:after="0"/>
      </w:pPr>
      <w:r>
        <w:separator/>
      </w:r>
    </w:p>
  </w:endnote>
  <w:endnote w:type="continuationSeparator" w:id="0">
    <w:p w14:paraId="70D79B68" w14:textId="77777777" w:rsidR="00B123BE" w:rsidRDefault="00B123B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217272"/>
      <w:docPartObj>
        <w:docPartGallery w:val="Page Numbers (Bottom of Page)"/>
        <w:docPartUnique/>
      </w:docPartObj>
    </w:sdtPr>
    <w:sdtEndPr/>
    <w:sdtContent>
      <w:p w14:paraId="4C09E79B" w14:textId="2E2F49B6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C3" w:rsidRPr="00B14EC3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14:paraId="2C93025F" w14:textId="7230AD48" w:rsidR="00995F6A" w:rsidRPr="00577C4C" w:rsidRDefault="00B123BE">
    <w:pPr>
      <w:rPr>
        <w:color w:val="C00000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533546"/>
      <w:docPartObj>
        <w:docPartGallery w:val="Page Numbers (Bottom of Page)"/>
        <w:docPartUnique/>
      </w:docPartObj>
    </w:sdtPr>
    <w:sdtEndPr/>
    <w:sdtContent>
      <w:p w14:paraId="6922FCB2" w14:textId="3DFA2CF9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C3" w:rsidRPr="00B14EC3">
          <w:rPr>
            <w:noProof/>
            <w:lang w:val="zh-CN" w:eastAsia="zh-CN"/>
          </w:rPr>
          <w:t>3</w:t>
        </w:r>
        <w:r>
          <w:fldChar w:fldCharType="end"/>
        </w:r>
      </w:p>
    </w:sdtContent>
  </w:sdt>
  <w:p w14:paraId="7B4D6A35" w14:textId="49E029A3" w:rsidR="00995F6A" w:rsidRPr="00577C4C" w:rsidRDefault="00B123BE">
    <w:pPr>
      <w:rPr>
        <w:b/>
        <w:sz w:val="2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228011"/>
      <w:docPartObj>
        <w:docPartGallery w:val="Page Numbers (Bottom of Page)"/>
        <w:docPartUnique/>
      </w:docPartObj>
    </w:sdtPr>
    <w:sdtEndPr/>
    <w:sdtContent>
      <w:p w14:paraId="60991846" w14:textId="34D708A8" w:rsidR="00B0750C" w:rsidRDefault="00B0750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128" w:rsidRPr="00A42128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0E4C4954" w14:textId="77777777" w:rsidR="00B0750C" w:rsidRDefault="00B0750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223BA" w14:textId="77777777" w:rsidR="00B123BE" w:rsidRDefault="00B123BE" w:rsidP="00117666">
      <w:pPr>
        <w:spacing w:after="0"/>
      </w:pPr>
      <w:r>
        <w:separator/>
      </w:r>
    </w:p>
  </w:footnote>
  <w:footnote w:type="continuationSeparator" w:id="0">
    <w:p w14:paraId="4E770920" w14:textId="77777777" w:rsidR="00B123BE" w:rsidRDefault="00B123B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D68C6" w14:textId="1ED14D57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F1059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B45FB"/>
    <w:rsid w:val="003D2F2D"/>
    <w:rsid w:val="00401590"/>
    <w:rsid w:val="0042000B"/>
    <w:rsid w:val="00436999"/>
    <w:rsid w:val="00447801"/>
    <w:rsid w:val="00452E9C"/>
    <w:rsid w:val="004735C8"/>
    <w:rsid w:val="004947A6"/>
    <w:rsid w:val="004961FF"/>
    <w:rsid w:val="004D6ECC"/>
    <w:rsid w:val="00517A89"/>
    <w:rsid w:val="005250F2"/>
    <w:rsid w:val="00593EEA"/>
    <w:rsid w:val="005A5EEE"/>
    <w:rsid w:val="005E5384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7F7707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42128"/>
    <w:rsid w:val="00AA4D24"/>
    <w:rsid w:val="00AB6715"/>
    <w:rsid w:val="00AC69A3"/>
    <w:rsid w:val="00B0750C"/>
    <w:rsid w:val="00B123BE"/>
    <w:rsid w:val="00B14EC3"/>
    <w:rsid w:val="00B1671E"/>
    <w:rsid w:val="00B25EB8"/>
    <w:rsid w:val="00B37F4D"/>
    <w:rsid w:val="00B82875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C35DA"/>
    <w:rsid w:val="00DD1ECD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6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2F3D195-9614-4532-8BBC-A449A6E2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Lenovo</cp:lastModifiedBy>
  <cp:revision>2</cp:revision>
  <cp:lastPrinted>2013-10-03T12:51:00Z</cp:lastPrinted>
  <dcterms:created xsi:type="dcterms:W3CDTF">2021-06-23T07:11:00Z</dcterms:created>
  <dcterms:modified xsi:type="dcterms:W3CDTF">2021-06-23T07:11:00Z</dcterms:modified>
</cp:coreProperties>
</file>