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ED4F5" w14:textId="77777777" w:rsidR="00293DC2" w:rsidRDefault="00293DC2" w:rsidP="00EB6D17">
      <w:pPr>
        <w:tabs>
          <w:tab w:val="left" w:pos="426"/>
        </w:tabs>
        <w:rPr>
          <w:rFonts w:ascii="Arial" w:hAnsi="Arial" w:cs="Arial"/>
          <w:b/>
          <w:bCs/>
          <w:sz w:val="22"/>
          <w:szCs w:val="22"/>
        </w:rPr>
      </w:pPr>
    </w:p>
    <w:p w14:paraId="45A8B1E4" w14:textId="77777777" w:rsidR="00293DC2" w:rsidRDefault="00293DC2" w:rsidP="00EB6D17">
      <w:pPr>
        <w:tabs>
          <w:tab w:val="left" w:pos="426"/>
        </w:tabs>
        <w:rPr>
          <w:rFonts w:ascii="Arial" w:hAnsi="Arial" w:cs="Arial"/>
          <w:b/>
          <w:bCs/>
          <w:sz w:val="22"/>
          <w:szCs w:val="22"/>
        </w:rPr>
      </w:pPr>
    </w:p>
    <w:p w14:paraId="26B3717F" w14:textId="5E6E39B5" w:rsidR="00012CEC" w:rsidRPr="001E0607" w:rsidRDefault="001E0607" w:rsidP="00EB6D17">
      <w:pPr>
        <w:tabs>
          <w:tab w:val="left" w:pos="426"/>
        </w:tabs>
        <w:rPr>
          <w:rFonts w:ascii="Arial" w:hAnsi="Arial" w:cs="Arial"/>
          <w:b/>
          <w:bCs/>
          <w:sz w:val="22"/>
          <w:szCs w:val="22"/>
        </w:rPr>
      </w:pPr>
      <w:r w:rsidRPr="001E0607">
        <w:rPr>
          <w:rFonts w:ascii="Arial" w:hAnsi="Arial" w:cs="Arial"/>
          <w:b/>
          <w:bCs/>
          <w:sz w:val="22"/>
          <w:szCs w:val="22"/>
        </w:rPr>
        <w:t>SUPPLEMENTARY FIGURES:</w:t>
      </w:r>
    </w:p>
    <w:p w14:paraId="7C3376AA" w14:textId="77777777" w:rsidR="001E0607" w:rsidRPr="001E0607" w:rsidRDefault="001E0607" w:rsidP="00EB6D17">
      <w:pPr>
        <w:tabs>
          <w:tab w:val="left" w:pos="426"/>
        </w:tabs>
        <w:rPr>
          <w:rFonts w:ascii="Arial" w:hAnsi="Arial" w:cs="Arial"/>
          <w:b/>
          <w:bCs/>
          <w:sz w:val="22"/>
          <w:szCs w:val="22"/>
        </w:rPr>
      </w:pPr>
    </w:p>
    <w:p w14:paraId="33B128BD" w14:textId="48D8FFB6" w:rsidR="001E0607" w:rsidRDefault="001E0607" w:rsidP="00EB6D17">
      <w:pPr>
        <w:tabs>
          <w:tab w:val="left" w:pos="426"/>
        </w:tabs>
        <w:rPr>
          <w:rFonts w:ascii="Arial" w:hAnsi="Arial" w:cs="Arial"/>
          <w:sz w:val="22"/>
          <w:szCs w:val="22"/>
        </w:rPr>
      </w:pPr>
      <w:r w:rsidRPr="001E0607">
        <w:rPr>
          <w:rFonts w:ascii="Arial" w:hAnsi="Arial" w:cs="Arial"/>
          <w:noProof/>
          <w:sz w:val="22"/>
          <w:szCs w:val="22"/>
        </w:rPr>
        <w:drawing>
          <wp:inline distT="0" distB="0" distL="0" distR="0" wp14:anchorId="47D6B89E" wp14:editId="06988D45">
            <wp:extent cx="5903523" cy="5206181"/>
            <wp:effectExtent l="0" t="0" r="2540" b="1270"/>
            <wp:docPr id="912519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519418" name=""/>
                    <pic:cNvPicPr/>
                  </pic:nvPicPr>
                  <pic:blipFill rotWithShape="1">
                    <a:blip r:embed="rId8"/>
                    <a:srcRect r="1832"/>
                    <a:stretch/>
                  </pic:blipFill>
                  <pic:spPr bwMode="auto">
                    <a:xfrm>
                      <a:off x="0" y="0"/>
                      <a:ext cx="5907118" cy="5209352"/>
                    </a:xfrm>
                    <a:prstGeom prst="rect">
                      <a:avLst/>
                    </a:prstGeom>
                    <a:ln>
                      <a:noFill/>
                    </a:ln>
                    <a:extLst>
                      <a:ext uri="{53640926-AAD7-44D8-BBD7-CCE9431645EC}">
                        <a14:shadowObscured xmlns:a14="http://schemas.microsoft.com/office/drawing/2010/main"/>
                      </a:ext>
                    </a:extLst>
                  </pic:spPr>
                </pic:pic>
              </a:graphicData>
            </a:graphic>
          </wp:inline>
        </w:drawing>
      </w:r>
    </w:p>
    <w:p w14:paraId="35C43BF8" w14:textId="77777777" w:rsidR="001E0607" w:rsidRDefault="001E0607" w:rsidP="00EB6D17">
      <w:pPr>
        <w:tabs>
          <w:tab w:val="left" w:pos="426"/>
        </w:tabs>
        <w:rPr>
          <w:rFonts w:ascii="Arial" w:hAnsi="Arial" w:cs="Arial"/>
          <w:sz w:val="22"/>
          <w:szCs w:val="22"/>
        </w:rPr>
      </w:pPr>
    </w:p>
    <w:p w14:paraId="280E20AD" w14:textId="77777777" w:rsidR="002D3469" w:rsidRDefault="002D3469" w:rsidP="001E0607">
      <w:pPr>
        <w:jc w:val="both"/>
        <w:rPr>
          <w:rFonts w:ascii="Arial" w:hAnsi="Arial" w:cs="Arial"/>
          <w:b/>
          <w:bCs/>
          <w:color w:val="000000" w:themeColor="text1"/>
          <w:sz w:val="22"/>
          <w:szCs w:val="22"/>
        </w:rPr>
      </w:pPr>
    </w:p>
    <w:p w14:paraId="259CBC70" w14:textId="77777777" w:rsidR="002D3469" w:rsidRDefault="002D3469" w:rsidP="001E0607">
      <w:pPr>
        <w:jc w:val="both"/>
        <w:rPr>
          <w:rFonts w:ascii="Arial" w:hAnsi="Arial" w:cs="Arial"/>
          <w:b/>
          <w:bCs/>
          <w:color w:val="000000" w:themeColor="text1"/>
          <w:sz w:val="22"/>
          <w:szCs w:val="22"/>
        </w:rPr>
      </w:pPr>
    </w:p>
    <w:p w14:paraId="497BEF9B" w14:textId="77777777" w:rsidR="002D3469" w:rsidRDefault="002D3469" w:rsidP="001E0607">
      <w:pPr>
        <w:jc w:val="both"/>
        <w:rPr>
          <w:rFonts w:ascii="Arial" w:hAnsi="Arial" w:cs="Arial"/>
          <w:b/>
          <w:bCs/>
          <w:color w:val="000000" w:themeColor="text1"/>
          <w:sz w:val="22"/>
          <w:szCs w:val="22"/>
        </w:rPr>
      </w:pPr>
    </w:p>
    <w:p w14:paraId="49B3EC87" w14:textId="77777777" w:rsidR="002D3469" w:rsidRDefault="002D3469" w:rsidP="001E0607">
      <w:pPr>
        <w:jc w:val="both"/>
        <w:rPr>
          <w:rFonts w:ascii="Arial" w:hAnsi="Arial" w:cs="Arial"/>
          <w:b/>
          <w:bCs/>
          <w:color w:val="000000" w:themeColor="text1"/>
          <w:sz w:val="22"/>
          <w:szCs w:val="22"/>
        </w:rPr>
      </w:pPr>
    </w:p>
    <w:p w14:paraId="7CDD7DBB" w14:textId="77777777" w:rsidR="002D3469" w:rsidRDefault="002D3469" w:rsidP="001E0607">
      <w:pPr>
        <w:jc w:val="both"/>
        <w:rPr>
          <w:rFonts w:ascii="Arial" w:hAnsi="Arial" w:cs="Arial"/>
          <w:b/>
          <w:bCs/>
          <w:color w:val="000000" w:themeColor="text1"/>
          <w:sz w:val="22"/>
          <w:szCs w:val="22"/>
        </w:rPr>
      </w:pPr>
    </w:p>
    <w:p w14:paraId="55473982" w14:textId="77777777" w:rsidR="002D3469" w:rsidRDefault="002D3469" w:rsidP="001E0607">
      <w:pPr>
        <w:jc w:val="both"/>
        <w:rPr>
          <w:rFonts w:ascii="Arial" w:hAnsi="Arial" w:cs="Arial"/>
          <w:b/>
          <w:bCs/>
          <w:color w:val="000000" w:themeColor="text1"/>
          <w:sz w:val="22"/>
          <w:szCs w:val="22"/>
        </w:rPr>
      </w:pPr>
    </w:p>
    <w:p w14:paraId="68B1AF69" w14:textId="77777777" w:rsidR="002D3469" w:rsidRDefault="002D3469" w:rsidP="001E0607">
      <w:pPr>
        <w:jc w:val="both"/>
        <w:rPr>
          <w:rFonts w:ascii="Arial" w:hAnsi="Arial" w:cs="Arial"/>
          <w:b/>
          <w:bCs/>
          <w:color w:val="000000" w:themeColor="text1"/>
          <w:sz w:val="22"/>
          <w:szCs w:val="22"/>
        </w:rPr>
      </w:pPr>
    </w:p>
    <w:p w14:paraId="11DE1638" w14:textId="77777777" w:rsidR="002D3469" w:rsidRDefault="002D3469" w:rsidP="001E0607">
      <w:pPr>
        <w:jc w:val="both"/>
        <w:rPr>
          <w:rFonts w:ascii="Arial" w:hAnsi="Arial" w:cs="Arial"/>
          <w:b/>
          <w:bCs/>
          <w:color w:val="000000" w:themeColor="text1"/>
          <w:sz w:val="22"/>
          <w:szCs w:val="22"/>
        </w:rPr>
      </w:pPr>
    </w:p>
    <w:p w14:paraId="3133C8C8" w14:textId="77777777" w:rsidR="002D3469" w:rsidRDefault="002D3469" w:rsidP="001E0607">
      <w:pPr>
        <w:jc w:val="both"/>
        <w:rPr>
          <w:rFonts w:ascii="Arial" w:hAnsi="Arial" w:cs="Arial"/>
          <w:b/>
          <w:bCs/>
          <w:color w:val="000000" w:themeColor="text1"/>
          <w:sz w:val="22"/>
          <w:szCs w:val="22"/>
        </w:rPr>
      </w:pPr>
    </w:p>
    <w:p w14:paraId="32728C8E" w14:textId="77777777" w:rsidR="002D3469" w:rsidRDefault="002D3469" w:rsidP="001E0607">
      <w:pPr>
        <w:jc w:val="both"/>
        <w:rPr>
          <w:rFonts w:ascii="Arial" w:hAnsi="Arial" w:cs="Arial"/>
          <w:b/>
          <w:bCs/>
          <w:color w:val="000000" w:themeColor="text1"/>
          <w:sz w:val="22"/>
          <w:szCs w:val="22"/>
        </w:rPr>
      </w:pPr>
    </w:p>
    <w:p w14:paraId="6BC945D8" w14:textId="77777777" w:rsidR="002D3469" w:rsidRDefault="002D3469" w:rsidP="001E0607">
      <w:pPr>
        <w:jc w:val="both"/>
        <w:rPr>
          <w:rFonts w:ascii="Arial" w:hAnsi="Arial" w:cs="Arial"/>
          <w:b/>
          <w:bCs/>
          <w:color w:val="000000" w:themeColor="text1"/>
          <w:sz w:val="22"/>
          <w:szCs w:val="22"/>
        </w:rPr>
      </w:pPr>
    </w:p>
    <w:p w14:paraId="4040E096" w14:textId="77777777" w:rsidR="002D3469" w:rsidRDefault="002D3469" w:rsidP="001E0607">
      <w:pPr>
        <w:jc w:val="both"/>
        <w:rPr>
          <w:rFonts w:ascii="Arial" w:hAnsi="Arial" w:cs="Arial"/>
          <w:b/>
          <w:bCs/>
          <w:color w:val="000000" w:themeColor="text1"/>
          <w:sz w:val="22"/>
          <w:szCs w:val="22"/>
        </w:rPr>
      </w:pPr>
    </w:p>
    <w:p w14:paraId="4EC50488" w14:textId="77777777" w:rsidR="002D3469" w:rsidRDefault="002D3469" w:rsidP="001E0607">
      <w:pPr>
        <w:jc w:val="both"/>
        <w:rPr>
          <w:rFonts w:ascii="Arial" w:hAnsi="Arial" w:cs="Arial"/>
          <w:b/>
          <w:bCs/>
          <w:color w:val="000000" w:themeColor="text1"/>
          <w:sz w:val="22"/>
          <w:szCs w:val="22"/>
        </w:rPr>
      </w:pPr>
    </w:p>
    <w:p w14:paraId="18D3D14C" w14:textId="77777777" w:rsidR="002D3469" w:rsidRDefault="002D3469" w:rsidP="001E0607">
      <w:pPr>
        <w:jc w:val="both"/>
        <w:rPr>
          <w:rFonts w:ascii="Arial" w:hAnsi="Arial" w:cs="Arial"/>
          <w:b/>
          <w:bCs/>
          <w:color w:val="000000" w:themeColor="text1"/>
          <w:sz w:val="22"/>
          <w:szCs w:val="22"/>
        </w:rPr>
      </w:pPr>
    </w:p>
    <w:p w14:paraId="63C3483C" w14:textId="77777777" w:rsidR="002D3469" w:rsidRDefault="002D3469" w:rsidP="001E0607">
      <w:pPr>
        <w:jc w:val="both"/>
        <w:rPr>
          <w:rFonts w:ascii="Arial" w:hAnsi="Arial" w:cs="Arial"/>
          <w:b/>
          <w:bCs/>
          <w:color w:val="000000" w:themeColor="text1"/>
          <w:sz w:val="22"/>
          <w:szCs w:val="22"/>
        </w:rPr>
      </w:pPr>
    </w:p>
    <w:p w14:paraId="4BC000DB" w14:textId="77777777" w:rsidR="002D3469" w:rsidRDefault="002D3469" w:rsidP="001E0607">
      <w:pPr>
        <w:jc w:val="both"/>
        <w:rPr>
          <w:rFonts w:ascii="Arial" w:hAnsi="Arial" w:cs="Arial"/>
          <w:b/>
          <w:bCs/>
          <w:color w:val="000000" w:themeColor="text1"/>
          <w:sz w:val="22"/>
          <w:szCs w:val="22"/>
        </w:rPr>
      </w:pPr>
    </w:p>
    <w:p w14:paraId="293B8214" w14:textId="77777777" w:rsidR="002D3469" w:rsidRDefault="002D3469" w:rsidP="001E0607">
      <w:pPr>
        <w:jc w:val="both"/>
        <w:rPr>
          <w:rFonts w:ascii="Arial" w:hAnsi="Arial" w:cs="Arial"/>
          <w:b/>
          <w:bCs/>
          <w:color w:val="000000" w:themeColor="text1"/>
          <w:sz w:val="22"/>
          <w:szCs w:val="22"/>
        </w:rPr>
      </w:pPr>
    </w:p>
    <w:p w14:paraId="46CE914E" w14:textId="77777777" w:rsidR="002D3469" w:rsidRDefault="002D3469" w:rsidP="001E0607">
      <w:pPr>
        <w:jc w:val="both"/>
        <w:rPr>
          <w:rFonts w:ascii="Arial" w:hAnsi="Arial" w:cs="Arial"/>
          <w:b/>
          <w:bCs/>
          <w:color w:val="000000" w:themeColor="text1"/>
          <w:sz w:val="22"/>
          <w:szCs w:val="22"/>
        </w:rPr>
      </w:pPr>
    </w:p>
    <w:p w14:paraId="3C1552B0" w14:textId="52E56E8A" w:rsidR="001E0607" w:rsidRDefault="001E0607" w:rsidP="001E0607">
      <w:pPr>
        <w:jc w:val="both"/>
        <w:rPr>
          <w:rFonts w:ascii="Arial" w:hAnsi="Arial" w:cs="Arial"/>
          <w:b/>
          <w:bCs/>
          <w:color w:val="000000" w:themeColor="text1"/>
          <w:sz w:val="22"/>
          <w:szCs w:val="22"/>
        </w:rPr>
      </w:pPr>
      <w:r>
        <w:rPr>
          <w:rFonts w:ascii="Arial" w:hAnsi="Arial" w:cs="Arial"/>
          <w:b/>
          <w:bCs/>
          <w:color w:val="000000" w:themeColor="text1"/>
          <w:sz w:val="22"/>
          <w:szCs w:val="22"/>
        </w:rPr>
        <w:t>Figure S1: Extended data on Figure 1: NGFR-expressing melanomas are highly heterogeneous for differentiation and dedifferentiation markers.</w:t>
      </w:r>
    </w:p>
    <w:p w14:paraId="1911EBA7" w14:textId="77777777" w:rsidR="001E0607" w:rsidRPr="002F0661" w:rsidRDefault="001E0607" w:rsidP="001E0607">
      <w:pPr>
        <w:pStyle w:val="ListParagraph"/>
        <w:numPr>
          <w:ilvl w:val="0"/>
          <w:numId w:val="6"/>
        </w:numPr>
        <w:jc w:val="both"/>
        <w:rPr>
          <w:rFonts w:ascii="Arial" w:hAnsi="Arial" w:cs="Arial"/>
          <w:color w:val="000000" w:themeColor="text1"/>
          <w:sz w:val="22"/>
          <w:szCs w:val="22"/>
        </w:rPr>
      </w:pPr>
      <w:r w:rsidRPr="002F0661">
        <w:rPr>
          <w:rFonts w:ascii="Arial" w:hAnsi="Arial" w:cs="Arial"/>
          <w:color w:val="000000" w:themeColor="text1"/>
          <w:sz w:val="22"/>
          <w:szCs w:val="22"/>
        </w:rPr>
        <w:t>MITF</w:t>
      </w:r>
      <w:r>
        <w:rPr>
          <w:rFonts w:ascii="Arial" w:hAnsi="Arial" w:cs="Arial"/>
          <w:color w:val="000000" w:themeColor="text1"/>
          <w:sz w:val="22"/>
          <w:szCs w:val="22"/>
        </w:rPr>
        <w:t xml:space="preserve">, </w:t>
      </w:r>
      <w:r w:rsidRPr="002F0661">
        <w:rPr>
          <w:rFonts w:ascii="Arial" w:hAnsi="Arial" w:cs="Arial"/>
          <w:color w:val="000000" w:themeColor="text1"/>
          <w:sz w:val="22"/>
          <w:szCs w:val="22"/>
        </w:rPr>
        <w:t>Melan-A</w:t>
      </w:r>
      <w:r>
        <w:rPr>
          <w:rFonts w:ascii="Arial" w:hAnsi="Arial" w:cs="Arial"/>
          <w:color w:val="000000" w:themeColor="text1"/>
          <w:sz w:val="22"/>
          <w:szCs w:val="22"/>
        </w:rPr>
        <w:t xml:space="preserve">, AXL and NGFR </w:t>
      </w:r>
      <w:r w:rsidRPr="002F0661">
        <w:rPr>
          <w:rFonts w:ascii="Arial" w:hAnsi="Arial" w:cs="Arial"/>
          <w:color w:val="000000" w:themeColor="text1"/>
          <w:sz w:val="22"/>
          <w:szCs w:val="22"/>
        </w:rPr>
        <w:t xml:space="preserve">IHC scores (percentage positive of total viable tumor cells) per patient. All stained human melanoma samples are depicted, including patient samples without NGFR expression. </w:t>
      </w:r>
    </w:p>
    <w:p w14:paraId="5F8A249B" w14:textId="77777777" w:rsidR="001E0607" w:rsidRPr="00096A97" w:rsidRDefault="001E0607" w:rsidP="001E0607">
      <w:pPr>
        <w:pStyle w:val="ListParagraph"/>
        <w:numPr>
          <w:ilvl w:val="0"/>
          <w:numId w:val="6"/>
        </w:numPr>
        <w:jc w:val="both"/>
        <w:rPr>
          <w:rFonts w:ascii="Arial" w:hAnsi="Arial" w:cs="Arial"/>
          <w:color w:val="000000" w:themeColor="text1"/>
          <w:sz w:val="22"/>
          <w:szCs w:val="22"/>
        </w:rPr>
      </w:pPr>
      <w:r>
        <w:rPr>
          <w:rFonts w:ascii="Arial" w:hAnsi="Arial" w:cs="Arial"/>
          <w:color w:val="000000" w:themeColor="text1"/>
          <w:sz w:val="22"/>
          <w:szCs w:val="22"/>
        </w:rPr>
        <w:t>NGFR, AXL and Melan-A IHC staining’s on patient tumor 35. Bar is 5 mm.</w:t>
      </w:r>
      <w:r w:rsidRPr="00245DF8">
        <w:rPr>
          <w:rFonts w:ascii="Arial" w:hAnsi="Arial" w:cs="Arial"/>
          <w:color w:val="000000" w:themeColor="text1"/>
          <w:sz w:val="22"/>
          <w:szCs w:val="22"/>
        </w:rPr>
        <w:t xml:space="preserve"> </w:t>
      </w:r>
      <w:r>
        <w:rPr>
          <w:rFonts w:ascii="Arial" w:hAnsi="Arial" w:cs="Arial"/>
          <w:color w:val="000000" w:themeColor="text1"/>
          <w:sz w:val="22"/>
          <w:szCs w:val="22"/>
        </w:rPr>
        <w:t>Arrows indicate a tumor region where NGFR and Melan-A are positively associated.</w:t>
      </w:r>
    </w:p>
    <w:p w14:paraId="51AB3E53" w14:textId="77777777" w:rsidR="001E0607" w:rsidRPr="00096A97" w:rsidRDefault="001E0607" w:rsidP="001E0607">
      <w:pPr>
        <w:pStyle w:val="ListParagraph"/>
        <w:numPr>
          <w:ilvl w:val="0"/>
          <w:numId w:val="6"/>
        </w:numPr>
        <w:jc w:val="both"/>
        <w:rPr>
          <w:rFonts w:ascii="Arial" w:hAnsi="Arial" w:cs="Arial"/>
          <w:color w:val="000000" w:themeColor="text1"/>
          <w:sz w:val="22"/>
          <w:szCs w:val="22"/>
        </w:rPr>
      </w:pPr>
      <w:r>
        <w:rPr>
          <w:rFonts w:ascii="Arial" w:hAnsi="Arial" w:cs="Arial"/>
          <w:color w:val="000000" w:themeColor="text1"/>
          <w:sz w:val="22"/>
          <w:szCs w:val="22"/>
        </w:rPr>
        <w:t>NGFR, AXL and Melan-A IHC staining’s on patient tumor 37. The dashed squares highlight a tumor area where Melan-A is negatively associated with NGFR expression. Arrows indicate a tumor region where NGFR and Melan-A are positively associated. Bar</w:t>
      </w:r>
      <w:r w:rsidRPr="00096A97">
        <w:rPr>
          <w:rFonts w:ascii="Arial" w:hAnsi="Arial" w:cs="Arial"/>
          <w:color w:val="000000" w:themeColor="text1"/>
          <w:sz w:val="22"/>
          <w:szCs w:val="22"/>
        </w:rPr>
        <w:t xml:space="preserve"> is 5 mm. </w:t>
      </w:r>
    </w:p>
    <w:p w14:paraId="3182E533" w14:textId="77777777" w:rsidR="001E0607" w:rsidRDefault="001E0607" w:rsidP="001E0607">
      <w:pPr>
        <w:pStyle w:val="ListParagraph"/>
        <w:numPr>
          <w:ilvl w:val="0"/>
          <w:numId w:val="6"/>
        </w:numPr>
        <w:jc w:val="both"/>
        <w:rPr>
          <w:rFonts w:ascii="Arial" w:hAnsi="Arial" w:cs="Arial"/>
          <w:color w:val="000000" w:themeColor="text1"/>
          <w:sz w:val="22"/>
          <w:szCs w:val="22"/>
        </w:rPr>
      </w:pPr>
      <w:r>
        <w:rPr>
          <w:rFonts w:ascii="Arial" w:hAnsi="Arial" w:cs="Arial"/>
          <w:color w:val="000000" w:themeColor="text1"/>
          <w:sz w:val="22"/>
          <w:szCs w:val="22"/>
        </w:rPr>
        <w:t>NGFR, AXL and Melan-A IHC staining’s on patient tumor 44. Bar is 10 mm.</w:t>
      </w:r>
    </w:p>
    <w:p w14:paraId="059F905A" w14:textId="77777777" w:rsidR="001E0607" w:rsidRDefault="001E0607" w:rsidP="001E0607">
      <w:pPr>
        <w:pStyle w:val="ListParagraph"/>
        <w:numPr>
          <w:ilvl w:val="0"/>
          <w:numId w:val="6"/>
        </w:numPr>
        <w:jc w:val="both"/>
        <w:rPr>
          <w:rFonts w:ascii="Arial" w:hAnsi="Arial" w:cs="Arial"/>
          <w:color w:val="000000" w:themeColor="text1"/>
          <w:sz w:val="22"/>
          <w:szCs w:val="22"/>
        </w:rPr>
      </w:pPr>
      <w:r>
        <w:rPr>
          <w:rFonts w:ascii="Arial" w:hAnsi="Arial" w:cs="Arial"/>
          <w:color w:val="000000" w:themeColor="text1"/>
          <w:sz w:val="22"/>
          <w:szCs w:val="22"/>
        </w:rPr>
        <w:t>NGFR, AXL and Melan-A IHC staining’s on patient tumor 45. Bar is 2 mm.</w:t>
      </w:r>
    </w:p>
    <w:p w14:paraId="5571705C" w14:textId="77777777" w:rsidR="001E0607" w:rsidRDefault="001E0607" w:rsidP="001E0607">
      <w:pPr>
        <w:pStyle w:val="ListParagraph"/>
        <w:jc w:val="both"/>
        <w:rPr>
          <w:rFonts w:ascii="Arial" w:hAnsi="Arial" w:cs="Arial"/>
          <w:color w:val="000000" w:themeColor="text1"/>
          <w:sz w:val="22"/>
          <w:szCs w:val="22"/>
        </w:rPr>
      </w:pPr>
    </w:p>
    <w:p w14:paraId="2266BCD1" w14:textId="77777777" w:rsidR="001E0607" w:rsidRDefault="001E0607" w:rsidP="00EB6D17">
      <w:pPr>
        <w:tabs>
          <w:tab w:val="left" w:pos="426"/>
        </w:tabs>
        <w:rPr>
          <w:rFonts w:ascii="Arial" w:hAnsi="Arial" w:cs="Arial"/>
          <w:sz w:val="22"/>
          <w:szCs w:val="22"/>
        </w:rPr>
      </w:pPr>
    </w:p>
    <w:p w14:paraId="6FA7C5F6" w14:textId="77777777" w:rsidR="003C1A22" w:rsidRDefault="003C1A22" w:rsidP="00EB6D17">
      <w:pPr>
        <w:tabs>
          <w:tab w:val="left" w:pos="426"/>
        </w:tabs>
        <w:rPr>
          <w:rFonts w:ascii="Arial" w:hAnsi="Arial" w:cs="Arial"/>
          <w:sz w:val="22"/>
          <w:szCs w:val="22"/>
        </w:rPr>
      </w:pPr>
    </w:p>
    <w:p w14:paraId="4D731387" w14:textId="59EA312C" w:rsidR="003C1A22" w:rsidRDefault="003C1A22" w:rsidP="00EB6D17">
      <w:pPr>
        <w:tabs>
          <w:tab w:val="left" w:pos="426"/>
        </w:tabs>
        <w:rPr>
          <w:rFonts w:ascii="Arial" w:hAnsi="Arial" w:cs="Arial"/>
          <w:sz w:val="22"/>
          <w:szCs w:val="22"/>
        </w:rPr>
      </w:pPr>
      <w:r w:rsidRPr="003C1A22">
        <w:rPr>
          <w:rFonts w:ascii="Arial" w:hAnsi="Arial" w:cs="Arial"/>
          <w:noProof/>
          <w:sz w:val="22"/>
          <w:szCs w:val="22"/>
        </w:rPr>
        <w:lastRenderedPageBreak/>
        <w:drawing>
          <wp:inline distT="0" distB="0" distL="0" distR="0" wp14:anchorId="086D4246" wp14:editId="2D6C180B">
            <wp:extent cx="5731510" cy="6428740"/>
            <wp:effectExtent l="0" t="0" r="0" b="0"/>
            <wp:docPr id="20537935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793581" name=""/>
                    <pic:cNvPicPr/>
                  </pic:nvPicPr>
                  <pic:blipFill>
                    <a:blip r:embed="rId9"/>
                    <a:stretch>
                      <a:fillRect/>
                    </a:stretch>
                  </pic:blipFill>
                  <pic:spPr>
                    <a:xfrm>
                      <a:off x="0" y="0"/>
                      <a:ext cx="5731510" cy="6428740"/>
                    </a:xfrm>
                    <a:prstGeom prst="rect">
                      <a:avLst/>
                    </a:prstGeom>
                  </pic:spPr>
                </pic:pic>
              </a:graphicData>
            </a:graphic>
          </wp:inline>
        </w:drawing>
      </w:r>
    </w:p>
    <w:p w14:paraId="5626D802" w14:textId="77777777" w:rsidR="003C1A22" w:rsidRDefault="003C1A22" w:rsidP="00EB6D17">
      <w:pPr>
        <w:tabs>
          <w:tab w:val="left" w:pos="426"/>
        </w:tabs>
        <w:rPr>
          <w:rFonts w:ascii="Arial" w:hAnsi="Arial" w:cs="Arial"/>
          <w:sz w:val="22"/>
          <w:szCs w:val="22"/>
        </w:rPr>
      </w:pPr>
    </w:p>
    <w:p w14:paraId="2BD21C5A" w14:textId="77777777" w:rsidR="002D3469" w:rsidRDefault="002D3469" w:rsidP="003C1A22">
      <w:pPr>
        <w:jc w:val="both"/>
        <w:rPr>
          <w:rFonts w:ascii="Arial" w:hAnsi="Arial" w:cs="Arial"/>
          <w:b/>
          <w:bCs/>
          <w:color w:val="000000" w:themeColor="text1"/>
          <w:sz w:val="22"/>
          <w:szCs w:val="22"/>
        </w:rPr>
      </w:pPr>
    </w:p>
    <w:p w14:paraId="3D59B145" w14:textId="77777777" w:rsidR="002D3469" w:rsidRDefault="002D3469" w:rsidP="003C1A22">
      <w:pPr>
        <w:jc w:val="both"/>
        <w:rPr>
          <w:rFonts w:ascii="Arial" w:hAnsi="Arial" w:cs="Arial"/>
          <w:b/>
          <w:bCs/>
          <w:color w:val="000000" w:themeColor="text1"/>
          <w:sz w:val="22"/>
          <w:szCs w:val="22"/>
        </w:rPr>
      </w:pPr>
    </w:p>
    <w:p w14:paraId="3BB41C36" w14:textId="77777777" w:rsidR="002D3469" w:rsidRDefault="002D3469" w:rsidP="003C1A22">
      <w:pPr>
        <w:jc w:val="both"/>
        <w:rPr>
          <w:rFonts w:ascii="Arial" w:hAnsi="Arial" w:cs="Arial"/>
          <w:b/>
          <w:bCs/>
          <w:color w:val="000000" w:themeColor="text1"/>
          <w:sz w:val="22"/>
          <w:szCs w:val="22"/>
        </w:rPr>
      </w:pPr>
    </w:p>
    <w:p w14:paraId="27933CBC" w14:textId="77777777" w:rsidR="002D3469" w:rsidRDefault="002D3469" w:rsidP="003C1A22">
      <w:pPr>
        <w:jc w:val="both"/>
        <w:rPr>
          <w:rFonts w:ascii="Arial" w:hAnsi="Arial" w:cs="Arial"/>
          <w:b/>
          <w:bCs/>
          <w:color w:val="000000" w:themeColor="text1"/>
          <w:sz w:val="22"/>
          <w:szCs w:val="22"/>
        </w:rPr>
      </w:pPr>
    </w:p>
    <w:p w14:paraId="3FB3A5D1" w14:textId="77777777" w:rsidR="002D3469" w:rsidRDefault="002D3469" w:rsidP="003C1A22">
      <w:pPr>
        <w:jc w:val="both"/>
        <w:rPr>
          <w:rFonts w:ascii="Arial" w:hAnsi="Arial" w:cs="Arial"/>
          <w:b/>
          <w:bCs/>
          <w:color w:val="000000" w:themeColor="text1"/>
          <w:sz w:val="22"/>
          <w:szCs w:val="22"/>
        </w:rPr>
      </w:pPr>
    </w:p>
    <w:p w14:paraId="60799AEB" w14:textId="77777777" w:rsidR="002D3469" w:rsidRDefault="002D3469" w:rsidP="003C1A22">
      <w:pPr>
        <w:jc w:val="both"/>
        <w:rPr>
          <w:rFonts w:ascii="Arial" w:hAnsi="Arial" w:cs="Arial"/>
          <w:b/>
          <w:bCs/>
          <w:color w:val="000000" w:themeColor="text1"/>
          <w:sz w:val="22"/>
          <w:szCs w:val="22"/>
        </w:rPr>
      </w:pPr>
    </w:p>
    <w:p w14:paraId="6ED1BA74" w14:textId="77777777" w:rsidR="002D3469" w:rsidRDefault="002D3469" w:rsidP="003C1A22">
      <w:pPr>
        <w:jc w:val="both"/>
        <w:rPr>
          <w:rFonts w:ascii="Arial" w:hAnsi="Arial" w:cs="Arial"/>
          <w:b/>
          <w:bCs/>
          <w:color w:val="000000" w:themeColor="text1"/>
          <w:sz w:val="22"/>
          <w:szCs w:val="22"/>
        </w:rPr>
      </w:pPr>
    </w:p>
    <w:p w14:paraId="487F51FF" w14:textId="77777777" w:rsidR="002D3469" w:rsidRDefault="002D3469" w:rsidP="003C1A22">
      <w:pPr>
        <w:jc w:val="both"/>
        <w:rPr>
          <w:rFonts w:ascii="Arial" w:hAnsi="Arial" w:cs="Arial"/>
          <w:b/>
          <w:bCs/>
          <w:color w:val="000000" w:themeColor="text1"/>
          <w:sz w:val="22"/>
          <w:szCs w:val="22"/>
        </w:rPr>
      </w:pPr>
    </w:p>
    <w:p w14:paraId="76BCB02A" w14:textId="77777777" w:rsidR="002D3469" w:rsidRDefault="002D3469" w:rsidP="003C1A22">
      <w:pPr>
        <w:jc w:val="both"/>
        <w:rPr>
          <w:rFonts w:ascii="Arial" w:hAnsi="Arial" w:cs="Arial"/>
          <w:b/>
          <w:bCs/>
          <w:color w:val="000000" w:themeColor="text1"/>
          <w:sz w:val="22"/>
          <w:szCs w:val="22"/>
        </w:rPr>
      </w:pPr>
    </w:p>
    <w:p w14:paraId="19092073" w14:textId="77777777" w:rsidR="002D3469" w:rsidRDefault="002D3469" w:rsidP="003C1A22">
      <w:pPr>
        <w:jc w:val="both"/>
        <w:rPr>
          <w:rFonts w:ascii="Arial" w:hAnsi="Arial" w:cs="Arial"/>
          <w:b/>
          <w:bCs/>
          <w:color w:val="000000" w:themeColor="text1"/>
          <w:sz w:val="22"/>
          <w:szCs w:val="22"/>
        </w:rPr>
      </w:pPr>
    </w:p>
    <w:p w14:paraId="000F2203" w14:textId="77777777" w:rsidR="002D3469" w:rsidRDefault="002D3469" w:rsidP="003C1A22">
      <w:pPr>
        <w:jc w:val="both"/>
        <w:rPr>
          <w:rFonts w:ascii="Arial" w:hAnsi="Arial" w:cs="Arial"/>
          <w:b/>
          <w:bCs/>
          <w:color w:val="000000" w:themeColor="text1"/>
          <w:sz w:val="22"/>
          <w:szCs w:val="22"/>
        </w:rPr>
      </w:pPr>
    </w:p>
    <w:p w14:paraId="7FA12B27" w14:textId="77777777" w:rsidR="002D3469" w:rsidRDefault="002D3469" w:rsidP="003C1A22">
      <w:pPr>
        <w:jc w:val="both"/>
        <w:rPr>
          <w:rFonts w:ascii="Arial" w:hAnsi="Arial" w:cs="Arial"/>
          <w:b/>
          <w:bCs/>
          <w:color w:val="000000" w:themeColor="text1"/>
          <w:sz w:val="22"/>
          <w:szCs w:val="22"/>
        </w:rPr>
      </w:pPr>
    </w:p>
    <w:p w14:paraId="02781196" w14:textId="77777777" w:rsidR="002D3469" w:rsidRDefault="002D3469" w:rsidP="003C1A22">
      <w:pPr>
        <w:jc w:val="both"/>
        <w:rPr>
          <w:rFonts w:ascii="Arial" w:hAnsi="Arial" w:cs="Arial"/>
          <w:b/>
          <w:bCs/>
          <w:color w:val="000000" w:themeColor="text1"/>
          <w:sz w:val="22"/>
          <w:szCs w:val="22"/>
        </w:rPr>
      </w:pPr>
    </w:p>
    <w:p w14:paraId="5E785DFA" w14:textId="77777777" w:rsidR="002D3469" w:rsidRDefault="002D3469" w:rsidP="003C1A22">
      <w:pPr>
        <w:jc w:val="both"/>
        <w:rPr>
          <w:rFonts w:ascii="Arial" w:hAnsi="Arial" w:cs="Arial"/>
          <w:b/>
          <w:bCs/>
          <w:color w:val="000000" w:themeColor="text1"/>
          <w:sz w:val="22"/>
          <w:szCs w:val="22"/>
        </w:rPr>
      </w:pPr>
    </w:p>
    <w:p w14:paraId="52A6029C" w14:textId="1049135C" w:rsidR="003C1A22" w:rsidRPr="00600DB5" w:rsidRDefault="003C1A22" w:rsidP="003C1A22">
      <w:pPr>
        <w:jc w:val="both"/>
        <w:rPr>
          <w:rFonts w:ascii="Arial" w:hAnsi="Arial" w:cs="Arial"/>
          <w:b/>
          <w:bCs/>
          <w:color w:val="000000" w:themeColor="text1"/>
          <w:sz w:val="22"/>
          <w:szCs w:val="22"/>
        </w:rPr>
      </w:pPr>
      <w:r w:rsidRPr="00600DB5">
        <w:rPr>
          <w:rFonts w:ascii="Arial" w:hAnsi="Arial" w:cs="Arial"/>
          <w:b/>
          <w:bCs/>
          <w:color w:val="000000" w:themeColor="text1"/>
          <w:sz w:val="22"/>
          <w:szCs w:val="22"/>
        </w:rPr>
        <w:lastRenderedPageBreak/>
        <w:t>Figure S2: Extended data on Figure 2: ScRNA-seq identifies several transcriptomically distinct NGFR</w:t>
      </w:r>
      <w:r w:rsidRPr="00600DB5">
        <w:rPr>
          <w:rFonts w:ascii="Arial" w:hAnsi="Arial" w:cs="Arial"/>
          <w:b/>
          <w:bCs/>
          <w:color w:val="000000" w:themeColor="text1"/>
          <w:sz w:val="22"/>
          <w:szCs w:val="22"/>
          <w:vertAlign w:val="superscript"/>
        </w:rPr>
        <w:t>+</w:t>
      </w:r>
      <w:r w:rsidRPr="00600DB5">
        <w:rPr>
          <w:rFonts w:ascii="Arial" w:hAnsi="Arial" w:cs="Arial"/>
          <w:b/>
          <w:bCs/>
          <w:color w:val="000000" w:themeColor="text1"/>
          <w:sz w:val="22"/>
          <w:szCs w:val="22"/>
        </w:rPr>
        <w:t xml:space="preserve"> melanoma phenotypes.</w:t>
      </w:r>
    </w:p>
    <w:p w14:paraId="45BEE9DF" w14:textId="77777777" w:rsidR="003C1A22" w:rsidRPr="00600DB5" w:rsidRDefault="003C1A22" w:rsidP="003C1A22">
      <w:pPr>
        <w:pStyle w:val="ListParagraph"/>
        <w:numPr>
          <w:ilvl w:val="0"/>
          <w:numId w:val="7"/>
        </w:numPr>
        <w:jc w:val="both"/>
        <w:rPr>
          <w:rFonts w:ascii="Arial" w:hAnsi="Arial" w:cs="Arial"/>
          <w:color w:val="000000" w:themeColor="text1"/>
          <w:sz w:val="22"/>
          <w:szCs w:val="22"/>
        </w:rPr>
      </w:pPr>
      <w:r w:rsidRPr="00600DB5">
        <w:rPr>
          <w:rFonts w:ascii="Arial" w:hAnsi="Arial" w:cs="Arial"/>
          <w:color w:val="000000" w:themeColor="text1"/>
          <w:sz w:val="22"/>
          <w:szCs w:val="22"/>
        </w:rPr>
        <w:t>Gating strategy analysis for sorting viable CD45</w:t>
      </w:r>
      <w:r w:rsidRPr="00600DB5">
        <w:rPr>
          <w:rFonts w:ascii="Arial" w:hAnsi="Arial" w:cs="Arial"/>
          <w:color w:val="000000" w:themeColor="text1"/>
          <w:sz w:val="22"/>
          <w:szCs w:val="22"/>
          <w:vertAlign w:val="superscript"/>
        </w:rPr>
        <w:t>-</w:t>
      </w:r>
      <w:r>
        <w:rPr>
          <w:rFonts w:ascii="Arial" w:hAnsi="Arial" w:cs="Arial"/>
          <w:color w:val="000000" w:themeColor="text1"/>
          <w:sz w:val="22"/>
          <w:szCs w:val="22"/>
        </w:rPr>
        <w:t>/</w:t>
      </w:r>
      <w:r w:rsidRPr="00600DB5">
        <w:rPr>
          <w:rFonts w:ascii="Arial" w:hAnsi="Arial" w:cs="Arial"/>
          <w:color w:val="000000" w:themeColor="text1"/>
          <w:sz w:val="22"/>
          <w:szCs w:val="22"/>
        </w:rPr>
        <w:t>NGFR</w:t>
      </w:r>
      <w:r w:rsidRPr="00600DB5">
        <w:rPr>
          <w:rFonts w:ascii="Arial" w:hAnsi="Arial" w:cs="Arial"/>
          <w:color w:val="000000" w:themeColor="text1"/>
          <w:sz w:val="22"/>
          <w:szCs w:val="22"/>
          <w:vertAlign w:val="superscript"/>
        </w:rPr>
        <w:t>+</w:t>
      </w:r>
      <w:r w:rsidRPr="00600DB5">
        <w:rPr>
          <w:rFonts w:ascii="Arial" w:hAnsi="Arial" w:cs="Arial"/>
          <w:color w:val="000000" w:themeColor="text1"/>
          <w:sz w:val="22"/>
          <w:szCs w:val="22"/>
        </w:rPr>
        <w:t xml:space="preserve"> cells across the four patient tumor samples presented in figure 2A.</w:t>
      </w:r>
    </w:p>
    <w:p w14:paraId="481EE9A0" w14:textId="77777777" w:rsidR="003C1A22" w:rsidRPr="00600DB5" w:rsidRDefault="003C1A22" w:rsidP="003C1A22">
      <w:pPr>
        <w:pStyle w:val="ListParagraph"/>
        <w:numPr>
          <w:ilvl w:val="0"/>
          <w:numId w:val="7"/>
        </w:numPr>
        <w:jc w:val="both"/>
        <w:rPr>
          <w:rFonts w:ascii="Arial" w:hAnsi="Arial" w:cs="Arial"/>
          <w:color w:val="000000" w:themeColor="text1"/>
          <w:sz w:val="22"/>
          <w:szCs w:val="22"/>
        </w:rPr>
      </w:pPr>
      <w:r w:rsidRPr="00600DB5">
        <w:rPr>
          <w:rFonts w:ascii="Arial" w:hAnsi="Arial" w:cs="Arial"/>
          <w:color w:val="000000" w:themeColor="text1"/>
          <w:sz w:val="22"/>
          <w:szCs w:val="22"/>
        </w:rPr>
        <w:t>UMAP of CD45</w:t>
      </w:r>
      <w:r w:rsidRPr="00600DB5">
        <w:rPr>
          <w:rFonts w:ascii="Arial" w:hAnsi="Arial" w:cs="Arial"/>
          <w:color w:val="000000" w:themeColor="text1"/>
          <w:sz w:val="22"/>
          <w:szCs w:val="22"/>
          <w:vertAlign w:val="superscript"/>
        </w:rPr>
        <w:t>-</w:t>
      </w:r>
      <w:r>
        <w:rPr>
          <w:rFonts w:ascii="Arial" w:hAnsi="Arial" w:cs="Arial"/>
          <w:color w:val="000000" w:themeColor="text1"/>
          <w:sz w:val="22"/>
          <w:szCs w:val="22"/>
        </w:rPr>
        <w:t>/</w:t>
      </w:r>
      <w:r w:rsidRPr="00600DB5">
        <w:rPr>
          <w:rFonts w:ascii="Arial" w:hAnsi="Arial" w:cs="Arial"/>
          <w:color w:val="000000" w:themeColor="text1"/>
          <w:sz w:val="22"/>
          <w:szCs w:val="22"/>
        </w:rPr>
        <w:t>NGFR</w:t>
      </w:r>
      <w:r w:rsidRPr="00600DB5">
        <w:rPr>
          <w:rFonts w:ascii="Arial" w:hAnsi="Arial" w:cs="Arial"/>
          <w:color w:val="000000" w:themeColor="text1"/>
          <w:sz w:val="22"/>
          <w:szCs w:val="22"/>
          <w:vertAlign w:val="superscript"/>
        </w:rPr>
        <w:t>+</w:t>
      </w:r>
      <w:r>
        <w:rPr>
          <w:rFonts w:ascii="Arial" w:hAnsi="Arial" w:cs="Arial"/>
          <w:color w:val="000000" w:themeColor="text1"/>
          <w:sz w:val="22"/>
          <w:szCs w:val="22"/>
          <w:vertAlign w:val="superscript"/>
        </w:rPr>
        <w:t xml:space="preserve"> </w:t>
      </w:r>
      <w:r w:rsidRPr="00600DB5">
        <w:rPr>
          <w:rFonts w:ascii="Arial" w:hAnsi="Arial" w:cs="Arial"/>
          <w:color w:val="000000" w:themeColor="text1"/>
          <w:sz w:val="22"/>
          <w:szCs w:val="22"/>
        </w:rPr>
        <w:t>melanoma cells derived from patient</w:t>
      </w:r>
      <w:r>
        <w:rPr>
          <w:rFonts w:ascii="Arial" w:hAnsi="Arial" w:cs="Arial"/>
          <w:color w:val="000000" w:themeColor="text1"/>
          <w:sz w:val="22"/>
          <w:szCs w:val="22"/>
        </w:rPr>
        <w:t>s</w:t>
      </w:r>
      <w:r w:rsidRPr="00600DB5">
        <w:rPr>
          <w:rFonts w:ascii="Arial" w:hAnsi="Arial" w:cs="Arial"/>
          <w:color w:val="000000" w:themeColor="text1"/>
          <w:sz w:val="22"/>
          <w:szCs w:val="22"/>
        </w:rPr>
        <w:t xml:space="preserve"> 35, 37, 44 and 45.</w:t>
      </w:r>
    </w:p>
    <w:p w14:paraId="64F58241" w14:textId="77777777" w:rsidR="003C1A22" w:rsidRPr="00600DB5" w:rsidRDefault="003C1A22" w:rsidP="003C1A22">
      <w:pPr>
        <w:pStyle w:val="ListParagraph"/>
        <w:numPr>
          <w:ilvl w:val="0"/>
          <w:numId w:val="7"/>
        </w:numPr>
        <w:jc w:val="both"/>
        <w:rPr>
          <w:rFonts w:ascii="Arial" w:hAnsi="Arial" w:cs="Arial"/>
          <w:color w:val="000000" w:themeColor="text1"/>
          <w:sz w:val="22"/>
          <w:szCs w:val="22"/>
        </w:rPr>
      </w:pPr>
      <w:r w:rsidRPr="00600DB5">
        <w:rPr>
          <w:rFonts w:ascii="Arial" w:hAnsi="Arial" w:cs="Arial"/>
          <w:color w:val="000000" w:themeColor="text1"/>
          <w:sz w:val="22"/>
          <w:szCs w:val="22"/>
        </w:rPr>
        <w:t>Gene expression UMAPs of the four patient</w:t>
      </w:r>
      <w:r>
        <w:rPr>
          <w:rFonts w:ascii="Arial" w:hAnsi="Arial" w:cs="Arial"/>
          <w:color w:val="000000" w:themeColor="text1"/>
          <w:sz w:val="22"/>
          <w:szCs w:val="22"/>
        </w:rPr>
        <w:t xml:space="preserve">s </w:t>
      </w:r>
      <w:r w:rsidRPr="00600DB5">
        <w:rPr>
          <w:rFonts w:ascii="Arial" w:hAnsi="Arial" w:cs="Arial"/>
          <w:color w:val="000000" w:themeColor="text1"/>
          <w:sz w:val="22"/>
          <w:szCs w:val="22"/>
        </w:rPr>
        <w:t xml:space="preserve">showing melanoma lineage markers </w:t>
      </w:r>
      <w:r w:rsidRPr="00600DB5">
        <w:rPr>
          <w:rFonts w:ascii="Arial" w:hAnsi="Arial" w:cs="Arial"/>
          <w:i/>
          <w:iCs/>
          <w:color w:val="000000" w:themeColor="text1"/>
          <w:sz w:val="22"/>
          <w:szCs w:val="22"/>
        </w:rPr>
        <w:t>S100B</w:t>
      </w:r>
      <w:r w:rsidRPr="00600DB5">
        <w:rPr>
          <w:rFonts w:ascii="Arial" w:hAnsi="Arial" w:cs="Arial"/>
          <w:color w:val="000000" w:themeColor="text1"/>
          <w:sz w:val="22"/>
          <w:szCs w:val="22"/>
        </w:rPr>
        <w:t xml:space="preserve"> (cyan) and </w:t>
      </w:r>
      <w:r w:rsidRPr="00600DB5">
        <w:rPr>
          <w:rFonts w:ascii="Arial" w:hAnsi="Arial" w:cs="Arial"/>
          <w:i/>
          <w:iCs/>
          <w:color w:val="000000" w:themeColor="text1"/>
          <w:sz w:val="22"/>
          <w:szCs w:val="22"/>
        </w:rPr>
        <w:t>SOX10</w:t>
      </w:r>
      <w:r w:rsidRPr="00600DB5">
        <w:rPr>
          <w:rFonts w:ascii="Arial" w:hAnsi="Arial" w:cs="Arial"/>
          <w:color w:val="000000" w:themeColor="text1"/>
          <w:sz w:val="22"/>
          <w:szCs w:val="22"/>
        </w:rPr>
        <w:t xml:space="preserve"> (magenta) or </w:t>
      </w:r>
      <w:r w:rsidRPr="00600DB5">
        <w:rPr>
          <w:rFonts w:ascii="Arial" w:hAnsi="Arial" w:cs="Arial"/>
          <w:i/>
          <w:iCs/>
          <w:color w:val="000000" w:themeColor="text1"/>
          <w:sz w:val="22"/>
          <w:szCs w:val="22"/>
        </w:rPr>
        <w:t>MLANA</w:t>
      </w:r>
      <w:r w:rsidRPr="00600DB5">
        <w:rPr>
          <w:rFonts w:ascii="Arial" w:hAnsi="Arial" w:cs="Arial"/>
          <w:color w:val="000000" w:themeColor="text1"/>
          <w:sz w:val="22"/>
          <w:szCs w:val="22"/>
        </w:rPr>
        <w:t xml:space="preserve"> (cyan) and </w:t>
      </w:r>
      <w:r w:rsidRPr="00600DB5">
        <w:rPr>
          <w:rFonts w:ascii="Arial" w:hAnsi="Arial" w:cs="Arial"/>
          <w:i/>
          <w:iCs/>
          <w:color w:val="000000" w:themeColor="text1"/>
          <w:sz w:val="22"/>
          <w:szCs w:val="22"/>
        </w:rPr>
        <w:t>MITF</w:t>
      </w:r>
      <w:r w:rsidRPr="00600DB5">
        <w:rPr>
          <w:rFonts w:ascii="Arial" w:hAnsi="Arial" w:cs="Arial"/>
          <w:color w:val="000000" w:themeColor="text1"/>
          <w:sz w:val="22"/>
          <w:szCs w:val="22"/>
        </w:rPr>
        <w:t xml:space="preserve"> (magenta) expression. Log normalized expression values are depicted for all genes in the colored boxes.</w:t>
      </w:r>
    </w:p>
    <w:p w14:paraId="3992DD5E" w14:textId="77777777" w:rsidR="003C1A22" w:rsidRDefault="003C1A22" w:rsidP="003C1A22">
      <w:pPr>
        <w:pStyle w:val="ListParagraph"/>
        <w:numPr>
          <w:ilvl w:val="0"/>
          <w:numId w:val="7"/>
        </w:numPr>
        <w:jc w:val="both"/>
        <w:rPr>
          <w:rFonts w:ascii="Arial" w:hAnsi="Arial" w:cs="Arial"/>
          <w:color w:val="000000" w:themeColor="text1"/>
          <w:sz w:val="22"/>
          <w:szCs w:val="22"/>
        </w:rPr>
      </w:pPr>
      <w:r w:rsidRPr="00600DB5">
        <w:rPr>
          <w:rFonts w:ascii="Arial" w:hAnsi="Arial" w:cs="Arial"/>
          <w:color w:val="000000" w:themeColor="text1"/>
          <w:sz w:val="22"/>
          <w:szCs w:val="22"/>
        </w:rPr>
        <w:t>Single cells that had an AUCell score higher than 0.12 for the Jerby-Arnon malignant signature</w:t>
      </w:r>
      <w:r w:rsidRPr="00600DB5">
        <w:rPr>
          <w:rFonts w:ascii="Arial" w:eastAsia="Times New Roman" w:hAnsi="Arial" w:cs="Arial"/>
          <w:sz w:val="22"/>
          <w:vertAlign w:val="superscript"/>
        </w:rPr>
        <w:t>29</w:t>
      </w:r>
      <w:r w:rsidRPr="00600DB5">
        <w:rPr>
          <w:rFonts w:ascii="Arial" w:hAnsi="Arial" w:cs="Arial"/>
          <w:color w:val="000000" w:themeColor="text1"/>
          <w:sz w:val="22"/>
          <w:szCs w:val="22"/>
        </w:rPr>
        <w:t xml:space="preserve"> were considered ‘Malignant’ cells and included for further downstream analyses. Cells that scored below the 0.12 threshold were considered ‘Non-Malignant’ and were thus not included in downstream analyses</w:t>
      </w:r>
      <w:r>
        <w:rPr>
          <w:rFonts w:ascii="Arial" w:hAnsi="Arial" w:cs="Arial"/>
          <w:color w:val="000000" w:themeColor="text1"/>
          <w:sz w:val="22"/>
          <w:szCs w:val="22"/>
        </w:rPr>
        <w:t xml:space="preserve">. </w:t>
      </w:r>
    </w:p>
    <w:p w14:paraId="20D148EE" w14:textId="77777777" w:rsidR="002D3469" w:rsidRPr="00600DB5" w:rsidRDefault="002D3469" w:rsidP="002D3469">
      <w:pPr>
        <w:pStyle w:val="ListParagraph"/>
        <w:jc w:val="both"/>
        <w:rPr>
          <w:rFonts w:ascii="Arial" w:hAnsi="Arial" w:cs="Arial"/>
          <w:color w:val="000000" w:themeColor="text1"/>
          <w:sz w:val="22"/>
          <w:szCs w:val="22"/>
        </w:rPr>
      </w:pPr>
    </w:p>
    <w:p w14:paraId="4D606E42" w14:textId="77777777" w:rsidR="003C1A22" w:rsidRDefault="003C1A22" w:rsidP="00EB6D17">
      <w:pPr>
        <w:tabs>
          <w:tab w:val="left" w:pos="426"/>
        </w:tabs>
        <w:rPr>
          <w:rFonts w:ascii="Arial" w:hAnsi="Arial" w:cs="Arial"/>
          <w:sz w:val="22"/>
          <w:szCs w:val="22"/>
        </w:rPr>
      </w:pPr>
    </w:p>
    <w:p w14:paraId="5AA5CB78" w14:textId="078C8AF1" w:rsidR="004C5114" w:rsidRDefault="00515DB4" w:rsidP="00EB6D17">
      <w:pPr>
        <w:tabs>
          <w:tab w:val="left" w:pos="426"/>
        </w:tabs>
        <w:rPr>
          <w:rFonts w:ascii="Arial" w:hAnsi="Arial" w:cs="Arial"/>
          <w:sz w:val="22"/>
          <w:szCs w:val="22"/>
        </w:rPr>
      </w:pPr>
      <w:r w:rsidRPr="00515DB4">
        <w:rPr>
          <w:rFonts w:ascii="Arial" w:hAnsi="Arial" w:cs="Arial"/>
          <w:noProof/>
          <w:sz w:val="22"/>
          <w:szCs w:val="22"/>
        </w:rPr>
        <w:lastRenderedPageBreak/>
        <w:drawing>
          <wp:inline distT="0" distB="0" distL="0" distR="0" wp14:anchorId="35BAFAD2" wp14:editId="453544C1">
            <wp:extent cx="5731510" cy="6548755"/>
            <wp:effectExtent l="0" t="0" r="0" b="4445"/>
            <wp:docPr id="1961985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985723" name=""/>
                    <pic:cNvPicPr/>
                  </pic:nvPicPr>
                  <pic:blipFill>
                    <a:blip r:embed="rId10"/>
                    <a:stretch>
                      <a:fillRect/>
                    </a:stretch>
                  </pic:blipFill>
                  <pic:spPr>
                    <a:xfrm>
                      <a:off x="0" y="0"/>
                      <a:ext cx="5731510" cy="6548755"/>
                    </a:xfrm>
                    <a:prstGeom prst="rect">
                      <a:avLst/>
                    </a:prstGeom>
                  </pic:spPr>
                </pic:pic>
              </a:graphicData>
            </a:graphic>
          </wp:inline>
        </w:drawing>
      </w:r>
    </w:p>
    <w:p w14:paraId="32378BEA" w14:textId="77777777" w:rsidR="004C5114" w:rsidRDefault="004C5114" w:rsidP="00EB6D17">
      <w:pPr>
        <w:tabs>
          <w:tab w:val="left" w:pos="426"/>
        </w:tabs>
        <w:rPr>
          <w:rFonts w:ascii="Arial" w:hAnsi="Arial" w:cs="Arial"/>
          <w:sz w:val="22"/>
          <w:szCs w:val="22"/>
        </w:rPr>
      </w:pPr>
    </w:p>
    <w:p w14:paraId="0B8825B4" w14:textId="77777777" w:rsidR="002D3469" w:rsidRDefault="002D3469" w:rsidP="00EB6D17">
      <w:pPr>
        <w:tabs>
          <w:tab w:val="left" w:pos="426"/>
        </w:tabs>
        <w:rPr>
          <w:rFonts w:ascii="Arial" w:hAnsi="Arial" w:cs="Arial"/>
          <w:sz w:val="22"/>
          <w:szCs w:val="22"/>
        </w:rPr>
      </w:pPr>
    </w:p>
    <w:p w14:paraId="6BD76E1C" w14:textId="77777777" w:rsidR="002D3469" w:rsidRDefault="002D3469" w:rsidP="00EB6D17">
      <w:pPr>
        <w:tabs>
          <w:tab w:val="left" w:pos="426"/>
        </w:tabs>
        <w:rPr>
          <w:rFonts w:ascii="Arial" w:hAnsi="Arial" w:cs="Arial"/>
          <w:sz w:val="22"/>
          <w:szCs w:val="22"/>
        </w:rPr>
      </w:pPr>
    </w:p>
    <w:p w14:paraId="374D5B9B" w14:textId="77777777" w:rsidR="002D3469" w:rsidRDefault="002D3469" w:rsidP="00EB6D17">
      <w:pPr>
        <w:tabs>
          <w:tab w:val="left" w:pos="426"/>
        </w:tabs>
        <w:rPr>
          <w:rFonts w:ascii="Arial" w:hAnsi="Arial" w:cs="Arial"/>
          <w:sz w:val="22"/>
          <w:szCs w:val="22"/>
        </w:rPr>
      </w:pPr>
    </w:p>
    <w:p w14:paraId="1632EF80" w14:textId="77777777" w:rsidR="002D3469" w:rsidRDefault="002D3469" w:rsidP="00EB6D17">
      <w:pPr>
        <w:tabs>
          <w:tab w:val="left" w:pos="426"/>
        </w:tabs>
        <w:rPr>
          <w:rFonts w:ascii="Arial" w:hAnsi="Arial" w:cs="Arial"/>
          <w:sz w:val="22"/>
          <w:szCs w:val="22"/>
        </w:rPr>
      </w:pPr>
    </w:p>
    <w:p w14:paraId="29D2CC3F" w14:textId="77777777" w:rsidR="002D3469" w:rsidRDefault="002D3469" w:rsidP="00EB6D17">
      <w:pPr>
        <w:tabs>
          <w:tab w:val="left" w:pos="426"/>
        </w:tabs>
        <w:rPr>
          <w:rFonts w:ascii="Arial" w:hAnsi="Arial" w:cs="Arial"/>
          <w:sz w:val="22"/>
          <w:szCs w:val="22"/>
        </w:rPr>
      </w:pPr>
    </w:p>
    <w:p w14:paraId="36439816" w14:textId="77777777" w:rsidR="002D3469" w:rsidRDefault="002D3469" w:rsidP="00EB6D17">
      <w:pPr>
        <w:tabs>
          <w:tab w:val="left" w:pos="426"/>
        </w:tabs>
        <w:rPr>
          <w:rFonts w:ascii="Arial" w:hAnsi="Arial" w:cs="Arial"/>
          <w:sz w:val="22"/>
          <w:szCs w:val="22"/>
        </w:rPr>
      </w:pPr>
    </w:p>
    <w:p w14:paraId="09E39CB6" w14:textId="77777777" w:rsidR="002D3469" w:rsidRDefault="002D3469" w:rsidP="00EB6D17">
      <w:pPr>
        <w:tabs>
          <w:tab w:val="left" w:pos="426"/>
        </w:tabs>
        <w:rPr>
          <w:rFonts w:ascii="Arial" w:hAnsi="Arial" w:cs="Arial"/>
          <w:sz w:val="22"/>
          <w:szCs w:val="22"/>
        </w:rPr>
      </w:pPr>
    </w:p>
    <w:p w14:paraId="021E5A4D" w14:textId="77777777" w:rsidR="002D3469" w:rsidRDefault="002D3469" w:rsidP="00EB6D17">
      <w:pPr>
        <w:tabs>
          <w:tab w:val="left" w:pos="426"/>
        </w:tabs>
        <w:rPr>
          <w:rFonts w:ascii="Arial" w:hAnsi="Arial" w:cs="Arial"/>
          <w:sz w:val="22"/>
          <w:szCs w:val="22"/>
        </w:rPr>
      </w:pPr>
    </w:p>
    <w:p w14:paraId="5AD209BE" w14:textId="77777777" w:rsidR="002D3469" w:rsidRDefault="002D3469" w:rsidP="00EB6D17">
      <w:pPr>
        <w:tabs>
          <w:tab w:val="left" w:pos="426"/>
        </w:tabs>
        <w:rPr>
          <w:rFonts w:ascii="Arial" w:hAnsi="Arial" w:cs="Arial"/>
          <w:sz w:val="22"/>
          <w:szCs w:val="22"/>
        </w:rPr>
      </w:pPr>
    </w:p>
    <w:p w14:paraId="5F541788" w14:textId="77777777" w:rsidR="002D3469" w:rsidRDefault="002D3469" w:rsidP="00EB6D17">
      <w:pPr>
        <w:tabs>
          <w:tab w:val="left" w:pos="426"/>
        </w:tabs>
        <w:rPr>
          <w:rFonts w:ascii="Arial" w:hAnsi="Arial" w:cs="Arial"/>
          <w:sz w:val="22"/>
          <w:szCs w:val="22"/>
        </w:rPr>
      </w:pPr>
    </w:p>
    <w:p w14:paraId="6D332804" w14:textId="77777777" w:rsidR="002D3469" w:rsidRDefault="002D3469" w:rsidP="00EB6D17">
      <w:pPr>
        <w:tabs>
          <w:tab w:val="left" w:pos="426"/>
        </w:tabs>
        <w:rPr>
          <w:rFonts w:ascii="Arial" w:hAnsi="Arial" w:cs="Arial"/>
          <w:sz w:val="22"/>
          <w:szCs w:val="22"/>
        </w:rPr>
      </w:pPr>
    </w:p>
    <w:p w14:paraId="54CA94C2" w14:textId="77777777" w:rsidR="002D3469" w:rsidRDefault="002D3469" w:rsidP="00EB6D17">
      <w:pPr>
        <w:tabs>
          <w:tab w:val="left" w:pos="426"/>
        </w:tabs>
        <w:rPr>
          <w:rFonts w:ascii="Arial" w:hAnsi="Arial" w:cs="Arial"/>
          <w:sz w:val="22"/>
          <w:szCs w:val="22"/>
        </w:rPr>
      </w:pPr>
    </w:p>
    <w:p w14:paraId="64EF74F5" w14:textId="77777777" w:rsidR="004C5114" w:rsidRPr="00682BEC" w:rsidRDefault="004C5114" w:rsidP="004C5114">
      <w:pPr>
        <w:jc w:val="both"/>
        <w:rPr>
          <w:rFonts w:ascii="Arial" w:hAnsi="Arial" w:cs="Arial"/>
          <w:b/>
          <w:bCs/>
          <w:color w:val="000000" w:themeColor="text1"/>
          <w:sz w:val="22"/>
          <w:szCs w:val="22"/>
        </w:rPr>
      </w:pPr>
      <w:r w:rsidRPr="00682BEC">
        <w:rPr>
          <w:rFonts w:ascii="Arial" w:hAnsi="Arial" w:cs="Arial"/>
          <w:b/>
          <w:bCs/>
          <w:color w:val="000000" w:themeColor="text1"/>
          <w:sz w:val="22"/>
          <w:szCs w:val="22"/>
        </w:rPr>
        <w:lastRenderedPageBreak/>
        <w:t>Figure S3: Extended data on Figure 3: NGFR</w:t>
      </w:r>
      <w:r w:rsidRPr="00682BEC">
        <w:rPr>
          <w:rFonts w:ascii="Arial" w:hAnsi="Arial" w:cs="Arial"/>
          <w:b/>
          <w:bCs/>
          <w:color w:val="000000" w:themeColor="text1"/>
          <w:sz w:val="22"/>
          <w:szCs w:val="22"/>
          <w:vertAlign w:val="superscript"/>
        </w:rPr>
        <w:t>+</w:t>
      </w:r>
      <w:r w:rsidRPr="00682BEC">
        <w:rPr>
          <w:rFonts w:ascii="Arial" w:hAnsi="Arial" w:cs="Arial"/>
          <w:b/>
          <w:bCs/>
          <w:color w:val="000000" w:themeColor="text1"/>
          <w:sz w:val="22"/>
          <w:szCs w:val="22"/>
        </w:rPr>
        <w:t xml:space="preserve"> melanoma cells are characterized by patient-specific gene-regulatory networks</w:t>
      </w:r>
    </w:p>
    <w:p w14:paraId="5166C554" w14:textId="77777777" w:rsidR="004C5114" w:rsidRPr="00682BEC" w:rsidRDefault="004C5114" w:rsidP="004C5114">
      <w:pPr>
        <w:pStyle w:val="ListParagraph"/>
        <w:numPr>
          <w:ilvl w:val="0"/>
          <w:numId w:val="8"/>
        </w:numPr>
        <w:jc w:val="both"/>
        <w:rPr>
          <w:rFonts w:ascii="Arial" w:hAnsi="Arial" w:cs="Arial"/>
          <w:sz w:val="22"/>
          <w:szCs w:val="22"/>
        </w:rPr>
      </w:pPr>
      <w:r w:rsidRPr="00682BEC">
        <w:rPr>
          <w:rFonts w:ascii="Arial" w:hAnsi="Arial" w:cs="Arial"/>
          <w:sz w:val="22"/>
          <w:szCs w:val="22"/>
        </w:rPr>
        <w:t>Heatmaps of patient</w:t>
      </w:r>
      <w:r>
        <w:rPr>
          <w:rFonts w:ascii="Arial" w:hAnsi="Arial" w:cs="Arial"/>
          <w:sz w:val="22"/>
          <w:szCs w:val="22"/>
        </w:rPr>
        <w:t xml:space="preserve">s </w:t>
      </w:r>
      <w:r w:rsidRPr="00682BEC">
        <w:rPr>
          <w:rFonts w:ascii="Arial" w:hAnsi="Arial" w:cs="Arial"/>
          <w:sz w:val="22"/>
          <w:szCs w:val="22"/>
        </w:rPr>
        <w:t>35, 37, 44 and 45 showing all significant differentially active regulons identified per regulon cluster. Z-score is plotted of the differential regulon activity across clusters per patien</w:t>
      </w:r>
      <w:r>
        <w:rPr>
          <w:rFonts w:ascii="Arial" w:hAnsi="Arial" w:cs="Arial"/>
          <w:sz w:val="22"/>
          <w:szCs w:val="22"/>
        </w:rPr>
        <w:t>t</w:t>
      </w:r>
      <w:r w:rsidRPr="00682BEC">
        <w:rPr>
          <w:rFonts w:ascii="Arial" w:hAnsi="Arial" w:cs="Arial"/>
          <w:sz w:val="22"/>
          <w:szCs w:val="22"/>
        </w:rPr>
        <w:t>.</w:t>
      </w:r>
    </w:p>
    <w:p w14:paraId="6EACF7B0" w14:textId="77777777" w:rsidR="004C5114" w:rsidRPr="00682BEC" w:rsidRDefault="004C5114" w:rsidP="004C5114">
      <w:pPr>
        <w:pStyle w:val="ListParagraph"/>
        <w:numPr>
          <w:ilvl w:val="0"/>
          <w:numId w:val="8"/>
        </w:numPr>
        <w:jc w:val="both"/>
        <w:rPr>
          <w:rFonts w:ascii="Arial" w:hAnsi="Arial" w:cs="Arial"/>
          <w:sz w:val="22"/>
          <w:szCs w:val="22"/>
        </w:rPr>
      </w:pPr>
      <w:r w:rsidRPr="00682BEC">
        <w:rPr>
          <w:rFonts w:ascii="Arial" w:hAnsi="Arial" w:cs="Arial"/>
          <w:sz w:val="22"/>
          <w:szCs w:val="22"/>
        </w:rPr>
        <w:t>Overlay of gene expression clusters identified in Figure 2C on corresponding regulon UMAPs identified in figure 3A.</w:t>
      </w:r>
    </w:p>
    <w:p w14:paraId="7CA70269" w14:textId="77777777" w:rsidR="004C5114" w:rsidRDefault="004C5114" w:rsidP="004C5114">
      <w:pPr>
        <w:pStyle w:val="ListParagraph"/>
        <w:numPr>
          <w:ilvl w:val="0"/>
          <w:numId w:val="8"/>
        </w:numPr>
        <w:jc w:val="both"/>
        <w:rPr>
          <w:rFonts w:ascii="Arial" w:hAnsi="Arial" w:cs="Arial"/>
          <w:sz w:val="22"/>
          <w:szCs w:val="22"/>
        </w:rPr>
      </w:pPr>
      <w:r w:rsidRPr="004E2587">
        <w:rPr>
          <w:rFonts w:ascii="Arial" w:hAnsi="Arial" w:cs="Arial"/>
          <w:sz w:val="22"/>
          <w:szCs w:val="22"/>
        </w:rPr>
        <w:t xml:space="preserve">Reactome gene set enrichment analysis on the overlap of differentially active regulons found in patients 35, 37, 44 and 45. Top 10 significant pathways are shown. </w:t>
      </w:r>
      <w:r>
        <w:rPr>
          <w:rFonts w:ascii="Arial" w:hAnsi="Arial" w:cs="Arial"/>
          <w:sz w:val="22"/>
          <w:szCs w:val="22"/>
        </w:rPr>
        <w:t>NGF-stimulated transcription is depicted in red.</w:t>
      </w:r>
    </w:p>
    <w:p w14:paraId="73AB7FF7" w14:textId="77777777" w:rsidR="00B15DBE" w:rsidRDefault="00B15DBE" w:rsidP="00B15DBE">
      <w:pPr>
        <w:jc w:val="both"/>
        <w:rPr>
          <w:rFonts w:ascii="Arial" w:hAnsi="Arial" w:cs="Arial"/>
          <w:sz w:val="22"/>
          <w:szCs w:val="22"/>
        </w:rPr>
      </w:pPr>
    </w:p>
    <w:p w14:paraId="4B5A3A57" w14:textId="77777777" w:rsidR="00B15DBE" w:rsidRDefault="00B15DBE" w:rsidP="00B15DBE">
      <w:pPr>
        <w:jc w:val="both"/>
        <w:rPr>
          <w:rFonts w:ascii="Arial" w:hAnsi="Arial" w:cs="Arial"/>
          <w:sz w:val="22"/>
          <w:szCs w:val="22"/>
        </w:rPr>
      </w:pPr>
    </w:p>
    <w:p w14:paraId="58F2A4B4" w14:textId="5FEDE87D" w:rsidR="002D3469" w:rsidRDefault="002D3469">
      <w:pPr>
        <w:rPr>
          <w:rFonts w:ascii="Arial" w:hAnsi="Arial" w:cs="Arial"/>
          <w:sz w:val="22"/>
          <w:szCs w:val="22"/>
        </w:rPr>
      </w:pPr>
      <w:r>
        <w:rPr>
          <w:rFonts w:ascii="Arial" w:hAnsi="Arial" w:cs="Arial"/>
          <w:sz w:val="22"/>
          <w:szCs w:val="22"/>
        </w:rPr>
        <w:br w:type="page"/>
      </w:r>
    </w:p>
    <w:p w14:paraId="44FCE8DD" w14:textId="77777777" w:rsidR="00B15DBE" w:rsidRDefault="00B15DBE" w:rsidP="00B15DBE">
      <w:pPr>
        <w:jc w:val="both"/>
        <w:rPr>
          <w:rFonts w:ascii="Arial" w:hAnsi="Arial" w:cs="Arial"/>
          <w:sz w:val="22"/>
          <w:szCs w:val="22"/>
        </w:rPr>
      </w:pPr>
    </w:p>
    <w:p w14:paraId="0A89A527" w14:textId="77777777" w:rsidR="00B15DBE" w:rsidRDefault="00B15DBE" w:rsidP="00B15DBE">
      <w:pPr>
        <w:jc w:val="both"/>
        <w:rPr>
          <w:rFonts w:ascii="Arial" w:hAnsi="Arial" w:cs="Arial"/>
          <w:sz w:val="22"/>
          <w:szCs w:val="22"/>
        </w:rPr>
      </w:pPr>
    </w:p>
    <w:p w14:paraId="783E86AC" w14:textId="27927BE3" w:rsidR="00B15DBE" w:rsidRPr="00B15DBE" w:rsidRDefault="00020765" w:rsidP="00B15DBE">
      <w:pPr>
        <w:jc w:val="both"/>
        <w:rPr>
          <w:rFonts w:ascii="Arial" w:hAnsi="Arial" w:cs="Arial"/>
          <w:sz w:val="22"/>
          <w:szCs w:val="22"/>
        </w:rPr>
      </w:pPr>
      <w:r w:rsidRPr="00020765">
        <w:rPr>
          <w:rFonts w:ascii="Arial" w:hAnsi="Arial" w:cs="Arial"/>
          <w:noProof/>
          <w:sz w:val="22"/>
          <w:szCs w:val="22"/>
        </w:rPr>
        <w:drawing>
          <wp:inline distT="0" distB="0" distL="0" distR="0" wp14:anchorId="39A77C39" wp14:editId="5B5FFF29">
            <wp:extent cx="5937679" cy="4114800"/>
            <wp:effectExtent l="0" t="0" r="6350" b="0"/>
            <wp:docPr id="1124595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595221" name=""/>
                    <pic:cNvPicPr/>
                  </pic:nvPicPr>
                  <pic:blipFill>
                    <a:blip r:embed="rId11"/>
                    <a:stretch>
                      <a:fillRect/>
                    </a:stretch>
                  </pic:blipFill>
                  <pic:spPr>
                    <a:xfrm>
                      <a:off x="0" y="0"/>
                      <a:ext cx="5943737" cy="4118998"/>
                    </a:xfrm>
                    <a:prstGeom prst="rect">
                      <a:avLst/>
                    </a:prstGeom>
                  </pic:spPr>
                </pic:pic>
              </a:graphicData>
            </a:graphic>
          </wp:inline>
        </w:drawing>
      </w:r>
    </w:p>
    <w:p w14:paraId="0160C8B2" w14:textId="77777777" w:rsidR="004C5114" w:rsidRDefault="004C5114" w:rsidP="00EB6D17">
      <w:pPr>
        <w:tabs>
          <w:tab w:val="left" w:pos="426"/>
        </w:tabs>
        <w:rPr>
          <w:rFonts w:ascii="Arial" w:hAnsi="Arial" w:cs="Arial"/>
          <w:sz w:val="22"/>
          <w:szCs w:val="22"/>
        </w:rPr>
      </w:pPr>
    </w:p>
    <w:p w14:paraId="7526826D" w14:textId="77777777" w:rsidR="002D3469" w:rsidRDefault="002D3469" w:rsidP="00EB6D17">
      <w:pPr>
        <w:tabs>
          <w:tab w:val="left" w:pos="426"/>
        </w:tabs>
        <w:rPr>
          <w:rFonts w:ascii="Arial" w:hAnsi="Arial" w:cs="Arial"/>
          <w:sz w:val="22"/>
          <w:szCs w:val="22"/>
        </w:rPr>
      </w:pPr>
    </w:p>
    <w:p w14:paraId="220D0769" w14:textId="77777777" w:rsidR="002D3469" w:rsidRDefault="002D3469" w:rsidP="00EB6D17">
      <w:pPr>
        <w:tabs>
          <w:tab w:val="left" w:pos="426"/>
        </w:tabs>
        <w:rPr>
          <w:rFonts w:ascii="Arial" w:hAnsi="Arial" w:cs="Arial"/>
          <w:sz w:val="22"/>
          <w:szCs w:val="22"/>
        </w:rPr>
      </w:pPr>
    </w:p>
    <w:p w14:paraId="02D5EB9C" w14:textId="77777777" w:rsidR="002D3469" w:rsidRDefault="002D3469" w:rsidP="00EB6D17">
      <w:pPr>
        <w:tabs>
          <w:tab w:val="left" w:pos="426"/>
        </w:tabs>
        <w:rPr>
          <w:rFonts w:ascii="Arial" w:hAnsi="Arial" w:cs="Arial"/>
          <w:sz w:val="22"/>
          <w:szCs w:val="22"/>
        </w:rPr>
      </w:pPr>
    </w:p>
    <w:p w14:paraId="737286BD" w14:textId="77777777" w:rsidR="002D3469" w:rsidRDefault="002D3469" w:rsidP="00EB6D17">
      <w:pPr>
        <w:tabs>
          <w:tab w:val="left" w:pos="426"/>
        </w:tabs>
        <w:rPr>
          <w:rFonts w:ascii="Arial" w:hAnsi="Arial" w:cs="Arial"/>
          <w:sz w:val="22"/>
          <w:szCs w:val="22"/>
        </w:rPr>
      </w:pPr>
    </w:p>
    <w:p w14:paraId="21E9A747" w14:textId="77777777" w:rsidR="002D3469" w:rsidRDefault="002D3469" w:rsidP="00EB6D17">
      <w:pPr>
        <w:tabs>
          <w:tab w:val="left" w:pos="426"/>
        </w:tabs>
        <w:rPr>
          <w:rFonts w:ascii="Arial" w:hAnsi="Arial" w:cs="Arial"/>
          <w:sz w:val="22"/>
          <w:szCs w:val="22"/>
        </w:rPr>
      </w:pPr>
    </w:p>
    <w:p w14:paraId="1519C9E2" w14:textId="77777777" w:rsidR="002D3469" w:rsidRDefault="002D3469" w:rsidP="00EB6D17">
      <w:pPr>
        <w:tabs>
          <w:tab w:val="left" w:pos="426"/>
        </w:tabs>
        <w:rPr>
          <w:rFonts w:ascii="Arial" w:hAnsi="Arial" w:cs="Arial"/>
          <w:sz w:val="22"/>
          <w:szCs w:val="22"/>
        </w:rPr>
      </w:pPr>
    </w:p>
    <w:p w14:paraId="653FDFA4" w14:textId="77777777" w:rsidR="002D3469" w:rsidRDefault="002D3469" w:rsidP="00EB6D17">
      <w:pPr>
        <w:tabs>
          <w:tab w:val="left" w:pos="426"/>
        </w:tabs>
        <w:rPr>
          <w:rFonts w:ascii="Arial" w:hAnsi="Arial" w:cs="Arial"/>
          <w:sz w:val="22"/>
          <w:szCs w:val="22"/>
        </w:rPr>
      </w:pPr>
    </w:p>
    <w:p w14:paraId="10C5FAD6" w14:textId="77777777" w:rsidR="002D3469" w:rsidRDefault="002D3469" w:rsidP="00EB6D17">
      <w:pPr>
        <w:tabs>
          <w:tab w:val="left" w:pos="426"/>
        </w:tabs>
        <w:rPr>
          <w:rFonts w:ascii="Arial" w:hAnsi="Arial" w:cs="Arial"/>
          <w:sz w:val="22"/>
          <w:szCs w:val="22"/>
        </w:rPr>
      </w:pPr>
    </w:p>
    <w:p w14:paraId="10C52CDC" w14:textId="77777777" w:rsidR="002D3469" w:rsidRDefault="002D3469" w:rsidP="00EB6D17">
      <w:pPr>
        <w:tabs>
          <w:tab w:val="left" w:pos="426"/>
        </w:tabs>
        <w:rPr>
          <w:rFonts w:ascii="Arial" w:hAnsi="Arial" w:cs="Arial"/>
          <w:sz w:val="22"/>
          <w:szCs w:val="22"/>
        </w:rPr>
      </w:pPr>
    </w:p>
    <w:p w14:paraId="17F69D0B" w14:textId="77777777" w:rsidR="002D3469" w:rsidRDefault="002D3469" w:rsidP="00EB6D17">
      <w:pPr>
        <w:tabs>
          <w:tab w:val="left" w:pos="426"/>
        </w:tabs>
        <w:rPr>
          <w:rFonts w:ascii="Arial" w:hAnsi="Arial" w:cs="Arial"/>
          <w:sz w:val="22"/>
          <w:szCs w:val="22"/>
        </w:rPr>
      </w:pPr>
    </w:p>
    <w:p w14:paraId="643FEC63" w14:textId="77777777" w:rsidR="002D3469" w:rsidRDefault="002D3469" w:rsidP="00EB6D17">
      <w:pPr>
        <w:tabs>
          <w:tab w:val="left" w:pos="426"/>
        </w:tabs>
        <w:rPr>
          <w:rFonts w:ascii="Arial" w:hAnsi="Arial" w:cs="Arial"/>
          <w:sz w:val="22"/>
          <w:szCs w:val="22"/>
        </w:rPr>
      </w:pPr>
    </w:p>
    <w:p w14:paraId="37653984" w14:textId="77777777" w:rsidR="002D3469" w:rsidRDefault="002D3469" w:rsidP="00EB6D17">
      <w:pPr>
        <w:tabs>
          <w:tab w:val="left" w:pos="426"/>
        </w:tabs>
        <w:rPr>
          <w:rFonts w:ascii="Arial" w:hAnsi="Arial" w:cs="Arial"/>
          <w:sz w:val="22"/>
          <w:szCs w:val="22"/>
        </w:rPr>
      </w:pPr>
    </w:p>
    <w:p w14:paraId="60A6A478" w14:textId="77777777" w:rsidR="002D3469" w:rsidRDefault="002D3469" w:rsidP="00EB6D17">
      <w:pPr>
        <w:tabs>
          <w:tab w:val="left" w:pos="426"/>
        </w:tabs>
        <w:rPr>
          <w:rFonts w:ascii="Arial" w:hAnsi="Arial" w:cs="Arial"/>
          <w:sz w:val="22"/>
          <w:szCs w:val="22"/>
        </w:rPr>
      </w:pPr>
    </w:p>
    <w:p w14:paraId="4ADE048F" w14:textId="77777777" w:rsidR="002D3469" w:rsidRDefault="002D3469" w:rsidP="00EB6D17">
      <w:pPr>
        <w:tabs>
          <w:tab w:val="left" w:pos="426"/>
        </w:tabs>
        <w:rPr>
          <w:rFonts w:ascii="Arial" w:hAnsi="Arial" w:cs="Arial"/>
          <w:sz w:val="22"/>
          <w:szCs w:val="22"/>
        </w:rPr>
      </w:pPr>
    </w:p>
    <w:p w14:paraId="0E8D8470" w14:textId="77777777" w:rsidR="002D3469" w:rsidRDefault="002D3469" w:rsidP="00EB6D17">
      <w:pPr>
        <w:tabs>
          <w:tab w:val="left" w:pos="426"/>
        </w:tabs>
        <w:rPr>
          <w:rFonts w:ascii="Arial" w:hAnsi="Arial" w:cs="Arial"/>
          <w:sz w:val="22"/>
          <w:szCs w:val="22"/>
        </w:rPr>
      </w:pPr>
    </w:p>
    <w:p w14:paraId="7F2D1E93" w14:textId="77777777" w:rsidR="002D3469" w:rsidRDefault="002D3469" w:rsidP="00EB6D17">
      <w:pPr>
        <w:tabs>
          <w:tab w:val="left" w:pos="426"/>
        </w:tabs>
        <w:rPr>
          <w:rFonts w:ascii="Arial" w:hAnsi="Arial" w:cs="Arial"/>
          <w:sz w:val="22"/>
          <w:szCs w:val="22"/>
        </w:rPr>
      </w:pPr>
    </w:p>
    <w:p w14:paraId="1E283B0A" w14:textId="77777777" w:rsidR="002D3469" w:rsidRDefault="002D3469" w:rsidP="00EB6D17">
      <w:pPr>
        <w:tabs>
          <w:tab w:val="left" w:pos="426"/>
        </w:tabs>
        <w:rPr>
          <w:rFonts w:ascii="Arial" w:hAnsi="Arial" w:cs="Arial"/>
          <w:sz w:val="22"/>
          <w:szCs w:val="22"/>
        </w:rPr>
      </w:pPr>
    </w:p>
    <w:p w14:paraId="6EB2D96C" w14:textId="77777777" w:rsidR="002D3469" w:rsidRDefault="002D3469" w:rsidP="00EB6D17">
      <w:pPr>
        <w:tabs>
          <w:tab w:val="left" w:pos="426"/>
        </w:tabs>
        <w:rPr>
          <w:rFonts w:ascii="Arial" w:hAnsi="Arial" w:cs="Arial"/>
          <w:sz w:val="22"/>
          <w:szCs w:val="22"/>
        </w:rPr>
      </w:pPr>
    </w:p>
    <w:p w14:paraId="4C13DB3F" w14:textId="77777777" w:rsidR="002D3469" w:rsidRDefault="002D3469" w:rsidP="00EB6D17">
      <w:pPr>
        <w:tabs>
          <w:tab w:val="left" w:pos="426"/>
        </w:tabs>
        <w:rPr>
          <w:rFonts w:ascii="Arial" w:hAnsi="Arial" w:cs="Arial"/>
          <w:sz w:val="22"/>
          <w:szCs w:val="22"/>
        </w:rPr>
      </w:pPr>
    </w:p>
    <w:p w14:paraId="181CDA6E" w14:textId="77777777" w:rsidR="002D3469" w:rsidRDefault="002D3469" w:rsidP="00EB6D17">
      <w:pPr>
        <w:tabs>
          <w:tab w:val="left" w:pos="426"/>
        </w:tabs>
        <w:rPr>
          <w:rFonts w:ascii="Arial" w:hAnsi="Arial" w:cs="Arial"/>
          <w:sz w:val="22"/>
          <w:szCs w:val="22"/>
        </w:rPr>
      </w:pPr>
    </w:p>
    <w:p w14:paraId="74323095" w14:textId="77777777" w:rsidR="002D3469" w:rsidRDefault="002D3469" w:rsidP="00EB6D17">
      <w:pPr>
        <w:tabs>
          <w:tab w:val="left" w:pos="426"/>
        </w:tabs>
        <w:rPr>
          <w:rFonts w:ascii="Arial" w:hAnsi="Arial" w:cs="Arial"/>
          <w:sz w:val="22"/>
          <w:szCs w:val="22"/>
        </w:rPr>
      </w:pPr>
    </w:p>
    <w:p w14:paraId="1757F23A" w14:textId="77777777" w:rsidR="002D3469" w:rsidRDefault="002D3469" w:rsidP="00EB6D17">
      <w:pPr>
        <w:tabs>
          <w:tab w:val="left" w:pos="426"/>
        </w:tabs>
        <w:rPr>
          <w:rFonts w:ascii="Arial" w:hAnsi="Arial" w:cs="Arial"/>
          <w:sz w:val="22"/>
          <w:szCs w:val="22"/>
        </w:rPr>
      </w:pPr>
    </w:p>
    <w:p w14:paraId="1E7262E6" w14:textId="77777777" w:rsidR="002D3469" w:rsidRDefault="002D3469" w:rsidP="00EB6D17">
      <w:pPr>
        <w:tabs>
          <w:tab w:val="left" w:pos="426"/>
        </w:tabs>
        <w:rPr>
          <w:rFonts w:ascii="Arial" w:hAnsi="Arial" w:cs="Arial"/>
          <w:sz w:val="22"/>
          <w:szCs w:val="22"/>
        </w:rPr>
      </w:pPr>
    </w:p>
    <w:p w14:paraId="5FED97EE" w14:textId="77777777" w:rsidR="002D3469" w:rsidRDefault="002D3469" w:rsidP="00EB6D17">
      <w:pPr>
        <w:tabs>
          <w:tab w:val="left" w:pos="426"/>
        </w:tabs>
        <w:rPr>
          <w:rFonts w:ascii="Arial" w:hAnsi="Arial" w:cs="Arial"/>
          <w:sz w:val="22"/>
          <w:szCs w:val="22"/>
        </w:rPr>
      </w:pPr>
    </w:p>
    <w:p w14:paraId="0A21E2B3" w14:textId="77777777" w:rsidR="002D3469" w:rsidRDefault="002D3469" w:rsidP="00EB6D17">
      <w:pPr>
        <w:tabs>
          <w:tab w:val="left" w:pos="426"/>
        </w:tabs>
        <w:rPr>
          <w:rFonts w:ascii="Arial" w:hAnsi="Arial" w:cs="Arial"/>
          <w:sz w:val="22"/>
          <w:szCs w:val="22"/>
        </w:rPr>
      </w:pPr>
    </w:p>
    <w:p w14:paraId="2BBCAB57" w14:textId="77777777" w:rsidR="002D3469" w:rsidRDefault="002D3469" w:rsidP="00EB6D17">
      <w:pPr>
        <w:tabs>
          <w:tab w:val="left" w:pos="426"/>
        </w:tabs>
        <w:rPr>
          <w:rFonts w:ascii="Arial" w:hAnsi="Arial" w:cs="Arial"/>
          <w:sz w:val="22"/>
          <w:szCs w:val="22"/>
        </w:rPr>
      </w:pPr>
    </w:p>
    <w:p w14:paraId="38A3FC43" w14:textId="77777777" w:rsidR="00B15DBE" w:rsidRDefault="00B15DBE" w:rsidP="00B15DBE">
      <w:pPr>
        <w:jc w:val="both"/>
        <w:rPr>
          <w:rFonts w:ascii="Arial" w:hAnsi="Arial" w:cs="Arial"/>
          <w:color w:val="000000" w:themeColor="text1"/>
          <w:sz w:val="22"/>
          <w:szCs w:val="22"/>
        </w:rPr>
      </w:pPr>
      <w:r>
        <w:rPr>
          <w:rFonts w:ascii="Arial" w:hAnsi="Arial" w:cs="Arial"/>
          <w:b/>
          <w:bCs/>
          <w:color w:val="000000" w:themeColor="text1"/>
          <w:sz w:val="22"/>
          <w:szCs w:val="22"/>
        </w:rPr>
        <w:lastRenderedPageBreak/>
        <w:t>Figure S4: Extended data on Figure 4: Spatial organization of NGFR</w:t>
      </w:r>
      <w:r>
        <w:rPr>
          <w:rFonts w:ascii="Arial" w:hAnsi="Arial" w:cs="Arial"/>
          <w:b/>
          <w:bCs/>
          <w:color w:val="000000" w:themeColor="text1"/>
          <w:sz w:val="22"/>
          <w:szCs w:val="22"/>
          <w:vertAlign w:val="superscript"/>
        </w:rPr>
        <w:t>+</w:t>
      </w:r>
      <w:r>
        <w:rPr>
          <w:rFonts w:ascii="Arial" w:hAnsi="Arial" w:cs="Arial"/>
          <w:b/>
          <w:bCs/>
          <w:color w:val="000000" w:themeColor="text1"/>
          <w:sz w:val="22"/>
          <w:szCs w:val="22"/>
        </w:rPr>
        <w:t xml:space="preserve"> subpopulations.</w:t>
      </w:r>
      <w:r>
        <w:rPr>
          <w:rFonts w:ascii="Arial" w:hAnsi="Arial" w:cs="Arial"/>
          <w:color w:val="000000" w:themeColor="text1"/>
          <w:sz w:val="22"/>
          <w:szCs w:val="22"/>
        </w:rPr>
        <w:t xml:space="preserve"> </w:t>
      </w:r>
    </w:p>
    <w:p w14:paraId="061158E1" w14:textId="77777777" w:rsidR="00B15DBE" w:rsidRDefault="00B15DBE" w:rsidP="00B15DBE">
      <w:pPr>
        <w:pStyle w:val="ListParagraph"/>
        <w:numPr>
          <w:ilvl w:val="0"/>
          <w:numId w:val="9"/>
        </w:numPr>
        <w:jc w:val="both"/>
        <w:rPr>
          <w:rFonts w:ascii="Arial" w:hAnsi="Arial" w:cs="Arial"/>
          <w:color w:val="000000" w:themeColor="text1"/>
          <w:sz w:val="22"/>
          <w:szCs w:val="22"/>
        </w:rPr>
      </w:pPr>
      <w:r>
        <w:rPr>
          <w:rFonts w:ascii="Arial" w:hAnsi="Arial" w:cs="Arial"/>
          <w:color w:val="000000" w:themeColor="text1"/>
          <w:sz w:val="22"/>
          <w:szCs w:val="22"/>
        </w:rPr>
        <w:t xml:space="preserve">Images showing HE stainings of the Visium 10X tumor quadrants of patient tumors 35, 37, 44 and 45. </w:t>
      </w:r>
    </w:p>
    <w:p w14:paraId="628B6E9A" w14:textId="77777777" w:rsidR="00B15DBE" w:rsidRDefault="00B15DBE" w:rsidP="00B15DBE">
      <w:pPr>
        <w:pStyle w:val="ListParagraph"/>
        <w:numPr>
          <w:ilvl w:val="0"/>
          <w:numId w:val="9"/>
        </w:numPr>
        <w:jc w:val="both"/>
        <w:rPr>
          <w:rFonts w:ascii="Arial" w:hAnsi="Arial" w:cs="Arial"/>
          <w:color w:val="000000" w:themeColor="text1"/>
          <w:sz w:val="22"/>
          <w:szCs w:val="22"/>
        </w:rPr>
      </w:pPr>
      <w:r w:rsidRPr="006428F6">
        <w:rPr>
          <w:rFonts w:ascii="Arial" w:hAnsi="Arial" w:cs="Arial"/>
          <w:color w:val="000000" w:themeColor="text1"/>
          <w:sz w:val="22"/>
          <w:szCs w:val="22"/>
        </w:rPr>
        <w:t>Jerby-Arnon malignant signature</w:t>
      </w:r>
      <w:r w:rsidRPr="006428F6">
        <w:rPr>
          <w:rFonts w:ascii="Arial" w:eastAsia="Times New Roman" w:hAnsi="Arial" w:cs="Arial"/>
          <w:sz w:val="22"/>
          <w:vertAlign w:val="superscript"/>
        </w:rPr>
        <w:t>29</w:t>
      </w:r>
      <w:r w:rsidRPr="006428F6">
        <w:rPr>
          <w:rFonts w:ascii="Arial" w:hAnsi="Arial" w:cs="Arial"/>
          <w:color w:val="000000" w:themeColor="text1"/>
          <w:sz w:val="22"/>
          <w:szCs w:val="22"/>
        </w:rPr>
        <w:t xml:space="preserve"> AUCell scores on </w:t>
      </w:r>
      <w:r>
        <w:rPr>
          <w:rFonts w:ascii="Arial" w:hAnsi="Arial" w:cs="Arial"/>
          <w:color w:val="000000" w:themeColor="text1"/>
          <w:sz w:val="22"/>
          <w:szCs w:val="22"/>
        </w:rPr>
        <w:t xml:space="preserve">the Visium 10X tumor quadrants of patient tumors 35, 37, 44 and 45. </w:t>
      </w:r>
    </w:p>
    <w:p w14:paraId="1A1EF2FF" w14:textId="77777777" w:rsidR="00B15DBE" w:rsidRPr="006428F6" w:rsidRDefault="00B15DBE" w:rsidP="00B15DBE">
      <w:pPr>
        <w:pStyle w:val="ListParagraph"/>
        <w:numPr>
          <w:ilvl w:val="0"/>
          <w:numId w:val="9"/>
        </w:numPr>
        <w:jc w:val="both"/>
        <w:rPr>
          <w:rFonts w:ascii="Arial" w:hAnsi="Arial" w:cs="Arial"/>
          <w:color w:val="000000" w:themeColor="text1"/>
          <w:sz w:val="22"/>
          <w:szCs w:val="22"/>
        </w:rPr>
      </w:pPr>
      <w:r w:rsidRPr="006428F6">
        <w:rPr>
          <w:rFonts w:ascii="Arial" w:hAnsi="Arial" w:cs="Arial"/>
          <w:color w:val="000000" w:themeColor="text1"/>
          <w:sz w:val="22"/>
          <w:szCs w:val="22"/>
        </w:rPr>
        <w:t xml:space="preserve">Visium 10X regulon clusters per patient are shown. ScRNA-seq derived regulon lists were scored on the matched Visium 10X quadrants followed by Louvain clustering, thereby generating regulon clusters on the Visium. </w:t>
      </w:r>
    </w:p>
    <w:p w14:paraId="305CED71" w14:textId="77777777" w:rsidR="00B15DBE" w:rsidRDefault="00B15DBE" w:rsidP="00B15DBE">
      <w:pPr>
        <w:pStyle w:val="ListParagraph"/>
        <w:ind w:left="360"/>
        <w:jc w:val="both"/>
        <w:rPr>
          <w:rFonts w:ascii="Arial" w:hAnsi="Arial" w:cs="Arial"/>
          <w:color w:val="000000" w:themeColor="text1"/>
          <w:sz w:val="22"/>
          <w:szCs w:val="22"/>
        </w:rPr>
      </w:pPr>
    </w:p>
    <w:p w14:paraId="4D5FB35E" w14:textId="3E3E5EE8" w:rsidR="002D3469" w:rsidRDefault="002D3469">
      <w:pPr>
        <w:rPr>
          <w:rFonts w:ascii="Arial" w:hAnsi="Arial" w:cs="Arial"/>
          <w:sz w:val="22"/>
          <w:szCs w:val="22"/>
        </w:rPr>
      </w:pPr>
      <w:r>
        <w:rPr>
          <w:rFonts w:ascii="Arial" w:hAnsi="Arial" w:cs="Arial"/>
          <w:sz w:val="22"/>
          <w:szCs w:val="22"/>
        </w:rPr>
        <w:br w:type="page"/>
      </w:r>
    </w:p>
    <w:p w14:paraId="79CBC64A" w14:textId="77777777" w:rsidR="00B15DBE" w:rsidRDefault="00B15DBE" w:rsidP="00EB6D17">
      <w:pPr>
        <w:tabs>
          <w:tab w:val="left" w:pos="426"/>
        </w:tabs>
        <w:rPr>
          <w:rFonts w:ascii="Arial" w:hAnsi="Arial" w:cs="Arial"/>
          <w:sz w:val="22"/>
          <w:szCs w:val="22"/>
        </w:rPr>
      </w:pPr>
    </w:p>
    <w:p w14:paraId="696D52CB" w14:textId="77777777" w:rsidR="005332F5" w:rsidRDefault="005332F5" w:rsidP="00EB6D17">
      <w:pPr>
        <w:tabs>
          <w:tab w:val="left" w:pos="426"/>
        </w:tabs>
        <w:rPr>
          <w:rFonts w:ascii="Arial" w:hAnsi="Arial" w:cs="Arial"/>
          <w:sz w:val="22"/>
          <w:szCs w:val="22"/>
        </w:rPr>
      </w:pPr>
    </w:p>
    <w:p w14:paraId="485A2167" w14:textId="77777777" w:rsidR="005332F5" w:rsidRDefault="005332F5" w:rsidP="00EB6D17">
      <w:pPr>
        <w:tabs>
          <w:tab w:val="left" w:pos="426"/>
        </w:tabs>
        <w:rPr>
          <w:rFonts w:ascii="Arial" w:hAnsi="Arial" w:cs="Arial"/>
          <w:sz w:val="22"/>
          <w:szCs w:val="22"/>
        </w:rPr>
      </w:pPr>
    </w:p>
    <w:p w14:paraId="0F001806" w14:textId="77777777" w:rsidR="005332F5" w:rsidRDefault="005332F5" w:rsidP="00EB6D17">
      <w:pPr>
        <w:tabs>
          <w:tab w:val="left" w:pos="426"/>
        </w:tabs>
        <w:rPr>
          <w:rFonts w:ascii="Arial" w:hAnsi="Arial" w:cs="Arial"/>
          <w:sz w:val="22"/>
          <w:szCs w:val="22"/>
        </w:rPr>
      </w:pPr>
    </w:p>
    <w:p w14:paraId="4E8E5C4E" w14:textId="28F2AF99" w:rsidR="005332F5" w:rsidRDefault="005332F5" w:rsidP="00EB6D17">
      <w:pPr>
        <w:tabs>
          <w:tab w:val="left" w:pos="426"/>
        </w:tabs>
        <w:rPr>
          <w:rFonts w:ascii="Arial" w:hAnsi="Arial" w:cs="Arial"/>
          <w:sz w:val="22"/>
          <w:szCs w:val="22"/>
        </w:rPr>
      </w:pPr>
      <w:r w:rsidRPr="005332F5">
        <w:rPr>
          <w:rFonts w:ascii="Arial" w:hAnsi="Arial" w:cs="Arial"/>
          <w:noProof/>
          <w:sz w:val="22"/>
          <w:szCs w:val="22"/>
        </w:rPr>
        <w:drawing>
          <wp:inline distT="0" distB="0" distL="0" distR="0" wp14:anchorId="01474765" wp14:editId="661E65B7">
            <wp:extent cx="6027358" cy="3754244"/>
            <wp:effectExtent l="0" t="0" r="5715" b="5080"/>
            <wp:docPr id="13377794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779439" name=""/>
                    <pic:cNvPicPr/>
                  </pic:nvPicPr>
                  <pic:blipFill>
                    <a:blip r:embed="rId12"/>
                    <a:stretch>
                      <a:fillRect/>
                    </a:stretch>
                  </pic:blipFill>
                  <pic:spPr>
                    <a:xfrm>
                      <a:off x="0" y="0"/>
                      <a:ext cx="6031445" cy="3756790"/>
                    </a:xfrm>
                    <a:prstGeom prst="rect">
                      <a:avLst/>
                    </a:prstGeom>
                  </pic:spPr>
                </pic:pic>
              </a:graphicData>
            </a:graphic>
          </wp:inline>
        </w:drawing>
      </w:r>
    </w:p>
    <w:p w14:paraId="4D30AF4E" w14:textId="4D73CAFD" w:rsidR="00F616C8" w:rsidRDefault="002D3469" w:rsidP="002D3469">
      <w:pPr>
        <w:rPr>
          <w:rFonts w:ascii="Arial" w:hAnsi="Arial" w:cs="Arial"/>
          <w:sz w:val="22"/>
          <w:szCs w:val="22"/>
        </w:rPr>
      </w:pPr>
      <w:r>
        <w:rPr>
          <w:rFonts w:ascii="Arial" w:hAnsi="Arial" w:cs="Arial"/>
          <w:sz w:val="22"/>
          <w:szCs w:val="22"/>
        </w:rPr>
        <w:br w:type="page"/>
      </w:r>
    </w:p>
    <w:p w14:paraId="289A274D" w14:textId="77777777" w:rsidR="00F616C8" w:rsidRPr="0081685B" w:rsidRDefault="00F616C8" w:rsidP="00F616C8">
      <w:pPr>
        <w:rPr>
          <w:rFonts w:ascii="Arial" w:hAnsi="Arial" w:cs="Arial"/>
          <w:b/>
          <w:bCs/>
          <w:i/>
          <w:iCs/>
          <w:color w:val="000000" w:themeColor="text1"/>
          <w:sz w:val="22"/>
          <w:szCs w:val="22"/>
        </w:rPr>
      </w:pPr>
      <w:r>
        <w:rPr>
          <w:rFonts w:ascii="Arial" w:hAnsi="Arial" w:cs="Arial"/>
          <w:b/>
          <w:bCs/>
          <w:color w:val="000000" w:themeColor="text1"/>
          <w:sz w:val="22"/>
          <w:szCs w:val="22"/>
        </w:rPr>
        <w:lastRenderedPageBreak/>
        <w:t>Figure S5: Extended data on Figure 5: PDGFR marks cytokine-resistant and mesenchymal-like NGFR</w:t>
      </w:r>
      <w:r w:rsidRPr="000633C6">
        <w:rPr>
          <w:rFonts w:ascii="Arial" w:hAnsi="Arial" w:cs="Arial"/>
          <w:b/>
          <w:bCs/>
          <w:color w:val="000000" w:themeColor="text1"/>
          <w:sz w:val="22"/>
          <w:szCs w:val="22"/>
          <w:vertAlign w:val="superscript"/>
        </w:rPr>
        <w:t>+</w:t>
      </w:r>
      <w:r>
        <w:rPr>
          <w:rFonts w:ascii="Arial" w:hAnsi="Arial" w:cs="Arial"/>
          <w:b/>
          <w:bCs/>
          <w:color w:val="000000" w:themeColor="text1"/>
          <w:sz w:val="22"/>
          <w:szCs w:val="22"/>
        </w:rPr>
        <w:t xml:space="preserve"> melanoma cells</w:t>
      </w:r>
      <w:r>
        <w:rPr>
          <w:rFonts w:ascii="Arial" w:hAnsi="Arial" w:cs="Arial"/>
          <w:b/>
          <w:bCs/>
          <w:i/>
          <w:iCs/>
          <w:color w:val="000000" w:themeColor="text1"/>
          <w:sz w:val="22"/>
          <w:szCs w:val="22"/>
        </w:rPr>
        <w:t>.</w:t>
      </w:r>
    </w:p>
    <w:p w14:paraId="3CE27231" w14:textId="77777777" w:rsidR="00F616C8" w:rsidRDefault="00F616C8" w:rsidP="00F616C8">
      <w:pPr>
        <w:pStyle w:val="ListParagraph"/>
        <w:numPr>
          <w:ilvl w:val="0"/>
          <w:numId w:val="10"/>
        </w:numPr>
        <w:jc w:val="both"/>
        <w:rPr>
          <w:rFonts w:ascii="Arial" w:hAnsi="Arial" w:cs="Arial"/>
          <w:sz w:val="22"/>
          <w:szCs w:val="22"/>
        </w:rPr>
      </w:pPr>
      <w:r>
        <w:rPr>
          <w:rFonts w:ascii="Arial" w:hAnsi="Arial" w:cs="Arial"/>
          <w:sz w:val="22"/>
          <w:szCs w:val="22"/>
        </w:rPr>
        <w:t>Cell surface NGFR MFI is depicted across the melanoma cell line panel. Mean with SD of pooled technical replicates is shown. At least 3 biological replicates with each at least 2 technical replicate is depicted.</w:t>
      </w:r>
    </w:p>
    <w:p w14:paraId="564384A3" w14:textId="77777777" w:rsidR="00F616C8" w:rsidRDefault="00F616C8" w:rsidP="00F616C8">
      <w:pPr>
        <w:pStyle w:val="ListParagraph"/>
        <w:numPr>
          <w:ilvl w:val="0"/>
          <w:numId w:val="10"/>
        </w:numPr>
        <w:jc w:val="both"/>
        <w:rPr>
          <w:rFonts w:ascii="Arial" w:hAnsi="Arial" w:cs="Arial"/>
          <w:sz w:val="22"/>
          <w:szCs w:val="22"/>
        </w:rPr>
      </w:pPr>
      <w:r>
        <w:rPr>
          <w:rFonts w:ascii="Arial" w:hAnsi="Arial" w:cs="Arial"/>
          <w:sz w:val="22"/>
          <w:szCs w:val="22"/>
        </w:rPr>
        <w:t>Cell surface AXL MFI is depicted across the melanoma cell line panel. Mean with SD of pooled technical replicates is shown. At least 2 biological replicates with each at least 1 technical replicate is depicted.</w:t>
      </w:r>
    </w:p>
    <w:p w14:paraId="77443BF3" w14:textId="77777777" w:rsidR="00F616C8" w:rsidRDefault="00F616C8" w:rsidP="00F616C8">
      <w:pPr>
        <w:pStyle w:val="ListParagraph"/>
        <w:numPr>
          <w:ilvl w:val="0"/>
          <w:numId w:val="10"/>
        </w:numPr>
        <w:jc w:val="both"/>
        <w:rPr>
          <w:rFonts w:ascii="Arial" w:hAnsi="Arial" w:cs="Arial"/>
          <w:sz w:val="22"/>
          <w:szCs w:val="22"/>
        </w:rPr>
      </w:pPr>
      <w:r>
        <w:rPr>
          <w:rFonts w:ascii="Arial" w:hAnsi="Arial" w:cs="Arial"/>
          <w:sz w:val="22"/>
          <w:szCs w:val="22"/>
        </w:rPr>
        <w:t xml:space="preserve">Cell surface </w:t>
      </w:r>
      <w:r>
        <w:rPr>
          <w:rFonts w:ascii="Arial" w:hAnsi="Arial" w:cs="Arial"/>
          <w:color w:val="000000" w:themeColor="text1"/>
          <w:sz w:val="22"/>
          <w:szCs w:val="22"/>
        </w:rPr>
        <w:t>PDGFR</w:t>
      </w:r>
      <w:r>
        <w:rPr>
          <w:rFonts w:ascii="Symbol" w:eastAsia="Symbol" w:hAnsi="Symbol" w:cs="Symbol"/>
          <w:color w:val="000000" w:themeColor="text1"/>
          <w:sz w:val="22"/>
          <w:szCs w:val="22"/>
        </w:rPr>
        <w:t>b</w:t>
      </w:r>
      <w:r>
        <w:rPr>
          <w:rFonts w:ascii="Arial" w:hAnsi="Arial" w:cs="Arial"/>
          <w:color w:val="000000" w:themeColor="text1"/>
          <w:sz w:val="22"/>
          <w:szCs w:val="22"/>
        </w:rPr>
        <w:t xml:space="preserve"> </w:t>
      </w:r>
      <w:r>
        <w:rPr>
          <w:rFonts w:ascii="Arial" w:hAnsi="Arial" w:cs="Arial"/>
          <w:sz w:val="22"/>
          <w:szCs w:val="22"/>
        </w:rPr>
        <w:t>MFI is depicted across the melanoma cell line panel. Mean with SD of pooled technical replicates is shown. At least 3 biological replicates with each at least 1 technical replicate is depicted.</w:t>
      </w:r>
    </w:p>
    <w:p w14:paraId="0FBCD836" w14:textId="77777777" w:rsidR="00F616C8" w:rsidRDefault="00F616C8" w:rsidP="00F616C8">
      <w:pPr>
        <w:pStyle w:val="ListParagraph"/>
        <w:numPr>
          <w:ilvl w:val="0"/>
          <w:numId w:val="10"/>
        </w:numPr>
        <w:jc w:val="both"/>
        <w:rPr>
          <w:rFonts w:ascii="Arial" w:hAnsi="Arial" w:cs="Arial"/>
          <w:sz w:val="22"/>
          <w:szCs w:val="22"/>
        </w:rPr>
      </w:pPr>
      <w:r>
        <w:rPr>
          <w:rFonts w:ascii="Arial" w:hAnsi="Arial" w:cs="Arial"/>
          <w:color w:val="000000" w:themeColor="text1"/>
          <w:sz w:val="22"/>
          <w:szCs w:val="22"/>
        </w:rPr>
        <w:t>Percentages of cell surface NGFR</w:t>
      </w:r>
      <w:r>
        <w:rPr>
          <w:rFonts w:ascii="Arial" w:hAnsi="Arial" w:cs="Arial"/>
          <w:color w:val="000000" w:themeColor="text1"/>
          <w:sz w:val="22"/>
          <w:szCs w:val="22"/>
          <w:vertAlign w:val="superscript"/>
        </w:rPr>
        <w:t>+</w:t>
      </w:r>
      <w:r>
        <w:rPr>
          <w:rFonts w:ascii="Arial" w:hAnsi="Arial" w:cs="Arial"/>
          <w:color w:val="000000" w:themeColor="text1"/>
          <w:sz w:val="22"/>
          <w:szCs w:val="22"/>
        </w:rPr>
        <w:t>/PDGFR</w:t>
      </w:r>
      <w:r>
        <w:rPr>
          <w:rFonts w:ascii="Symbol" w:eastAsia="Symbol" w:hAnsi="Symbol" w:cs="Symbol"/>
          <w:color w:val="000000" w:themeColor="text1"/>
          <w:sz w:val="22"/>
          <w:szCs w:val="22"/>
        </w:rPr>
        <w:t>b</w:t>
      </w:r>
      <w:r>
        <w:rPr>
          <w:rFonts w:ascii="Arial" w:hAnsi="Arial" w:cs="Arial"/>
          <w:color w:val="000000" w:themeColor="text1"/>
          <w:sz w:val="22"/>
          <w:szCs w:val="22"/>
          <w:vertAlign w:val="superscript"/>
        </w:rPr>
        <w:t>+</w:t>
      </w:r>
      <w:r>
        <w:rPr>
          <w:rFonts w:ascii="Arial" w:hAnsi="Arial" w:cs="Arial"/>
          <w:color w:val="000000" w:themeColor="text1"/>
          <w:sz w:val="22"/>
          <w:szCs w:val="22"/>
        </w:rPr>
        <w:t xml:space="preserve"> cells in A875, M080.X1.CL and M019R.X1.CL are depicted.</w:t>
      </w:r>
      <w:r>
        <w:rPr>
          <w:rFonts w:ascii="Arial" w:hAnsi="Arial" w:cs="Arial"/>
          <w:sz w:val="22"/>
          <w:szCs w:val="22"/>
        </w:rPr>
        <w:t xml:space="preserve"> Mean with SD of pooled technical replicates is shown. At least 2 biological experiments with each at least 1 technical replicate is depicted. </w:t>
      </w:r>
    </w:p>
    <w:p w14:paraId="5ABF378D" w14:textId="77777777" w:rsidR="00F616C8" w:rsidRDefault="00F616C8" w:rsidP="00F616C8">
      <w:pPr>
        <w:pStyle w:val="ListParagraph"/>
        <w:numPr>
          <w:ilvl w:val="0"/>
          <w:numId w:val="10"/>
        </w:numPr>
        <w:jc w:val="both"/>
        <w:rPr>
          <w:rFonts w:ascii="Arial" w:hAnsi="Arial" w:cs="Arial"/>
          <w:color w:val="000000" w:themeColor="text1"/>
          <w:sz w:val="22"/>
          <w:szCs w:val="22"/>
        </w:rPr>
      </w:pPr>
      <w:r>
        <w:rPr>
          <w:rFonts w:ascii="Arial" w:hAnsi="Arial" w:cs="Arial"/>
          <w:color w:val="000000" w:themeColor="text1"/>
          <w:sz w:val="22"/>
          <w:szCs w:val="22"/>
        </w:rPr>
        <w:t>PDGFR</w:t>
      </w:r>
      <w:r>
        <w:rPr>
          <w:rFonts w:ascii="Symbol" w:eastAsia="Symbol" w:hAnsi="Symbol" w:cs="Symbol"/>
          <w:color w:val="000000" w:themeColor="text1"/>
          <w:sz w:val="22"/>
          <w:szCs w:val="22"/>
        </w:rPr>
        <w:t>b</w:t>
      </w:r>
      <w:r>
        <w:rPr>
          <w:rFonts w:ascii="Arial" w:hAnsi="Arial" w:cs="Arial"/>
          <w:color w:val="000000" w:themeColor="text1"/>
          <w:sz w:val="22"/>
          <w:szCs w:val="22"/>
        </w:rPr>
        <w:t xml:space="preserve">/PAS and NGFR/PAS stainings on patient tumors 35, 37 and 44. PAS staining (in pink) marks the vessel/ stromal component. Bar is 50 </w:t>
      </w:r>
      <w:r>
        <w:rPr>
          <w:rFonts w:ascii="Symbol" w:eastAsia="Symbol" w:hAnsi="Symbol" w:cs="Symbol"/>
          <w:color w:val="000000" w:themeColor="text1"/>
          <w:sz w:val="22"/>
          <w:szCs w:val="22"/>
        </w:rPr>
        <w:t>m</w:t>
      </w:r>
      <w:r>
        <w:rPr>
          <w:rFonts w:ascii="Arial" w:hAnsi="Arial" w:cs="Arial"/>
          <w:color w:val="000000" w:themeColor="text1"/>
          <w:sz w:val="22"/>
          <w:szCs w:val="22"/>
        </w:rPr>
        <w:t>m.</w:t>
      </w:r>
    </w:p>
    <w:p w14:paraId="53D168BC" w14:textId="77777777" w:rsidR="00F616C8" w:rsidRDefault="00F616C8" w:rsidP="00EB6D17">
      <w:pPr>
        <w:tabs>
          <w:tab w:val="left" w:pos="426"/>
        </w:tabs>
        <w:rPr>
          <w:rFonts w:ascii="Arial" w:hAnsi="Arial" w:cs="Arial"/>
          <w:sz w:val="22"/>
          <w:szCs w:val="22"/>
        </w:rPr>
      </w:pPr>
    </w:p>
    <w:p w14:paraId="746D1B25" w14:textId="77777777" w:rsidR="00816898" w:rsidRDefault="00816898" w:rsidP="00EB6D17">
      <w:pPr>
        <w:tabs>
          <w:tab w:val="left" w:pos="426"/>
        </w:tabs>
        <w:rPr>
          <w:rFonts w:ascii="Arial" w:hAnsi="Arial" w:cs="Arial"/>
          <w:sz w:val="22"/>
          <w:szCs w:val="22"/>
        </w:rPr>
      </w:pPr>
    </w:p>
    <w:p w14:paraId="75537B86" w14:textId="7DDE4581" w:rsidR="002D3469" w:rsidRDefault="002D3469">
      <w:pPr>
        <w:rPr>
          <w:rFonts w:ascii="Arial" w:hAnsi="Arial" w:cs="Arial"/>
          <w:sz w:val="22"/>
          <w:szCs w:val="22"/>
        </w:rPr>
      </w:pPr>
      <w:r>
        <w:rPr>
          <w:rFonts w:ascii="Arial" w:hAnsi="Arial" w:cs="Arial"/>
          <w:sz w:val="22"/>
          <w:szCs w:val="22"/>
        </w:rPr>
        <w:br w:type="page"/>
      </w:r>
    </w:p>
    <w:p w14:paraId="531D5AFA" w14:textId="77777777" w:rsidR="00816898" w:rsidRDefault="00816898" w:rsidP="00EB6D17">
      <w:pPr>
        <w:tabs>
          <w:tab w:val="left" w:pos="426"/>
        </w:tabs>
        <w:rPr>
          <w:rFonts w:ascii="Arial" w:hAnsi="Arial" w:cs="Arial"/>
          <w:sz w:val="22"/>
          <w:szCs w:val="22"/>
        </w:rPr>
      </w:pPr>
    </w:p>
    <w:p w14:paraId="2B05E051" w14:textId="77777777" w:rsidR="00816898" w:rsidRDefault="00816898" w:rsidP="00EB6D17">
      <w:pPr>
        <w:tabs>
          <w:tab w:val="left" w:pos="426"/>
        </w:tabs>
        <w:rPr>
          <w:rFonts w:ascii="Arial" w:hAnsi="Arial" w:cs="Arial"/>
          <w:sz w:val="22"/>
          <w:szCs w:val="22"/>
        </w:rPr>
      </w:pPr>
    </w:p>
    <w:p w14:paraId="1B53B761" w14:textId="6A9169C2" w:rsidR="002D3469" w:rsidRDefault="00816898" w:rsidP="00EB6D17">
      <w:pPr>
        <w:tabs>
          <w:tab w:val="left" w:pos="426"/>
        </w:tabs>
        <w:rPr>
          <w:rFonts w:ascii="Arial" w:hAnsi="Arial" w:cs="Arial"/>
          <w:sz w:val="22"/>
          <w:szCs w:val="22"/>
        </w:rPr>
      </w:pPr>
      <w:r w:rsidRPr="00816898">
        <w:rPr>
          <w:rFonts w:ascii="Arial" w:hAnsi="Arial" w:cs="Arial"/>
          <w:noProof/>
          <w:sz w:val="22"/>
          <w:szCs w:val="22"/>
        </w:rPr>
        <w:drawing>
          <wp:inline distT="0" distB="0" distL="0" distR="0" wp14:anchorId="54BC2343" wp14:editId="720D3CF8">
            <wp:extent cx="5939883" cy="4103823"/>
            <wp:effectExtent l="0" t="0" r="3810" b="0"/>
            <wp:docPr id="8578756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875629" name=""/>
                    <pic:cNvPicPr/>
                  </pic:nvPicPr>
                  <pic:blipFill>
                    <a:blip r:embed="rId13"/>
                    <a:stretch>
                      <a:fillRect/>
                    </a:stretch>
                  </pic:blipFill>
                  <pic:spPr>
                    <a:xfrm>
                      <a:off x="0" y="0"/>
                      <a:ext cx="5946163" cy="4108161"/>
                    </a:xfrm>
                    <a:prstGeom prst="rect">
                      <a:avLst/>
                    </a:prstGeom>
                  </pic:spPr>
                </pic:pic>
              </a:graphicData>
            </a:graphic>
          </wp:inline>
        </w:drawing>
      </w:r>
    </w:p>
    <w:p w14:paraId="0322D6A7" w14:textId="60C97DAF" w:rsidR="00816898" w:rsidRDefault="002D3469" w:rsidP="002D3469">
      <w:pPr>
        <w:rPr>
          <w:rFonts w:ascii="Arial" w:hAnsi="Arial" w:cs="Arial"/>
          <w:sz w:val="22"/>
          <w:szCs w:val="22"/>
        </w:rPr>
      </w:pPr>
      <w:r>
        <w:rPr>
          <w:rFonts w:ascii="Arial" w:hAnsi="Arial" w:cs="Arial"/>
          <w:sz w:val="22"/>
          <w:szCs w:val="22"/>
        </w:rPr>
        <w:br w:type="page"/>
      </w:r>
    </w:p>
    <w:p w14:paraId="7848D44C" w14:textId="77777777" w:rsidR="00D17608" w:rsidRDefault="00816898" w:rsidP="00D17608">
      <w:pPr>
        <w:rPr>
          <w:rFonts w:ascii="Arial" w:hAnsi="Arial" w:cs="Arial"/>
          <w:b/>
          <w:bCs/>
          <w:color w:val="000000" w:themeColor="text1"/>
          <w:sz w:val="22"/>
          <w:szCs w:val="22"/>
        </w:rPr>
      </w:pPr>
      <w:r w:rsidRPr="00980979">
        <w:rPr>
          <w:rFonts w:ascii="Arial" w:hAnsi="Arial" w:cs="Arial"/>
          <w:b/>
          <w:bCs/>
          <w:color w:val="000000" w:themeColor="text1"/>
          <w:sz w:val="22"/>
          <w:szCs w:val="22"/>
        </w:rPr>
        <w:lastRenderedPageBreak/>
        <w:t xml:space="preserve">Figure S6: Extended data on Figure 6: </w:t>
      </w:r>
      <w:r w:rsidRPr="00980979">
        <w:rPr>
          <w:rFonts w:ascii="Arial" w:hAnsi="Arial" w:cs="Arial"/>
          <w:b/>
          <w:bCs/>
          <w:i/>
          <w:iCs/>
          <w:color w:val="000000" w:themeColor="text1"/>
          <w:sz w:val="22"/>
          <w:szCs w:val="22"/>
        </w:rPr>
        <w:t>PDGFR</w:t>
      </w:r>
      <w:r w:rsidRPr="00980979">
        <w:rPr>
          <w:rFonts w:ascii="Arial" w:hAnsi="Arial" w:cs="Arial"/>
          <w:b/>
          <w:bCs/>
          <w:color w:val="000000" w:themeColor="text1"/>
          <w:sz w:val="22"/>
          <w:szCs w:val="22"/>
        </w:rPr>
        <w:t xml:space="preserve"> marks immune-active yet ICB non-responding melanomas.</w:t>
      </w:r>
    </w:p>
    <w:p w14:paraId="5D62EBAA" w14:textId="381402C7" w:rsidR="00816898" w:rsidRPr="00D17608" w:rsidRDefault="00816898" w:rsidP="00D17608">
      <w:pPr>
        <w:pStyle w:val="ListParagraph"/>
        <w:numPr>
          <w:ilvl w:val="0"/>
          <w:numId w:val="12"/>
        </w:numPr>
        <w:rPr>
          <w:rFonts w:ascii="Arial" w:hAnsi="Arial" w:cs="Arial"/>
          <w:sz w:val="22"/>
          <w:szCs w:val="22"/>
        </w:rPr>
      </w:pPr>
      <w:r w:rsidRPr="00D17608">
        <w:rPr>
          <w:rFonts w:ascii="Arial" w:hAnsi="Arial" w:cs="Arial"/>
          <w:color w:val="000000" w:themeColor="text1"/>
          <w:sz w:val="22"/>
          <w:szCs w:val="22"/>
        </w:rPr>
        <w:t xml:space="preserve">Z-score of all individual tested signatures and sum of the mean of all signatures (immune activity score (IAS)) plotted for non-responders and responders. Data of the combined RNA-seq datasets (i.e., Hugo and Riaz) was used. Average Z-score is shown for the IAS. The upper and lower quantile are shown in the boxplots with the median indicated by the center line. The whiskers show the 1.5 interquartile range. All datapoints are shown. Statistical test is Wilcoxon signed rank test. </w:t>
      </w:r>
      <w:r w:rsidRPr="00D17608">
        <w:rPr>
          <w:rFonts w:ascii="Arial" w:hAnsi="Arial" w:cs="Arial"/>
          <w:i/>
          <w:iCs/>
          <w:color w:val="000000" w:themeColor="text1"/>
          <w:sz w:val="22"/>
          <w:szCs w:val="22"/>
        </w:rPr>
        <w:t>P</w:t>
      </w:r>
      <w:r w:rsidRPr="00D17608">
        <w:rPr>
          <w:rFonts w:ascii="Arial" w:hAnsi="Arial" w:cs="Arial"/>
          <w:color w:val="000000" w:themeColor="text1"/>
          <w:sz w:val="22"/>
          <w:szCs w:val="22"/>
        </w:rPr>
        <w:t xml:space="preserve"> values are plotted.</w:t>
      </w:r>
    </w:p>
    <w:p w14:paraId="36F7BC6A" w14:textId="77777777" w:rsidR="00816898" w:rsidRDefault="00816898" w:rsidP="00816898">
      <w:pPr>
        <w:pStyle w:val="ListParagraph"/>
        <w:numPr>
          <w:ilvl w:val="0"/>
          <w:numId w:val="12"/>
        </w:numPr>
        <w:jc w:val="both"/>
        <w:rPr>
          <w:rFonts w:ascii="Arial" w:hAnsi="Arial" w:cs="Arial"/>
          <w:b/>
          <w:bCs/>
          <w:color w:val="000000" w:themeColor="text1"/>
          <w:sz w:val="22"/>
          <w:szCs w:val="22"/>
        </w:rPr>
      </w:pPr>
      <w:r>
        <w:rPr>
          <w:rFonts w:ascii="Arial" w:hAnsi="Arial" w:cs="Arial"/>
          <w:color w:val="000000" w:themeColor="text1"/>
          <w:sz w:val="22"/>
          <w:szCs w:val="22"/>
        </w:rPr>
        <w:t xml:space="preserve">Z-scores of the dedifferentiation markers </w:t>
      </w:r>
      <w:r>
        <w:rPr>
          <w:rFonts w:ascii="Arial" w:hAnsi="Arial" w:cs="Arial"/>
          <w:i/>
          <w:iCs/>
          <w:color w:val="000000" w:themeColor="text1"/>
          <w:sz w:val="22"/>
          <w:szCs w:val="22"/>
        </w:rPr>
        <w:t xml:space="preserve">PDGFRA, PDGFRB </w:t>
      </w:r>
      <w:r w:rsidRPr="007664F4">
        <w:rPr>
          <w:rFonts w:ascii="Arial" w:hAnsi="Arial" w:cs="Arial"/>
          <w:color w:val="000000" w:themeColor="text1"/>
          <w:sz w:val="22"/>
          <w:szCs w:val="22"/>
        </w:rPr>
        <w:t>and</w:t>
      </w:r>
      <w:r>
        <w:rPr>
          <w:rFonts w:ascii="Arial" w:hAnsi="Arial" w:cs="Arial"/>
          <w:i/>
          <w:iCs/>
          <w:color w:val="000000" w:themeColor="text1"/>
          <w:sz w:val="22"/>
          <w:szCs w:val="22"/>
        </w:rPr>
        <w:t xml:space="preserve"> NGFR </w:t>
      </w:r>
      <w:r>
        <w:rPr>
          <w:rFonts w:ascii="Arial" w:hAnsi="Arial" w:cs="Arial"/>
          <w:color w:val="000000" w:themeColor="text1"/>
          <w:sz w:val="22"/>
          <w:szCs w:val="22"/>
        </w:rPr>
        <w:t xml:space="preserve">are depicted across the different IAS patient groups. Data of the combined RNA-seq datasets was used. The upper and lower quantile are shown in the boxplots with the median indicated by the center line. The whiskers show the 1.5 interquartile range. All datapoints are shown. Statistical test is Wilcoxon rank test. </w:t>
      </w:r>
      <w:r>
        <w:rPr>
          <w:rFonts w:ascii="Arial" w:hAnsi="Arial" w:cs="Arial"/>
          <w:i/>
          <w:iCs/>
          <w:color w:val="000000" w:themeColor="text1"/>
          <w:sz w:val="22"/>
          <w:szCs w:val="22"/>
        </w:rPr>
        <w:t>P</w:t>
      </w:r>
      <w:r>
        <w:rPr>
          <w:rFonts w:ascii="Arial" w:hAnsi="Arial" w:cs="Arial"/>
          <w:color w:val="000000" w:themeColor="text1"/>
          <w:sz w:val="22"/>
          <w:szCs w:val="22"/>
        </w:rPr>
        <w:t xml:space="preserve"> values are depicted. </w:t>
      </w:r>
    </w:p>
    <w:p w14:paraId="5903F850" w14:textId="77777777" w:rsidR="00816898" w:rsidRPr="00860CCD" w:rsidRDefault="00816898" w:rsidP="00816898">
      <w:pPr>
        <w:pStyle w:val="ListParagraph"/>
        <w:numPr>
          <w:ilvl w:val="0"/>
          <w:numId w:val="12"/>
        </w:numPr>
        <w:jc w:val="both"/>
        <w:rPr>
          <w:rFonts w:ascii="Arial" w:hAnsi="Arial" w:cs="Arial"/>
          <w:b/>
          <w:bCs/>
          <w:color w:val="000000" w:themeColor="text1"/>
          <w:sz w:val="22"/>
          <w:szCs w:val="22"/>
        </w:rPr>
      </w:pPr>
      <w:r w:rsidRPr="00084279">
        <w:rPr>
          <w:rFonts w:ascii="Arial" w:hAnsi="Arial" w:cs="Arial"/>
          <w:color w:val="000000" w:themeColor="text1"/>
          <w:sz w:val="22"/>
          <w:szCs w:val="22"/>
        </w:rPr>
        <w:t>PDGFR</w:t>
      </w:r>
      <w:r>
        <w:rPr>
          <w:rFonts w:ascii="Arial" w:hAnsi="Arial" w:cs="Arial"/>
          <w:color w:val="000000" w:themeColor="text1"/>
          <w:sz w:val="22"/>
          <w:szCs w:val="22"/>
        </w:rPr>
        <w:sym w:font="Symbol" w:char="F062"/>
      </w:r>
      <w:r w:rsidRPr="00084279">
        <w:rPr>
          <w:rFonts w:ascii="Arial" w:hAnsi="Arial" w:cs="Arial"/>
          <w:color w:val="000000" w:themeColor="text1"/>
          <w:sz w:val="22"/>
          <w:szCs w:val="22"/>
        </w:rPr>
        <w:t xml:space="preserve"> IHC scores (percentage positive of total viable tumor cells) </w:t>
      </w:r>
      <w:r>
        <w:rPr>
          <w:rFonts w:ascii="Arial" w:hAnsi="Arial" w:cs="Arial"/>
          <w:color w:val="000000" w:themeColor="text1"/>
          <w:sz w:val="22"/>
          <w:szCs w:val="22"/>
        </w:rPr>
        <w:t xml:space="preserve">for </w:t>
      </w:r>
      <w:r w:rsidRPr="00084279">
        <w:rPr>
          <w:rFonts w:ascii="Arial" w:hAnsi="Arial" w:cs="Arial"/>
          <w:color w:val="000000" w:themeColor="text1"/>
          <w:sz w:val="22"/>
          <w:szCs w:val="22"/>
        </w:rPr>
        <w:t>PDGFR</w:t>
      </w:r>
      <w:r>
        <w:rPr>
          <w:rFonts w:ascii="Arial" w:hAnsi="Arial" w:cs="Arial"/>
          <w:color w:val="000000" w:themeColor="text1"/>
          <w:sz w:val="22"/>
          <w:szCs w:val="22"/>
        </w:rPr>
        <w:sym w:font="Symbol" w:char="F062"/>
      </w:r>
      <w:r>
        <w:rPr>
          <w:rFonts w:ascii="Arial" w:hAnsi="Arial" w:cs="Arial"/>
          <w:color w:val="000000" w:themeColor="text1"/>
          <w:sz w:val="22"/>
          <w:szCs w:val="22"/>
          <w:vertAlign w:val="superscript"/>
        </w:rPr>
        <w:t>+</w:t>
      </w:r>
      <w:r>
        <w:rPr>
          <w:rFonts w:ascii="Arial" w:hAnsi="Arial" w:cs="Arial"/>
          <w:color w:val="000000" w:themeColor="text1"/>
          <w:sz w:val="22"/>
          <w:szCs w:val="22"/>
        </w:rPr>
        <w:t xml:space="preserve"> and </w:t>
      </w:r>
      <w:r w:rsidRPr="00084279">
        <w:rPr>
          <w:rFonts w:ascii="Arial" w:hAnsi="Arial" w:cs="Arial"/>
          <w:color w:val="000000" w:themeColor="text1"/>
          <w:sz w:val="22"/>
          <w:szCs w:val="22"/>
        </w:rPr>
        <w:t>PDGFR</w:t>
      </w:r>
      <w:r>
        <w:rPr>
          <w:rFonts w:ascii="Arial" w:hAnsi="Arial" w:cs="Arial"/>
          <w:color w:val="000000" w:themeColor="text1"/>
          <w:sz w:val="22"/>
          <w:szCs w:val="22"/>
        </w:rPr>
        <w:sym w:font="Symbol" w:char="F062"/>
      </w:r>
      <w:r>
        <w:rPr>
          <w:rFonts w:ascii="Arial" w:hAnsi="Arial" w:cs="Arial"/>
          <w:color w:val="000000" w:themeColor="text1"/>
          <w:sz w:val="22"/>
          <w:szCs w:val="22"/>
          <w:vertAlign w:val="superscript"/>
        </w:rPr>
        <w:t>-</w:t>
      </w:r>
      <w:r>
        <w:rPr>
          <w:rFonts w:ascii="Arial" w:hAnsi="Arial" w:cs="Arial"/>
          <w:color w:val="000000" w:themeColor="text1"/>
          <w:sz w:val="22"/>
          <w:szCs w:val="22"/>
        </w:rPr>
        <w:t xml:space="preserve"> human melanoma samples</w:t>
      </w:r>
      <w:r w:rsidRPr="00084279">
        <w:rPr>
          <w:rFonts w:ascii="Arial" w:hAnsi="Arial" w:cs="Arial"/>
          <w:color w:val="000000" w:themeColor="text1"/>
          <w:sz w:val="22"/>
          <w:szCs w:val="22"/>
        </w:rPr>
        <w:t xml:space="preserve">. </w:t>
      </w:r>
      <w:r>
        <w:rPr>
          <w:rFonts w:ascii="Arial" w:hAnsi="Arial" w:cs="Arial"/>
          <w:color w:val="000000" w:themeColor="text1"/>
          <w:sz w:val="22"/>
          <w:szCs w:val="22"/>
        </w:rPr>
        <w:t xml:space="preserve">Mean with SD is depicted (n=10 and n=23). Statistical test is unpaired </w:t>
      </w:r>
      <w:r w:rsidRPr="0041103F">
        <w:rPr>
          <w:rFonts w:ascii="Arial" w:hAnsi="Arial" w:cs="Arial"/>
          <w:i/>
          <w:iCs/>
          <w:color w:val="000000" w:themeColor="text1"/>
          <w:sz w:val="22"/>
          <w:szCs w:val="22"/>
        </w:rPr>
        <w:t>T</w:t>
      </w:r>
      <w:r>
        <w:rPr>
          <w:rFonts w:ascii="Arial" w:hAnsi="Arial" w:cs="Arial"/>
          <w:color w:val="000000" w:themeColor="text1"/>
          <w:sz w:val="22"/>
          <w:szCs w:val="22"/>
        </w:rPr>
        <w:t xml:space="preserve"> test (****, </w:t>
      </w:r>
      <w:r w:rsidRPr="00DE7ACD">
        <w:rPr>
          <w:rFonts w:ascii="Arial" w:hAnsi="Arial" w:cs="Arial"/>
          <w:i/>
          <w:iCs/>
          <w:color w:val="000000" w:themeColor="text1"/>
          <w:sz w:val="22"/>
          <w:szCs w:val="22"/>
        </w:rPr>
        <w:t>P</w:t>
      </w:r>
      <w:r w:rsidRPr="00E400CD">
        <w:rPr>
          <w:rFonts w:ascii="Arial" w:hAnsi="Arial" w:cs="Arial"/>
          <w:color w:val="000000" w:themeColor="text1"/>
          <w:sz w:val="22"/>
          <w:szCs w:val="22"/>
        </w:rPr>
        <w:t>&lt;0.0001</w:t>
      </w:r>
      <w:r>
        <w:rPr>
          <w:rFonts w:ascii="Arial" w:hAnsi="Arial" w:cs="Arial"/>
          <w:color w:val="000000" w:themeColor="text1"/>
          <w:sz w:val="22"/>
          <w:szCs w:val="22"/>
        </w:rPr>
        <w:t>).</w:t>
      </w:r>
    </w:p>
    <w:p w14:paraId="2C4FC9BE" w14:textId="77777777" w:rsidR="00816898" w:rsidRPr="00816898" w:rsidRDefault="00816898" w:rsidP="00816898">
      <w:pPr>
        <w:rPr>
          <w:rFonts w:ascii="Arial" w:hAnsi="Arial" w:cs="Arial"/>
          <w:sz w:val="22"/>
          <w:szCs w:val="22"/>
        </w:rPr>
      </w:pPr>
    </w:p>
    <w:sectPr w:rsidR="00816898" w:rsidRPr="00816898">
      <w:footerReference w:type="even" r:id="rId14"/>
      <w:footerReference w:type="default" r:id="rId15"/>
      <w:footerReference w:type="first" r:id="rId16"/>
      <w:pgSz w:w="11906" w:h="16838"/>
      <w:pgMar w:top="1440" w:right="1440" w:bottom="1440" w:left="1440" w:header="0" w:footer="708" w:gutter="0"/>
      <w:lnNumType w:countBy="1" w:distance="283" w:restart="continuous"/>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55037" w14:textId="77777777" w:rsidR="00E95B64" w:rsidRDefault="00E95B64">
      <w:r>
        <w:separator/>
      </w:r>
    </w:p>
  </w:endnote>
  <w:endnote w:type="continuationSeparator" w:id="0">
    <w:p w14:paraId="1A03E4D0" w14:textId="77777777" w:rsidR="00E95B64" w:rsidRDefault="00E95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rlito">
    <w:altName w:val="Calibri"/>
    <w:charset w:val="01"/>
    <w:family w:val="swiss"/>
    <w:pitch w:val="variable"/>
  </w:font>
  <w:font w:name="Noto Sans SC Regular">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159519"/>
      <w:docPartObj>
        <w:docPartGallery w:val="Page Numbers (Bottom of Page)"/>
        <w:docPartUnique/>
      </w:docPartObj>
    </w:sdtPr>
    <w:sdtContent>
      <w:p w14:paraId="3FB10C06" w14:textId="77777777" w:rsidR="00FC7AD0" w:rsidRDefault="004E5277">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sdtContent>
  </w:sdt>
  <w:p w14:paraId="06272A2F" w14:textId="77777777" w:rsidR="00FC7AD0" w:rsidRDefault="00FC7AD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3741440"/>
      <w:docPartObj>
        <w:docPartGallery w:val="Page Numbers (Bottom of Page)"/>
        <w:docPartUnique/>
      </w:docPartObj>
    </w:sdtPr>
    <w:sdtContent>
      <w:p w14:paraId="74F06B22" w14:textId="77777777" w:rsidR="00FC7AD0" w:rsidRDefault="004E5277">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55</w:t>
        </w:r>
        <w:r>
          <w:rPr>
            <w:rStyle w:val="PageNumber"/>
          </w:rPr>
          <w:fldChar w:fldCharType="end"/>
        </w:r>
      </w:p>
    </w:sdtContent>
  </w:sdt>
  <w:p w14:paraId="464AE605" w14:textId="1DD7B198" w:rsidR="00FC7AD0" w:rsidRDefault="00FC7AD0">
    <w:pPr>
      <w:pStyle w:val="Footer"/>
      <w:ind w:right="360"/>
      <w:rPr>
        <w:lang w:val="nl-N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2937389"/>
      <w:docPartObj>
        <w:docPartGallery w:val="Page Numbers (Bottom of Page)"/>
        <w:docPartUnique/>
      </w:docPartObj>
    </w:sdtPr>
    <w:sdtContent>
      <w:p w14:paraId="0C0CD6D3" w14:textId="77777777" w:rsidR="00FC7AD0" w:rsidRDefault="004E5277">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55</w:t>
        </w:r>
        <w:r>
          <w:rPr>
            <w:rStyle w:val="PageNumber"/>
          </w:rPr>
          <w:fldChar w:fldCharType="end"/>
        </w:r>
      </w:p>
    </w:sdtContent>
  </w:sdt>
  <w:p w14:paraId="283B1ABB" w14:textId="77777777" w:rsidR="00FC7AD0" w:rsidRDefault="004E5277">
    <w:pPr>
      <w:pStyle w:val="Footer"/>
      <w:ind w:right="360"/>
      <w:rPr>
        <w:lang w:val="nl-NL"/>
      </w:rPr>
    </w:pPr>
    <w:r>
      <w:rPr>
        <w:lang w:val="nl-NL"/>
      </w:rPr>
      <w:t>Draft version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9D9C5" w14:textId="77777777" w:rsidR="00E95B64" w:rsidRDefault="00E95B64">
      <w:r>
        <w:separator/>
      </w:r>
    </w:p>
  </w:footnote>
  <w:footnote w:type="continuationSeparator" w:id="0">
    <w:p w14:paraId="64A72C5B" w14:textId="77777777" w:rsidR="00E95B64" w:rsidRDefault="00E95B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4BFB"/>
    <w:multiLevelType w:val="multilevel"/>
    <w:tmpl w:val="2D5CA294"/>
    <w:lvl w:ilvl="0">
      <w:start w:val="1"/>
      <w:numFmt w:val="upperLetter"/>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3E5BAC"/>
    <w:multiLevelType w:val="hybridMultilevel"/>
    <w:tmpl w:val="44C809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04392"/>
    <w:multiLevelType w:val="multilevel"/>
    <w:tmpl w:val="D8DC0EC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CE53B9B"/>
    <w:multiLevelType w:val="multilevel"/>
    <w:tmpl w:val="B2A268E0"/>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F651321"/>
    <w:multiLevelType w:val="multilevel"/>
    <w:tmpl w:val="A09AD3D2"/>
    <w:lvl w:ilvl="0">
      <w:start w:val="1"/>
      <w:numFmt w:val="upperLetter"/>
      <w:lvlText w:val="(%1)"/>
      <w:lvlJc w:val="left"/>
      <w:pPr>
        <w:tabs>
          <w:tab w:val="num" w:pos="0"/>
        </w:tabs>
        <w:ind w:left="720" w:hanging="360"/>
      </w:pPr>
      <w:rPr>
        <w:rFonts w:ascii="Arial" w:eastAsia="Times New Roman"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1FBA5910"/>
    <w:multiLevelType w:val="multilevel"/>
    <w:tmpl w:val="75584F28"/>
    <w:lvl w:ilvl="0">
      <w:start w:val="1"/>
      <w:numFmt w:val="upperLetter"/>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207022B4"/>
    <w:multiLevelType w:val="multilevel"/>
    <w:tmpl w:val="F1AE60CA"/>
    <w:lvl w:ilvl="0">
      <w:start w:val="1"/>
      <w:numFmt w:val="upperLetter"/>
      <w:lvlText w:val="(%1)"/>
      <w:lvlJc w:val="left"/>
      <w:pPr>
        <w:tabs>
          <w:tab w:val="num" w:pos="0"/>
        </w:tabs>
        <w:ind w:left="720" w:hanging="360"/>
      </w:pPr>
      <w:rPr>
        <w:b w:val="0"/>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334520DD"/>
    <w:multiLevelType w:val="multilevel"/>
    <w:tmpl w:val="CB76E18E"/>
    <w:lvl w:ilvl="0">
      <w:start w:val="1"/>
      <w:numFmt w:val="upperLetter"/>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54F4A70"/>
    <w:multiLevelType w:val="multilevel"/>
    <w:tmpl w:val="DA6E3C5E"/>
    <w:lvl w:ilvl="0">
      <w:start w:val="1"/>
      <w:numFmt w:val="upperLetter"/>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4FEE1BC5"/>
    <w:multiLevelType w:val="multilevel"/>
    <w:tmpl w:val="772062AC"/>
    <w:lvl w:ilvl="0">
      <w:start w:val="1"/>
      <w:numFmt w:val="upperLetter"/>
      <w:lvlText w:val="(%1)"/>
      <w:lvlJc w:val="left"/>
      <w:pPr>
        <w:tabs>
          <w:tab w:val="num" w:pos="0"/>
        </w:tabs>
        <w:ind w:left="720" w:hanging="360"/>
      </w:pPr>
      <w:rPr>
        <w:rFonts w:ascii="Arial" w:eastAsia="Times New Roman"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551B37F9"/>
    <w:multiLevelType w:val="multilevel"/>
    <w:tmpl w:val="13609894"/>
    <w:lvl w:ilvl="0">
      <w:start w:val="1"/>
      <w:numFmt w:val="upperLetter"/>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59584860"/>
    <w:multiLevelType w:val="multilevel"/>
    <w:tmpl w:val="A75E3DF2"/>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5DC92E6B"/>
    <w:multiLevelType w:val="multilevel"/>
    <w:tmpl w:val="D5385ABA"/>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675201C9"/>
    <w:multiLevelType w:val="multilevel"/>
    <w:tmpl w:val="6DAE1A7E"/>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69BC2F58"/>
    <w:multiLevelType w:val="multilevel"/>
    <w:tmpl w:val="1B24A7C4"/>
    <w:lvl w:ilvl="0">
      <w:start w:val="1"/>
      <w:numFmt w:val="upperLetter"/>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7C494E72"/>
    <w:multiLevelType w:val="multilevel"/>
    <w:tmpl w:val="75584F28"/>
    <w:lvl w:ilvl="0">
      <w:start w:val="1"/>
      <w:numFmt w:val="upperLetter"/>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140263712">
    <w:abstractNumId w:val="3"/>
  </w:num>
  <w:num w:numId="2" w16cid:durableId="2145342711">
    <w:abstractNumId w:val="6"/>
  </w:num>
  <w:num w:numId="3" w16cid:durableId="117458337">
    <w:abstractNumId w:val="0"/>
  </w:num>
  <w:num w:numId="4" w16cid:durableId="295599694">
    <w:abstractNumId w:val="13"/>
  </w:num>
  <w:num w:numId="5" w16cid:durableId="1128889406">
    <w:abstractNumId w:val="15"/>
  </w:num>
  <w:num w:numId="6" w16cid:durableId="214582508">
    <w:abstractNumId w:val="12"/>
  </w:num>
  <w:num w:numId="7" w16cid:durableId="1530022112">
    <w:abstractNumId w:val="10"/>
  </w:num>
  <w:num w:numId="8" w16cid:durableId="1722560416">
    <w:abstractNumId w:val="11"/>
  </w:num>
  <w:num w:numId="9" w16cid:durableId="2118404974">
    <w:abstractNumId w:val="7"/>
  </w:num>
  <w:num w:numId="10" w16cid:durableId="1816332818">
    <w:abstractNumId w:val="8"/>
  </w:num>
  <w:num w:numId="11" w16cid:durableId="97070450">
    <w:abstractNumId w:val="4"/>
  </w:num>
  <w:num w:numId="12" w16cid:durableId="2036733438">
    <w:abstractNumId w:val="9"/>
  </w:num>
  <w:num w:numId="13" w16cid:durableId="1349213397">
    <w:abstractNumId w:val="14"/>
  </w:num>
  <w:num w:numId="14" w16cid:durableId="513886624">
    <w:abstractNumId w:val="2"/>
  </w:num>
  <w:num w:numId="15" w16cid:durableId="118115536">
    <w:abstractNumId w:val="1"/>
  </w:num>
  <w:num w:numId="16" w16cid:durableId="20570491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AD0"/>
    <w:rsid w:val="0000011F"/>
    <w:rsid w:val="000011F2"/>
    <w:rsid w:val="00001886"/>
    <w:rsid w:val="00001B2E"/>
    <w:rsid w:val="00001B59"/>
    <w:rsid w:val="0000255D"/>
    <w:rsid w:val="000027D3"/>
    <w:rsid w:val="00002936"/>
    <w:rsid w:val="00002A16"/>
    <w:rsid w:val="00002F27"/>
    <w:rsid w:val="00002F4E"/>
    <w:rsid w:val="000033C3"/>
    <w:rsid w:val="00003C47"/>
    <w:rsid w:val="00003DE1"/>
    <w:rsid w:val="0000495B"/>
    <w:rsid w:val="000049F9"/>
    <w:rsid w:val="00004E71"/>
    <w:rsid w:val="000059B9"/>
    <w:rsid w:val="00005BBD"/>
    <w:rsid w:val="00005BD1"/>
    <w:rsid w:val="00005C2E"/>
    <w:rsid w:val="000060A9"/>
    <w:rsid w:val="00006425"/>
    <w:rsid w:val="0000652C"/>
    <w:rsid w:val="000072F2"/>
    <w:rsid w:val="000079F7"/>
    <w:rsid w:val="00007E2D"/>
    <w:rsid w:val="00010AAD"/>
    <w:rsid w:val="0001112E"/>
    <w:rsid w:val="0001168A"/>
    <w:rsid w:val="00011FC0"/>
    <w:rsid w:val="0001203D"/>
    <w:rsid w:val="0001226A"/>
    <w:rsid w:val="00012568"/>
    <w:rsid w:val="00012CEC"/>
    <w:rsid w:val="0001323C"/>
    <w:rsid w:val="000132BF"/>
    <w:rsid w:val="000139CB"/>
    <w:rsid w:val="00013E2C"/>
    <w:rsid w:val="00014A83"/>
    <w:rsid w:val="000150F2"/>
    <w:rsid w:val="00016540"/>
    <w:rsid w:val="0001687B"/>
    <w:rsid w:val="00016CAF"/>
    <w:rsid w:val="00017248"/>
    <w:rsid w:val="00020660"/>
    <w:rsid w:val="00020765"/>
    <w:rsid w:val="00020F2D"/>
    <w:rsid w:val="00021011"/>
    <w:rsid w:val="000212C6"/>
    <w:rsid w:val="000223CF"/>
    <w:rsid w:val="00022462"/>
    <w:rsid w:val="000235E3"/>
    <w:rsid w:val="000236CF"/>
    <w:rsid w:val="000239A4"/>
    <w:rsid w:val="00023E4A"/>
    <w:rsid w:val="00023F4D"/>
    <w:rsid w:val="0002437E"/>
    <w:rsid w:val="0002468E"/>
    <w:rsid w:val="000249F8"/>
    <w:rsid w:val="00024E2C"/>
    <w:rsid w:val="00024E56"/>
    <w:rsid w:val="00025F0C"/>
    <w:rsid w:val="00026ACD"/>
    <w:rsid w:val="00027822"/>
    <w:rsid w:val="00027EB9"/>
    <w:rsid w:val="00027F2C"/>
    <w:rsid w:val="0003045F"/>
    <w:rsid w:val="0003073D"/>
    <w:rsid w:val="00030C95"/>
    <w:rsid w:val="000310AD"/>
    <w:rsid w:val="00031192"/>
    <w:rsid w:val="0003183C"/>
    <w:rsid w:val="00031CC6"/>
    <w:rsid w:val="0003228C"/>
    <w:rsid w:val="000323A0"/>
    <w:rsid w:val="00032BDE"/>
    <w:rsid w:val="000339AF"/>
    <w:rsid w:val="000339E0"/>
    <w:rsid w:val="00033AA3"/>
    <w:rsid w:val="00034097"/>
    <w:rsid w:val="000340E4"/>
    <w:rsid w:val="00034C5C"/>
    <w:rsid w:val="00034CA1"/>
    <w:rsid w:val="0003574D"/>
    <w:rsid w:val="000359CA"/>
    <w:rsid w:val="000360EB"/>
    <w:rsid w:val="00036695"/>
    <w:rsid w:val="0004071C"/>
    <w:rsid w:val="000408E8"/>
    <w:rsid w:val="0004091B"/>
    <w:rsid w:val="00040AFF"/>
    <w:rsid w:val="00041D53"/>
    <w:rsid w:val="00041ED3"/>
    <w:rsid w:val="00041F01"/>
    <w:rsid w:val="00042145"/>
    <w:rsid w:val="00042FDF"/>
    <w:rsid w:val="000436BC"/>
    <w:rsid w:val="0004379F"/>
    <w:rsid w:val="00043AC2"/>
    <w:rsid w:val="00043BA7"/>
    <w:rsid w:val="00044106"/>
    <w:rsid w:val="00044338"/>
    <w:rsid w:val="00045470"/>
    <w:rsid w:val="00046436"/>
    <w:rsid w:val="00046471"/>
    <w:rsid w:val="000465B1"/>
    <w:rsid w:val="00047561"/>
    <w:rsid w:val="00050543"/>
    <w:rsid w:val="0005122E"/>
    <w:rsid w:val="000516E1"/>
    <w:rsid w:val="00051B21"/>
    <w:rsid w:val="0005217E"/>
    <w:rsid w:val="0005245F"/>
    <w:rsid w:val="0005278E"/>
    <w:rsid w:val="0005287C"/>
    <w:rsid w:val="00052CF8"/>
    <w:rsid w:val="00052D76"/>
    <w:rsid w:val="00053544"/>
    <w:rsid w:val="000536EC"/>
    <w:rsid w:val="000558B3"/>
    <w:rsid w:val="000558F9"/>
    <w:rsid w:val="00055A28"/>
    <w:rsid w:val="000565DF"/>
    <w:rsid w:val="0005665F"/>
    <w:rsid w:val="000570DE"/>
    <w:rsid w:val="00057B5E"/>
    <w:rsid w:val="000601AE"/>
    <w:rsid w:val="00060B4D"/>
    <w:rsid w:val="000610BA"/>
    <w:rsid w:val="00061E9B"/>
    <w:rsid w:val="000624CE"/>
    <w:rsid w:val="000633C6"/>
    <w:rsid w:val="00064960"/>
    <w:rsid w:val="00065517"/>
    <w:rsid w:val="000659B1"/>
    <w:rsid w:val="00066861"/>
    <w:rsid w:val="00066893"/>
    <w:rsid w:val="00066972"/>
    <w:rsid w:val="00066B51"/>
    <w:rsid w:val="000671F7"/>
    <w:rsid w:val="000677B3"/>
    <w:rsid w:val="0007032A"/>
    <w:rsid w:val="00070B21"/>
    <w:rsid w:val="00070EC7"/>
    <w:rsid w:val="00071534"/>
    <w:rsid w:val="0007156A"/>
    <w:rsid w:val="00071766"/>
    <w:rsid w:val="00071818"/>
    <w:rsid w:val="00071834"/>
    <w:rsid w:val="000723F3"/>
    <w:rsid w:val="00072CE2"/>
    <w:rsid w:val="00072CEA"/>
    <w:rsid w:val="00072F31"/>
    <w:rsid w:val="000737E0"/>
    <w:rsid w:val="00074108"/>
    <w:rsid w:val="00074265"/>
    <w:rsid w:val="00075AD8"/>
    <w:rsid w:val="00075C9D"/>
    <w:rsid w:val="00076538"/>
    <w:rsid w:val="0007678E"/>
    <w:rsid w:val="00076801"/>
    <w:rsid w:val="00077375"/>
    <w:rsid w:val="0007748B"/>
    <w:rsid w:val="0008005F"/>
    <w:rsid w:val="000800A5"/>
    <w:rsid w:val="00081B2D"/>
    <w:rsid w:val="00081C45"/>
    <w:rsid w:val="00081F9F"/>
    <w:rsid w:val="000826AA"/>
    <w:rsid w:val="0008295F"/>
    <w:rsid w:val="0008334E"/>
    <w:rsid w:val="00083997"/>
    <w:rsid w:val="00084279"/>
    <w:rsid w:val="00084818"/>
    <w:rsid w:val="00084CB0"/>
    <w:rsid w:val="00085331"/>
    <w:rsid w:val="00085C5A"/>
    <w:rsid w:val="000875ED"/>
    <w:rsid w:val="00087FE7"/>
    <w:rsid w:val="000905EA"/>
    <w:rsid w:val="00090C2E"/>
    <w:rsid w:val="00091208"/>
    <w:rsid w:val="0009129C"/>
    <w:rsid w:val="00091F0D"/>
    <w:rsid w:val="00092368"/>
    <w:rsid w:val="0009399D"/>
    <w:rsid w:val="00093D9D"/>
    <w:rsid w:val="0009456A"/>
    <w:rsid w:val="00094594"/>
    <w:rsid w:val="00094F5B"/>
    <w:rsid w:val="00095004"/>
    <w:rsid w:val="00096A97"/>
    <w:rsid w:val="00096C5D"/>
    <w:rsid w:val="0009758E"/>
    <w:rsid w:val="000975FC"/>
    <w:rsid w:val="00097DC3"/>
    <w:rsid w:val="000A1AC0"/>
    <w:rsid w:val="000A2875"/>
    <w:rsid w:val="000A3D60"/>
    <w:rsid w:val="000A437D"/>
    <w:rsid w:val="000A4B46"/>
    <w:rsid w:val="000A635D"/>
    <w:rsid w:val="000A64B0"/>
    <w:rsid w:val="000A6A88"/>
    <w:rsid w:val="000A6BB5"/>
    <w:rsid w:val="000A721A"/>
    <w:rsid w:val="000A7B72"/>
    <w:rsid w:val="000A7C0E"/>
    <w:rsid w:val="000B04D1"/>
    <w:rsid w:val="000B07A8"/>
    <w:rsid w:val="000B0C25"/>
    <w:rsid w:val="000B0EA4"/>
    <w:rsid w:val="000B1B04"/>
    <w:rsid w:val="000B1B42"/>
    <w:rsid w:val="000B21E2"/>
    <w:rsid w:val="000B298C"/>
    <w:rsid w:val="000B2A37"/>
    <w:rsid w:val="000B363F"/>
    <w:rsid w:val="000B3A6B"/>
    <w:rsid w:val="000B3D78"/>
    <w:rsid w:val="000B43AA"/>
    <w:rsid w:val="000B50FE"/>
    <w:rsid w:val="000B5501"/>
    <w:rsid w:val="000B5CDE"/>
    <w:rsid w:val="000B5FC7"/>
    <w:rsid w:val="000B63B3"/>
    <w:rsid w:val="000B66EF"/>
    <w:rsid w:val="000B6DA3"/>
    <w:rsid w:val="000B7A3B"/>
    <w:rsid w:val="000B7F20"/>
    <w:rsid w:val="000C03A3"/>
    <w:rsid w:val="000C051C"/>
    <w:rsid w:val="000C09C3"/>
    <w:rsid w:val="000C09DA"/>
    <w:rsid w:val="000C1E39"/>
    <w:rsid w:val="000C209C"/>
    <w:rsid w:val="000C2617"/>
    <w:rsid w:val="000C27CE"/>
    <w:rsid w:val="000C2A43"/>
    <w:rsid w:val="000C2C44"/>
    <w:rsid w:val="000C2D68"/>
    <w:rsid w:val="000C38AA"/>
    <w:rsid w:val="000C3CBE"/>
    <w:rsid w:val="000C4061"/>
    <w:rsid w:val="000C41FB"/>
    <w:rsid w:val="000C4475"/>
    <w:rsid w:val="000C4DB0"/>
    <w:rsid w:val="000C4F16"/>
    <w:rsid w:val="000C525D"/>
    <w:rsid w:val="000C538F"/>
    <w:rsid w:val="000C56C1"/>
    <w:rsid w:val="000C759F"/>
    <w:rsid w:val="000C7740"/>
    <w:rsid w:val="000C7AEE"/>
    <w:rsid w:val="000C7D9E"/>
    <w:rsid w:val="000C7FAF"/>
    <w:rsid w:val="000D0752"/>
    <w:rsid w:val="000D08D8"/>
    <w:rsid w:val="000D0B2F"/>
    <w:rsid w:val="000D0D58"/>
    <w:rsid w:val="000D114B"/>
    <w:rsid w:val="000D17AE"/>
    <w:rsid w:val="000D1C04"/>
    <w:rsid w:val="000D1D5B"/>
    <w:rsid w:val="000D1F46"/>
    <w:rsid w:val="000D2543"/>
    <w:rsid w:val="000D3001"/>
    <w:rsid w:val="000D34CC"/>
    <w:rsid w:val="000D3681"/>
    <w:rsid w:val="000D379E"/>
    <w:rsid w:val="000D40BE"/>
    <w:rsid w:val="000D4862"/>
    <w:rsid w:val="000D53FD"/>
    <w:rsid w:val="000D654A"/>
    <w:rsid w:val="000D6D07"/>
    <w:rsid w:val="000D71A1"/>
    <w:rsid w:val="000D730B"/>
    <w:rsid w:val="000D780D"/>
    <w:rsid w:val="000D7E68"/>
    <w:rsid w:val="000E0C09"/>
    <w:rsid w:val="000E1315"/>
    <w:rsid w:val="000E2F9B"/>
    <w:rsid w:val="000E2F9E"/>
    <w:rsid w:val="000E4DE7"/>
    <w:rsid w:val="000E4E87"/>
    <w:rsid w:val="000E52B0"/>
    <w:rsid w:val="000E556B"/>
    <w:rsid w:val="000E5979"/>
    <w:rsid w:val="000E6EB4"/>
    <w:rsid w:val="000E766D"/>
    <w:rsid w:val="000F020B"/>
    <w:rsid w:val="000F0CBB"/>
    <w:rsid w:val="000F1EAC"/>
    <w:rsid w:val="000F2A1B"/>
    <w:rsid w:val="000F2AD8"/>
    <w:rsid w:val="000F2B07"/>
    <w:rsid w:val="000F3564"/>
    <w:rsid w:val="000F357D"/>
    <w:rsid w:val="000F4668"/>
    <w:rsid w:val="000F4AF6"/>
    <w:rsid w:val="000F4C23"/>
    <w:rsid w:val="000F5956"/>
    <w:rsid w:val="000F59A6"/>
    <w:rsid w:val="000F5AE6"/>
    <w:rsid w:val="000F5B12"/>
    <w:rsid w:val="000F71EE"/>
    <w:rsid w:val="000F7519"/>
    <w:rsid w:val="000F76FD"/>
    <w:rsid w:val="000F78D1"/>
    <w:rsid w:val="001005AA"/>
    <w:rsid w:val="00101D8A"/>
    <w:rsid w:val="0010224A"/>
    <w:rsid w:val="0010286D"/>
    <w:rsid w:val="001030A8"/>
    <w:rsid w:val="001033C9"/>
    <w:rsid w:val="001034C1"/>
    <w:rsid w:val="001046CC"/>
    <w:rsid w:val="0010592C"/>
    <w:rsid w:val="00105944"/>
    <w:rsid w:val="00105B75"/>
    <w:rsid w:val="00105E45"/>
    <w:rsid w:val="00106563"/>
    <w:rsid w:val="0010686B"/>
    <w:rsid w:val="00106A1D"/>
    <w:rsid w:val="00106F08"/>
    <w:rsid w:val="00107DB8"/>
    <w:rsid w:val="00107F68"/>
    <w:rsid w:val="00107FCE"/>
    <w:rsid w:val="0011055B"/>
    <w:rsid w:val="001107F1"/>
    <w:rsid w:val="00110B82"/>
    <w:rsid w:val="001115DD"/>
    <w:rsid w:val="0011199B"/>
    <w:rsid w:val="0011255A"/>
    <w:rsid w:val="00112626"/>
    <w:rsid w:val="001126A4"/>
    <w:rsid w:val="0011278F"/>
    <w:rsid w:val="00112BF6"/>
    <w:rsid w:val="0011379F"/>
    <w:rsid w:val="00113D2C"/>
    <w:rsid w:val="00113FDA"/>
    <w:rsid w:val="00114C0C"/>
    <w:rsid w:val="001150B3"/>
    <w:rsid w:val="00115695"/>
    <w:rsid w:val="00115FBF"/>
    <w:rsid w:val="001168D0"/>
    <w:rsid w:val="00116BB4"/>
    <w:rsid w:val="00116D5B"/>
    <w:rsid w:val="00116F1C"/>
    <w:rsid w:val="001178DA"/>
    <w:rsid w:val="001179DB"/>
    <w:rsid w:val="00117A24"/>
    <w:rsid w:val="00117AD2"/>
    <w:rsid w:val="00120C6C"/>
    <w:rsid w:val="00121675"/>
    <w:rsid w:val="0012174D"/>
    <w:rsid w:val="00121966"/>
    <w:rsid w:val="00121C3C"/>
    <w:rsid w:val="0012279B"/>
    <w:rsid w:val="0012285C"/>
    <w:rsid w:val="001230E4"/>
    <w:rsid w:val="0012310F"/>
    <w:rsid w:val="00123200"/>
    <w:rsid w:val="00123E35"/>
    <w:rsid w:val="00124394"/>
    <w:rsid w:val="001247C2"/>
    <w:rsid w:val="00125199"/>
    <w:rsid w:val="00125ACF"/>
    <w:rsid w:val="001272FF"/>
    <w:rsid w:val="0012745B"/>
    <w:rsid w:val="00127C89"/>
    <w:rsid w:val="00127D5E"/>
    <w:rsid w:val="00127F5F"/>
    <w:rsid w:val="001302A7"/>
    <w:rsid w:val="0013075B"/>
    <w:rsid w:val="00131805"/>
    <w:rsid w:val="001333ED"/>
    <w:rsid w:val="0013373A"/>
    <w:rsid w:val="00134D8E"/>
    <w:rsid w:val="00135476"/>
    <w:rsid w:val="00135479"/>
    <w:rsid w:val="00135691"/>
    <w:rsid w:val="00135C3E"/>
    <w:rsid w:val="00135C98"/>
    <w:rsid w:val="00135FD1"/>
    <w:rsid w:val="00136D86"/>
    <w:rsid w:val="001370FC"/>
    <w:rsid w:val="00137D6C"/>
    <w:rsid w:val="00137D8B"/>
    <w:rsid w:val="00140663"/>
    <w:rsid w:val="00140A94"/>
    <w:rsid w:val="00140BE4"/>
    <w:rsid w:val="00140F72"/>
    <w:rsid w:val="00142627"/>
    <w:rsid w:val="0014289B"/>
    <w:rsid w:val="00143E79"/>
    <w:rsid w:val="00143FAD"/>
    <w:rsid w:val="00144B99"/>
    <w:rsid w:val="00145002"/>
    <w:rsid w:val="0014527B"/>
    <w:rsid w:val="001457C3"/>
    <w:rsid w:val="00146515"/>
    <w:rsid w:val="00146A65"/>
    <w:rsid w:val="00146BCF"/>
    <w:rsid w:val="0015133E"/>
    <w:rsid w:val="001514B7"/>
    <w:rsid w:val="001517A0"/>
    <w:rsid w:val="00151A92"/>
    <w:rsid w:val="00151F65"/>
    <w:rsid w:val="001520CA"/>
    <w:rsid w:val="00152729"/>
    <w:rsid w:val="00152A95"/>
    <w:rsid w:val="00152B6C"/>
    <w:rsid w:val="00152CBB"/>
    <w:rsid w:val="0015319D"/>
    <w:rsid w:val="0015376D"/>
    <w:rsid w:val="001541A8"/>
    <w:rsid w:val="0015422D"/>
    <w:rsid w:val="00154807"/>
    <w:rsid w:val="00154A65"/>
    <w:rsid w:val="00154EF8"/>
    <w:rsid w:val="001554E4"/>
    <w:rsid w:val="001558C1"/>
    <w:rsid w:val="00155F17"/>
    <w:rsid w:val="001569EC"/>
    <w:rsid w:val="0015725F"/>
    <w:rsid w:val="001579CA"/>
    <w:rsid w:val="00160899"/>
    <w:rsid w:val="00161214"/>
    <w:rsid w:val="00161A4E"/>
    <w:rsid w:val="00161E66"/>
    <w:rsid w:val="0016271E"/>
    <w:rsid w:val="00162724"/>
    <w:rsid w:val="00162F70"/>
    <w:rsid w:val="0016370C"/>
    <w:rsid w:val="00164AE0"/>
    <w:rsid w:val="00164D0C"/>
    <w:rsid w:val="00164ECE"/>
    <w:rsid w:val="00165288"/>
    <w:rsid w:val="001658B4"/>
    <w:rsid w:val="001659F7"/>
    <w:rsid w:val="00165A6F"/>
    <w:rsid w:val="00165A75"/>
    <w:rsid w:val="0016637C"/>
    <w:rsid w:val="001675FB"/>
    <w:rsid w:val="00167A4C"/>
    <w:rsid w:val="00167E20"/>
    <w:rsid w:val="00170289"/>
    <w:rsid w:val="00170862"/>
    <w:rsid w:val="00171018"/>
    <w:rsid w:val="001716D2"/>
    <w:rsid w:val="00171F71"/>
    <w:rsid w:val="001720ED"/>
    <w:rsid w:val="001726EF"/>
    <w:rsid w:val="0017323B"/>
    <w:rsid w:val="00173412"/>
    <w:rsid w:val="00173B9A"/>
    <w:rsid w:val="0017420A"/>
    <w:rsid w:val="0017427D"/>
    <w:rsid w:val="001761BB"/>
    <w:rsid w:val="001763C8"/>
    <w:rsid w:val="00176787"/>
    <w:rsid w:val="001770A6"/>
    <w:rsid w:val="0017788B"/>
    <w:rsid w:val="0018047A"/>
    <w:rsid w:val="00180EFA"/>
    <w:rsid w:val="001820AC"/>
    <w:rsid w:val="00182E51"/>
    <w:rsid w:val="001834D7"/>
    <w:rsid w:val="001835E3"/>
    <w:rsid w:val="00183D63"/>
    <w:rsid w:val="001848D2"/>
    <w:rsid w:val="00184ED5"/>
    <w:rsid w:val="00184FE3"/>
    <w:rsid w:val="00185FB0"/>
    <w:rsid w:val="001860BA"/>
    <w:rsid w:val="001869EF"/>
    <w:rsid w:val="00186FB7"/>
    <w:rsid w:val="001870FE"/>
    <w:rsid w:val="001876CC"/>
    <w:rsid w:val="00187833"/>
    <w:rsid w:val="00191200"/>
    <w:rsid w:val="001913DE"/>
    <w:rsid w:val="0019208C"/>
    <w:rsid w:val="00192A3B"/>
    <w:rsid w:val="00192FA6"/>
    <w:rsid w:val="00193BB9"/>
    <w:rsid w:val="00193DFD"/>
    <w:rsid w:val="00193EB5"/>
    <w:rsid w:val="0019408F"/>
    <w:rsid w:val="00195E2B"/>
    <w:rsid w:val="00196129"/>
    <w:rsid w:val="001963FF"/>
    <w:rsid w:val="001969B5"/>
    <w:rsid w:val="00196DA8"/>
    <w:rsid w:val="00197442"/>
    <w:rsid w:val="001979B9"/>
    <w:rsid w:val="001A0177"/>
    <w:rsid w:val="001A185B"/>
    <w:rsid w:val="001A2080"/>
    <w:rsid w:val="001A23F6"/>
    <w:rsid w:val="001A25DF"/>
    <w:rsid w:val="001A2765"/>
    <w:rsid w:val="001A33A8"/>
    <w:rsid w:val="001A37AA"/>
    <w:rsid w:val="001A3A8F"/>
    <w:rsid w:val="001A3AE4"/>
    <w:rsid w:val="001A3E5A"/>
    <w:rsid w:val="001A3FDB"/>
    <w:rsid w:val="001A4A59"/>
    <w:rsid w:val="001A4ACF"/>
    <w:rsid w:val="001A51A1"/>
    <w:rsid w:val="001A64C0"/>
    <w:rsid w:val="001A68D4"/>
    <w:rsid w:val="001A6A40"/>
    <w:rsid w:val="001A78C8"/>
    <w:rsid w:val="001A7CCC"/>
    <w:rsid w:val="001A7EAB"/>
    <w:rsid w:val="001B05F7"/>
    <w:rsid w:val="001B0B6B"/>
    <w:rsid w:val="001B0BBE"/>
    <w:rsid w:val="001B0DDD"/>
    <w:rsid w:val="001B1031"/>
    <w:rsid w:val="001B155A"/>
    <w:rsid w:val="001B18D4"/>
    <w:rsid w:val="001B1E47"/>
    <w:rsid w:val="001B1F4F"/>
    <w:rsid w:val="001B270D"/>
    <w:rsid w:val="001B34D7"/>
    <w:rsid w:val="001B4554"/>
    <w:rsid w:val="001B4660"/>
    <w:rsid w:val="001B48D2"/>
    <w:rsid w:val="001B5053"/>
    <w:rsid w:val="001B5A08"/>
    <w:rsid w:val="001B5A21"/>
    <w:rsid w:val="001B62DF"/>
    <w:rsid w:val="001B7C7D"/>
    <w:rsid w:val="001B7D01"/>
    <w:rsid w:val="001B7DCF"/>
    <w:rsid w:val="001C044C"/>
    <w:rsid w:val="001C0B2A"/>
    <w:rsid w:val="001C1248"/>
    <w:rsid w:val="001C14C6"/>
    <w:rsid w:val="001C22AD"/>
    <w:rsid w:val="001C2CF1"/>
    <w:rsid w:val="001C3B4E"/>
    <w:rsid w:val="001C4205"/>
    <w:rsid w:val="001C497E"/>
    <w:rsid w:val="001C49FC"/>
    <w:rsid w:val="001C4B96"/>
    <w:rsid w:val="001C4C3B"/>
    <w:rsid w:val="001C4D45"/>
    <w:rsid w:val="001C5F9B"/>
    <w:rsid w:val="001C6443"/>
    <w:rsid w:val="001C6714"/>
    <w:rsid w:val="001C6D90"/>
    <w:rsid w:val="001C73B2"/>
    <w:rsid w:val="001C740F"/>
    <w:rsid w:val="001C78F5"/>
    <w:rsid w:val="001D07BD"/>
    <w:rsid w:val="001D0DFC"/>
    <w:rsid w:val="001D1330"/>
    <w:rsid w:val="001D21ED"/>
    <w:rsid w:val="001D222D"/>
    <w:rsid w:val="001D2E6F"/>
    <w:rsid w:val="001D3402"/>
    <w:rsid w:val="001D39BE"/>
    <w:rsid w:val="001D43FD"/>
    <w:rsid w:val="001D4E70"/>
    <w:rsid w:val="001D6C06"/>
    <w:rsid w:val="001D6DA0"/>
    <w:rsid w:val="001D7323"/>
    <w:rsid w:val="001D799C"/>
    <w:rsid w:val="001D7A2A"/>
    <w:rsid w:val="001D7FDC"/>
    <w:rsid w:val="001E0607"/>
    <w:rsid w:val="001E071C"/>
    <w:rsid w:val="001E12D5"/>
    <w:rsid w:val="001E14F0"/>
    <w:rsid w:val="001E1694"/>
    <w:rsid w:val="001E2FE3"/>
    <w:rsid w:val="001E373A"/>
    <w:rsid w:val="001E4770"/>
    <w:rsid w:val="001E4D17"/>
    <w:rsid w:val="001E547E"/>
    <w:rsid w:val="001E5892"/>
    <w:rsid w:val="001E5D44"/>
    <w:rsid w:val="001E626B"/>
    <w:rsid w:val="001E63FC"/>
    <w:rsid w:val="001E6D7E"/>
    <w:rsid w:val="001E70A1"/>
    <w:rsid w:val="001E7C9E"/>
    <w:rsid w:val="001E7D58"/>
    <w:rsid w:val="001F069E"/>
    <w:rsid w:val="001F0B19"/>
    <w:rsid w:val="001F0F21"/>
    <w:rsid w:val="001F13E5"/>
    <w:rsid w:val="001F1C3F"/>
    <w:rsid w:val="001F1CC2"/>
    <w:rsid w:val="001F2709"/>
    <w:rsid w:val="001F277B"/>
    <w:rsid w:val="001F2965"/>
    <w:rsid w:val="001F296A"/>
    <w:rsid w:val="001F2E6E"/>
    <w:rsid w:val="001F3A01"/>
    <w:rsid w:val="001F3A51"/>
    <w:rsid w:val="001F40C0"/>
    <w:rsid w:val="001F4A0B"/>
    <w:rsid w:val="001F59B1"/>
    <w:rsid w:val="001F5A45"/>
    <w:rsid w:val="001F5C27"/>
    <w:rsid w:val="001F6522"/>
    <w:rsid w:val="001F7B0D"/>
    <w:rsid w:val="00201078"/>
    <w:rsid w:val="00201A52"/>
    <w:rsid w:val="00201A96"/>
    <w:rsid w:val="00201C4D"/>
    <w:rsid w:val="00201C59"/>
    <w:rsid w:val="00201D9E"/>
    <w:rsid w:val="00201FD3"/>
    <w:rsid w:val="002020B5"/>
    <w:rsid w:val="00203F3C"/>
    <w:rsid w:val="00204590"/>
    <w:rsid w:val="002049B3"/>
    <w:rsid w:val="00204D62"/>
    <w:rsid w:val="00204F1A"/>
    <w:rsid w:val="00205488"/>
    <w:rsid w:val="00205B2F"/>
    <w:rsid w:val="00206E64"/>
    <w:rsid w:val="002070CF"/>
    <w:rsid w:val="002101A1"/>
    <w:rsid w:val="002105C0"/>
    <w:rsid w:val="00210760"/>
    <w:rsid w:val="00210DEC"/>
    <w:rsid w:val="0021193E"/>
    <w:rsid w:val="00211DCB"/>
    <w:rsid w:val="00211E96"/>
    <w:rsid w:val="002135C7"/>
    <w:rsid w:val="0021422D"/>
    <w:rsid w:val="00214504"/>
    <w:rsid w:val="00214B46"/>
    <w:rsid w:val="00214E1D"/>
    <w:rsid w:val="0021557E"/>
    <w:rsid w:val="0021596C"/>
    <w:rsid w:val="00216ECD"/>
    <w:rsid w:val="0021731C"/>
    <w:rsid w:val="00217D1C"/>
    <w:rsid w:val="00220101"/>
    <w:rsid w:val="0022011F"/>
    <w:rsid w:val="002202C5"/>
    <w:rsid w:val="00220ADB"/>
    <w:rsid w:val="00220BAF"/>
    <w:rsid w:val="0022115A"/>
    <w:rsid w:val="0022130E"/>
    <w:rsid w:val="0022138F"/>
    <w:rsid w:val="00221C32"/>
    <w:rsid w:val="00222025"/>
    <w:rsid w:val="0022229B"/>
    <w:rsid w:val="00222786"/>
    <w:rsid w:val="00222A95"/>
    <w:rsid w:val="0022348B"/>
    <w:rsid w:val="0022375B"/>
    <w:rsid w:val="002239E6"/>
    <w:rsid w:val="00223BDF"/>
    <w:rsid w:val="00224ABF"/>
    <w:rsid w:val="00225296"/>
    <w:rsid w:val="00225516"/>
    <w:rsid w:val="0022602F"/>
    <w:rsid w:val="0022698D"/>
    <w:rsid w:val="00226D86"/>
    <w:rsid w:val="00226E97"/>
    <w:rsid w:val="00227390"/>
    <w:rsid w:val="0022786B"/>
    <w:rsid w:val="00230C59"/>
    <w:rsid w:val="00232460"/>
    <w:rsid w:val="002326A8"/>
    <w:rsid w:val="00233AEF"/>
    <w:rsid w:val="00236F82"/>
    <w:rsid w:val="00237065"/>
    <w:rsid w:val="002373BC"/>
    <w:rsid w:val="0023771C"/>
    <w:rsid w:val="0024028E"/>
    <w:rsid w:val="0024082A"/>
    <w:rsid w:val="00240BD1"/>
    <w:rsid w:val="00241431"/>
    <w:rsid w:val="002414A6"/>
    <w:rsid w:val="00241828"/>
    <w:rsid w:val="00241AC9"/>
    <w:rsid w:val="002421B5"/>
    <w:rsid w:val="00242ABE"/>
    <w:rsid w:val="00243304"/>
    <w:rsid w:val="002434C8"/>
    <w:rsid w:val="00243515"/>
    <w:rsid w:val="002441DD"/>
    <w:rsid w:val="00244DF6"/>
    <w:rsid w:val="0024562B"/>
    <w:rsid w:val="00245DF8"/>
    <w:rsid w:val="00245EEE"/>
    <w:rsid w:val="00246695"/>
    <w:rsid w:val="00246DF8"/>
    <w:rsid w:val="0024776A"/>
    <w:rsid w:val="002477D5"/>
    <w:rsid w:val="00247C74"/>
    <w:rsid w:val="00250044"/>
    <w:rsid w:val="00251854"/>
    <w:rsid w:val="00251BED"/>
    <w:rsid w:val="00251D5E"/>
    <w:rsid w:val="00252494"/>
    <w:rsid w:val="00252569"/>
    <w:rsid w:val="002528E7"/>
    <w:rsid w:val="00252995"/>
    <w:rsid w:val="00253734"/>
    <w:rsid w:val="00253D0E"/>
    <w:rsid w:val="002541BF"/>
    <w:rsid w:val="0025421C"/>
    <w:rsid w:val="002545A3"/>
    <w:rsid w:val="002549C9"/>
    <w:rsid w:val="00254CF4"/>
    <w:rsid w:val="0025594E"/>
    <w:rsid w:val="00255FDF"/>
    <w:rsid w:val="00256B7E"/>
    <w:rsid w:val="00256F92"/>
    <w:rsid w:val="00256FF1"/>
    <w:rsid w:val="00257672"/>
    <w:rsid w:val="00257C51"/>
    <w:rsid w:val="00257CE6"/>
    <w:rsid w:val="00260214"/>
    <w:rsid w:val="002610CB"/>
    <w:rsid w:val="00262092"/>
    <w:rsid w:val="0026212F"/>
    <w:rsid w:val="00262CFE"/>
    <w:rsid w:val="00262E70"/>
    <w:rsid w:val="00263A81"/>
    <w:rsid w:val="00264CA4"/>
    <w:rsid w:val="002655F5"/>
    <w:rsid w:val="00265DFE"/>
    <w:rsid w:val="00267B81"/>
    <w:rsid w:val="00267C1F"/>
    <w:rsid w:val="002707F6"/>
    <w:rsid w:val="00270AAF"/>
    <w:rsid w:val="00271756"/>
    <w:rsid w:val="002717FA"/>
    <w:rsid w:val="00271FF2"/>
    <w:rsid w:val="00273132"/>
    <w:rsid w:val="002739FD"/>
    <w:rsid w:val="002748FB"/>
    <w:rsid w:val="00274E97"/>
    <w:rsid w:val="002757B4"/>
    <w:rsid w:val="00275B45"/>
    <w:rsid w:val="00275FD7"/>
    <w:rsid w:val="00276056"/>
    <w:rsid w:val="00276340"/>
    <w:rsid w:val="0027635C"/>
    <w:rsid w:val="002765C3"/>
    <w:rsid w:val="002766E6"/>
    <w:rsid w:val="0027755A"/>
    <w:rsid w:val="0027765E"/>
    <w:rsid w:val="00277F13"/>
    <w:rsid w:val="002800CA"/>
    <w:rsid w:val="00280398"/>
    <w:rsid w:val="00280582"/>
    <w:rsid w:val="00281557"/>
    <w:rsid w:val="0028193A"/>
    <w:rsid w:val="00281EAB"/>
    <w:rsid w:val="00283A82"/>
    <w:rsid w:val="002841A1"/>
    <w:rsid w:val="002848C1"/>
    <w:rsid w:val="00285A24"/>
    <w:rsid w:val="00285F5B"/>
    <w:rsid w:val="00286376"/>
    <w:rsid w:val="002870F8"/>
    <w:rsid w:val="00287C58"/>
    <w:rsid w:val="00290DF4"/>
    <w:rsid w:val="00291D5F"/>
    <w:rsid w:val="002929D2"/>
    <w:rsid w:val="00292CC2"/>
    <w:rsid w:val="00293247"/>
    <w:rsid w:val="00293DC2"/>
    <w:rsid w:val="002940CF"/>
    <w:rsid w:val="00294545"/>
    <w:rsid w:val="00294C0B"/>
    <w:rsid w:val="00294C8E"/>
    <w:rsid w:val="002950E7"/>
    <w:rsid w:val="00296237"/>
    <w:rsid w:val="00296714"/>
    <w:rsid w:val="00296C18"/>
    <w:rsid w:val="002A02BE"/>
    <w:rsid w:val="002A10D8"/>
    <w:rsid w:val="002A1956"/>
    <w:rsid w:val="002A1A32"/>
    <w:rsid w:val="002A1E96"/>
    <w:rsid w:val="002A25AA"/>
    <w:rsid w:val="002A26C9"/>
    <w:rsid w:val="002A3308"/>
    <w:rsid w:val="002A3810"/>
    <w:rsid w:val="002A3A1E"/>
    <w:rsid w:val="002A3EF1"/>
    <w:rsid w:val="002A4962"/>
    <w:rsid w:val="002A4A6B"/>
    <w:rsid w:val="002A4CA1"/>
    <w:rsid w:val="002A53D8"/>
    <w:rsid w:val="002A5F47"/>
    <w:rsid w:val="002A5FBA"/>
    <w:rsid w:val="002A6337"/>
    <w:rsid w:val="002A6629"/>
    <w:rsid w:val="002B036D"/>
    <w:rsid w:val="002B03BA"/>
    <w:rsid w:val="002B050D"/>
    <w:rsid w:val="002B0A1E"/>
    <w:rsid w:val="002B12FF"/>
    <w:rsid w:val="002B13F5"/>
    <w:rsid w:val="002B1F8F"/>
    <w:rsid w:val="002B28DE"/>
    <w:rsid w:val="002B2F86"/>
    <w:rsid w:val="002B33AC"/>
    <w:rsid w:val="002B368C"/>
    <w:rsid w:val="002B3CF6"/>
    <w:rsid w:val="002B44A8"/>
    <w:rsid w:val="002B49C1"/>
    <w:rsid w:val="002B4DBB"/>
    <w:rsid w:val="002B5314"/>
    <w:rsid w:val="002B57B3"/>
    <w:rsid w:val="002B5BA9"/>
    <w:rsid w:val="002B7567"/>
    <w:rsid w:val="002B779A"/>
    <w:rsid w:val="002C02F1"/>
    <w:rsid w:val="002C07F8"/>
    <w:rsid w:val="002C1082"/>
    <w:rsid w:val="002C1453"/>
    <w:rsid w:val="002C1629"/>
    <w:rsid w:val="002C1DA0"/>
    <w:rsid w:val="002C2CBF"/>
    <w:rsid w:val="002C2DB0"/>
    <w:rsid w:val="002C346E"/>
    <w:rsid w:val="002C3B15"/>
    <w:rsid w:val="002C3F16"/>
    <w:rsid w:val="002C4383"/>
    <w:rsid w:val="002C48C4"/>
    <w:rsid w:val="002C518F"/>
    <w:rsid w:val="002C564D"/>
    <w:rsid w:val="002C5D52"/>
    <w:rsid w:val="002C5F18"/>
    <w:rsid w:val="002C68CE"/>
    <w:rsid w:val="002C6F0F"/>
    <w:rsid w:val="002D070B"/>
    <w:rsid w:val="002D0C2E"/>
    <w:rsid w:val="002D0C2F"/>
    <w:rsid w:val="002D0DDB"/>
    <w:rsid w:val="002D1559"/>
    <w:rsid w:val="002D220B"/>
    <w:rsid w:val="002D3122"/>
    <w:rsid w:val="002D3446"/>
    <w:rsid w:val="002D3469"/>
    <w:rsid w:val="002D34D2"/>
    <w:rsid w:val="002D36D2"/>
    <w:rsid w:val="002D370A"/>
    <w:rsid w:val="002D3A43"/>
    <w:rsid w:val="002D3DA3"/>
    <w:rsid w:val="002D4557"/>
    <w:rsid w:val="002D45FF"/>
    <w:rsid w:val="002D514F"/>
    <w:rsid w:val="002D56F0"/>
    <w:rsid w:val="002D5E14"/>
    <w:rsid w:val="002D7654"/>
    <w:rsid w:val="002D7735"/>
    <w:rsid w:val="002D7CC0"/>
    <w:rsid w:val="002D7E82"/>
    <w:rsid w:val="002D7FF9"/>
    <w:rsid w:val="002E06DA"/>
    <w:rsid w:val="002E0B9A"/>
    <w:rsid w:val="002E0C7C"/>
    <w:rsid w:val="002E1564"/>
    <w:rsid w:val="002E203A"/>
    <w:rsid w:val="002E23F0"/>
    <w:rsid w:val="002E263C"/>
    <w:rsid w:val="002E3611"/>
    <w:rsid w:val="002E3E7C"/>
    <w:rsid w:val="002E3ED8"/>
    <w:rsid w:val="002E53A6"/>
    <w:rsid w:val="002E55AF"/>
    <w:rsid w:val="002E5CBA"/>
    <w:rsid w:val="002E5D0D"/>
    <w:rsid w:val="002E681A"/>
    <w:rsid w:val="002E725A"/>
    <w:rsid w:val="002E73DA"/>
    <w:rsid w:val="002E74E6"/>
    <w:rsid w:val="002E7D48"/>
    <w:rsid w:val="002F0183"/>
    <w:rsid w:val="002F0661"/>
    <w:rsid w:val="002F0A7F"/>
    <w:rsid w:val="002F227D"/>
    <w:rsid w:val="002F2611"/>
    <w:rsid w:val="002F2951"/>
    <w:rsid w:val="002F295F"/>
    <w:rsid w:val="002F2FFF"/>
    <w:rsid w:val="002F33EB"/>
    <w:rsid w:val="002F3445"/>
    <w:rsid w:val="002F34B8"/>
    <w:rsid w:val="002F4C2A"/>
    <w:rsid w:val="002F4F76"/>
    <w:rsid w:val="002F51B6"/>
    <w:rsid w:val="002F51D7"/>
    <w:rsid w:val="002F5571"/>
    <w:rsid w:val="002F55FC"/>
    <w:rsid w:val="002F6329"/>
    <w:rsid w:val="002F6683"/>
    <w:rsid w:val="002F6D0D"/>
    <w:rsid w:val="002F7E7D"/>
    <w:rsid w:val="00300020"/>
    <w:rsid w:val="00300107"/>
    <w:rsid w:val="003011DC"/>
    <w:rsid w:val="003025A9"/>
    <w:rsid w:val="00302861"/>
    <w:rsid w:val="00302BD6"/>
    <w:rsid w:val="00302F44"/>
    <w:rsid w:val="0030361F"/>
    <w:rsid w:val="00303BAA"/>
    <w:rsid w:val="00304A36"/>
    <w:rsid w:val="00304F0B"/>
    <w:rsid w:val="0030522A"/>
    <w:rsid w:val="00305271"/>
    <w:rsid w:val="00306371"/>
    <w:rsid w:val="003064C2"/>
    <w:rsid w:val="00306DC3"/>
    <w:rsid w:val="00306E3C"/>
    <w:rsid w:val="00307043"/>
    <w:rsid w:val="00307083"/>
    <w:rsid w:val="003079DC"/>
    <w:rsid w:val="00307A7B"/>
    <w:rsid w:val="00307B16"/>
    <w:rsid w:val="00310754"/>
    <w:rsid w:val="00311E7F"/>
    <w:rsid w:val="0031251F"/>
    <w:rsid w:val="003127E8"/>
    <w:rsid w:val="00314569"/>
    <w:rsid w:val="003149E3"/>
    <w:rsid w:val="00314AAA"/>
    <w:rsid w:val="00315123"/>
    <w:rsid w:val="00315262"/>
    <w:rsid w:val="00316071"/>
    <w:rsid w:val="003169CE"/>
    <w:rsid w:val="0031760A"/>
    <w:rsid w:val="00320A27"/>
    <w:rsid w:val="00320E32"/>
    <w:rsid w:val="00322006"/>
    <w:rsid w:val="00322071"/>
    <w:rsid w:val="00322575"/>
    <w:rsid w:val="00322657"/>
    <w:rsid w:val="00322A6F"/>
    <w:rsid w:val="00322C44"/>
    <w:rsid w:val="00322C71"/>
    <w:rsid w:val="00323737"/>
    <w:rsid w:val="003238A5"/>
    <w:rsid w:val="00323C8D"/>
    <w:rsid w:val="00325346"/>
    <w:rsid w:val="0032584E"/>
    <w:rsid w:val="00325A31"/>
    <w:rsid w:val="00325C36"/>
    <w:rsid w:val="00326627"/>
    <w:rsid w:val="00326FCD"/>
    <w:rsid w:val="00327C16"/>
    <w:rsid w:val="00327E0B"/>
    <w:rsid w:val="00327EC9"/>
    <w:rsid w:val="00330073"/>
    <w:rsid w:val="003300EA"/>
    <w:rsid w:val="00330369"/>
    <w:rsid w:val="0033096E"/>
    <w:rsid w:val="00330F6E"/>
    <w:rsid w:val="003312F7"/>
    <w:rsid w:val="003318D9"/>
    <w:rsid w:val="003320E6"/>
    <w:rsid w:val="00332441"/>
    <w:rsid w:val="00332487"/>
    <w:rsid w:val="003329EB"/>
    <w:rsid w:val="00332EB2"/>
    <w:rsid w:val="00333F3D"/>
    <w:rsid w:val="00333FFF"/>
    <w:rsid w:val="00334420"/>
    <w:rsid w:val="00335197"/>
    <w:rsid w:val="003364F4"/>
    <w:rsid w:val="00336805"/>
    <w:rsid w:val="00336B67"/>
    <w:rsid w:val="00336DB5"/>
    <w:rsid w:val="00337281"/>
    <w:rsid w:val="003373DD"/>
    <w:rsid w:val="00337435"/>
    <w:rsid w:val="003374FB"/>
    <w:rsid w:val="00340265"/>
    <w:rsid w:val="003404E9"/>
    <w:rsid w:val="003409AB"/>
    <w:rsid w:val="00340CF3"/>
    <w:rsid w:val="003425DB"/>
    <w:rsid w:val="00343C5B"/>
    <w:rsid w:val="00343F80"/>
    <w:rsid w:val="0034430E"/>
    <w:rsid w:val="0034467E"/>
    <w:rsid w:val="0034491A"/>
    <w:rsid w:val="00344CA9"/>
    <w:rsid w:val="00345150"/>
    <w:rsid w:val="00345AA2"/>
    <w:rsid w:val="00345E37"/>
    <w:rsid w:val="0034644B"/>
    <w:rsid w:val="00346D62"/>
    <w:rsid w:val="00346E78"/>
    <w:rsid w:val="00347145"/>
    <w:rsid w:val="00347CE9"/>
    <w:rsid w:val="00350580"/>
    <w:rsid w:val="00350AE2"/>
    <w:rsid w:val="00350B15"/>
    <w:rsid w:val="00350D1F"/>
    <w:rsid w:val="00350D8E"/>
    <w:rsid w:val="00351184"/>
    <w:rsid w:val="00351319"/>
    <w:rsid w:val="00351AA5"/>
    <w:rsid w:val="003529A8"/>
    <w:rsid w:val="00353DED"/>
    <w:rsid w:val="00354956"/>
    <w:rsid w:val="003550CD"/>
    <w:rsid w:val="003555F6"/>
    <w:rsid w:val="00355F8D"/>
    <w:rsid w:val="0035619C"/>
    <w:rsid w:val="003569D6"/>
    <w:rsid w:val="003569E9"/>
    <w:rsid w:val="00356C51"/>
    <w:rsid w:val="00357925"/>
    <w:rsid w:val="00357992"/>
    <w:rsid w:val="003600ED"/>
    <w:rsid w:val="00360117"/>
    <w:rsid w:val="0036026F"/>
    <w:rsid w:val="003605E7"/>
    <w:rsid w:val="0036098D"/>
    <w:rsid w:val="003615ED"/>
    <w:rsid w:val="00361EAA"/>
    <w:rsid w:val="003629A9"/>
    <w:rsid w:val="00362CDA"/>
    <w:rsid w:val="00362DBC"/>
    <w:rsid w:val="00363232"/>
    <w:rsid w:val="0036480F"/>
    <w:rsid w:val="00370731"/>
    <w:rsid w:val="00370908"/>
    <w:rsid w:val="00371024"/>
    <w:rsid w:val="003715A9"/>
    <w:rsid w:val="003720DB"/>
    <w:rsid w:val="003722B3"/>
    <w:rsid w:val="00372804"/>
    <w:rsid w:val="003729B4"/>
    <w:rsid w:val="00372FAB"/>
    <w:rsid w:val="003735D0"/>
    <w:rsid w:val="003736B5"/>
    <w:rsid w:val="00374C55"/>
    <w:rsid w:val="00374FAA"/>
    <w:rsid w:val="003751BD"/>
    <w:rsid w:val="0037565A"/>
    <w:rsid w:val="0037587C"/>
    <w:rsid w:val="00375DF2"/>
    <w:rsid w:val="0037613D"/>
    <w:rsid w:val="00376B16"/>
    <w:rsid w:val="00377447"/>
    <w:rsid w:val="00377643"/>
    <w:rsid w:val="00377CA7"/>
    <w:rsid w:val="003800F3"/>
    <w:rsid w:val="00380305"/>
    <w:rsid w:val="003815F0"/>
    <w:rsid w:val="003818CF"/>
    <w:rsid w:val="0038215F"/>
    <w:rsid w:val="00382CDF"/>
    <w:rsid w:val="003835EF"/>
    <w:rsid w:val="00383CAA"/>
    <w:rsid w:val="00383FBD"/>
    <w:rsid w:val="0038442D"/>
    <w:rsid w:val="003848B8"/>
    <w:rsid w:val="003848C5"/>
    <w:rsid w:val="003849BF"/>
    <w:rsid w:val="00384E57"/>
    <w:rsid w:val="00384FC9"/>
    <w:rsid w:val="003852D9"/>
    <w:rsid w:val="00385D37"/>
    <w:rsid w:val="0038619B"/>
    <w:rsid w:val="00387796"/>
    <w:rsid w:val="00390368"/>
    <w:rsid w:val="00390C67"/>
    <w:rsid w:val="00390DC6"/>
    <w:rsid w:val="00390F14"/>
    <w:rsid w:val="0039106A"/>
    <w:rsid w:val="0039235F"/>
    <w:rsid w:val="003927CD"/>
    <w:rsid w:val="00393F17"/>
    <w:rsid w:val="00394BCE"/>
    <w:rsid w:val="003959A9"/>
    <w:rsid w:val="00396342"/>
    <w:rsid w:val="00396D12"/>
    <w:rsid w:val="003973B9"/>
    <w:rsid w:val="003A01EC"/>
    <w:rsid w:val="003A0318"/>
    <w:rsid w:val="003A0F31"/>
    <w:rsid w:val="003A1065"/>
    <w:rsid w:val="003A163E"/>
    <w:rsid w:val="003A2158"/>
    <w:rsid w:val="003A354E"/>
    <w:rsid w:val="003A3CFA"/>
    <w:rsid w:val="003A3EA0"/>
    <w:rsid w:val="003A477F"/>
    <w:rsid w:val="003A4BF6"/>
    <w:rsid w:val="003A5014"/>
    <w:rsid w:val="003A525A"/>
    <w:rsid w:val="003A56F7"/>
    <w:rsid w:val="003A57A8"/>
    <w:rsid w:val="003A5AC0"/>
    <w:rsid w:val="003A60BA"/>
    <w:rsid w:val="003A6323"/>
    <w:rsid w:val="003A6F1F"/>
    <w:rsid w:val="003A6F39"/>
    <w:rsid w:val="003A7040"/>
    <w:rsid w:val="003A72BE"/>
    <w:rsid w:val="003A758C"/>
    <w:rsid w:val="003A761E"/>
    <w:rsid w:val="003A78F8"/>
    <w:rsid w:val="003A7FB6"/>
    <w:rsid w:val="003B01EB"/>
    <w:rsid w:val="003B07B0"/>
    <w:rsid w:val="003B08F3"/>
    <w:rsid w:val="003B0B11"/>
    <w:rsid w:val="003B0C9D"/>
    <w:rsid w:val="003B0D75"/>
    <w:rsid w:val="003B1189"/>
    <w:rsid w:val="003B296D"/>
    <w:rsid w:val="003B29EB"/>
    <w:rsid w:val="003B2C92"/>
    <w:rsid w:val="003B2CC4"/>
    <w:rsid w:val="003B3295"/>
    <w:rsid w:val="003B3828"/>
    <w:rsid w:val="003B4497"/>
    <w:rsid w:val="003B4722"/>
    <w:rsid w:val="003B4D7C"/>
    <w:rsid w:val="003B4E7C"/>
    <w:rsid w:val="003B5831"/>
    <w:rsid w:val="003B5F81"/>
    <w:rsid w:val="003B6951"/>
    <w:rsid w:val="003B7036"/>
    <w:rsid w:val="003C0721"/>
    <w:rsid w:val="003C0B92"/>
    <w:rsid w:val="003C1A1D"/>
    <w:rsid w:val="003C1A22"/>
    <w:rsid w:val="003C1B5B"/>
    <w:rsid w:val="003C1E7F"/>
    <w:rsid w:val="003C22CA"/>
    <w:rsid w:val="003C3BF0"/>
    <w:rsid w:val="003C3C40"/>
    <w:rsid w:val="003C3CCE"/>
    <w:rsid w:val="003C43AC"/>
    <w:rsid w:val="003C4490"/>
    <w:rsid w:val="003C4EF7"/>
    <w:rsid w:val="003C504B"/>
    <w:rsid w:val="003C5974"/>
    <w:rsid w:val="003C64B1"/>
    <w:rsid w:val="003C669D"/>
    <w:rsid w:val="003C6B59"/>
    <w:rsid w:val="003C7611"/>
    <w:rsid w:val="003D0B54"/>
    <w:rsid w:val="003D0B8B"/>
    <w:rsid w:val="003D0C75"/>
    <w:rsid w:val="003D17C0"/>
    <w:rsid w:val="003D27DA"/>
    <w:rsid w:val="003D314D"/>
    <w:rsid w:val="003D47F4"/>
    <w:rsid w:val="003D4C0F"/>
    <w:rsid w:val="003D4FC8"/>
    <w:rsid w:val="003D5059"/>
    <w:rsid w:val="003D5142"/>
    <w:rsid w:val="003D52F6"/>
    <w:rsid w:val="003D64E5"/>
    <w:rsid w:val="003D6A4A"/>
    <w:rsid w:val="003D6AB6"/>
    <w:rsid w:val="003D7197"/>
    <w:rsid w:val="003D73FF"/>
    <w:rsid w:val="003D7673"/>
    <w:rsid w:val="003D7B70"/>
    <w:rsid w:val="003E0046"/>
    <w:rsid w:val="003E04D7"/>
    <w:rsid w:val="003E0559"/>
    <w:rsid w:val="003E09C7"/>
    <w:rsid w:val="003E0C29"/>
    <w:rsid w:val="003E129D"/>
    <w:rsid w:val="003E1AC5"/>
    <w:rsid w:val="003E38A8"/>
    <w:rsid w:val="003E397A"/>
    <w:rsid w:val="003E3F12"/>
    <w:rsid w:val="003E3F8C"/>
    <w:rsid w:val="003E4EC2"/>
    <w:rsid w:val="003E5637"/>
    <w:rsid w:val="003E5C76"/>
    <w:rsid w:val="003E5FD5"/>
    <w:rsid w:val="003E6995"/>
    <w:rsid w:val="003E6D8C"/>
    <w:rsid w:val="003E78C3"/>
    <w:rsid w:val="003E7BAD"/>
    <w:rsid w:val="003F0406"/>
    <w:rsid w:val="003F126E"/>
    <w:rsid w:val="003F1D6F"/>
    <w:rsid w:val="003F34F0"/>
    <w:rsid w:val="003F37BA"/>
    <w:rsid w:val="003F3EC8"/>
    <w:rsid w:val="003F412A"/>
    <w:rsid w:val="003F4225"/>
    <w:rsid w:val="003F455C"/>
    <w:rsid w:val="003F477B"/>
    <w:rsid w:val="003F504C"/>
    <w:rsid w:val="003F547F"/>
    <w:rsid w:val="003F63D4"/>
    <w:rsid w:val="003F68E4"/>
    <w:rsid w:val="003F73F8"/>
    <w:rsid w:val="003F7BD2"/>
    <w:rsid w:val="003F7D81"/>
    <w:rsid w:val="003F7F54"/>
    <w:rsid w:val="0040084D"/>
    <w:rsid w:val="00400AFD"/>
    <w:rsid w:val="004014A9"/>
    <w:rsid w:val="00401516"/>
    <w:rsid w:val="00401CAF"/>
    <w:rsid w:val="0040246C"/>
    <w:rsid w:val="00402B2D"/>
    <w:rsid w:val="00402EA1"/>
    <w:rsid w:val="00403E5A"/>
    <w:rsid w:val="004047BB"/>
    <w:rsid w:val="00404E38"/>
    <w:rsid w:val="00405154"/>
    <w:rsid w:val="00406373"/>
    <w:rsid w:val="004066A3"/>
    <w:rsid w:val="00406A53"/>
    <w:rsid w:val="00406C59"/>
    <w:rsid w:val="00406EA0"/>
    <w:rsid w:val="004071D5"/>
    <w:rsid w:val="004076D3"/>
    <w:rsid w:val="0041081C"/>
    <w:rsid w:val="00410DF4"/>
    <w:rsid w:val="00410EAD"/>
    <w:rsid w:val="0041103F"/>
    <w:rsid w:val="0041168C"/>
    <w:rsid w:val="00411845"/>
    <w:rsid w:val="00412145"/>
    <w:rsid w:val="004121D0"/>
    <w:rsid w:val="004129AE"/>
    <w:rsid w:val="00412E84"/>
    <w:rsid w:val="00413244"/>
    <w:rsid w:val="004132C8"/>
    <w:rsid w:val="00413615"/>
    <w:rsid w:val="004139B4"/>
    <w:rsid w:val="00414622"/>
    <w:rsid w:val="004147AA"/>
    <w:rsid w:val="00414DE9"/>
    <w:rsid w:val="0041582B"/>
    <w:rsid w:val="00415843"/>
    <w:rsid w:val="004167CB"/>
    <w:rsid w:val="00416A1A"/>
    <w:rsid w:val="00417020"/>
    <w:rsid w:val="004170A4"/>
    <w:rsid w:val="00417530"/>
    <w:rsid w:val="0042089D"/>
    <w:rsid w:val="00420D2A"/>
    <w:rsid w:val="0042143C"/>
    <w:rsid w:val="00421944"/>
    <w:rsid w:val="00421AEB"/>
    <w:rsid w:val="00421F06"/>
    <w:rsid w:val="004220FB"/>
    <w:rsid w:val="00422DDA"/>
    <w:rsid w:val="004246DD"/>
    <w:rsid w:val="0042495D"/>
    <w:rsid w:val="00424973"/>
    <w:rsid w:val="00424B93"/>
    <w:rsid w:val="00424BF2"/>
    <w:rsid w:val="0042521C"/>
    <w:rsid w:val="004260C7"/>
    <w:rsid w:val="0042612E"/>
    <w:rsid w:val="00426D5C"/>
    <w:rsid w:val="00426EB4"/>
    <w:rsid w:val="00426EE8"/>
    <w:rsid w:val="004270B9"/>
    <w:rsid w:val="004271E5"/>
    <w:rsid w:val="00427A10"/>
    <w:rsid w:val="00427A4C"/>
    <w:rsid w:val="004313BE"/>
    <w:rsid w:val="00431A31"/>
    <w:rsid w:val="00431D6C"/>
    <w:rsid w:val="00431D81"/>
    <w:rsid w:val="00433D89"/>
    <w:rsid w:val="004340C3"/>
    <w:rsid w:val="00434563"/>
    <w:rsid w:val="004348B0"/>
    <w:rsid w:val="004348D5"/>
    <w:rsid w:val="00435172"/>
    <w:rsid w:val="00436BBA"/>
    <w:rsid w:val="00436D87"/>
    <w:rsid w:val="004375AA"/>
    <w:rsid w:val="004404E9"/>
    <w:rsid w:val="00440643"/>
    <w:rsid w:val="00441B6E"/>
    <w:rsid w:val="00441C40"/>
    <w:rsid w:val="00441DAF"/>
    <w:rsid w:val="00441EA7"/>
    <w:rsid w:val="00442094"/>
    <w:rsid w:val="004421C6"/>
    <w:rsid w:val="0044220B"/>
    <w:rsid w:val="004426B8"/>
    <w:rsid w:val="00442F74"/>
    <w:rsid w:val="00443261"/>
    <w:rsid w:val="00443A3C"/>
    <w:rsid w:val="004443AF"/>
    <w:rsid w:val="004452D9"/>
    <w:rsid w:val="00445858"/>
    <w:rsid w:val="0044585E"/>
    <w:rsid w:val="00445FA2"/>
    <w:rsid w:val="004460C1"/>
    <w:rsid w:val="00446A79"/>
    <w:rsid w:val="00446B3D"/>
    <w:rsid w:val="00446CD8"/>
    <w:rsid w:val="0044731D"/>
    <w:rsid w:val="004473D5"/>
    <w:rsid w:val="00447943"/>
    <w:rsid w:val="004502D6"/>
    <w:rsid w:val="0045075A"/>
    <w:rsid w:val="004514A5"/>
    <w:rsid w:val="00451A76"/>
    <w:rsid w:val="00451D7B"/>
    <w:rsid w:val="00452362"/>
    <w:rsid w:val="00452C76"/>
    <w:rsid w:val="00452F4F"/>
    <w:rsid w:val="00453476"/>
    <w:rsid w:val="004537BE"/>
    <w:rsid w:val="004538B2"/>
    <w:rsid w:val="00453DC3"/>
    <w:rsid w:val="00453F6C"/>
    <w:rsid w:val="00454673"/>
    <w:rsid w:val="00454723"/>
    <w:rsid w:val="004553CA"/>
    <w:rsid w:val="00455957"/>
    <w:rsid w:val="00455BC0"/>
    <w:rsid w:val="00455CE3"/>
    <w:rsid w:val="004564BA"/>
    <w:rsid w:val="0045698D"/>
    <w:rsid w:val="00456D39"/>
    <w:rsid w:val="00456E30"/>
    <w:rsid w:val="0045706D"/>
    <w:rsid w:val="00457180"/>
    <w:rsid w:val="00457420"/>
    <w:rsid w:val="004602C2"/>
    <w:rsid w:val="00460315"/>
    <w:rsid w:val="004605E9"/>
    <w:rsid w:val="00460752"/>
    <w:rsid w:val="00460A0E"/>
    <w:rsid w:val="00460EC6"/>
    <w:rsid w:val="004612B3"/>
    <w:rsid w:val="004619B9"/>
    <w:rsid w:val="00461B02"/>
    <w:rsid w:val="00461EA4"/>
    <w:rsid w:val="00462152"/>
    <w:rsid w:val="00462D58"/>
    <w:rsid w:val="0046339B"/>
    <w:rsid w:val="0046379B"/>
    <w:rsid w:val="00463A46"/>
    <w:rsid w:val="00464A38"/>
    <w:rsid w:val="00464D98"/>
    <w:rsid w:val="00465AA9"/>
    <w:rsid w:val="00465C43"/>
    <w:rsid w:val="00465DB1"/>
    <w:rsid w:val="00467184"/>
    <w:rsid w:val="004672D2"/>
    <w:rsid w:val="00467D6C"/>
    <w:rsid w:val="00467E81"/>
    <w:rsid w:val="00467E89"/>
    <w:rsid w:val="00467F29"/>
    <w:rsid w:val="00470397"/>
    <w:rsid w:val="004710CE"/>
    <w:rsid w:val="00471703"/>
    <w:rsid w:val="00471F94"/>
    <w:rsid w:val="00472047"/>
    <w:rsid w:val="00472E89"/>
    <w:rsid w:val="00472FD8"/>
    <w:rsid w:val="00473239"/>
    <w:rsid w:val="00473295"/>
    <w:rsid w:val="0047369A"/>
    <w:rsid w:val="00473E12"/>
    <w:rsid w:val="00474304"/>
    <w:rsid w:val="00474A94"/>
    <w:rsid w:val="00474B53"/>
    <w:rsid w:val="00475BC3"/>
    <w:rsid w:val="00476AF4"/>
    <w:rsid w:val="00476BF0"/>
    <w:rsid w:val="00476D03"/>
    <w:rsid w:val="00477142"/>
    <w:rsid w:val="004777B3"/>
    <w:rsid w:val="00481BD7"/>
    <w:rsid w:val="00481CE4"/>
    <w:rsid w:val="00481E81"/>
    <w:rsid w:val="00481EE2"/>
    <w:rsid w:val="00482184"/>
    <w:rsid w:val="004823B7"/>
    <w:rsid w:val="00482BEC"/>
    <w:rsid w:val="00482C7D"/>
    <w:rsid w:val="00482FCD"/>
    <w:rsid w:val="004832C2"/>
    <w:rsid w:val="00483611"/>
    <w:rsid w:val="00483F3B"/>
    <w:rsid w:val="004851B4"/>
    <w:rsid w:val="00485234"/>
    <w:rsid w:val="0048537B"/>
    <w:rsid w:val="00485507"/>
    <w:rsid w:val="00485ACB"/>
    <w:rsid w:val="00485EF1"/>
    <w:rsid w:val="0048622E"/>
    <w:rsid w:val="00486C53"/>
    <w:rsid w:val="00487244"/>
    <w:rsid w:val="0048774F"/>
    <w:rsid w:val="00487A20"/>
    <w:rsid w:val="00487C30"/>
    <w:rsid w:val="00487D3C"/>
    <w:rsid w:val="00490091"/>
    <w:rsid w:val="004904E3"/>
    <w:rsid w:val="00490505"/>
    <w:rsid w:val="00491481"/>
    <w:rsid w:val="0049190A"/>
    <w:rsid w:val="00491B56"/>
    <w:rsid w:val="0049204F"/>
    <w:rsid w:val="004920D0"/>
    <w:rsid w:val="00492B13"/>
    <w:rsid w:val="00492F43"/>
    <w:rsid w:val="00493080"/>
    <w:rsid w:val="00493540"/>
    <w:rsid w:val="0049378B"/>
    <w:rsid w:val="00494919"/>
    <w:rsid w:val="00494E64"/>
    <w:rsid w:val="004957E1"/>
    <w:rsid w:val="004962BC"/>
    <w:rsid w:val="004963A8"/>
    <w:rsid w:val="004965C4"/>
    <w:rsid w:val="004966B6"/>
    <w:rsid w:val="00496AD1"/>
    <w:rsid w:val="00496E0E"/>
    <w:rsid w:val="00497106"/>
    <w:rsid w:val="00497454"/>
    <w:rsid w:val="004A103D"/>
    <w:rsid w:val="004A10CB"/>
    <w:rsid w:val="004A1644"/>
    <w:rsid w:val="004A1918"/>
    <w:rsid w:val="004A1E3F"/>
    <w:rsid w:val="004A2C41"/>
    <w:rsid w:val="004A2D58"/>
    <w:rsid w:val="004A3391"/>
    <w:rsid w:val="004A3A34"/>
    <w:rsid w:val="004A3A95"/>
    <w:rsid w:val="004A3C05"/>
    <w:rsid w:val="004A3E27"/>
    <w:rsid w:val="004A3F2C"/>
    <w:rsid w:val="004A42C2"/>
    <w:rsid w:val="004A44FE"/>
    <w:rsid w:val="004A4ABD"/>
    <w:rsid w:val="004A5945"/>
    <w:rsid w:val="004A5A09"/>
    <w:rsid w:val="004A5C78"/>
    <w:rsid w:val="004A5F72"/>
    <w:rsid w:val="004A6046"/>
    <w:rsid w:val="004A66D9"/>
    <w:rsid w:val="004A687B"/>
    <w:rsid w:val="004A71DA"/>
    <w:rsid w:val="004A770B"/>
    <w:rsid w:val="004B0343"/>
    <w:rsid w:val="004B047F"/>
    <w:rsid w:val="004B08D4"/>
    <w:rsid w:val="004B09FD"/>
    <w:rsid w:val="004B0AEC"/>
    <w:rsid w:val="004B0FCB"/>
    <w:rsid w:val="004B196A"/>
    <w:rsid w:val="004B1A7F"/>
    <w:rsid w:val="004B1E3E"/>
    <w:rsid w:val="004B1F65"/>
    <w:rsid w:val="004B2E8E"/>
    <w:rsid w:val="004B2F9A"/>
    <w:rsid w:val="004B371A"/>
    <w:rsid w:val="004B42B3"/>
    <w:rsid w:val="004B64EC"/>
    <w:rsid w:val="004B699B"/>
    <w:rsid w:val="004B7896"/>
    <w:rsid w:val="004C0121"/>
    <w:rsid w:val="004C063F"/>
    <w:rsid w:val="004C0B76"/>
    <w:rsid w:val="004C0C4A"/>
    <w:rsid w:val="004C0FC5"/>
    <w:rsid w:val="004C1220"/>
    <w:rsid w:val="004C163C"/>
    <w:rsid w:val="004C1702"/>
    <w:rsid w:val="004C2457"/>
    <w:rsid w:val="004C36E5"/>
    <w:rsid w:val="004C43ED"/>
    <w:rsid w:val="004C4B91"/>
    <w:rsid w:val="004C4BDE"/>
    <w:rsid w:val="004C4D29"/>
    <w:rsid w:val="004C5114"/>
    <w:rsid w:val="004C59FD"/>
    <w:rsid w:val="004C5ACC"/>
    <w:rsid w:val="004C5FEC"/>
    <w:rsid w:val="004C67A1"/>
    <w:rsid w:val="004C67B9"/>
    <w:rsid w:val="004C69B4"/>
    <w:rsid w:val="004C6CF8"/>
    <w:rsid w:val="004C6E8F"/>
    <w:rsid w:val="004C7191"/>
    <w:rsid w:val="004C73E0"/>
    <w:rsid w:val="004C7B63"/>
    <w:rsid w:val="004C7D36"/>
    <w:rsid w:val="004D0321"/>
    <w:rsid w:val="004D05BE"/>
    <w:rsid w:val="004D119E"/>
    <w:rsid w:val="004D2119"/>
    <w:rsid w:val="004D2281"/>
    <w:rsid w:val="004D246C"/>
    <w:rsid w:val="004D297A"/>
    <w:rsid w:val="004D2A1A"/>
    <w:rsid w:val="004D2AB1"/>
    <w:rsid w:val="004D302B"/>
    <w:rsid w:val="004D3180"/>
    <w:rsid w:val="004D419A"/>
    <w:rsid w:val="004D4896"/>
    <w:rsid w:val="004D4C4A"/>
    <w:rsid w:val="004D538D"/>
    <w:rsid w:val="004D540D"/>
    <w:rsid w:val="004D54E6"/>
    <w:rsid w:val="004D5543"/>
    <w:rsid w:val="004D55BA"/>
    <w:rsid w:val="004D5850"/>
    <w:rsid w:val="004D6717"/>
    <w:rsid w:val="004D6A7D"/>
    <w:rsid w:val="004D739E"/>
    <w:rsid w:val="004D7E33"/>
    <w:rsid w:val="004E1137"/>
    <w:rsid w:val="004E15E8"/>
    <w:rsid w:val="004E20D8"/>
    <w:rsid w:val="004E2587"/>
    <w:rsid w:val="004E2E9B"/>
    <w:rsid w:val="004E36BE"/>
    <w:rsid w:val="004E5277"/>
    <w:rsid w:val="004E5B24"/>
    <w:rsid w:val="004E60E3"/>
    <w:rsid w:val="004E6360"/>
    <w:rsid w:val="004E6874"/>
    <w:rsid w:val="004E6A46"/>
    <w:rsid w:val="004E7C4E"/>
    <w:rsid w:val="004F03BB"/>
    <w:rsid w:val="004F0449"/>
    <w:rsid w:val="004F056D"/>
    <w:rsid w:val="004F17DC"/>
    <w:rsid w:val="004F1D0F"/>
    <w:rsid w:val="004F33FD"/>
    <w:rsid w:val="004F34DD"/>
    <w:rsid w:val="004F3529"/>
    <w:rsid w:val="004F3C24"/>
    <w:rsid w:val="004F43AB"/>
    <w:rsid w:val="004F47DF"/>
    <w:rsid w:val="004F4817"/>
    <w:rsid w:val="004F4C56"/>
    <w:rsid w:val="004F51F3"/>
    <w:rsid w:val="004F61C6"/>
    <w:rsid w:val="004F6364"/>
    <w:rsid w:val="004F64EF"/>
    <w:rsid w:val="004F6720"/>
    <w:rsid w:val="004F67FB"/>
    <w:rsid w:val="004F6ABB"/>
    <w:rsid w:val="004F6BCA"/>
    <w:rsid w:val="004F6EE2"/>
    <w:rsid w:val="004F715C"/>
    <w:rsid w:val="004F72E9"/>
    <w:rsid w:val="005011C6"/>
    <w:rsid w:val="005014E1"/>
    <w:rsid w:val="00501A86"/>
    <w:rsid w:val="00501B4B"/>
    <w:rsid w:val="005030D5"/>
    <w:rsid w:val="00503593"/>
    <w:rsid w:val="00503ABA"/>
    <w:rsid w:val="00503D99"/>
    <w:rsid w:val="00503E0D"/>
    <w:rsid w:val="0050515D"/>
    <w:rsid w:val="00505BB2"/>
    <w:rsid w:val="00505E21"/>
    <w:rsid w:val="0050652E"/>
    <w:rsid w:val="005068BF"/>
    <w:rsid w:val="005069C5"/>
    <w:rsid w:val="00506A02"/>
    <w:rsid w:val="00507908"/>
    <w:rsid w:val="00507ACF"/>
    <w:rsid w:val="00507C99"/>
    <w:rsid w:val="00507D58"/>
    <w:rsid w:val="00510778"/>
    <w:rsid w:val="0051099D"/>
    <w:rsid w:val="00510DA6"/>
    <w:rsid w:val="00510F1C"/>
    <w:rsid w:val="00510FEB"/>
    <w:rsid w:val="00511888"/>
    <w:rsid w:val="00511B96"/>
    <w:rsid w:val="00511F7A"/>
    <w:rsid w:val="00513606"/>
    <w:rsid w:val="00513CBA"/>
    <w:rsid w:val="00514689"/>
    <w:rsid w:val="00514741"/>
    <w:rsid w:val="00514DA2"/>
    <w:rsid w:val="00514E90"/>
    <w:rsid w:val="005150FC"/>
    <w:rsid w:val="00515189"/>
    <w:rsid w:val="005156D3"/>
    <w:rsid w:val="00515DB4"/>
    <w:rsid w:val="005165B3"/>
    <w:rsid w:val="005169F7"/>
    <w:rsid w:val="00516ED6"/>
    <w:rsid w:val="0051772F"/>
    <w:rsid w:val="00517CBC"/>
    <w:rsid w:val="00520548"/>
    <w:rsid w:val="00520B63"/>
    <w:rsid w:val="005213F8"/>
    <w:rsid w:val="00521F12"/>
    <w:rsid w:val="0052214D"/>
    <w:rsid w:val="005235F0"/>
    <w:rsid w:val="00523CBB"/>
    <w:rsid w:val="00524D14"/>
    <w:rsid w:val="00525134"/>
    <w:rsid w:val="0052539B"/>
    <w:rsid w:val="005256CD"/>
    <w:rsid w:val="00525753"/>
    <w:rsid w:val="00526177"/>
    <w:rsid w:val="00526673"/>
    <w:rsid w:val="00526AD8"/>
    <w:rsid w:val="00527E6D"/>
    <w:rsid w:val="00530099"/>
    <w:rsid w:val="005302E0"/>
    <w:rsid w:val="0053030A"/>
    <w:rsid w:val="00530590"/>
    <w:rsid w:val="00530596"/>
    <w:rsid w:val="00530BAB"/>
    <w:rsid w:val="00530D09"/>
    <w:rsid w:val="00531B6C"/>
    <w:rsid w:val="005332F5"/>
    <w:rsid w:val="00533C09"/>
    <w:rsid w:val="00533F67"/>
    <w:rsid w:val="00534D8D"/>
    <w:rsid w:val="00535042"/>
    <w:rsid w:val="00535680"/>
    <w:rsid w:val="005356AC"/>
    <w:rsid w:val="005360ED"/>
    <w:rsid w:val="00536293"/>
    <w:rsid w:val="0053663F"/>
    <w:rsid w:val="00537D9C"/>
    <w:rsid w:val="005401C5"/>
    <w:rsid w:val="005405BF"/>
    <w:rsid w:val="00540760"/>
    <w:rsid w:val="005411DA"/>
    <w:rsid w:val="0054187C"/>
    <w:rsid w:val="00541CA6"/>
    <w:rsid w:val="00542112"/>
    <w:rsid w:val="00542167"/>
    <w:rsid w:val="00543746"/>
    <w:rsid w:val="00544CC2"/>
    <w:rsid w:val="00545212"/>
    <w:rsid w:val="005453A7"/>
    <w:rsid w:val="00545471"/>
    <w:rsid w:val="00545653"/>
    <w:rsid w:val="0054571D"/>
    <w:rsid w:val="005467DE"/>
    <w:rsid w:val="00547065"/>
    <w:rsid w:val="005470AF"/>
    <w:rsid w:val="00547451"/>
    <w:rsid w:val="00547A4A"/>
    <w:rsid w:val="00547C08"/>
    <w:rsid w:val="00547E01"/>
    <w:rsid w:val="00550347"/>
    <w:rsid w:val="005509B1"/>
    <w:rsid w:val="0055114F"/>
    <w:rsid w:val="0055122B"/>
    <w:rsid w:val="00551EDE"/>
    <w:rsid w:val="00553148"/>
    <w:rsid w:val="005532F3"/>
    <w:rsid w:val="00553841"/>
    <w:rsid w:val="00554BB2"/>
    <w:rsid w:val="00554DDF"/>
    <w:rsid w:val="00555215"/>
    <w:rsid w:val="005558EE"/>
    <w:rsid w:val="005568F0"/>
    <w:rsid w:val="005571E7"/>
    <w:rsid w:val="0055740B"/>
    <w:rsid w:val="0056042D"/>
    <w:rsid w:val="0056113A"/>
    <w:rsid w:val="00561679"/>
    <w:rsid w:val="00561B8B"/>
    <w:rsid w:val="00562072"/>
    <w:rsid w:val="00562A3F"/>
    <w:rsid w:val="00562B42"/>
    <w:rsid w:val="00563F48"/>
    <w:rsid w:val="0056410A"/>
    <w:rsid w:val="005661F5"/>
    <w:rsid w:val="0056675C"/>
    <w:rsid w:val="00566D41"/>
    <w:rsid w:val="00567484"/>
    <w:rsid w:val="00567FDF"/>
    <w:rsid w:val="005700CA"/>
    <w:rsid w:val="0057057F"/>
    <w:rsid w:val="00570BDE"/>
    <w:rsid w:val="00570C24"/>
    <w:rsid w:val="00570C5B"/>
    <w:rsid w:val="00571AB1"/>
    <w:rsid w:val="00571FEC"/>
    <w:rsid w:val="005728BB"/>
    <w:rsid w:val="00572C03"/>
    <w:rsid w:val="00572F29"/>
    <w:rsid w:val="0057360A"/>
    <w:rsid w:val="00573F81"/>
    <w:rsid w:val="00574553"/>
    <w:rsid w:val="00574CA0"/>
    <w:rsid w:val="00574DD8"/>
    <w:rsid w:val="005751C9"/>
    <w:rsid w:val="0057563C"/>
    <w:rsid w:val="00575A35"/>
    <w:rsid w:val="00575C40"/>
    <w:rsid w:val="0057643A"/>
    <w:rsid w:val="00576505"/>
    <w:rsid w:val="0057669D"/>
    <w:rsid w:val="005766D6"/>
    <w:rsid w:val="00576B45"/>
    <w:rsid w:val="00577468"/>
    <w:rsid w:val="00577C44"/>
    <w:rsid w:val="00577EB5"/>
    <w:rsid w:val="005803B7"/>
    <w:rsid w:val="00580475"/>
    <w:rsid w:val="005808C1"/>
    <w:rsid w:val="00581154"/>
    <w:rsid w:val="00581C40"/>
    <w:rsid w:val="00581ED9"/>
    <w:rsid w:val="00581FC9"/>
    <w:rsid w:val="005829E8"/>
    <w:rsid w:val="005842E9"/>
    <w:rsid w:val="00584507"/>
    <w:rsid w:val="005846B3"/>
    <w:rsid w:val="00584724"/>
    <w:rsid w:val="00584E4E"/>
    <w:rsid w:val="005850F3"/>
    <w:rsid w:val="005860CD"/>
    <w:rsid w:val="005865B2"/>
    <w:rsid w:val="00586ED9"/>
    <w:rsid w:val="005875CD"/>
    <w:rsid w:val="00587B96"/>
    <w:rsid w:val="00587EA7"/>
    <w:rsid w:val="005901AD"/>
    <w:rsid w:val="005904D6"/>
    <w:rsid w:val="00590631"/>
    <w:rsid w:val="0059124A"/>
    <w:rsid w:val="00591724"/>
    <w:rsid w:val="00591859"/>
    <w:rsid w:val="00591DF8"/>
    <w:rsid w:val="00592A75"/>
    <w:rsid w:val="00592CE7"/>
    <w:rsid w:val="00592F71"/>
    <w:rsid w:val="0059317D"/>
    <w:rsid w:val="0059360F"/>
    <w:rsid w:val="00593C9E"/>
    <w:rsid w:val="00594652"/>
    <w:rsid w:val="005947C5"/>
    <w:rsid w:val="005949C2"/>
    <w:rsid w:val="00594D91"/>
    <w:rsid w:val="0059507E"/>
    <w:rsid w:val="00595C61"/>
    <w:rsid w:val="00596448"/>
    <w:rsid w:val="0059645F"/>
    <w:rsid w:val="00596837"/>
    <w:rsid w:val="00596A57"/>
    <w:rsid w:val="00596C2D"/>
    <w:rsid w:val="00597EAB"/>
    <w:rsid w:val="005A06F8"/>
    <w:rsid w:val="005A09C2"/>
    <w:rsid w:val="005A0ACC"/>
    <w:rsid w:val="005A1FF0"/>
    <w:rsid w:val="005A203E"/>
    <w:rsid w:val="005A33BD"/>
    <w:rsid w:val="005A34AA"/>
    <w:rsid w:val="005A36EA"/>
    <w:rsid w:val="005A3784"/>
    <w:rsid w:val="005A3AA5"/>
    <w:rsid w:val="005A3AF6"/>
    <w:rsid w:val="005A3BD4"/>
    <w:rsid w:val="005A3FE5"/>
    <w:rsid w:val="005A4012"/>
    <w:rsid w:val="005A4F9C"/>
    <w:rsid w:val="005A5397"/>
    <w:rsid w:val="005A5413"/>
    <w:rsid w:val="005A5ACB"/>
    <w:rsid w:val="005A5B35"/>
    <w:rsid w:val="005A5EBA"/>
    <w:rsid w:val="005A6177"/>
    <w:rsid w:val="005A62DE"/>
    <w:rsid w:val="005A6AE4"/>
    <w:rsid w:val="005A6DCD"/>
    <w:rsid w:val="005A786C"/>
    <w:rsid w:val="005A7D42"/>
    <w:rsid w:val="005B16DC"/>
    <w:rsid w:val="005B1A3C"/>
    <w:rsid w:val="005B2955"/>
    <w:rsid w:val="005B2BD2"/>
    <w:rsid w:val="005B2D5D"/>
    <w:rsid w:val="005B3307"/>
    <w:rsid w:val="005B34B5"/>
    <w:rsid w:val="005B35A8"/>
    <w:rsid w:val="005B3A8B"/>
    <w:rsid w:val="005B406F"/>
    <w:rsid w:val="005B41E5"/>
    <w:rsid w:val="005B5078"/>
    <w:rsid w:val="005B56F7"/>
    <w:rsid w:val="005B5E8E"/>
    <w:rsid w:val="005B64D3"/>
    <w:rsid w:val="005B6A42"/>
    <w:rsid w:val="005B7557"/>
    <w:rsid w:val="005B7855"/>
    <w:rsid w:val="005C0ACA"/>
    <w:rsid w:val="005C0F40"/>
    <w:rsid w:val="005C1213"/>
    <w:rsid w:val="005C1CA4"/>
    <w:rsid w:val="005C2146"/>
    <w:rsid w:val="005C29DC"/>
    <w:rsid w:val="005C3C22"/>
    <w:rsid w:val="005C3FC6"/>
    <w:rsid w:val="005C406E"/>
    <w:rsid w:val="005C4D14"/>
    <w:rsid w:val="005C5881"/>
    <w:rsid w:val="005C61BD"/>
    <w:rsid w:val="005C675C"/>
    <w:rsid w:val="005C70BB"/>
    <w:rsid w:val="005C7283"/>
    <w:rsid w:val="005C7F38"/>
    <w:rsid w:val="005D0950"/>
    <w:rsid w:val="005D126A"/>
    <w:rsid w:val="005D187A"/>
    <w:rsid w:val="005D2000"/>
    <w:rsid w:val="005D2131"/>
    <w:rsid w:val="005D2223"/>
    <w:rsid w:val="005D339A"/>
    <w:rsid w:val="005D3A0A"/>
    <w:rsid w:val="005D4C46"/>
    <w:rsid w:val="005D63B9"/>
    <w:rsid w:val="005D63BA"/>
    <w:rsid w:val="005D7040"/>
    <w:rsid w:val="005D7608"/>
    <w:rsid w:val="005E0EB0"/>
    <w:rsid w:val="005E10E6"/>
    <w:rsid w:val="005E1A20"/>
    <w:rsid w:val="005E209E"/>
    <w:rsid w:val="005E21B0"/>
    <w:rsid w:val="005E223F"/>
    <w:rsid w:val="005E22DB"/>
    <w:rsid w:val="005E22E6"/>
    <w:rsid w:val="005E276E"/>
    <w:rsid w:val="005E2932"/>
    <w:rsid w:val="005E2D29"/>
    <w:rsid w:val="005E34A2"/>
    <w:rsid w:val="005E3BFB"/>
    <w:rsid w:val="005E3DDA"/>
    <w:rsid w:val="005E4092"/>
    <w:rsid w:val="005E537C"/>
    <w:rsid w:val="005E5583"/>
    <w:rsid w:val="005E64A7"/>
    <w:rsid w:val="005E6535"/>
    <w:rsid w:val="005E7111"/>
    <w:rsid w:val="005E7A25"/>
    <w:rsid w:val="005E7A37"/>
    <w:rsid w:val="005F0288"/>
    <w:rsid w:val="005F02DA"/>
    <w:rsid w:val="005F0D3C"/>
    <w:rsid w:val="005F0E7F"/>
    <w:rsid w:val="005F1B11"/>
    <w:rsid w:val="005F1C86"/>
    <w:rsid w:val="005F2481"/>
    <w:rsid w:val="005F24CB"/>
    <w:rsid w:val="005F2B62"/>
    <w:rsid w:val="005F3145"/>
    <w:rsid w:val="005F329B"/>
    <w:rsid w:val="005F32C6"/>
    <w:rsid w:val="005F3FB2"/>
    <w:rsid w:val="005F40F7"/>
    <w:rsid w:val="005F45AE"/>
    <w:rsid w:val="005F4695"/>
    <w:rsid w:val="005F510E"/>
    <w:rsid w:val="005F5679"/>
    <w:rsid w:val="005F591E"/>
    <w:rsid w:val="005F5CA9"/>
    <w:rsid w:val="005F5CED"/>
    <w:rsid w:val="005F5CF2"/>
    <w:rsid w:val="005F6148"/>
    <w:rsid w:val="005F6EE5"/>
    <w:rsid w:val="005F7100"/>
    <w:rsid w:val="005F71AF"/>
    <w:rsid w:val="005F739C"/>
    <w:rsid w:val="005F7C52"/>
    <w:rsid w:val="006008C4"/>
    <w:rsid w:val="00600DB5"/>
    <w:rsid w:val="006012D1"/>
    <w:rsid w:val="00601448"/>
    <w:rsid w:val="006020EB"/>
    <w:rsid w:val="0060231F"/>
    <w:rsid w:val="0060270C"/>
    <w:rsid w:val="00602FC3"/>
    <w:rsid w:val="006039E3"/>
    <w:rsid w:val="00603CB5"/>
    <w:rsid w:val="00604D3A"/>
    <w:rsid w:val="00604EF2"/>
    <w:rsid w:val="006052B9"/>
    <w:rsid w:val="00606F78"/>
    <w:rsid w:val="0060736E"/>
    <w:rsid w:val="00607AD1"/>
    <w:rsid w:val="0061090E"/>
    <w:rsid w:val="00610B33"/>
    <w:rsid w:val="00610EDA"/>
    <w:rsid w:val="00611AA3"/>
    <w:rsid w:val="00611C3E"/>
    <w:rsid w:val="00611D4E"/>
    <w:rsid w:val="00611F86"/>
    <w:rsid w:val="00612C85"/>
    <w:rsid w:val="00612E94"/>
    <w:rsid w:val="006142A6"/>
    <w:rsid w:val="00614B09"/>
    <w:rsid w:val="00614C7E"/>
    <w:rsid w:val="0061589F"/>
    <w:rsid w:val="00615B21"/>
    <w:rsid w:val="00615B3F"/>
    <w:rsid w:val="00615CDB"/>
    <w:rsid w:val="00615FFA"/>
    <w:rsid w:val="00616D6E"/>
    <w:rsid w:val="00616EAB"/>
    <w:rsid w:val="00617E54"/>
    <w:rsid w:val="00617E6B"/>
    <w:rsid w:val="006203D7"/>
    <w:rsid w:val="0062058B"/>
    <w:rsid w:val="00621204"/>
    <w:rsid w:val="00621697"/>
    <w:rsid w:val="00623FC0"/>
    <w:rsid w:val="0062460E"/>
    <w:rsid w:val="006253BA"/>
    <w:rsid w:val="00625A3E"/>
    <w:rsid w:val="00625AD2"/>
    <w:rsid w:val="00625BB4"/>
    <w:rsid w:val="00626794"/>
    <w:rsid w:val="0062697E"/>
    <w:rsid w:val="00626F6A"/>
    <w:rsid w:val="006278B0"/>
    <w:rsid w:val="006278F9"/>
    <w:rsid w:val="00627DBC"/>
    <w:rsid w:val="00627F84"/>
    <w:rsid w:val="00627FA9"/>
    <w:rsid w:val="00630602"/>
    <w:rsid w:val="00630A10"/>
    <w:rsid w:val="00630B77"/>
    <w:rsid w:val="00630C24"/>
    <w:rsid w:val="00631016"/>
    <w:rsid w:val="0063125F"/>
    <w:rsid w:val="00631683"/>
    <w:rsid w:val="006321DC"/>
    <w:rsid w:val="006325D4"/>
    <w:rsid w:val="00632F44"/>
    <w:rsid w:val="0063303A"/>
    <w:rsid w:val="0063395B"/>
    <w:rsid w:val="00633D1B"/>
    <w:rsid w:val="00633EB9"/>
    <w:rsid w:val="006352C4"/>
    <w:rsid w:val="006353E3"/>
    <w:rsid w:val="00635C83"/>
    <w:rsid w:val="00635E01"/>
    <w:rsid w:val="00635FBC"/>
    <w:rsid w:val="00636113"/>
    <w:rsid w:val="00636AEB"/>
    <w:rsid w:val="00637025"/>
    <w:rsid w:val="00637421"/>
    <w:rsid w:val="0063762F"/>
    <w:rsid w:val="00637A66"/>
    <w:rsid w:val="00637CFA"/>
    <w:rsid w:val="00637DBB"/>
    <w:rsid w:val="006400BF"/>
    <w:rsid w:val="00640278"/>
    <w:rsid w:val="00640657"/>
    <w:rsid w:val="00640E66"/>
    <w:rsid w:val="00640F63"/>
    <w:rsid w:val="00640FF5"/>
    <w:rsid w:val="006414C6"/>
    <w:rsid w:val="006424CE"/>
    <w:rsid w:val="006424E3"/>
    <w:rsid w:val="006425A1"/>
    <w:rsid w:val="00642784"/>
    <w:rsid w:val="006428F6"/>
    <w:rsid w:val="0064310B"/>
    <w:rsid w:val="00643374"/>
    <w:rsid w:val="006433DC"/>
    <w:rsid w:val="0064357C"/>
    <w:rsid w:val="00644DBC"/>
    <w:rsid w:val="00645D26"/>
    <w:rsid w:val="0064629A"/>
    <w:rsid w:val="006464AD"/>
    <w:rsid w:val="006464D8"/>
    <w:rsid w:val="00646538"/>
    <w:rsid w:val="0064687F"/>
    <w:rsid w:val="00646F57"/>
    <w:rsid w:val="00647725"/>
    <w:rsid w:val="00650D3A"/>
    <w:rsid w:val="00651115"/>
    <w:rsid w:val="00651198"/>
    <w:rsid w:val="00651281"/>
    <w:rsid w:val="0065192F"/>
    <w:rsid w:val="0065195E"/>
    <w:rsid w:val="00652D1C"/>
    <w:rsid w:val="00653AE1"/>
    <w:rsid w:val="00654069"/>
    <w:rsid w:val="006543E0"/>
    <w:rsid w:val="00654564"/>
    <w:rsid w:val="00654721"/>
    <w:rsid w:val="00654A4B"/>
    <w:rsid w:val="00654D09"/>
    <w:rsid w:val="00654DFB"/>
    <w:rsid w:val="0065552F"/>
    <w:rsid w:val="0065592A"/>
    <w:rsid w:val="0065598B"/>
    <w:rsid w:val="00655FA7"/>
    <w:rsid w:val="0065605E"/>
    <w:rsid w:val="00657FAF"/>
    <w:rsid w:val="0066002E"/>
    <w:rsid w:val="0066015C"/>
    <w:rsid w:val="00661439"/>
    <w:rsid w:val="006622D2"/>
    <w:rsid w:val="006623CA"/>
    <w:rsid w:val="00662437"/>
    <w:rsid w:val="0066263D"/>
    <w:rsid w:val="00662914"/>
    <w:rsid w:val="006642E1"/>
    <w:rsid w:val="00664C82"/>
    <w:rsid w:val="00665271"/>
    <w:rsid w:val="00666B01"/>
    <w:rsid w:val="00666D6F"/>
    <w:rsid w:val="006673C9"/>
    <w:rsid w:val="006679A4"/>
    <w:rsid w:val="00667CFE"/>
    <w:rsid w:val="00667FEC"/>
    <w:rsid w:val="00670765"/>
    <w:rsid w:val="006708D0"/>
    <w:rsid w:val="00670F8D"/>
    <w:rsid w:val="00671BBA"/>
    <w:rsid w:val="0067275D"/>
    <w:rsid w:val="0067280A"/>
    <w:rsid w:val="00672853"/>
    <w:rsid w:val="00672AD7"/>
    <w:rsid w:val="00672EE7"/>
    <w:rsid w:val="00673642"/>
    <w:rsid w:val="0067390E"/>
    <w:rsid w:val="00673B8D"/>
    <w:rsid w:val="006744A7"/>
    <w:rsid w:val="006744A9"/>
    <w:rsid w:val="00674558"/>
    <w:rsid w:val="006745D7"/>
    <w:rsid w:val="006749BC"/>
    <w:rsid w:val="00675A8E"/>
    <w:rsid w:val="00675EB4"/>
    <w:rsid w:val="00675FD9"/>
    <w:rsid w:val="00676BD7"/>
    <w:rsid w:val="00676FE0"/>
    <w:rsid w:val="0067706A"/>
    <w:rsid w:val="006773F8"/>
    <w:rsid w:val="0067755A"/>
    <w:rsid w:val="006779DC"/>
    <w:rsid w:val="00677B5C"/>
    <w:rsid w:val="00677F40"/>
    <w:rsid w:val="00677F92"/>
    <w:rsid w:val="00677FFD"/>
    <w:rsid w:val="00680053"/>
    <w:rsid w:val="0068008C"/>
    <w:rsid w:val="00680411"/>
    <w:rsid w:val="0068073A"/>
    <w:rsid w:val="006810C1"/>
    <w:rsid w:val="00681E67"/>
    <w:rsid w:val="00681F45"/>
    <w:rsid w:val="0068286A"/>
    <w:rsid w:val="00682A13"/>
    <w:rsid w:val="00682BEC"/>
    <w:rsid w:val="006831AC"/>
    <w:rsid w:val="00683359"/>
    <w:rsid w:val="00683531"/>
    <w:rsid w:val="00683A08"/>
    <w:rsid w:val="00683B5F"/>
    <w:rsid w:val="0068478E"/>
    <w:rsid w:val="00684D0E"/>
    <w:rsid w:val="00685AEE"/>
    <w:rsid w:val="00685C00"/>
    <w:rsid w:val="00687026"/>
    <w:rsid w:val="006872DE"/>
    <w:rsid w:val="00687AB2"/>
    <w:rsid w:val="00687F76"/>
    <w:rsid w:val="00687FBC"/>
    <w:rsid w:val="0069190A"/>
    <w:rsid w:val="00691B10"/>
    <w:rsid w:val="0069201C"/>
    <w:rsid w:val="00693B86"/>
    <w:rsid w:val="00693C81"/>
    <w:rsid w:val="00693D36"/>
    <w:rsid w:val="006950FF"/>
    <w:rsid w:val="0069577D"/>
    <w:rsid w:val="0069584A"/>
    <w:rsid w:val="00696807"/>
    <w:rsid w:val="00696B62"/>
    <w:rsid w:val="00696C52"/>
    <w:rsid w:val="006A00A4"/>
    <w:rsid w:val="006A0442"/>
    <w:rsid w:val="006A0660"/>
    <w:rsid w:val="006A0BF1"/>
    <w:rsid w:val="006A0FD2"/>
    <w:rsid w:val="006A13FB"/>
    <w:rsid w:val="006A1F5C"/>
    <w:rsid w:val="006A20A6"/>
    <w:rsid w:val="006A24AB"/>
    <w:rsid w:val="006A250E"/>
    <w:rsid w:val="006A3110"/>
    <w:rsid w:val="006A3E63"/>
    <w:rsid w:val="006A408A"/>
    <w:rsid w:val="006A4C1B"/>
    <w:rsid w:val="006A5528"/>
    <w:rsid w:val="006A5603"/>
    <w:rsid w:val="006A6438"/>
    <w:rsid w:val="006A6B92"/>
    <w:rsid w:val="006A7003"/>
    <w:rsid w:val="006A714C"/>
    <w:rsid w:val="006B0155"/>
    <w:rsid w:val="006B078C"/>
    <w:rsid w:val="006B0A29"/>
    <w:rsid w:val="006B0A4A"/>
    <w:rsid w:val="006B16D2"/>
    <w:rsid w:val="006B177B"/>
    <w:rsid w:val="006B1A8F"/>
    <w:rsid w:val="006B1D09"/>
    <w:rsid w:val="006B2200"/>
    <w:rsid w:val="006B236C"/>
    <w:rsid w:val="006B30D9"/>
    <w:rsid w:val="006B36DA"/>
    <w:rsid w:val="006B5027"/>
    <w:rsid w:val="006B555A"/>
    <w:rsid w:val="006B57F2"/>
    <w:rsid w:val="006B6771"/>
    <w:rsid w:val="006B793B"/>
    <w:rsid w:val="006B79F3"/>
    <w:rsid w:val="006B7A85"/>
    <w:rsid w:val="006B7AFA"/>
    <w:rsid w:val="006B7B66"/>
    <w:rsid w:val="006B7EED"/>
    <w:rsid w:val="006C1218"/>
    <w:rsid w:val="006C1479"/>
    <w:rsid w:val="006C1886"/>
    <w:rsid w:val="006C1938"/>
    <w:rsid w:val="006C1993"/>
    <w:rsid w:val="006C26F3"/>
    <w:rsid w:val="006C33B6"/>
    <w:rsid w:val="006C3582"/>
    <w:rsid w:val="006C3616"/>
    <w:rsid w:val="006C3A59"/>
    <w:rsid w:val="006C489F"/>
    <w:rsid w:val="006C4A0D"/>
    <w:rsid w:val="006C510D"/>
    <w:rsid w:val="006C5257"/>
    <w:rsid w:val="006C56C6"/>
    <w:rsid w:val="006C619C"/>
    <w:rsid w:val="006C6618"/>
    <w:rsid w:val="006C6ED5"/>
    <w:rsid w:val="006C7E4C"/>
    <w:rsid w:val="006D0040"/>
    <w:rsid w:val="006D0318"/>
    <w:rsid w:val="006D0737"/>
    <w:rsid w:val="006D0C22"/>
    <w:rsid w:val="006D0D66"/>
    <w:rsid w:val="006D0F96"/>
    <w:rsid w:val="006D19E7"/>
    <w:rsid w:val="006D35A2"/>
    <w:rsid w:val="006D3A0D"/>
    <w:rsid w:val="006D3CAE"/>
    <w:rsid w:val="006D4059"/>
    <w:rsid w:val="006D44C5"/>
    <w:rsid w:val="006D49B5"/>
    <w:rsid w:val="006D4C6E"/>
    <w:rsid w:val="006D5161"/>
    <w:rsid w:val="006D546B"/>
    <w:rsid w:val="006D6C08"/>
    <w:rsid w:val="006D72D0"/>
    <w:rsid w:val="006D749E"/>
    <w:rsid w:val="006E0976"/>
    <w:rsid w:val="006E0ACB"/>
    <w:rsid w:val="006E0FB7"/>
    <w:rsid w:val="006E115F"/>
    <w:rsid w:val="006E16CB"/>
    <w:rsid w:val="006E18CF"/>
    <w:rsid w:val="006E1971"/>
    <w:rsid w:val="006E1A09"/>
    <w:rsid w:val="006E277D"/>
    <w:rsid w:val="006E2A19"/>
    <w:rsid w:val="006E3147"/>
    <w:rsid w:val="006E31DB"/>
    <w:rsid w:val="006E41AA"/>
    <w:rsid w:val="006E452C"/>
    <w:rsid w:val="006E4B67"/>
    <w:rsid w:val="006E4F88"/>
    <w:rsid w:val="006E5D5F"/>
    <w:rsid w:val="006E66E6"/>
    <w:rsid w:val="006E684A"/>
    <w:rsid w:val="006E6D50"/>
    <w:rsid w:val="006E6FFD"/>
    <w:rsid w:val="006E7529"/>
    <w:rsid w:val="006E7592"/>
    <w:rsid w:val="006E77A9"/>
    <w:rsid w:val="006E7EF9"/>
    <w:rsid w:val="006F17C1"/>
    <w:rsid w:val="006F18DA"/>
    <w:rsid w:val="006F1B04"/>
    <w:rsid w:val="006F1E9B"/>
    <w:rsid w:val="006F2DC1"/>
    <w:rsid w:val="006F311C"/>
    <w:rsid w:val="006F31CA"/>
    <w:rsid w:val="006F35C9"/>
    <w:rsid w:val="006F369A"/>
    <w:rsid w:val="006F3A18"/>
    <w:rsid w:val="006F3E48"/>
    <w:rsid w:val="006F400C"/>
    <w:rsid w:val="006F43C3"/>
    <w:rsid w:val="006F4468"/>
    <w:rsid w:val="006F4926"/>
    <w:rsid w:val="006F5038"/>
    <w:rsid w:val="006F6167"/>
    <w:rsid w:val="006F64A9"/>
    <w:rsid w:val="006F6871"/>
    <w:rsid w:val="006F7084"/>
    <w:rsid w:val="006F74E9"/>
    <w:rsid w:val="006F75DD"/>
    <w:rsid w:val="0070056B"/>
    <w:rsid w:val="00700B93"/>
    <w:rsid w:val="007012F6"/>
    <w:rsid w:val="00701DB2"/>
    <w:rsid w:val="00701FDE"/>
    <w:rsid w:val="00702498"/>
    <w:rsid w:val="007025A3"/>
    <w:rsid w:val="00702A35"/>
    <w:rsid w:val="007045AB"/>
    <w:rsid w:val="00704783"/>
    <w:rsid w:val="007050C8"/>
    <w:rsid w:val="00705383"/>
    <w:rsid w:val="007058DB"/>
    <w:rsid w:val="00706023"/>
    <w:rsid w:val="007060B0"/>
    <w:rsid w:val="0070651F"/>
    <w:rsid w:val="0070671A"/>
    <w:rsid w:val="00706A69"/>
    <w:rsid w:val="00706D9C"/>
    <w:rsid w:val="00706EFD"/>
    <w:rsid w:val="00706FDC"/>
    <w:rsid w:val="00707155"/>
    <w:rsid w:val="007076F0"/>
    <w:rsid w:val="00707EE0"/>
    <w:rsid w:val="00711D4B"/>
    <w:rsid w:val="007122A4"/>
    <w:rsid w:val="00712527"/>
    <w:rsid w:val="00712C2B"/>
    <w:rsid w:val="00713223"/>
    <w:rsid w:val="00713CE3"/>
    <w:rsid w:val="007161A3"/>
    <w:rsid w:val="007164F8"/>
    <w:rsid w:val="007166DD"/>
    <w:rsid w:val="00716984"/>
    <w:rsid w:val="00717525"/>
    <w:rsid w:val="00720EC8"/>
    <w:rsid w:val="0072106D"/>
    <w:rsid w:val="007211D1"/>
    <w:rsid w:val="007218D3"/>
    <w:rsid w:val="007228CF"/>
    <w:rsid w:val="00722E9E"/>
    <w:rsid w:val="00723606"/>
    <w:rsid w:val="00724076"/>
    <w:rsid w:val="00724137"/>
    <w:rsid w:val="0072434E"/>
    <w:rsid w:val="00724C38"/>
    <w:rsid w:val="00725C68"/>
    <w:rsid w:val="007262F4"/>
    <w:rsid w:val="00726364"/>
    <w:rsid w:val="007266C7"/>
    <w:rsid w:val="00726852"/>
    <w:rsid w:val="00726941"/>
    <w:rsid w:val="007269E2"/>
    <w:rsid w:val="00726EF9"/>
    <w:rsid w:val="00727401"/>
    <w:rsid w:val="007275E8"/>
    <w:rsid w:val="00727856"/>
    <w:rsid w:val="00727EE3"/>
    <w:rsid w:val="00727F5C"/>
    <w:rsid w:val="00730DAD"/>
    <w:rsid w:val="007314E9"/>
    <w:rsid w:val="00732199"/>
    <w:rsid w:val="0073239A"/>
    <w:rsid w:val="007325F3"/>
    <w:rsid w:val="007325F6"/>
    <w:rsid w:val="00732BBA"/>
    <w:rsid w:val="00732C87"/>
    <w:rsid w:val="0073354D"/>
    <w:rsid w:val="0073387E"/>
    <w:rsid w:val="007338D0"/>
    <w:rsid w:val="00733A5B"/>
    <w:rsid w:val="007344E9"/>
    <w:rsid w:val="00734A23"/>
    <w:rsid w:val="00735774"/>
    <w:rsid w:val="007357A2"/>
    <w:rsid w:val="007357E5"/>
    <w:rsid w:val="00736603"/>
    <w:rsid w:val="00736679"/>
    <w:rsid w:val="0073741A"/>
    <w:rsid w:val="00737B65"/>
    <w:rsid w:val="00737FA8"/>
    <w:rsid w:val="00740F8B"/>
    <w:rsid w:val="00741D5D"/>
    <w:rsid w:val="007421E6"/>
    <w:rsid w:val="00742AB9"/>
    <w:rsid w:val="00742E6E"/>
    <w:rsid w:val="007433AB"/>
    <w:rsid w:val="00743462"/>
    <w:rsid w:val="007451A4"/>
    <w:rsid w:val="007456DA"/>
    <w:rsid w:val="00746FCB"/>
    <w:rsid w:val="00747227"/>
    <w:rsid w:val="00747636"/>
    <w:rsid w:val="00747D47"/>
    <w:rsid w:val="00751803"/>
    <w:rsid w:val="007518F5"/>
    <w:rsid w:val="007519A0"/>
    <w:rsid w:val="00751B37"/>
    <w:rsid w:val="00751DCE"/>
    <w:rsid w:val="00752686"/>
    <w:rsid w:val="00752F35"/>
    <w:rsid w:val="00753033"/>
    <w:rsid w:val="0075306A"/>
    <w:rsid w:val="00754BD3"/>
    <w:rsid w:val="00754CDA"/>
    <w:rsid w:val="00754D9A"/>
    <w:rsid w:val="00755892"/>
    <w:rsid w:val="00755BB0"/>
    <w:rsid w:val="00756054"/>
    <w:rsid w:val="00756878"/>
    <w:rsid w:val="0075755F"/>
    <w:rsid w:val="0075765B"/>
    <w:rsid w:val="007576F5"/>
    <w:rsid w:val="00760E3F"/>
    <w:rsid w:val="007620AD"/>
    <w:rsid w:val="007639FC"/>
    <w:rsid w:val="00763BC9"/>
    <w:rsid w:val="00763D50"/>
    <w:rsid w:val="00764060"/>
    <w:rsid w:val="007642C5"/>
    <w:rsid w:val="007643CC"/>
    <w:rsid w:val="00764C01"/>
    <w:rsid w:val="0076589D"/>
    <w:rsid w:val="00765B74"/>
    <w:rsid w:val="007664E1"/>
    <w:rsid w:val="007664F4"/>
    <w:rsid w:val="00766E18"/>
    <w:rsid w:val="00766FAE"/>
    <w:rsid w:val="00767903"/>
    <w:rsid w:val="00767B79"/>
    <w:rsid w:val="0077016A"/>
    <w:rsid w:val="00770191"/>
    <w:rsid w:val="0077031A"/>
    <w:rsid w:val="00770410"/>
    <w:rsid w:val="00770AD3"/>
    <w:rsid w:val="00770B4A"/>
    <w:rsid w:val="00771351"/>
    <w:rsid w:val="00771787"/>
    <w:rsid w:val="0077200E"/>
    <w:rsid w:val="00772BBA"/>
    <w:rsid w:val="00773848"/>
    <w:rsid w:val="00774945"/>
    <w:rsid w:val="00774985"/>
    <w:rsid w:val="0077502B"/>
    <w:rsid w:val="007755DD"/>
    <w:rsid w:val="00775718"/>
    <w:rsid w:val="00777DDB"/>
    <w:rsid w:val="0078014D"/>
    <w:rsid w:val="00780161"/>
    <w:rsid w:val="00780829"/>
    <w:rsid w:val="0078094A"/>
    <w:rsid w:val="00780DF3"/>
    <w:rsid w:val="007815A8"/>
    <w:rsid w:val="0078204F"/>
    <w:rsid w:val="007824D5"/>
    <w:rsid w:val="00782B3D"/>
    <w:rsid w:val="007839E2"/>
    <w:rsid w:val="00784759"/>
    <w:rsid w:val="00784C81"/>
    <w:rsid w:val="0078543B"/>
    <w:rsid w:val="00785457"/>
    <w:rsid w:val="007860F5"/>
    <w:rsid w:val="00786235"/>
    <w:rsid w:val="00786285"/>
    <w:rsid w:val="007868E1"/>
    <w:rsid w:val="00786BA8"/>
    <w:rsid w:val="007906C7"/>
    <w:rsid w:val="00790A49"/>
    <w:rsid w:val="0079152C"/>
    <w:rsid w:val="00791907"/>
    <w:rsid w:val="007921AC"/>
    <w:rsid w:val="00792B60"/>
    <w:rsid w:val="00792E37"/>
    <w:rsid w:val="0079318B"/>
    <w:rsid w:val="007936B9"/>
    <w:rsid w:val="007947A1"/>
    <w:rsid w:val="0079496D"/>
    <w:rsid w:val="00794B9E"/>
    <w:rsid w:val="00795BD7"/>
    <w:rsid w:val="007965C9"/>
    <w:rsid w:val="00797362"/>
    <w:rsid w:val="007A05C4"/>
    <w:rsid w:val="007A0A92"/>
    <w:rsid w:val="007A0B1B"/>
    <w:rsid w:val="007A13AE"/>
    <w:rsid w:val="007A1807"/>
    <w:rsid w:val="007A1B84"/>
    <w:rsid w:val="007A21A7"/>
    <w:rsid w:val="007A2538"/>
    <w:rsid w:val="007A2D43"/>
    <w:rsid w:val="007A328C"/>
    <w:rsid w:val="007A32FB"/>
    <w:rsid w:val="007A340E"/>
    <w:rsid w:val="007A3494"/>
    <w:rsid w:val="007A3861"/>
    <w:rsid w:val="007A3862"/>
    <w:rsid w:val="007A434D"/>
    <w:rsid w:val="007A53F0"/>
    <w:rsid w:val="007A5BC8"/>
    <w:rsid w:val="007A7134"/>
    <w:rsid w:val="007A7315"/>
    <w:rsid w:val="007A74E9"/>
    <w:rsid w:val="007B047B"/>
    <w:rsid w:val="007B0ADF"/>
    <w:rsid w:val="007B1206"/>
    <w:rsid w:val="007B1250"/>
    <w:rsid w:val="007B136E"/>
    <w:rsid w:val="007B24C2"/>
    <w:rsid w:val="007B2A6F"/>
    <w:rsid w:val="007B35C4"/>
    <w:rsid w:val="007B51DE"/>
    <w:rsid w:val="007B6DB7"/>
    <w:rsid w:val="007B7DE0"/>
    <w:rsid w:val="007C00B7"/>
    <w:rsid w:val="007C017C"/>
    <w:rsid w:val="007C0974"/>
    <w:rsid w:val="007C0CB3"/>
    <w:rsid w:val="007C1743"/>
    <w:rsid w:val="007C17B7"/>
    <w:rsid w:val="007C2525"/>
    <w:rsid w:val="007C2713"/>
    <w:rsid w:val="007C278A"/>
    <w:rsid w:val="007C2D64"/>
    <w:rsid w:val="007C3587"/>
    <w:rsid w:val="007C36B0"/>
    <w:rsid w:val="007C379D"/>
    <w:rsid w:val="007C3844"/>
    <w:rsid w:val="007C4082"/>
    <w:rsid w:val="007C466E"/>
    <w:rsid w:val="007C4A33"/>
    <w:rsid w:val="007C4F6B"/>
    <w:rsid w:val="007C5418"/>
    <w:rsid w:val="007C5B5A"/>
    <w:rsid w:val="007C6228"/>
    <w:rsid w:val="007C6DCB"/>
    <w:rsid w:val="007C6E86"/>
    <w:rsid w:val="007C70EF"/>
    <w:rsid w:val="007C73FF"/>
    <w:rsid w:val="007C761C"/>
    <w:rsid w:val="007C7CE9"/>
    <w:rsid w:val="007D0038"/>
    <w:rsid w:val="007D0127"/>
    <w:rsid w:val="007D0208"/>
    <w:rsid w:val="007D072C"/>
    <w:rsid w:val="007D08E9"/>
    <w:rsid w:val="007D1601"/>
    <w:rsid w:val="007D23E4"/>
    <w:rsid w:val="007D3085"/>
    <w:rsid w:val="007D32F4"/>
    <w:rsid w:val="007D3367"/>
    <w:rsid w:val="007D42DD"/>
    <w:rsid w:val="007D4759"/>
    <w:rsid w:val="007D4CD5"/>
    <w:rsid w:val="007D51B3"/>
    <w:rsid w:val="007D5479"/>
    <w:rsid w:val="007D5636"/>
    <w:rsid w:val="007D5726"/>
    <w:rsid w:val="007D6971"/>
    <w:rsid w:val="007D6B98"/>
    <w:rsid w:val="007D6E69"/>
    <w:rsid w:val="007D6FFF"/>
    <w:rsid w:val="007D7F0B"/>
    <w:rsid w:val="007E0026"/>
    <w:rsid w:val="007E00A9"/>
    <w:rsid w:val="007E0117"/>
    <w:rsid w:val="007E0120"/>
    <w:rsid w:val="007E042E"/>
    <w:rsid w:val="007E0842"/>
    <w:rsid w:val="007E0A0E"/>
    <w:rsid w:val="007E0B1D"/>
    <w:rsid w:val="007E14C7"/>
    <w:rsid w:val="007E17D6"/>
    <w:rsid w:val="007E1D0C"/>
    <w:rsid w:val="007E2458"/>
    <w:rsid w:val="007E339B"/>
    <w:rsid w:val="007E3632"/>
    <w:rsid w:val="007E3BAC"/>
    <w:rsid w:val="007E4685"/>
    <w:rsid w:val="007E46AA"/>
    <w:rsid w:val="007E47A8"/>
    <w:rsid w:val="007E5272"/>
    <w:rsid w:val="007E6055"/>
    <w:rsid w:val="007E690A"/>
    <w:rsid w:val="007E71DE"/>
    <w:rsid w:val="007E7DA3"/>
    <w:rsid w:val="007F11A7"/>
    <w:rsid w:val="007F2316"/>
    <w:rsid w:val="007F2C93"/>
    <w:rsid w:val="007F2E97"/>
    <w:rsid w:val="007F36A4"/>
    <w:rsid w:val="007F4649"/>
    <w:rsid w:val="007F4B51"/>
    <w:rsid w:val="007F5325"/>
    <w:rsid w:val="007F54D3"/>
    <w:rsid w:val="007F5911"/>
    <w:rsid w:val="007F5D8A"/>
    <w:rsid w:val="007F6305"/>
    <w:rsid w:val="007F658C"/>
    <w:rsid w:val="007F7008"/>
    <w:rsid w:val="007F7646"/>
    <w:rsid w:val="007F7E02"/>
    <w:rsid w:val="00800C89"/>
    <w:rsid w:val="0080149D"/>
    <w:rsid w:val="0080150E"/>
    <w:rsid w:val="00801679"/>
    <w:rsid w:val="0080193B"/>
    <w:rsid w:val="00801A9B"/>
    <w:rsid w:val="00801E21"/>
    <w:rsid w:val="008024C1"/>
    <w:rsid w:val="0080320F"/>
    <w:rsid w:val="0080383B"/>
    <w:rsid w:val="00803EF6"/>
    <w:rsid w:val="00804609"/>
    <w:rsid w:val="00804743"/>
    <w:rsid w:val="0080515F"/>
    <w:rsid w:val="008052A1"/>
    <w:rsid w:val="008064A9"/>
    <w:rsid w:val="0080665B"/>
    <w:rsid w:val="00806F32"/>
    <w:rsid w:val="0080748B"/>
    <w:rsid w:val="00807611"/>
    <w:rsid w:val="00807DB4"/>
    <w:rsid w:val="0081039D"/>
    <w:rsid w:val="008121F4"/>
    <w:rsid w:val="008126E3"/>
    <w:rsid w:val="008131E3"/>
    <w:rsid w:val="008134C5"/>
    <w:rsid w:val="00813A66"/>
    <w:rsid w:val="00813DCE"/>
    <w:rsid w:val="008143E4"/>
    <w:rsid w:val="00815559"/>
    <w:rsid w:val="00815BF9"/>
    <w:rsid w:val="00816553"/>
    <w:rsid w:val="0081685B"/>
    <w:rsid w:val="00816898"/>
    <w:rsid w:val="00816910"/>
    <w:rsid w:val="00820008"/>
    <w:rsid w:val="00822460"/>
    <w:rsid w:val="00822C30"/>
    <w:rsid w:val="00822CA2"/>
    <w:rsid w:val="00822D5F"/>
    <w:rsid w:val="0082358D"/>
    <w:rsid w:val="00823B9B"/>
    <w:rsid w:val="00823BD8"/>
    <w:rsid w:val="00824533"/>
    <w:rsid w:val="008248D5"/>
    <w:rsid w:val="00824CA2"/>
    <w:rsid w:val="0082603F"/>
    <w:rsid w:val="00826B1D"/>
    <w:rsid w:val="008270D4"/>
    <w:rsid w:val="00827811"/>
    <w:rsid w:val="00827FEE"/>
    <w:rsid w:val="0083093D"/>
    <w:rsid w:val="00831F4B"/>
    <w:rsid w:val="0083263D"/>
    <w:rsid w:val="00832656"/>
    <w:rsid w:val="0083269D"/>
    <w:rsid w:val="00832A81"/>
    <w:rsid w:val="00833B93"/>
    <w:rsid w:val="00833C5E"/>
    <w:rsid w:val="00833E0A"/>
    <w:rsid w:val="008341E8"/>
    <w:rsid w:val="008344E2"/>
    <w:rsid w:val="00835461"/>
    <w:rsid w:val="00835775"/>
    <w:rsid w:val="0083649D"/>
    <w:rsid w:val="00837A5D"/>
    <w:rsid w:val="00837D9B"/>
    <w:rsid w:val="008400EA"/>
    <w:rsid w:val="008404E8"/>
    <w:rsid w:val="00840C87"/>
    <w:rsid w:val="0084108D"/>
    <w:rsid w:val="008411C9"/>
    <w:rsid w:val="00842356"/>
    <w:rsid w:val="008431A5"/>
    <w:rsid w:val="00843446"/>
    <w:rsid w:val="008436D2"/>
    <w:rsid w:val="008439E0"/>
    <w:rsid w:val="00844670"/>
    <w:rsid w:val="008450DD"/>
    <w:rsid w:val="00845542"/>
    <w:rsid w:val="00845FC2"/>
    <w:rsid w:val="008464BF"/>
    <w:rsid w:val="0084672C"/>
    <w:rsid w:val="00850003"/>
    <w:rsid w:val="008500F0"/>
    <w:rsid w:val="008523CF"/>
    <w:rsid w:val="00852706"/>
    <w:rsid w:val="00852AC4"/>
    <w:rsid w:val="00852E55"/>
    <w:rsid w:val="00853691"/>
    <w:rsid w:val="00853F96"/>
    <w:rsid w:val="00854936"/>
    <w:rsid w:val="0085536A"/>
    <w:rsid w:val="0085549E"/>
    <w:rsid w:val="00855791"/>
    <w:rsid w:val="00855C77"/>
    <w:rsid w:val="00857913"/>
    <w:rsid w:val="0086004B"/>
    <w:rsid w:val="008601B3"/>
    <w:rsid w:val="008606FD"/>
    <w:rsid w:val="00860CCD"/>
    <w:rsid w:val="00860EE6"/>
    <w:rsid w:val="0086149B"/>
    <w:rsid w:val="00861560"/>
    <w:rsid w:val="00862363"/>
    <w:rsid w:val="008637D1"/>
    <w:rsid w:val="00863C12"/>
    <w:rsid w:val="008640D9"/>
    <w:rsid w:val="00865B83"/>
    <w:rsid w:val="008660C7"/>
    <w:rsid w:val="00866262"/>
    <w:rsid w:val="00867034"/>
    <w:rsid w:val="00867775"/>
    <w:rsid w:val="0086782A"/>
    <w:rsid w:val="00867FB9"/>
    <w:rsid w:val="00867FBB"/>
    <w:rsid w:val="0087021E"/>
    <w:rsid w:val="00870948"/>
    <w:rsid w:val="00871500"/>
    <w:rsid w:val="00871A91"/>
    <w:rsid w:val="00871B2C"/>
    <w:rsid w:val="00872871"/>
    <w:rsid w:val="008736F5"/>
    <w:rsid w:val="00873D44"/>
    <w:rsid w:val="00874021"/>
    <w:rsid w:val="00874161"/>
    <w:rsid w:val="008744EA"/>
    <w:rsid w:val="00874FED"/>
    <w:rsid w:val="00875288"/>
    <w:rsid w:val="0087562F"/>
    <w:rsid w:val="0087697C"/>
    <w:rsid w:val="00877192"/>
    <w:rsid w:val="00877500"/>
    <w:rsid w:val="00881506"/>
    <w:rsid w:val="00881C0F"/>
    <w:rsid w:val="00882446"/>
    <w:rsid w:val="00884584"/>
    <w:rsid w:val="00884656"/>
    <w:rsid w:val="00884CA7"/>
    <w:rsid w:val="00885803"/>
    <w:rsid w:val="00885EF9"/>
    <w:rsid w:val="0088629B"/>
    <w:rsid w:val="00886B5D"/>
    <w:rsid w:val="00886FC3"/>
    <w:rsid w:val="0088729B"/>
    <w:rsid w:val="008876CE"/>
    <w:rsid w:val="00887747"/>
    <w:rsid w:val="008910F8"/>
    <w:rsid w:val="008915E0"/>
    <w:rsid w:val="00891758"/>
    <w:rsid w:val="008918DB"/>
    <w:rsid w:val="00891A43"/>
    <w:rsid w:val="00891BD3"/>
    <w:rsid w:val="00891EC2"/>
    <w:rsid w:val="0089202E"/>
    <w:rsid w:val="0089293A"/>
    <w:rsid w:val="00893061"/>
    <w:rsid w:val="00893B12"/>
    <w:rsid w:val="00893BFA"/>
    <w:rsid w:val="008944C8"/>
    <w:rsid w:val="008944F4"/>
    <w:rsid w:val="0089484D"/>
    <w:rsid w:val="00894B72"/>
    <w:rsid w:val="00894B87"/>
    <w:rsid w:val="00896444"/>
    <w:rsid w:val="00896C1F"/>
    <w:rsid w:val="008976A2"/>
    <w:rsid w:val="00897E42"/>
    <w:rsid w:val="00897EB5"/>
    <w:rsid w:val="008A0598"/>
    <w:rsid w:val="008A0699"/>
    <w:rsid w:val="008A088D"/>
    <w:rsid w:val="008A0C00"/>
    <w:rsid w:val="008A0C4F"/>
    <w:rsid w:val="008A2732"/>
    <w:rsid w:val="008A3083"/>
    <w:rsid w:val="008A30DD"/>
    <w:rsid w:val="008A31BD"/>
    <w:rsid w:val="008A379B"/>
    <w:rsid w:val="008A3CF9"/>
    <w:rsid w:val="008A3EE7"/>
    <w:rsid w:val="008A4C78"/>
    <w:rsid w:val="008A4D75"/>
    <w:rsid w:val="008A54CB"/>
    <w:rsid w:val="008A5F63"/>
    <w:rsid w:val="008A645D"/>
    <w:rsid w:val="008A67BD"/>
    <w:rsid w:val="008A6B07"/>
    <w:rsid w:val="008B10C3"/>
    <w:rsid w:val="008B1B30"/>
    <w:rsid w:val="008B2B44"/>
    <w:rsid w:val="008B36CF"/>
    <w:rsid w:val="008B3BA3"/>
    <w:rsid w:val="008B481E"/>
    <w:rsid w:val="008B5EED"/>
    <w:rsid w:val="008B66E8"/>
    <w:rsid w:val="008B6DBF"/>
    <w:rsid w:val="008B772D"/>
    <w:rsid w:val="008C0155"/>
    <w:rsid w:val="008C025D"/>
    <w:rsid w:val="008C0393"/>
    <w:rsid w:val="008C0A0D"/>
    <w:rsid w:val="008C156B"/>
    <w:rsid w:val="008C1641"/>
    <w:rsid w:val="008C1DBB"/>
    <w:rsid w:val="008C1F91"/>
    <w:rsid w:val="008C21B1"/>
    <w:rsid w:val="008C24D1"/>
    <w:rsid w:val="008C29C6"/>
    <w:rsid w:val="008C2BA8"/>
    <w:rsid w:val="008C366C"/>
    <w:rsid w:val="008C3BF3"/>
    <w:rsid w:val="008C3CF5"/>
    <w:rsid w:val="008C3E1D"/>
    <w:rsid w:val="008C4085"/>
    <w:rsid w:val="008C4B67"/>
    <w:rsid w:val="008C5461"/>
    <w:rsid w:val="008C6769"/>
    <w:rsid w:val="008C6D46"/>
    <w:rsid w:val="008C6F34"/>
    <w:rsid w:val="008C75A1"/>
    <w:rsid w:val="008D0709"/>
    <w:rsid w:val="008D1D52"/>
    <w:rsid w:val="008D23A7"/>
    <w:rsid w:val="008D263D"/>
    <w:rsid w:val="008D291A"/>
    <w:rsid w:val="008D2CA8"/>
    <w:rsid w:val="008D2CBC"/>
    <w:rsid w:val="008D2E09"/>
    <w:rsid w:val="008D3F51"/>
    <w:rsid w:val="008D4229"/>
    <w:rsid w:val="008D4DD1"/>
    <w:rsid w:val="008D5EEC"/>
    <w:rsid w:val="008D6853"/>
    <w:rsid w:val="008D6E97"/>
    <w:rsid w:val="008D6F3E"/>
    <w:rsid w:val="008D75B3"/>
    <w:rsid w:val="008D7A60"/>
    <w:rsid w:val="008D7C33"/>
    <w:rsid w:val="008E1421"/>
    <w:rsid w:val="008E1A5B"/>
    <w:rsid w:val="008E1D5E"/>
    <w:rsid w:val="008E268B"/>
    <w:rsid w:val="008E303D"/>
    <w:rsid w:val="008E3753"/>
    <w:rsid w:val="008E3EDA"/>
    <w:rsid w:val="008E48DC"/>
    <w:rsid w:val="008E4A05"/>
    <w:rsid w:val="008E573F"/>
    <w:rsid w:val="008E5E11"/>
    <w:rsid w:val="008E6106"/>
    <w:rsid w:val="008E62EB"/>
    <w:rsid w:val="008E6697"/>
    <w:rsid w:val="008E6DDA"/>
    <w:rsid w:val="008E780F"/>
    <w:rsid w:val="008E7F6C"/>
    <w:rsid w:val="008F035C"/>
    <w:rsid w:val="008F0495"/>
    <w:rsid w:val="008F0739"/>
    <w:rsid w:val="008F15DB"/>
    <w:rsid w:val="008F1623"/>
    <w:rsid w:val="008F17E1"/>
    <w:rsid w:val="008F1AB8"/>
    <w:rsid w:val="008F1BF1"/>
    <w:rsid w:val="008F2A5B"/>
    <w:rsid w:val="008F2B80"/>
    <w:rsid w:val="008F3272"/>
    <w:rsid w:val="008F32A5"/>
    <w:rsid w:val="008F3454"/>
    <w:rsid w:val="008F3A0F"/>
    <w:rsid w:val="008F3FEA"/>
    <w:rsid w:val="008F419F"/>
    <w:rsid w:val="008F434E"/>
    <w:rsid w:val="008F49BB"/>
    <w:rsid w:val="008F55C8"/>
    <w:rsid w:val="008F5980"/>
    <w:rsid w:val="008F6DCA"/>
    <w:rsid w:val="008F7AD7"/>
    <w:rsid w:val="00900574"/>
    <w:rsid w:val="00900EAD"/>
    <w:rsid w:val="00900F39"/>
    <w:rsid w:val="009011D0"/>
    <w:rsid w:val="0090147E"/>
    <w:rsid w:val="0090156E"/>
    <w:rsid w:val="00901BDB"/>
    <w:rsid w:val="00901C84"/>
    <w:rsid w:val="00902807"/>
    <w:rsid w:val="00902B93"/>
    <w:rsid w:val="00902BAF"/>
    <w:rsid w:val="00902BE6"/>
    <w:rsid w:val="00902F5B"/>
    <w:rsid w:val="009032FF"/>
    <w:rsid w:val="0090424E"/>
    <w:rsid w:val="00904315"/>
    <w:rsid w:val="0090441E"/>
    <w:rsid w:val="009046FF"/>
    <w:rsid w:val="009056B5"/>
    <w:rsid w:val="009062A2"/>
    <w:rsid w:val="009066B3"/>
    <w:rsid w:val="00907414"/>
    <w:rsid w:val="009075AC"/>
    <w:rsid w:val="00907678"/>
    <w:rsid w:val="009077AA"/>
    <w:rsid w:val="00907880"/>
    <w:rsid w:val="00907F30"/>
    <w:rsid w:val="00911870"/>
    <w:rsid w:val="00911D56"/>
    <w:rsid w:val="00912D06"/>
    <w:rsid w:val="009134A5"/>
    <w:rsid w:val="009138AC"/>
    <w:rsid w:val="00913AA4"/>
    <w:rsid w:val="00913BC5"/>
    <w:rsid w:val="00913E4B"/>
    <w:rsid w:val="00915D53"/>
    <w:rsid w:val="0091602E"/>
    <w:rsid w:val="00916057"/>
    <w:rsid w:val="00916618"/>
    <w:rsid w:val="00916B1A"/>
    <w:rsid w:val="00916CC6"/>
    <w:rsid w:val="0091748F"/>
    <w:rsid w:val="009175CC"/>
    <w:rsid w:val="00917638"/>
    <w:rsid w:val="009176F5"/>
    <w:rsid w:val="00917DD2"/>
    <w:rsid w:val="009201C9"/>
    <w:rsid w:val="00920A57"/>
    <w:rsid w:val="0092137B"/>
    <w:rsid w:val="0092197B"/>
    <w:rsid w:val="00922721"/>
    <w:rsid w:val="00922D4E"/>
    <w:rsid w:val="00923028"/>
    <w:rsid w:val="00923534"/>
    <w:rsid w:val="009237C8"/>
    <w:rsid w:val="00924468"/>
    <w:rsid w:val="00924720"/>
    <w:rsid w:val="009249A7"/>
    <w:rsid w:val="00924FC0"/>
    <w:rsid w:val="009256F4"/>
    <w:rsid w:val="0092598C"/>
    <w:rsid w:val="0092603E"/>
    <w:rsid w:val="0092623E"/>
    <w:rsid w:val="0092637B"/>
    <w:rsid w:val="00926732"/>
    <w:rsid w:val="0092682E"/>
    <w:rsid w:val="00930565"/>
    <w:rsid w:val="009309C9"/>
    <w:rsid w:val="00930B7E"/>
    <w:rsid w:val="009314ED"/>
    <w:rsid w:val="00931801"/>
    <w:rsid w:val="009322CB"/>
    <w:rsid w:val="009324B5"/>
    <w:rsid w:val="009329D5"/>
    <w:rsid w:val="0093337D"/>
    <w:rsid w:val="00933896"/>
    <w:rsid w:val="009339B4"/>
    <w:rsid w:val="0093411D"/>
    <w:rsid w:val="00934722"/>
    <w:rsid w:val="00934AD6"/>
    <w:rsid w:val="0093533E"/>
    <w:rsid w:val="0093543E"/>
    <w:rsid w:val="00935834"/>
    <w:rsid w:val="00936296"/>
    <w:rsid w:val="00936BC2"/>
    <w:rsid w:val="00936DC0"/>
    <w:rsid w:val="00936E47"/>
    <w:rsid w:val="009371E0"/>
    <w:rsid w:val="00937998"/>
    <w:rsid w:val="00937EB4"/>
    <w:rsid w:val="0094035F"/>
    <w:rsid w:val="009411C5"/>
    <w:rsid w:val="0094138D"/>
    <w:rsid w:val="00941F96"/>
    <w:rsid w:val="0094261A"/>
    <w:rsid w:val="0094265E"/>
    <w:rsid w:val="00942668"/>
    <w:rsid w:val="00942BE3"/>
    <w:rsid w:val="00942EF0"/>
    <w:rsid w:val="009436F3"/>
    <w:rsid w:val="009438F5"/>
    <w:rsid w:val="009442EA"/>
    <w:rsid w:val="00944300"/>
    <w:rsid w:val="00944756"/>
    <w:rsid w:val="0094478B"/>
    <w:rsid w:val="009448FE"/>
    <w:rsid w:val="00945899"/>
    <w:rsid w:val="009458EE"/>
    <w:rsid w:val="00945FF9"/>
    <w:rsid w:val="00946D6A"/>
    <w:rsid w:val="0094722B"/>
    <w:rsid w:val="009479B4"/>
    <w:rsid w:val="00950013"/>
    <w:rsid w:val="00950F52"/>
    <w:rsid w:val="009511EB"/>
    <w:rsid w:val="009521F5"/>
    <w:rsid w:val="00952938"/>
    <w:rsid w:val="00952EE8"/>
    <w:rsid w:val="00954EF4"/>
    <w:rsid w:val="00955A7F"/>
    <w:rsid w:val="00955D5E"/>
    <w:rsid w:val="00956466"/>
    <w:rsid w:val="00956F89"/>
    <w:rsid w:val="00957203"/>
    <w:rsid w:val="00957D1D"/>
    <w:rsid w:val="00960C50"/>
    <w:rsid w:val="00960D08"/>
    <w:rsid w:val="00961C4C"/>
    <w:rsid w:val="009621DA"/>
    <w:rsid w:val="00963020"/>
    <w:rsid w:val="009631BD"/>
    <w:rsid w:val="00963224"/>
    <w:rsid w:val="009636A9"/>
    <w:rsid w:val="00963BF0"/>
    <w:rsid w:val="00963E06"/>
    <w:rsid w:val="00964739"/>
    <w:rsid w:val="00964CA7"/>
    <w:rsid w:val="009650D0"/>
    <w:rsid w:val="009654A9"/>
    <w:rsid w:val="009654D0"/>
    <w:rsid w:val="009662AB"/>
    <w:rsid w:val="00966EFA"/>
    <w:rsid w:val="00967583"/>
    <w:rsid w:val="00970C18"/>
    <w:rsid w:val="009710C5"/>
    <w:rsid w:val="0097250D"/>
    <w:rsid w:val="00972728"/>
    <w:rsid w:val="00974339"/>
    <w:rsid w:val="0097471D"/>
    <w:rsid w:val="0097494B"/>
    <w:rsid w:val="00974FF6"/>
    <w:rsid w:val="00975081"/>
    <w:rsid w:val="00975A8A"/>
    <w:rsid w:val="00975B83"/>
    <w:rsid w:val="009769C3"/>
    <w:rsid w:val="00976CF9"/>
    <w:rsid w:val="00977B34"/>
    <w:rsid w:val="00977C1E"/>
    <w:rsid w:val="00977EE3"/>
    <w:rsid w:val="00980882"/>
    <w:rsid w:val="009824AE"/>
    <w:rsid w:val="00982F42"/>
    <w:rsid w:val="00983B43"/>
    <w:rsid w:val="00983BD6"/>
    <w:rsid w:val="00983F76"/>
    <w:rsid w:val="009848AF"/>
    <w:rsid w:val="00984EB7"/>
    <w:rsid w:val="00985134"/>
    <w:rsid w:val="00985409"/>
    <w:rsid w:val="00985C60"/>
    <w:rsid w:val="00985D3D"/>
    <w:rsid w:val="009865A6"/>
    <w:rsid w:val="009869BB"/>
    <w:rsid w:val="00986CA5"/>
    <w:rsid w:val="0098719A"/>
    <w:rsid w:val="009871D5"/>
    <w:rsid w:val="00987B62"/>
    <w:rsid w:val="00987D77"/>
    <w:rsid w:val="00987DDD"/>
    <w:rsid w:val="0099187F"/>
    <w:rsid w:val="00991F5B"/>
    <w:rsid w:val="00992091"/>
    <w:rsid w:val="00992287"/>
    <w:rsid w:val="00992785"/>
    <w:rsid w:val="009929E7"/>
    <w:rsid w:val="009950C6"/>
    <w:rsid w:val="00995D56"/>
    <w:rsid w:val="00996853"/>
    <w:rsid w:val="00996F6A"/>
    <w:rsid w:val="009978ED"/>
    <w:rsid w:val="00997C4B"/>
    <w:rsid w:val="009A03B9"/>
    <w:rsid w:val="009A07A0"/>
    <w:rsid w:val="009A0D90"/>
    <w:rsid w:val="009A1140"/>
    <w:rsid w:val="009A16C0"/>
    <w:rsid w:val="009A1FDF"/>
    <w:rsid w:val="009A323A"/>
    <w:rsid w:val="009A3457"/>
    <w:rsid w:val="009A48AE"/>
    <w:rsid w:val="009A4CEA"/>
    <w:rsid w:val="009A50DA"/>
    <w:rsid w:val="009A53FD"/>
    <w:rsid w:val="009A5959"/>
    <w:rsid w:val="009A5A08"/>
    <w:rsid w:val="009A5B2B"/>
    <w:rsid w:val="009A5BA1"/>
    <w:rsid w:val="009A5F5C"/>
    <w:rsid w:val="009A5F7B"/>
    <w:rsid w:val="009A61C4"/>
    <w:rsid w:val="009A6866"/>
    <w:rsid w:val="009A6CA1"/>
    <w:rsid w:val="009B1AAC"/>
    <w:rsid w:val="009B1EAB"/>
    <w:rsid w:val="009B2A00"/>
    <w:rsid w:val="009B3162"/>
    <w:rsid w:val="009B32D4"/>
    <w:rsid w:val="009B35A2"/>
    <w:rsid w:val="009B3F10"/>
    <w:rsid w:val="009B3F1A"/>
    <w:rsid w:val="009B44EC"/>
    <w:rsid w:val="009B45CC"/>
    <w:rsid w:val="009B4B1D"/>
    <w:rsid w:val="009B57D0"/>
    <w:rsid w:val="009B5B48"/>
    <w:rsid w:val="009B6495"/>
    <w:rsid w:val="009B72FF"/>
    <w:rsid w:val="009B741F"/>
    <w:rsid w:val="009B7559"/>
    <w:rsid w:val="009C032A"/>
    <w:rsid w:val="009C0E6C"/>
    <w:rsid w:val="009C2631"/>
    <w:rsid w:val="009C2FD2"/>
    <w:rsid w:val="009C3250"/>
    <w:rsid w:val="009C35E0"/>
    <w:rsid w:val="009C3B47"/>
    <w:rsid w:val="009C478C"/>
    <w:rsid w:val="009C4AA2"/>
    <w:rsid w:val="009C518F"/>
    <w:rsid w:val="009C64A0"/>
    <w:rsid w:val="009C6514"/>
    <w:rsid w:val="009C6566"/>
    <w:rsid w:val="009C67E3"/>
    <w:rsid w:val="009C6ECA"/>
    <w:rsid w:val="009C7A45"/>
    <w:rsid w:val="009D0402"/>
    <w:rsid w:val="009D07B3"/>
    <w:rsid w:val="009D102E"/>
    <w:rsid w:val="009D12F3"/>
    <w:rsid w:val="009D1908"/>
    <w:rsid w:val="009D1CE6"/>
    <w:rsid w:val="009D204C"/>
    <w:rsid w:val="009D3635"/>
    <w:rsid w:val="009D388F"/>
    <w:rsid w:val="009D47A9"/>
    <w:rsid w:val="009D4D0D"/>
    <w:rsid w:val="009D6769"/>
    <w:rsid w:val="009D6CEA"/>
    <w:rsid w:val="009D71BB"/>
    <w:rsid w:val="009D71D9"/>
    <w:rsid w:val="009D71DF"/>
    <w:rsid w:val="009E013C"/>
    <w:rsid w:val="009E0843"/>
    <w:rsid w:val="009E0D4A"/>
    <w:rsid w:val="009E177E"/>
    <w:rsid w:val="009E1B74"/>
    <w:rsid w:val="009E24E6"/>
    <w:rsid w:val="009E2769"/>
    <w:rsid w:val="009E290F"/>
    <w:rsid w:val="009E2C3A"/>
    <w:rsid w:val="009E2CED"/>
    <w:rsid w:val="009E344A"/>
    <w:rsid w:val="009E348E"/>
    <w:rsid w:val="009E3717"/>
    <w:rsid w:val="009E3C62"/>
    <w:rsid w:val="009E43C8"/>
    <w:rsid w:val="009E5293"/>
    <w:rsid w:val="009E6A53"/>
    <w:rsid w:val="009E6D44"/>
    <w:rsid w:val="009E758A"/>
    <w:rsid w:val="009E7759"/>
    <w:rsid w:val="009E7E39"/>
    <w:rsid w:val="009F0527"/>
    <w:rsid w:val="009F2161"/>
    <w:rsid w:val="009F21AF"/>
    <w:rsid w:val="009F2DCE"/>
    <w:rsid w:val="009F4249"/>
    <w:rsid w:val="009F450D"/>
    <w:rsid w:val="009F47E6"/>
    <w:rsid w:val="009F532F"/>
    <w:rsid w:val="009F5B29"/>
    <w:rsid w:val="009F5BB7"/>
    <w:rsid w:val="009F5FFB"/>
    <w:rsid w:val="009F60DA"/>
    <w:rsid w:val="009F6A4B"/>
    <w:rsid w:val="009F7697"/>
    <w:rsid w:val="00A00671"/>
    <w:rsid w:val="00A00F32"/>
    <w:rsid w:val="00A0100A"/>
    <w:rsid w:val="00A01A60"/>
    <w:rsid w:val="00A01E17"/>
    <w:rsid w:val="00A0204E"/>
    <w:rsid w:val="00A03992"/>
    <w:rsid w:val="00A039D5"/>
    <w:rsid w:val="00A049A1"/>
    <w:rsid w:val="00A05394"/>
    <w:rsid w:val="00A05A92"/>
    <w:rsid w:val="00A06506"/>
    <w:rsid w:val="00A065EA"/>
    <w:rsid w:val="00A068BD"/>
    <w:rsid w:val="00A068C5"/>
    <w:rsid w:val="00A06E80"/>
    <w:rsid w:val="00A07938"/>
    <w:rsid w:val="00A110B9"/>
    <w:rsid w:val="00A11870"/>
    <w:rsid w:val="00A11F3B"/>
    <w:rsid w:val="00A126D2"/>
    <w:rsid w:val="00A12A2F"/>
    <w:rsid w:val="00A12B24"/>
    <w:rsid w:val="00A134CA"/>
    <w:rsid w:val="00A13B26"/>
    <w:rsid w:val="00A13E27"/>
    <w:rsid w:val="00A15C6C"/>
    <w:rsid w:val="00A16400"/>
    <w:rsid w:val="00A16F67"/>
    <w:rsid w:val="00A175EA"/>
    <w:rsid w:val="00A1770E"/>
    <w:rsid w:val="00A20657"/>
    <w:rsid w:val="00A20C42"/>
    <w:rsid w:val="00A2178C"/>
    <w:rsid w:val="00A21A44"/>
    <w:rsid w:val="00A21BA5"/>
    <w:rsid w:val="00A2224F"/>
    <w:rsid w:val="00A223A7"/>
    <w:rsid w:val="00A22EF2"/>
    <w:rsid w:val="00A2332F"/>
    <w:rsid w:val="00A23E02"/>
    <w:rsid w:val="00A241A3"/>
    <w:rsid w:val="00A243F1"/>
    <w:rsid w:val="00A246E3"/>
    <w:rsid w:val="00A24EEA"/>
    <w:rsid w:val="00A25E81"/>
    <w:rsid w:val="00A262ED"/>
    <w:rsid w:val="00A267E3"/>
    <w:rsid w:val="00A26AF0"/>
    <w:rsid w:val="00A26DC2"/>
    <w:rsid w:val="00A27161"/>
    <w:rsid w:val="00A27270"/>
    <w:rsid w:val="00A27768"/>
    <w:rsid w:val="00A278DA"/>
    <w:rsid w:val="00A3079E"/>
    <w:rsid w:val="00A30FF3"/>
    <w:rsid w:val="00A30FF4"/>
    <w:rsid w:val="00A31068"/>
    <w:rsid w:val="00A316F1"/>
    <w:rsid w:val="00A31719"/>
    <w:rsid w:val="00A31837"/>
    <w:rsid w:val="00A31CC1"/>
    <w:rsid w:val="00A34037"/>
    <w:rsid w:val="00A34131"/>
    <w:rsid w:val="00A34DC3"/>
    <w:rsid w:val="00A34E21"/>
    <w:rsid w:val="00A35364"/>
    <w:rsid w:val="00A35E39"/>
    <w:rsid w:val="00A36307"/>
    <w:rsid w:val="00A3640A"/>
    <w:rsid w:val="00A37D8E"/>
    <w:rsid w:val="00A403AC"/>
    <w:rsid w:val="00A403C0"/>
    <w:rsid w:val="00A409E7"/>
    <w:rsid w:val="00A411B1"/>
    <w:rsid w:val="00A41974"/>
    <w:rsid w:val="00A4267E"/>
    <w:rsid w:val="00A42690"/>
    <w:rsid w:val="00A42BFD"/>
    <w:rsid w:val="00A43125"/>
    <w:rsid w:val="00A43FC6"/>
    <w:rsid w:val="00A4410A"/>
    <w:rsid w:val="00A44A2B"/>
    <w:rsid w:val="00A463C7"/>
    <w:rsid w:val="00A46559"/>
    <w:rsid w:val="00A465B1"/>
    <w:rsid w:val="00A46D45"/>
    <w:rsid w:val="00A47100"/>
    <w:rsid w:val="00A475D6"/>
    <w:rsid w:val="00A47EA0"/>
    <w:rsid w:val="00A47FC3"/>
    <w:rsid w:val="00A50414"/>
    <w:rsid w:val="00A51545"/>
    <w:rsid w:val="00A51A02"/>
    <w:rsid w:val="00A52169"/>
    <w:rsid w:val="00A5234C"/>
    <w:rsid w:val="00A52EF2"/>
    <w:rsid w:val="00A532CA"/>
    <w:rsid w:val="00A5342E"/>
    <w:rsid w:val="00A5348A"/>
    <w:rsid w:val="00A54123"/>
    <w:rsid w:val="00A548FB"/>
    <w:rsid w:val="00A5492F"/>
    <w:rsid w:val="00A54DFE"/>
    <w:rsid w:val="00A556AD"/>
    <w:rsid w:val="00A55874"/>
    <w:rsid w:val="00A55E4A"/>
    <w:rsid w:val="00A566F6"/>
    <w:rsid w:val="00A567A0"/>
    <w:rsid w:val="00A576FE"/>
    <w:rsid w:val="00A5791B"/>
    <w:rsid w:val="00A57B84"/>
    <w:rsid w:val="00A60632"/>
    <w:rsid w:val="00A609FA"/>
    <w:rsid w:val="00A60BAF"/>
    <w:rsid w:val="00A61EA4"/>
    <w:rsid w:val="00A62478"/>
    <w:rsid w:val="00A6259C"/>
    <w:rsid w:val="00A62B5D"/>
    <w:rsid w:val="00A62E3A"/>
    <w:rsid w:val="00A633E6"/>
    <w:rsid w:val="00A635B1"/>
    <w:rsid w:val="00A63E0A"/>
    <w:rsid w:val="00A63E12"/>
    <w:rsid w:val="00A65AB0"/>
    <w:rsid w:val="00A65C04"/>
    <w:rsid w:val="00A664A8"/>
    <w:rsid w:val="00A66740"/>
    <w:rsid w:val="00A6686F"/>
    <w:rsid w:val="00A70C8F"/>
    <w:rsid w:val="00A713A5"/>
    <w:rsid w:val="00A722A3"/>
    <w:rsid w:val="00A722F5"/>
    <w:rsid w:val="00A72D66"/>
    <w:rsid w:val="00A74F79"/>
    <w:rsid w:val="00A764B5"/>
    <w:rsid w:val="00A76F22"/>
    <w:rsid w:val="00A7783B"/>
    <w:rsid w:val="00A778DB"/>
    <w:rsid w:val="00A7793B"/>
    <w:rsid w:val="00A779BA"/>
    <w:rsid w:val="00A80B59"/>
    <w:rsid w:val="00A81999"/>
    <w:rsid w:val="00A81F62"/>
    <w:rsid w:val="00A8262C"/>
    <w:rsid w:val="00A82FBF"/>
    <w:rsid w:val="00A83014"/>
    <w:rsid w:val="00A83583"/>
    <w:rsid w:val="00A836AD"/>
    <w:rsid w:val="00A84253"/>
    <w:rsid w:val="00A84893"/>
    <w:rsid w:val="00A848D4"/>
    <w:rsid w:val="00A84A65"/>
    <w:rsid w:val="00A84E32"/>
    <w:rsid w:val="00A85053"/>
    <w:rsid w:val="00A85157"/>
    <w:rsid w:val="00A85449"/>
    <w:rsid w:val="00A8580A"/>
    <w:rsid w:val="00A8598C"/>
    <w:rsid w:val="00A85B6A"/>
    <w:rsid w:val="00A864C0"/>
    <w:rsid w:val="00A86682"/>
    <w:rsid w:val="00A86A8A"/>
    <w:rsid w:val="00A870A8"/>
    <w:rsid w:val="00A87C35"/>
    <w:rsid w:val="00A87F91"/>
    <w:rsid w:val="00A90787"/>
    <w:rsid w:val="00A9079F"/>
    <w:rsid w:val="00A90A7D"/>
    <w:rsid w:val="00A90E0F"/>
    <w:rsid w:val="00A90E75"/>
    <w:rsid w:val="00A911CB"/>
    <w:rsid w:val="00A913BD"/>
    <w:rsid w:val="00A9160A"/>
    <w:rsid w:val="00A93E0A"/>
    <w:rsid w:val="00A943BB"/>
    <w:rsid w:val="00A94693"/>
    <w:rsid w:val="00A94828"/>
    <w:rsid w:val="00A94EE0"/>
    <w:rsid w:val="00A95588"/>
    <w:rsid w:val="00A95ED8"/>
    <w:rsid w:val="00A9608A"/>
    <w:rsid w:val="00A96583"/>
    <w:rsid w:val="00A96AB4"/>
    <w:rsid w:val="00A97948"/>
    <w:rsid w:val="00A9799B"/>
    <w:rsid w:val="00A97E17"/>
    <w:rsid w:val="00AA0605"/>
    <w:rsid w:val="00AA1043"/>
    <w:rsid w:val="00AA20C6"/>
    <w:rsid w:val="00AA211E"/>
    <w:rsid w:val="00AA2A3C"/>
    <w:rsid w:val="00AA3DA0"/>
    <w:rsid w:val="00AA4F78"/>
    <w:rsid w:val="00AA51ED"/>
    <w:rsid w:val="00AA557D"/>
    <w:rsid w:val="00AA6411"/>
    <w:rsid w:val="00AA68DF"/>
    <w:rsid w:val="00AA7C4B"/>
    <w:rsid w:val="00AA7F4F"/>
    <w:rsid w:val="00AB0364"/>
    <w:rsid w:val="00AB0633"/>
    <w:rsid w:val="00AB0A79"/>
    <w:rsid w:val="00AB0C3A"/>
    <w:rsid w:val="00AB0C80"/>
    <w:rsid w:val="00AB0DCA"/>
    <w:rsid w:val="00AB189B"/>
    <w:rsid w:val="00AB22D4"/>
    <w:rsid w:val="00AB24C3"/>
    <w:rsid w:val="00AB24C6"/>
    <w:rsid w:val="00AB2787"/>
    <w:rsid w:val="00AB28BC"/>
    <w:rsid w:val="00AB2AB5"/>
    <w:rsid w:val="00AB2E53"/>
    <w:rsid w:val="00AB32B6"/>
    <w:rsid w:val="00AB337B"/>
    <w:rsid w:val="00AB38C7"/>
    <w:rsid w:val="00AB4673"/>
    <w:rsid w:val="00AB496B"/>
    <w:rsid w:val="00AB5E7F"/>
    <w:rsid w:val="00AB6300"/>
    <w:rsid w:val="00AB63E2"/>
    <w:rsid w:val="00AB640E"/>
    <w:rsid w:val="00AC0480"/>
    <w:rsid w:val="00AC182B"/>
    <w:rsid w:val="00AC2AF4"/>
    <w:rsid w:val="00AC2BBF"/>
    <w:rsid w:val="00AC3309"/>
    <w:rsid w:val="00AC36D1"/>
    <w:rsid w:val="00AC37D0"/>
    <w:rsid w:val="00AC3DC7"/>
    <w:rsid w:val="00AC3FD8"/>
    <w:rsid w:val="00AC4641"/>
    <w:rsid w:val="00AC4914"/>
    <w:rsid w:val="00AC530E"/>
    <w:rsid w:val="00AC58A1"/>
    <w:rsid w:val="00AC59F3"/>
    <w:rsid w:val="00AC5BF6"/>
    <w:rsid w:val="00AC5DC1"/>
    <w:rsid w:val="00AC61D7"/>
    <w:rsid w:val="00AC643E"/>
    <w:rsid w:val="00AC696D"/>
    <w:rsid w:val="00AC6AE1"/>
    <w:rsid w:val="00AC7198"/>
    <w:rsid w:val="00AC727B"/>
    <w:rsid w:val="00AD0429"/>
    <w:rsid w:val="00AD0887"/>
    <w:rsid w:val="00AD0C36"/>
    <w:rsid w:val="00AD10D9"/>
    <w:rsid w:val="00AD1229"/>
    <w:rsid w:val="00AD1778"/>
    <w:rsid w:val="00AD1DEA"/>
    <w:rsid w:val="00AD2E61"/>
    <w:rsid w:val="00AD313C"/>
    <w:rsid w:val="00AD3647"/>
    <w:rsid w:val="00AD39F6"/>
    <w:rsid w:val="00AD41D2"/>
    <w:rsid w:val="00AD43FA"/>
    <w:rsid w:val="00AD5475"/>
    <w:rsid w:val="00AD569E"/>
    <w:rsid w:val="00AD5B5C"/>
    <w:rsid w:val="00AD5B63"/>
    <w:rsid w:val="00AD5E5D"/>
    <w:rsid w:val="00AD6082"/>
    <w:rsid w:val="00AD6F01"/>
    <w:rsid w:val="00AD7E5F"/>
    <w:rsid w:val="00AE02A1"/>
    <w:rsid w:val="00AE07E2"/>
    <w:rsid w:val="00AE13D9"/>
    <w:rsid w:val="00AE1D35"/>
    <w:rsid w:val="00AE1F90"/>
    <w:rsid w:val="00AE20CF"/>
    <w:rsid w:val="00AE2327"/>
    <w:rsid w:val="00AE2775"/>
    <w:rsid w:val="00AE4F44"/>
    <w:rsid w:val="00AE5498"/>
    <w:rsid w:val="00AE5E58"/>
    <w:rsid w:val="00AE6207"/>
    <w:rsid w:val="00AE64FB"/>
    <w:rsid w:val="00AE6868"/>
    <w:rsid w:val="00AE6E9F"/>
    <w:rsid w:val="00AE7794"/>
    <w:rsid w:val="00AE7A16"/>
    <w:rsid w:val="00AE7B23"/>
    <w:rsid w:val="00AF0054"/>
    <w:rsid w:val="00AF0F5B"/>
    <w:rsid w:val="00AF141E"/>
    <w:rsid w:val="00AF1DC1"/>
    <w:rsid w:val="00AF232F"/>
    <w:rsid w:val="00AF254A"/>
    <w:rsid w:val="00AF26B9"/>
    <w:rsid w:val="00AF29C1"/>
    <w:rsid w:val="00AF2FCF"/>
    <w:rsid w:val="00AF32EA"/>
    <w:rsid w:val="00AF4975"/>
    <w:rsid w:val="00AF4B5E"/>
    <w:rsid w:val="00AF4F28"/>
    <w:rsid w:val="00AF5161"/>
    <w:rsid w:val="00AF75CC"/>
    <w:rsid w:val="00AF7C26"/>
    <w:rsid w:val="00B007CA"/>
    <w:rsid w:val="00B01163"/>
    <w:rsid w:val="00B011C6"/>
    <w:rsid w:val="00B01556"/>
    <w:rsid w:val="00B01B9A"/>
    <w:rsid w:val="00B02443"/>
    <w:rsid w:val="00B02D03"/>
    <w:rsid w:val="00B02E05"/>
    <w:rsid w:val="00B03F59"/>
    <w:rsid w:val="00B04DF1"/>
    <w:rsid w:val="00B056A5"/>
    <w:rsid w:val="00B0657E"/>
    <w:rsid w:val="00B06E52"/>
    <w:rsid w:val="00B07446"/>
    <w:rsid w:val="00B1049B"/>
    <w:rsid w:val="00B10A63"/>
    <w:rsid w:val="00B10AA5"/>
    <w:rsid w:val="00B10F3A"/>
    <w:rsid w:val="00B10FB7"/>
    <w:rsid w:val="00B10FD3"/>
    <w:rsid w:val="00B11B3A"/>
    <w:rsid w:val="00B1214D"/>
    <w:rsid w:val="00B1290E"/>
    <w:rsid w:val="00B12AB7"/>
    <w:rsid w:val="00B13123"/>
    <w:rsid w:val="00B13A94"/>
    <w:rsid w:val="00B13CD9"/>
    <w:rsid w:val="00B13CE9"/>
    <w:rsid w:val="00B13DD2"/>
    <w:rsid w:val="00B14DD5"/>
    <w:rsid w:val="00B14F13"/>
    <w:rsid w:val="00B15CEC"/>
    <w:rsid w:val="00B15DBE"/>
    <w:rsid w:val="00B15E70"/>
    <w:rsid w:val="00B15EA3"/>
    <w:rsid w:val="00B16BEB"/>
    <w:rsid w:val="00B173BB"/>
    <w:rsid w:val="00B1751D"/>
    <w:rsid w:val="00B202AE"/>
    <w:rsid w:val="00B204FA"/>
    <w:rsid w:val="00B20832"/>
    <w:rsid w:val="00B20E1C"/>
    <w:rsid w:val="00B20EA6"/>
    <w:rsid w:val="00B21446"/>
    <w:rsid w:val="00B21526"/>
    <w:rsid w:val="00B218E0"/>
    <w:rsid w:val="00B21959"/>
    <w:rsid w:val="00B21A82"/>
    <w:rsid w:val="00B22BAE"/>
    <w:rsid w:val="00B2313D"/>
    <w:rsid w:val="00B236FC"/>
    <w:rsid w:val="00B24177"/>
    <w:rsid w:val="00B24FE7"/>
    <w:rsid w:val="00B25940"/>
    <w:rsid w:val="00B25D72"/>
    <w:rsid w:val="00B26379"/>
    <w:rsid w:val="00B2653C"/>
    <w:rsid w:val="00B266E7"/>
    <w:rsid w:val="00B2734A"/>
    <w:rsid w:val="00B27562"/>
    <w:rsid w:val="00B27E05"/>
    <w:rsid w:val="00B30081"/>
    <w:rsid w:val="00B300D7"/>
    <w:rsid w:val="00B30158"/>
    <w:rsid w:val="00B308FF"/>
    <w:rsid w:val="00B310B8"/>
    <w:rsid w:val="00B31100"/>
    <w:rsid w:val="00B316B1"/>
    <w:rsid w:val="00B3210E"/>
    <w:rsid w:val="00B32186"/>
    <w:rsid w:val="00B325A0"/>
    <w:rsid w:val="00B326DA"/>
    <w:rsid w:val="00B32AEC"/>
    <w:rsid w:val="00B3300A"/>
    <w:rsid w:val="00B3317D"/>
    <w:rsid w:val="00B33CD4"/>
    <w:rsid w:val="00B34424"/>
    <w:rsid w:val="00B345CD"/>
    <w:rsid w:val="00B35540"/>
    <w:rsid w:val="00B3582C"/>
    <w:rsid w:val="00B35ABF"/>
    <w:rsid w:val="00B35ED9"/>
    <w:rsid w:val="00B361E2"/>
    <w:rsid w:val="00B36D66"/>
    <w:rsid w:val="00B3775D"/>
    <w:rsid w:val="00B37CF7"/>
    <w:rsid w:val="00B40093"/>
    <w:rsid w:val="00B4036F"/>
    <w:rsid w:val="00B40A4C"/>
    <w:rsid w:val="00B416EE"/>
    <w:rsid w:val="00B42278"/>
    <w:rsid w:val="00B4250E"/>
    <w:rsid w:val="00B42687"/>
    <w:rsid w:val="00B429D9"/>
    <w:rsid w:val="00B42F1D"/>
    <w:rsid w:val="00B43A16"/>
    <w:rsid w:val="00B43A22"/>
    <w:rsid w:val="00B43CCF"/>
    <w:rsid w:val="00B43FE1"/>
    <w:rsid w:val="00B446EE"/>
    <w:rsid w:val="00B45178"/>
    <w:rsid w:val="00B4575B"/>
    <w:rsid w:val="00B45A8D"/>
    <w:rsid w:val="00B45BFE"/>
    <w:rsid w:val="00B46581"/>
    <w:rsid w:val="00B46701"/>
    <w:rsid w:val="00B4702A"/>
    <w:rsid w:val="00B502C5"/>
    <w:rsid w:val="00B50ECB"/>
    <w:rsid w:val="00B52B71"/>
    <w:rsid w:val="00B530D8"/>
    <w:rsid w:val="00B53BDF"/>
    <w:rsid w:val="00B53F38"/>
    <w:rsid w:val="00B5453E"/>
    <w:rsid w:val="00B54966"/>
    <w:rsid w:val="00B54BD8"/>
    <w:rsid w:val="00B5543C"/>
    <w:rsid w:val="00B5571F"/>
    <w:rsid w:val="00B55853"/>
    <w:rsid w:val="00B5587B"/>
    <w:rsid w:val="00B55FE3"/>
    <w:rsid w:val="00B56910"/>
    <w:rsid w:val="00B56ACA"/>
    <w:rsid w:val="00B57A38"/>
    <w:rsid w:val="00B57D4A"/>
    <w:rsid w:val="00B606B0"/>
    <w:rsid w:val="00B60B50"/>
    <w:rsid w:val="00B610EA"/>
    <w:rsid w:val="00B6137B"/>
    <w:rsid w:val="00B61708"/>
    <w:rsid w:val="00B61954"/>
    <w:rsid w:val="00B61C0B"/>
    <w:rsid w:val="00B6208F"/>
    <w:rsid w:val="00B631C4"/>
    <w:rsid w:val="00B63480"/>
    <w:rsid w:val="00B6396E"/>
    <w:rsid w:val="00B64911"/>
    <w:rsid w:val="00B64F4A"/>
    <w:rsid w:val="00B65462"/>
    <w:rsid w:val="00B65993"/>
    <w:rsid w:val="00B6629D"/>
    <w:rsid w:val="00B662A5"/>
    <w:rsid w:val="00B66737"/>
    <w:rsid w:val="00B66C4D"/>
    <w:rsid w:val="00B67890"/>
    <w:rsid w:val="00B67A2D"/>
    <w:rsid w:val="00B67E47"/>
    <w:rsid w:val="00B70783"/>
    <w:rsid w:val="00B70A48"/>
    <w:rsid w:val="00B70C7F"/>
    <w:rsid w:val="00B7213A"/>
    <w:rsid w:val="00B7239F"/>
    <w:rsid w:val="00B7249A"/>
    <w:rsid w:val="00B72627"/>
    <w:rsid w:val="00B72B56"/>
    <w:rsid w:val="00B733DA"/>
    <w:rsid w:val="00B7360C"/>
    <w:rsid w:val="00B73610"/>
    <w:rsid w:val="00B74181"/>
    <w:rsid w:val="00B742E2"/>
    <w:rsid w:val="00B749A5"/>
    <w:rsid w:val="00B74EEE"/>
    <w:rsid w:val="00B751EF"/>
    <w:rsid w:val="00B75230"/>
    <w:rsid w:val="00B76145"/>
    <w:rsid w:val="00B76556"/>
    <w:rsid w:val="00B76FD4"/>
    <w:rsid w:val="00B77257"/>
    <w:rsid w:val="00B77B4D"/>
    <w:rsid w:val="00B8014E"/>
    <w:rsid w:val="00B802C4"/>
    <w:rsid w:val="00B80CC6"/>
    <w:rsid w:val="00B81101"/>
    <w:rsid w:val="00B813D1"/>
    <w:rsid w:val="00B814B1"/>
    <w:rsid w:val="00B820BF"/>
    <w:rsid w:val="00B82633"/>
    <w:rsid w:val="00B8299B"/>
    <w:rsid w:val="00B82AA6"/>
    <w:rsid w:val="00B82B4B"/>
    <w:rsid w:val="00B836DE"/>
    <w:rsid w:val="00B837A8"/>
    <w:rsid w:val="00B837FF"/>
    <w:rsid w:val="00B838D9"/>
    <w:rsid w:val="00B83B58"/>
    <w:rsid w:val="00B83D74"/>
    <w:rsid w:val="00B84346"/>
    <w:rsid w:val="00B851D9"/>
    <w:rsid w:val="00B85328"/>
    <w:rsid w:val="00B85371"/>
    <w:rsid w:val="00B85A19"/>
    <w:rsid w:val="00B85ACA"/>
    <w:rsid w:val="00B86520"/>
    <w:rsid w:val="00B86C36"/>
    <w:rsid w:val="00B87296"/>
    <w:rsid w:val="00B876E1"/>
    <w:rsid w:val="00B87A1A"/>
    <w:rsid w:val="00B87C73"/>
    <w:rsid w:val="00B87E8B"/>
    <w:rsid w:val="00B90714"/>
    <w:rsid w:val="00B90777"/>
    <w:rsid w:val="00B9089F"/>
    <w:rsid w:val="00B90ADC"/>
    <w:rsid w:val="00B9161A"/>
    <w:rsid w:val="00B91EDA"/>
    <w:rsid w:val="00B91EE6"/>
    <w:rsid w:val="00B923F7"/>
    <w:rsid w:val="00B926E2"/>
    <w:rsid w:val="00B932CB"/>
    <w:rsid w:val="00B942EF"/>
    <w:rsid w:val="00B9439A"/>
    <w:rsid w:val="00B955C3"/>
    <w:rsid w:val="00B95E2A"/>
    <w:rsid w:val="00B96569"/>
    <w:rsid w:val="00B96B0D"/>
    <w:rsid w:val="00B9731F"/>
    <w:rsid w:val="00B97339"/>
    <w:rsid w:val="00B973AA"/>
    <w:rsid w:val="00BA085F"/>
    <w:rsid w:val="00BA2513"/>
    <w:rsid w:val="00BA27A2"/>
    <w:rsid w:val="00BA2809"/>
    <w:rsid w:val="00BA3AB9"/>
    <w:rsid w:val="00BA414B"/>
    <w:rsid w:val="00BA4D9E"/>
    <w:rsid w:val="00BA59C3"/>
    <w:rsid w:val="00BA64C0"/>
    <w:rsid w:val="00BA6DDF"/>
    <w:rsid w:val="00BA7698"/>
    <w:rsid w:val="00BB0A3E"/>
    <w:rsid w:val="00BB0E15"/>
    <w:rsid w:val="00BB1612"/>
    <w:rsid w:val="00BB1A28"/>
    <w:rsid w:val="00BB1D7A"/>
    <w:rsid w:val="00BB1E1F"/>
    <w:rsid w:val="00BB20E5"/>
    <w:rsid w:val="00BB2246"/>
    <w:rsid w:val="00BB2541"/>
    <w:rsid w:val="00BB3FDB"/>
    <w:rsid w:val="00BB478E"/>
    <w:rsid w:val="00BB4DB2"/>
    <w:rsid w:val="00BB5355"/>
    <w:rsid w:val="00BB54EA"/>
    <w:rsid w:val="00BB5855"/>
    <w:rsid w:val="00BB60FF"/>
    <w:rsid w:val="00BB623D"/>
    <w:rsid w:val="00BB7799"/>
    <w:rsid w:val="00BB7A43"/>
    <w:rsid w:val="00BB7CE0"/>
    <w:rsid w:val="00BC0465"/>
    <w:rsid w:val="00BC0481"/>
    <w:rsid w:val="00BC11F3"/>
    <w:rsid w:val="00BC13D5"/>
    <w:rsid w:val="00BC1464"/>
    <w:rsid w:val="00BC2298"/>
    <w:rsid w:val="00BC2EF4"/>
    <w:rsid w:val="00BC309C"/>
    <w:rsid w:val="00BC3117"/>
    <w:rsid w:val="00BC3155"/>
    <w:rsid w:val="00BC32A2"/>
    <w:rsid w:val="00BC33EB"/>
    <w:rsid w:val="00BC34AB"/>
    <w:rsid w:val="00BC4803"/>
    <w:rsid w:val="00BC4D84"/>
    <w:rsid w:val="00BC5F4E"/>
    <w:rsid w:val="00BC5FFC"/>
    <w:rsid w:val="00BC6CC9"/>
    <w:rsid w:val="00BC6CCC"/>
    <w:rsid w:val="00BC7048"/>
    <w:rsid w:val="00BC722A"/>
    <w:rsid w:val="00BC7EF2"/>
    <w:rsid w:val="00BD036A"/>
    <w:rsid w:val="00BD0898"/>
    <w:rsid w:val="00BD08AE"/>
    <w:rsid w:val="00BD0939"/>
    <w:rsid w:val="00BD13BE"/>
    <w:rsid w:val="00BD1530"/>
    <w:rsid w:val="00BD165D"/>
    <w:rsid w:val="00BD1ABA"/>
    <w:rsid w:val="00BD1B73"/>
    <w:rsid w:val="00BD1CBF"/>
    <w:rsid w:val="00BD2B72"/>
    <w:rsid w:val="00BD2E0F"/>
    <w:rsid w:val="00BD3002"/>
    <w:rsid w:val="00BD35B4"/>
    <w:rsid w:val="00BD37DC"/>
    <w:rsid w:val="00BD4BDF"/>
    <w:rsid w:val="00BD4F75"/>
    <w:rsid w:val="00BD5028"/>
    <w:rsid w:val="00BD526F"/>
    <w:rsid w:val="00BD5B44"/>
    <w:rsid w:val="00BD61E7"/>
    <w:rsid w:val="00BD68EB"/>
    <w:rsid w:val="00BD6D29"/>
    <w:rsid w:val="00BD6E71"/>
    <w:rsid w:val="00BD73AD"/>
    <w:rsid w:val="00BE0541"/>
    <w:rsid w:val="00BE19AE"/>
    <w:rsid w:val="00BE1B05"/>
    <w:rsid w:val="00BE22C4"/>
    <w:rsid w:val="00BE3677"/>
    <w:rsid w:val="00BE4A7C"/>
    <w:rsid w:val="00BE5826"/>
    <w:rsid w:val="00BE5912"/>
    <w:rsid w:val="00BE5D86"/>
    <w:rsid w:val="00BE5E50"/>
    <w:rsid w:val="00BE6AB3"/>
    <w:rsid w:val="00BE6C9B"/>
    <w:rsid w:val="00BF0374"/>
    <w:rsid w:val="00BF0A03"/>
    <w:rsid w:val="00BF14C4"/>
    <w:rsid w:val="00BF1BF9"/>
    <w:rsid w:val="00BF241D"/>
    <w:rsid w:val="00BF25F3"/>
    <w:rsid w:val="00BF2874"/>
    <w:rsid w:val="00BF2CF8"/>
    <w:rsid w:val="00BF3CE6"/>
    <w:rsid w:val="00BF43A5"/>
    <w:rsid w:val="00BF4466"/>
    <w:rsid w:val="00BF452B"/>
    <w:rsid w:val="00BF46E5"/>
    <w:rsid w:val="00BF4F74"/>
    <w:rsid w:val="00BF5CC6"/>
    <w:rsid w:val="00BF6139"/>
    <w:rsid w:val="00BF635B"/>
    <w:rsid w:val="00BF6454"/>
    <w:rsid w:val="00BF656A"/>
    <w:rsid w:val="00BF65A0"/>
    <w:rsid w:val="00BF6F1C"/>
    <w:rsid w:val="00BF797A"/>
    <w:rsid w:val="00BF7FB9"/>
    <w:rsid w:val="00C000B6"/>
    <w:rsid w:val="00C00A68"/>
    <w:rsid w:val="00C017AA"/>
    <w:rsid w:val="00C01EB9"/>
    <w:rsid w:val="00C022DD"/>
    <w:rsid w:val="00C028BE"/>
    <w:rsid w:val="00C03500"/>
    <w:rsid w:val="00C046B5"/>
    <w:rsid w:val="00C04EEF"/>
    <w:rsid w:val="00C05014"/>
    <w:rsid w:val="00C05716"/>
    <w:rsid w:val="00C05E6C"/>
    <w:rsid w:val="00C0625A"/>
    <w:rsid w:val="00C06431"/>
    <w:rsid w:val="00C06C28"/>
    <w:rsid w:val="00C07AD1"/>
    <w:rsid w:val="00C10221"/>
    <w:rsid w:val="00C10391"/>
    <w:rsid w:val="00C1060F"/>
    <w:rsid w:val="00C10BE4"/>
    <w:rsid w:val="00C11017"/>
    <w:rsid w:val="00C111C0"/>
    <w:rsid w:val="00C11AE1"/>
    <w:rsid w:val="00C11C06"/>
    <w:rsid w:val="00C1356D"/>
    <w:rsid w:val="00C14CA4"/>
    <w:rsid w:val="00C15192"/>
    <w:rsid w:val="00C15320"/>
    <w:rsid w:val="00C1561F"/>
    <w:rsid w:val="00C16D41"/>
    <w:rsid w:val="00C17BED"/>
    <w:rsid w:val="00C20553"/>
    <w:rsid w:val="00C20B15"/>
    <w:rsid w:val="00C21374"/>
    <w:rsid w:val="00C21603"/>
    <w:rsid w:val="00C21634"/>
    <w:rsid w:val="00C21D41"/>
    <w:rsid w:val="00C22BB6"/>
    <w:rsid w:val="00C22C5D"/>
    <w:rsid w:val="00C2333F"/>
    <w:rsid w:val="00C2335B"/>
    <w:rsid w:val="00C23395"/>
    <w:rsid w:val="00C241E5"/>
    <w:rsid w:val="00C25895"/>
    <w:rsid w:val="00C25DF0"/>
    <w:rsid w:val="00C25FDD"/>
    <w:rsid w:val="00C268AD"/>
    <w:rsid w:val="00C26FF8"/>
    <w:rsid w:val="00C27717"/>
    <w:rsid w:val="00C27727"/>
    <w:rsid w:val="00C27AAE"/>
    <w:rsid w:val="00C3038E"/>
    <w:rsid w:val="00C30B13"/>
    <w:rsid w:val="00C31621"/>
    <w:rsid w:val="00C31AC9"/>
    <w:rsid w:val="00C31D1C"/>
    <w:rsid w:val="00C31E77"/>
    <w:rsid w:val="00C32049"/>
    <w:rsid w:val="00C3252A"/>
    <w:rsid w:val="00C336B6"/>
    <w:rsid w:val="00C339A2"/>
    <w:rsid w:val="00C340DA"/>
    <w:rsid w:val="00C341E4"/>
    <w:rsid w:val="00C3482A"/>
    <w:rsid w:val="00C359FB"/>
    <w:rsid w:val="00C35E3D"/>
    <w:rsid w:val="00C36BE1"/>
    <w:rsid w:val="00C40011"/>
    <w:rsid w:val="00C40189"/>
    <w:rsid w:val="00C40C97"/>
    <w:rsid w:val="00C417EC"/>
    <w:rsid w:val="00C4260B"/>
    <w:rsid w:val="00C42945"/>
    <w:rsid w:val="00C429D8"/>
    <w:rsid w:val="00C42D91"/>
    <w:rsid w:val="00C42FB3"/>
    <w:rsid w:val="00C435F7"/>
    <w:rsid w:val="00C43DE2"/>
    <w:rsid w:val="00C44659"/>
    <w:rsid w:val="00C45498"/>
    <w:rsid w:val="00C463DF"/>
    <w:rsid w:val="00C46431"/>
    <w:rsid w:val="00C47C91"/>
    <w:rsid w:val="00C47FA1"/>
    <w:rsid w:val="00C5040F"/>
    <w:rsid w:val="00C50A08"/>
    <w:rsid w:val="00C51049"/>
    <w:rsid w:val="00C510F3"/>
    <w:rsid w:val="00C51109"/>
    <w:rsid w:val="00C516C3"/>
    <w:rsid w:val="00C518E6"/>
    <w:rsid w:val="00C527C4"/>
    <w:rsid w:val="00C52E30"/>
    <w:rsid w:val="00C52E68"/>
    <w:rsid w:val="00C5364F"/>
    <w:rsid w:val="00C5379E"/>
    <w:rsid w:val="00C54902"/>
    <w:rsid w:val="00C551E3"/>
    <w:rsid w:val="00C5564F"/>
    <w:rsid w:val="00C5590C"/>
    <w:rsid w:val="00C5667D"/>
    <w:rsid w:val="00C56E77"/>
    <w:rsid w:val="00C5748F"/>
    <w:rsid w:val="00C574D6"/>
    <w:rsid w:val="00C57843"/>
    <w:rsid w:val="00C57C10"/>
    <w:rsid w:val="00C60DEA"/>
    <w:rsid w:val="00C6127E"/>
    <w:rsid w:val="00C613DB"/>
    <w:rsid w:val="00C61B25"/>
    <w:rsid w:val="00C61C6A"/>
    <w:rsid w:val="00C61D08"/>
    <w:rsid w:val="00C61F0C"/>
    <w:rsid w:val="00C62516"/>
    <w:rsid w:val="00C62686"/>
    <w:rsid w:val="00C62769"/>
    <w:rsid w:val="00C627C2"/>
    <w:rsid w:val="00C62D90"/>
    <w:rsid w:val="00C64246"/>
    <w:rsid w:val="00C644AA"/>
    <w:rsid w:val="00C644F3"/>
    <w:rsid w:val="00C652DB"/>
    <w:rsid w:val="00C65794"/>
    <w:rsid w:val="00C65BAC"/>
    <w:rsid w:val="00C65C60"/>
    <w:rsid w:val="00C66091"/>
    <w:rsid w:val="00C6618D"/>
    <w:rsid w:val="00C661BD"/>
    <w:rsid w:val="00C67160"/>
    <w:rsid w:val="00C672C3"/>
    <w:rsid w:val="00C6734A"/>
    <w:rsid w:val="00C676DB"/>
    <w:rsid w:val="00C67B18"/>
    <w:rsid w:val="00C67BC4"/>
    <w:rsid w:val="00C70690"/>
    <w:rsid w:val="00C7084F"/>
    <w:rsid w:val="00C70BA3"/>
    <w:rsid w:val="00C71627"/>
    <w:rsid w:val="00C7276A"/>
    <w:rsid w:val="00C72ECC"/>
    <w:rsid w:val="00C75664"/>
    <w:rsid w:val="00C7594B"/>
    <w:rsid w:val="00C76017"/>
    <w:rsid w:val="00C76851"/>
    <w:rsid w:val="00C768E2"/>
    <w:rsid w:val="00C76ADB"/>
    <w:rsid w:val="00C76EF3"/>
    <w:rsid w:val="00C778F8"/>
    <w:rsid w:val="00C77CC7"/>
    <w:rsid w:val="00C80342"/>
    <w:rsid w:val="00C80D9C"/>
    <w:rsid w:val="00C81AC5"/>
    <w:rsid w:val="00C81CD9"/>
    <w:rsid w:val="00C81FCF"/>
    <w:rsid w:val="00C82950"/>
    <w:rsid w:val="00C83A4B"/>
    <w:rsid w:val="00C84724"/>
    <w:rsid w:val="00C871CA"/>
    <w:rsid w:val="00C87204"/>
    <w:rsid w:val="00C872A4"/>
    <w:rsid w:val="00C8775B"/>
    <w:rsid w:val="00C87A67"/>
    <w:rsid w:val="00C87B75"/>
    <w:rsid w:val="00C90B0A"/>
    <w:rsid w:val="00C91695"/>
    <w:rsid w:val="00C91BE6"/>
    <w:rsid w:val="00C921DD"/>
    <w:rsid w:val="00C92CA2"/>
    <w:rsid w:val="00C9384C"/>
    <w:rsid w:val="00C93C4B"/>
    <w:rsid w:val="00C93DAA"/>
    <w:rsid w:val="00C942AB"/>
    <w:rsid w:val="00C9452E"/>
    <w:rsid w:val="00C959EF"/>
    <w:rsid w:val="00C95AAC"/>
    <w:rsid w:val="00C967A3"/>
    <w:rsid w:val="00C9720D"/>
    <w:rsid w:val="00C97C42"/>
    <w:rsid w:val="00CA1332"/>
    <w:rsid w:val="00CA1514"/>
    <w:rsid w:val="00CA182C"/>
    <w:rsid w:val="00CA2129"/>
    <w:rsid w:val="00CA3944"/>
    <w:rsid w:val="00CA41E7"/>
    <w:rsid w:val="00CA463C"/>
    <w:rsid w:val="00CA4706"/>
    <w:rsid w:val="00CA4F93"/>
    <w:rsid w:val="00CA4FBC"/>
    <w:rsid w:val="00CA5960"/>
    <w:rsid w:val="00CA59FF"/>
    <w:rsid w:val="00CA5B8B"/>
    <w:rsid w:val="00CA688F"/>
    <w:rsid w:val="00CA780C"/>
    <w:rsid w:val="00CA7E36"/>
    <w:rsid w:val="00CB0594"/>
    <w:rsid w:val="00CB078D"/>
    <w:rsid w:val="00CB1129"/>
    <w:rsid w:val="00CB14E4"/>
    <w:rsid w:val="00CB1778"/>
    <w:rsid w:val="00CB19F0"/>
    <w:rsid w:val="00CB219A"/>
    <w:rsid w:val="00CB2339"/>
    <w:rsid w:val="00CB2418"/>
    <w:rsid w:val="00CB2D22"/>
    <w:rsid w:val="00CB3049"/>
    <w:rsid w:val="00CB30AA"/>
    <w:rsid w:val="00CB40D9"/>
    <w:rsid w:val="00CB5767"/>
    <w:rsid w:val="00CB57A0"/>
    <w:rsid w:val="00CB5B4B"/>
    <w:rsid w:val="00CB6234"/>
    <w:rsid w:val="00CB6704"/>
    <w:rsid w:val="00CB746D"/>
    <w:rsid w:val="00CB792B"/>
    <w:rsid w:val="00CB7AA8"/>
    <w:rsid w:val="00CC0B46"/>
    <w:rsid w:val="00CC0B7A"/>
    <w:rsid w:val="00CC0EA7"/>
    <w:rsid w:val="00CC1E7B"/>
    <w:rsid w:val="00CC24FB"/>
    <w:rsid w:val="00CC2B9B"/>
    <w:rsid w:val="00CC301A"/>
    <w:rsid w:val="00CC326A"/>
    <w:rsid w:val="00CC3309"/>
    <w:rsid w:val="00CC383D"/>
    <w:rsid w:val="00CC3880"/>
    <w:rsid w:val="00CC3AB1"/>
    <w:rsid w:val="00CC3B73"/>
    <w:rsid w:val="00CC3EEC"/>
    <w:rsid w:val="00CC530E"/>
    <w:rsid w:val="00CC5916"/>
    <w:rsid w:val="00CC59B6"/>
    <w:rsid w:val="00CC5A42"/>
    <w:rsid w:val="00CC6542"/>
    <w:rsid w:val="00CC7590"/>
    <w:rsid w:val="00CD2160"/>
    <w:rsid w:val="00CD2361"/>
    <w:rsid w:val="00CD33D0"/>
    <w:rsid w:val="00CD3437"/>
    <w:rsid w:val="00CD4C9E"/>
    <w:rsid w:val="00CD5BCC"/>
    <w:rsid w:val="00CD5F63"/>
    <w:rsid w:val="00CD601C"/>
    <w:rsid w:val="00CD650C"/>
    <w:rsid w:val="00CD7635"/>
    <w:rsid w:val="00CD764C"/>
    <w:rsid w:val="00CD7AFC"/>
    <w:rsid w:val="00CD7B2A"/>
    <w:rsid w:val="00CD7EF0"/>
    <w:rsid w:val="00CE0C25"/>
    <w:rsid w:val="00CE0CE6"/>
    <w:rsid w:val="00CE10EF"/>
    <w:rsid w:val="00CE22DF"/>
    <w:rsid w:val="00CE255D"/>
    <w:rsid w:val="00CE25F3"/>
    <w:rsid w:val="00CE291E"/>
    <w:rsid w:val="00CE32D1"/>
    <w:rsid w:val="00CE3B41"/>
    <w:rsid w:val="00CE3BA4"/>
    <w:rsid w:val="00CE4B20"/>
    <w:rsid w:val="00CE4EDF"/>
    <w:rsid w:val="00CE5527"/>
    <w:rsid w:val="00CE56AD"/>
    <w:rsid w:val="00CE57A7"/>
    <w:rsid w:val="00CE584A"/>
    <w:rsid w:val="00CE588A"/>
    <w:rsid w:val="00CE5AD9"/>
    <w:rsid w:val="00CE5B91"/>
    <w:rsid w:val="00CE5BD5"/>
    <w:rsid w:val="00CE5D21"/>
    <w:rsid w:val="00CE5D66"/>
    <w:rsid w:val="00CE6034"/>
    <w:rsid w:val="00CE6495"/>
    <w:rsid w:val="00CE64B8"/>
    <w:rsid w:val="00CE6E8C"/>
    <w:rsid w:val="00CE72F1"/>
    <w:rsid w:val="00CE788E"/>
    <w:rsid w:val="00CE78F7"/>
    <w:rsid w:val="00CF00C1"/>
    <w:rsid w:val="00CF03B0"/>
    <w:rsid w:val="00CF09DB"/>
    <w:rsid w:val="00CF21E6"/>
    <w:rsid w:val="00CF223C"/>
    <w:rsid w:val="00CF2E6D"/>
    <w:rsid w:val="00CF2F6C"/>
    <w:rsid w:val="00CF33D9"/>
    <w:rsid w:val="00CF359E"/>
    <w:rsid w:val="00CF3777"/>
    <w:rsid w:val="00CF4377"/>
    <w:rsid w:val="00CF52CE"/>
    <w:rsid w:val="00CF587E"/>
    <w:rsid w:val="00CF6032"/>
    <w:rsid w:val="00CF696C"/>
    <w:rsid w:val="00CF6970"/>
    <w:rsid w:val="00CF6C06"/>
    <w:rsid w:val="00CF7871"/>
    <w:rsid w:val="00CF7BC7"/>
    <w:rsid w:val="00D0007A"/>
    <w:rsid w:val="00D000F9"/>
    <w:rsid w:val="00D01241"/>
    <w:rsid w:val="00D012AD"/>
    <w:rsid w:val="00D0144B"/>
    <w:rsid w:val="00D016DA"/>
    <w:rsid w:val="00D01758"/>
    <w:rsid w:val="00D01938"/>
    <w:rsid w:val="00D02877"/>
    <w:rsid w:val="00D0287A"/>
    <w:rsid w:val="00D03664"/>
    <w:rsid w:val="00D0496B"/>
    <w:rsid w:val="00D04E1E"/>
    <w:rsid w:val="00D055F7"/>
    <w:rsid w:val="00D05B6C"/>
    <w:rsid w:val="00D05D23"/>
    <w:rsid w:val="00D05F2E"/>
    <w:rsid w:val="00D062DE"/>
    <w:rsid w:val="00D0681A"/>
    <w:rsid w:val="00D06B8A"/>
    <w:rsid w:val="00D06C6C"/>
    <w:rsid w:val="00D06D40"/>
    <w:rsid w:val="00D0704A"/>
    <w:rsid w:val="00D070C9"/>
    <w:rsid w:val="00D073EA"/>
    <w:rsid w:val="00D07D35"/>
    <w:rsid w:val="00D07D78"/>
    <w:rsid w:val="00D100E8"/>
    <w:rsid w:val="00D1068B"/>
    <w:rsid w:val="00D106D6"/>
    <w:rsid w:val="00D10901"/>
    <w:rsid w:val="00D10A43"/>
    <w:rsid w:val="00D10C51"/>
    <w:rsid w:val="00D10D29"/>
    <w:rsid w:val="00D10F9A"/>
    <w:rsid w:val="00D1108E"/>
    <w:rsid w:val="00D123CE"/>
    <w:rsid w:val="00D1262A"/>
    <w:rsid w:val="00D12B96"/>
    <w:rsid w:val="00D12EB8"/>
    <w:rsid w:val="00D12F46"/>
    <w:rsid w:val="00D12FB1"/>
    <w:rsid w:val="00D1433F"/>
    <w:rsid w:val="00D14DFD"/>
    <w:rsid w:val="00D154A2"/>
    <w:rsid w:val="00D154E0"/>
    <w:rsid w:val="00D160D6"/>
    <w:rsid w:val="00D16B82"/>
    <w:rsid w:val="00D17608"/>
    <w:rsid w:val="00D20301"/>
    <w:rsid w:val="00D20CB2"/>
    <w:rsid w:val="00D21380"/>
    <w:rsid w:val="00D2243A"/>
    <w:rsid w:val="00D243AA"/>
    <w:rsid w:val="00D250E0"/>
    <w:rsid w:val="00D255DE"/>
    <w:rsid w:val="00D25FDC"/>
    <w:rsid w:val="00D26AF8"/>
    <w:rsid w:val="00D2740C"/>
    <w:rsid w:val="00D27C9F"/>
    <w:rsid w:val="00D27E56"/>
    <w:rsid w:val="00D30355"/>
    <w:rsid w:val="00D303DA"/>
    <w:rsid w:val="00D30A63"/>
    <w:rsid w:val="00D30CAA"/>
    <w:rsid w:val="00D30D2D"/>
    <w:rsid w:val="00D31292"/>
    <w:rsid w:val="00D3169A"/>
    <w:rsid w:val="00D324AB"/>
    <w:rsid w:val="00D33338"/>
    <w:rsid w:val="00D3338D"/>
    <w:rsid w:val="00D33448"/>
    <w:rsid w:val="00D334B8"/>
    <w:rsid w:val="00D34BBE"/>
    <w:rsid w:val="00D34BFC"/>
    <w:rsid w:val="00D35174"/>
    <w:rsid w:val="00D35247"/>
    <w:rsid w:val="00D35371"/>
    <w:rsid w:val="00D35846"/>
    <w:rsid w:val="00D35AE5"/>
    <w:rsid w:val="00D35E32"/>
    <w:rsid w:val="00D36091"/>
    <w:rsid w:val="00D3613F"/>
    <w:rsid w:val="00D36D69"/>
    <w:rsid w:val="00D36DEA"/>
    <w:rsid w:val="00D4005F"/>
    <w:rsid w:val="00D40184"/>
    <w:rsid w:val="00D4197D"/>
    <w:rsid w:val="00D421C2"/>
    <w:rsid w:val="00D42475"/>
    <w:rsid w:val="00D42990"/>
    <w:rsid w:val="00D42AFF"/>
    <w:rsid w:val="00D42CF7"/>
    <w:rsid w:val="00D4303C"/>
    <w:rsid w:val="00D43299"/>
    <w:rsid w:val="00D43692"/>
    <w:rsid w:val="00D437C5"/>
    <w:rsid w:val="00D43875"/>
    <w:rsid w:val="00D43F30"/>
    <w:rsid w:val="00D4476B"/>
    <w:rsid w:val="00D44A94"/>
    <w:rsid w:val="00D44C3C"/>
    <w:rsid w:val="00D45AF6"/>
    <w:rsid w:val="00D45C42"/>
    <w:rsid w:val="00D463BC"/>
    <w:rsid w:val="00D4765E"/>
    <w:rsid w:val="00D47883"/>
    <w:rsid w:val="00D47A1C"/>
    <w:rsid w:val="00D5040E"/>
    <w:rsid w:val="00D5194A"/>
    <w:rsid w:val="00D51BA9"/>
    <w:rsid w:val="00D51D89"/>
    <w:rsid w:val="00D5271C"/>
    <w:rsid w:val="00D52849"/>
    <w:rsid w:val="00D528F7"/>
    <w:rsid w:val="00D52A5F"/>
    <w:rsid w:val="00D52D82"/>
    <w:rsid w:val="00D53416"/>
    <w:rsid w:val="00D53D1E"/>
    <w:rsid w:val="00D54D03"/>
    <w:rsid w:val="00D5516E"/>
    <w:rsid w:val="00D5558A"/>
    <w:rsid w:val="00D55FAF"/>
    <w:rsid w:val="00D56754"/>
    <w:rsid w:val="00D568F5"/>
    <w:rsid w:val="00D56B57"/>
    <w:rsid w:val="00D57453"/>
    <w:rsid w:val="00D57783"/>
    <w:rsid w:val="00D57ED8"/>
    <w:rsid w:val="00D607C9"/>
    <w:rsid w:val="00D61276"/>
    <w:rsid w:val="00D61DD7"/>
    <w:rsid w:val="00D61DF8"/>
    <w:rsid w:val="00D62C9E"/>
    <w:rsid w:val="00D63149"/>
    <w:rsid w:val="00D632EA"/>
    <w:rsid w:val="00D63E6F"/>
    <w:rsid w:val="00D63E8B"/>
    <w:rsid w:val="00D647A0"/>
    <w:rsid w:val="00D64923"/>
    <w:rsid w:val="00D64F44"/>
    <w:rsid w:val="00D652B0"/>
    <w:rsid w:val="00D6537C"/>
    <w:rsid w:val="00D65396"/>
    <w:rsid w:val="00D65D10"/>
    <w:rsid w:val="00D65D5A"/>
    <w:rsid w:val="00D66564"/>
    <w:rsid w:val="00D66A5E"/>
    <w:rsid w:val="00D66B70"/>
    <w:rsid w:val="00D671A8"/>
    <w:rsid w:val="00D67248"/>
    <w:rsid w:val="00D67A81"/>
    <w:rsid w:val="00D70007"/>
    <w:rsid w:val="00D700D2"/>
    <w:rsid w:val="00D70240"/>
    <w:rsid w:val="00D70820"/>
    <w:rsid w:val="00D70A7D"/>
    <w:rsid w:val="00D714B8"/>
    <w:rsid w:val="00D71EAC"/>
    <w:rsid w:val="00D71FCE"/>
    <w:rsid w:val="00D72668"/>
    <w:rsid w:val="00D73622"/>
    <w:rsid w:val="00D73792"/>
    <w:rsid w:val="00D737C6"/>
    <w:rsid w:val="00D73F5E"/>
    <w:rsid w:val="00D74206"/>
    <w:rsid w:val="00D74856"/>
    <w:rsid w:val="00D75C39"/>
    <w:rsid w:val="00D75DEB"/>
    <w:rsid w:val="00D76AB6"/>
    <w:rsid w:val="00D77006"/>
    <w:rsid w:val="00D7785F"/>
    <w:rsid w:val="00D80364"/>
    <w:rsid w:val="00D806D4"/>
    <w:rsid w:val="00D811E3"/>
    <w:rsid w:val="00D815D1"/>
    <w:rsid w:val="00D82431"/>
    <w:rsid w:val="00D84093"/>
    <w:rsid w:val="00D84292"/>
    <w:rsid w:val="00D84F67"/>
    <w:rsid w:val="00D856AE"/>
    <w:rsid w:val="00D85E1F"/>
    <w:rsid w:val="00D863BA"/>
    <w:rsid w:val="00D87807"/>
    <w:rsid w:val="00D87CD2"/>
    <w:rsid w:val="00D90393"/>
    <w:rsid w:val="00D904B9"/>
    <w:rsid w:val="00D90545"/>
    <w:rsid w:val="00D905B0"/>
    <w:rsid w:val="00D9101A"/>
    <w:rsid w:val="00D91321"/>
    <w:rsid w:val="00D91564"/>
    <w:rsid w:val="00D91774"/>
    <w:rsid w:val="00D919CC"/>
    <w:rsid w:val="00D91E25"/>
    <w:rsid w:val="00D920F3"/>
    <w:rsid w:val="00D92C74"/>
    <w:rsid w:val="00D92E45"/>
    <w:rsid w:val="00D93A11"/>
    <w:rsid w:val="00D93AD7"/>
    <w:rsid w:val="00D94356"/>
    <w:rsid w:val="00D95052"/>
    <w:rsid w:val="00D95327"/>
    <w:rsid w:val="00D95A17"/>
    <w:rsid w:val="00D95E91"/>
    <w:rsid w:val="00D97065"/>
    <w:rsid w:val="00D9731A"/>
    <w:rsid w:val="00D9734A"/>
    <w:rsid w:val="00D97652"/>
    <w:rsid w:val="00D979C8"/>
    <w:rsid w:val="00D97A4F"/>
    <w:rsid w:val="00D97EB4"/>
    <w:rsid w:val="00DA0843"/>
    <w:rsid w:val="00DA0916"/>
    <w:rsid w:val="00DA0B84"/>
    <w:rsid w:val="00DA0CF0"/>
    <w:rsid w:val="00DA10CE"/>
    <w:rsid w:val="00DA16FB"/>
    <w:rsid w:val="00DA24E0"/>
    <w:rsid w:val="00DA287C"/>
    <w:rsid w:val="00DA33B9"/>
    <w:rsid w:val="00DA43F2"/>
    <w:rsid w:val="00DA44A9"/>
    <w:rsid w:val="00DA486A"/>
    <w:rsid w:val="00DA5E6A"/>
    <w:rsid w:val="00DA6836"/>
    <w:rsid w:val="00DA6AE1"/>
    <w:rsid w:val="00DA6EEC"/>
    <w:rsid w:val="00DA7119"/>
    <w:rsid w:val="00DA7CDB"/>
    <w:rsid w:val="00DB0E2C"/>
    <w:rsid w:val="00DB23B8"/>
    <w:rsid w:val="00DB259E"/>
    <w:rsid w:val="00DB26B9"/>
    <w:rsid w:val="00DB38D7"/>
    <w:rsid w:val="00DB3F55"/>
    <w:rsid w:val="00DB4250"/>
    <w:rsid w:val="00DB4496"/>
    <w:rsid w:val="00DB4F5F"/>
    <w:rsid w:val="00DB500F"/>
    <w:rsid w:val="00DB5BEB"/>
    <w:rsid w:val="00DB62E7"/>
    <w:rsid w:val="00DB664B"/>
    <w:rsid w:val="00DB6CFA"/>
    <w:rsid w:val="00DB6D32"/>
    <w:rsid w:val="00DB6E04"/>
    <w:rsid w:val="00DB70C4"/>
    <w:rsid w:val="00DB70DA"/>
    <w:rsid w:val="00DB7BC4"/>
    <w:rsid w:val="00DC049B"/>
    <w:rsid w:val="00DC08B4"/>
    <w:rsid w:val="00DC0A1A"/>
    <w:rsid w:val="00DC16D2"/>
    <w:rsid w:val="00DC1F40"/>
    <w:rsid w:val="00DC249C"/>
    <w:rsid w:val="00DC2716"/>
    <w:rsid w:val="00DC2942"/>
    <w:rsid w:val="00DC35AC"/>
    <w:rsid w:val="00DC3C12"/>
    <w:rsid w:val="00DC4489"/>
    <w:rsid w:val="00DC4C12"/>
    <w:rsid w:val="00DC541E"/>
    <w:rsid w:val="00DC583E"/>
    <w:rsid w:val="00DC5A5D"/>
    <w:rsid w:val="00DC5CCB"/>
    <w:rsid w:val="00DC5FC4"/>
    <w:rsid w:val="00DC68E6"/>
    <w:rsid w:val="00DC6D0D"/>
    <w:rsid w:val="00DC74A2"/>
    <w:rsid w:val="00DC79A3"/>
    <w:rsid w:val="00DD0BA1"/>
    <w:rsid w:val="00DD0C40"/>
    <w:rsid w:val="00DD1829"/>
    <w:rsid w:val="00DD18A1"/>
    <w:rsid w:val="00DD18B1"/>
    <w:rsid w:val="00DD20FB"/>
    <w:rsid w:val="00DD2405"/>
    <w:rsid w:val="00DD2A56"/>
    <w:rsid w:val="00DD3D91"/>
    <w:rsid w:val="00DD4120"/>
    <w:rsid w:val="00DD5841"/>
    <w:rsid w:val="00DD5BC7"/>
    <w:rsid w:val="00DD609C"/>
    <w:rsid w:val="00DD657B"/>
    <w:rsid w:val="00DD6A0B"/>
    <w:rsid w:val="00DD6EE0"/>
    <w:rsid w:val="00DD7210"/>
    <w:rsid w:val="00DE03C3"/>
    <w:rsid w:val="00DE0920"/>
    <w:rsid w:val="00DE0D94"/>
    <w:rsid w:val="00DE209F"/>
    <w:rsid w:val="00DE3397"/>
    <w:rsid w:val="00DE37CA"/>
    <w:rsid w:val="00DE4A18"/>
    <w:rsid w:val="00DE5F12"/>
    <w:rsid w:val="00DE6176"/>
    <w:rsid w:val="00DE7ACD"/>
    <w:rsid w:val="00DF02A6"/>
    <w:rsid w:val="00DF0D2E"/>
    <w:rsid w:val="00DF17B8"/>
    <w:rsid w:val="00DF1838"/>
    <w:rsid w:val="00DF1F8F"/>
    <w:rsid w:val="00DF201B"/>
    <w:rsid w:val="00DF224C"/>
    <w:rsid w:val="00DF2361"/>
    <w:rsid w:val="00DF2CF0"/>
    <w:rsid w:val="00DF34BA"/>
    <w:rsid w:val="00DF3500"/>
    <w:rsid w:val="00DF408D"/>
    <w:rsid w:val="00DF4819"/>
    <w:rsid w:val="00DF49BB"/>
    <w:rsid w:val="00DF53E2"/>
    <w:rsid w:val="00DF57D6"/>
    <w:rsid w:val="00DF5E07"/>
    <w:rsid w:val="00DF654B"/>
    <w:rsid w:val="00DF71E3"/>
    <w:rsid w:val="00DF73F7"/>
    <w:rsid w:val="00DF7500"/>
    <w:rsid w:val="00DF7592"/>
    <w:rsid w:val="00DF76C7"/>
    <w:rsid w:val="00DF7D4A"/>
    <w:rsid w:val="00E002BF"/>
    <w:rsid w:val="00E008F2"/>
    <w:rsid w:val="00E01106"/>
    <w:rsid w:val="00E01329"/>
    <w:rsid w:val="00E015DB"/>
    <w:rsid w:val="00E021C9"/>
    <w:rsid w:val="00E0234F"/>
    <w:rsid w:val="00E02529"/>
    <w:rsid w:val="00E02806"/>
    <w:rsid w:val="00E02873"/>
    <w:rsid w:val="00E034FD"/>
    <w:rsid w:val="00E03C48"/>
    <w:rsid w:val="00E04444"/>
    <w:rsid w:val="00E04539"/>
    <w:rsid w:val="00E049E9"/>
    <w:rsid w:val="00E04B9B"/>
    <w:rsid w:val="00E06553"/>
    <w:rsid w:val="00E065E0"/>
    <w:rsid w:val="00E065FA"/>
    <w:rsid w:val="00E068EE"/>
    <w:rsid w:val="00E06D37"/>
    <w:rsid w:val="00E07199"/>
    <w:rsid w:val="00E07403"/>
    <w:rsid w:val="00E07A68"/>
    <w:rsid w:val="00E102D1"/>
    <w:rsid w:val="00E11064"/>
    <w:rsid w:val="00E1136D"/>
    <w:rsid w:val="00E11631"/>
    <w:rsid w:val="00E12037"/>
    <w:rsid w:val="00E12895"/>
    <w:rsid w:val="00E12CEC"/>
    <w:rsid w:val="00E1303E"/>
    <w:rsid w:val="00E132C8"/>
    <w:rsid w:val="00E1347B"/>
    <w:rsid w:val="00E13895"/>
    <w:rsid w:val="00E14A05"/>
    <w:rsid w:val="00E15306"/>
    <w:rsid w:val="00E155D8"/>
    <w:rsid w:val="00E15A19"/>
    <w:rsid w:val="00E15DD9"/>
    <w:rsid w:val="00E15E51"/>
    <w:rsid w:val="00E16C0E"/>
    <w:rsid w:val="00E17DD0"/>
    <w:rsid w:val="00E2013E"/>
    <w:rsid w:val="00E20237"/>
    <w:rsid w:val="00E20E3E"/>
    <w:rsid w:val="00E216FA"/>
    <w:rsid w:val="00E21FB4"/>
    <w:rsid w:val="00E22866"/>
    <w:rsid w:val="00E22920"/>
    <w:rsid w:val="00E23025"/>
    <w:rsid w:val="00E23499"/>
    <w:rsid w:val="00E2384E"/>
    <w:rsid w:val="00E238CA"/>
    <w:rsid w:val="00E23A24"/>
    <w:rsid w:val="00E23BE3"/>
    <w:rsid w:val="00E23D4A"/>
    <w:rsid w:val="00E23E24"/>
    <w:rsid w:val="00E23FF7"/>
    <w:rsid w:val="00E24A52"/>
    <w:rsid w:val="00E24BAB"/>
    <w:rsid w:val="00E24CEB"/>
    <w:rsid w:val="00E24F60"/>
    <w:rsid w:val="00E258D1"/>
    <w:rsid w:val="00E25A4C"/>
    <w:rsid w:val="00E268B5"/>
    <w:rsid w:val="00E26DA9"/>
    <w:rsid w:val="00E27DFB"/>
    <w:rsid w:val="00E27F6D"/>
    <w:rsid w:val="00E30FC0"/>
    <w:rsid w:val="00E3126F"/>
    <w:rsid w:val="00E31828"/>
    <w:rsid w:val="00E31C3D"/>
    <w:rsid w:val="00E32FCD"/>
    <w:rsid w:val="00E34138"/>
    <w:rsid w:val="00E343CB"/>
    <w:rsid w:val="00E34FC6"/>
    <w:rsid w:val="00E35485"/>
    <w:rsid w:val="00E35D24"/>
    <w:rsid w:val="00E374C1"/>
    <w:rsid w:val="00E37E88"/>
    <w:rsid w:val="00E400CD"/>
    <w:rsid w:val="00E403D5"/>
    <w:rsid w:val="00E4094E"/>
    <w:rsid w:val="00E40DE6"/>
    <w:rsid w:val="00E415F7"/>
    <w:rsid w:val="00E42CD3"/>
    <w:rsid w:val="00E4329D"/>
    <w:rsid w:val="00E438F3"/>
    <w:rsid w:val="00E43C17"/>
    <w:rsid w:val="00E43C65"/>
    <w:rsid w:val="00E44BD6"/>
    <w:rsid w:val="00E44C97"/>
    <w:rsid w:val="00E44E8C"/>
    <w:rsid w:val="00E46932"/>
    <w:rsid w:val="00E469F3"/>
    <w:rsid w:val="00E46C35"/>
    <w:rsid w:val="00E47DF4"/>
    <w:rsid w:val="00E50C19"/>
    <w:rsid w:val="00E51198"/>
    <w:rsid w:val="00E51B45"/>
    <w:rsid w:val="00E520B6"/>
    <w:rsid w:val="00E52192"/>
    <w:rsid w:val="00E523FF"/>
    <w:rsid w:val="00E5293C"/>
    <w:rsid w:val="00E52AEB"/>
    <w:rsid w:val="00E530E0"/>
    <w:rsid w:val="00E5437A"/>
    <w:rsid w:val="00E543E7"/>
    <w:rsid w:val="00E54794"/>
    <w:rsid w:val="00E5510F"/>
    <w:rsid w:val="00E55882"/>
    <w:rsid w:val="00E55F06"/>
    <w:rsid w:val="00E560AB"/>
    <w:rsid w:val="00E561BB"/>
    <w:rsid w:val="00E56676"/>
    <w:rsid w:val="00E56766"/>
    <w:rsid w:val="00E56AAD"/>
    <w:rsid w:val="00E56AE2"/>
    <w:rsid w:val="00E56C02"/>
    <w:rsid w:val="00E56C44"/>
    <w:rsid w:val="00E57094"/>
    <w:rsid w:val="00E5794A"/>
    <w:rsid w:val="00E57EA9"/>
    <w:rsid w:val="00E609C2"/>
    <w:rsid w:val="00E61504"/>
    <w:rsid w:val="00E61F24"/>
    <w:rsid w:val="00E62CAB"/>
    <w:rsid w:val="00E638D1"/>
    <w:rsid w:val="00E63B96"/>
    <w:rsid w:val="00E63CBF"/>
    <w:rsid w:val="00E63F82"/>
    <w:rsid w:val="00E64240"/>
    <w:rsid w:val="00E64269"/>
    <w:rsid w:val="00E6430E"/>
    <w:rsid w:val="00E643D4"/>
    <w:rsid w:val="00E6486B"/>
    <w:rsid w:val="00E64F9D"/>
    <w:rsid w:val="00E653F1"/>
    <w:rsid w:val="00E65402"/>
    <w:rsid w:val="00E65B96"/>
    <w:rsid w:val="00E65C8D"/>
    <w:rsid w:val="00E66058"/>
    <w:rsid w:val="00E667F0"/>
    <w:rsid w:val="00E66BA1"/>
    <w:rsid w:val="00E66E33"/>
    <w:rsid w:val="00E67C57"/>
    <w:rsid w:val="00E7006F"/>
    <w:rsid w:val="00E70BD0"/>
    <w:rsid w:val="00E7250D"/>
    <w:rsid w:val="00E72C96"/>
    <w:rsid w:val="00E72F1C"/>
    <w:rsid w:val="00E7354F"/>
    <w:rsid w:val="00E7369A"/>
    <w:rsid w:val="00E73754"/>
    <w:rsid w:val="00E73C80"/>
    <w:rsid w:val="00E73F59"/>
    <w:rsid w:val="00E742FB"/>
    <w:rsid w:val="00E74CC9"/>
    <w:rsid w:val="00E754A0"/>
    <w:rsid w:val="00E757E5"/>
    <w:rsid w:val="00E75DB9"/>
    <w:rsid w:val="00E76229"/>
    <w:rsid w:val="00E76643"/>
    <w:rsid w:val="00E76AA5"/>
    <w:rsid w:val="00E7740C"/>
    <w:rsid w:val="00E80455"/>
    <w:rsid w:val="00E8100A"/>
    <w:rsid w:val="00E81231"/>
    <w:rsid w:val="00E814DC"/>
    <w:rsid w:val="00E82FFA"/>
    <w:rsid w:val="00E84B95"/>
    <w:rsid w:val="00E84D5D"/>
    <w:rsid w:val="00E8513A"/>
    <w:rsid w:val="00E851B2"/>
    <w:rsid w:val="00E85D15"/>
    <w:rsid w:val="00E861AE"/>
    <w:rsid w:val="00E861D2"/>
    <w:rsid w:val="00E8682C"/>
    <w:rsid w:val="00E86C3C"/>
    <w:rsid w:val="00E86DFD"/>
    <w:rsid w:val="00E877B6"/>
    <w:rsid w:val="00E87A81"/>
    <w:rsid w:val="00E90160"/>
    <w:rsid w:val="00E90959"/>
    <w:rsid w:val="00E90E72"/>
    <w:rsid w:val="00E90EB1"/>
    <w:rsid w:val="00E9231A"/>
    <w:rsid w:val="00E93284"/>
    <w:rsid w:val="00E93569"/>
    <w:rsid w:val="00E938D0"/>
    <w:rsid w:val="00E94539"/>
    <w:rsid w:val="00E94B56"/>
    <w:rsid w:val="00E94D7C"/>
    <w:rsid w:val="00E9510E"/>
    <w:rsid w:val="00E95322"/>
    <w:rsid w:val="00E95B64"/>
    <w:rsid w:val="00E95B8E"/>
    <w:rsid w:val="00E97BEB"/>
    <w:rsid w:val="00E97CE7"/>
    <w:rsid w:val="00E97CF0"/>
    <w:rsid w:val="00E97D37"/>
    <w:rsid w:val="00E97E83"/>
    <w:rsid w:val="00EA11DA"/>
    <w:rsid w:val="00EA18E1"/>
    <w:rsid w:val="00EA18E9"/>
    <w:rsid w:val="00EA1979"/>
    <w:rsid w:val="00EA1A4D"/>
    <w:rsid w:val="00EA263F"/>
    <w:rsid w:val="00EA3562"/>
    <w:rsid w:val="00EA4998"/>
    <w:rsid w:val="00EA6564"/>
    <w:rsid w:val="00EA74A4"/>
    <w:rsid w:val="00EA7B1C"/>
    <w:rsid w:val="00EA7B83"/>
    <w:rsid w:val="00EB0193"/>
    <w:rsid w:val="00EB0B1C"/>
    <w:rsid w:val="00EB0C50"/>
    <w:rsid w:val="00EB25F1"/>
    <w:rsid w:val="00EB2AA2"/>
    <w:rsid w:val="00EB2AAF"/>
    <w:rsid w:val="00EB2F97"/>
    <w:rsid w:val="00EB3173"/>
    <w:rsid w:val="00EB3C4D"/>
    <w:rsid w:val="00EB4107"/>
    <w:rsid w:val="00EB4798"/>
    <w:rsid w:val="00EB49C7"/>
    <w:rsid w:val="00EB49D6"/>
    <w:rsid w:val="00EB4B1A"/>
    <w:rsid w:val="00EB4B37"/>
    <w:rsid w:val="00EB5268"/>
    <w:rsid w:val="00EB5392"/>
    <w:rsid w:val="00EB5AA4"/>
    <w:rsid w:val="00EB5F22"/>
    <w:rsid w:val="00EB60F6"/>
    <w:rsid w:val="00EB6D17"/>
    <w:rsid w:val="00EB70CC"/>
    <w:rsid w:val="00EB7250"/>
    <w:rsid w:val="00EB78BC"/>
    <w:rsid w:val="00EB7C8A"/>
    <w:rsid w:val="00EB7F2D"/>
    <w:rsid w:val="00EC07A0"/>
    <w:rsid w:val="00EC0CC3"/>
    <w:rsid w:val="00EC1210"/>
    <w:rsid w:val="00EC13D3"/>
    <w:rsid w:val="00EC1BAB"/>
    <w:rsid w:val="00EC1F98"/>
    <w:rsid w:val="00EC227B"/>
    <w:rsid w:val="00EC280A"/>
    <w:rsid w:val="00EC33D6"/>
    <w:rsid w:val="00EC3900"/>
    <w:rsid w:val="00EC4E6F"/>
    <w:rsid w:val="00EC4F68"/>
    <w:rsid w:val="00EC5B1D"/>
    <w:rsid w:val="00EC6125"/>
    <w:rsid w:val="00EC6405"/>
    <w:rsid w:val="00EC6743"/>
    <w:rsid w:val="00EC6DDD"/>
    <w:rsid w:val="00EC6F34"/>
    <w:rsid w:val="00EC7226"/>
    <w:rsid w:val="00EC7A87"/>
    <w:rsid w:val="00ED0706"/>
    <w:rsid w:val="00ED15E8"/>
    <w:rsid w:val="00ED2000"/>
    <w:rsid w:val="00ED21C5"/>
    <w:rsid w:val="00ED25BB"/>
    <w:rsid w:val="00ED2A09"/>
    <w:rsid w:val="00ED4BD2"/>
    <w:rsid w:val="00ED4D6E"/>
    <w:rsid w:val="00ED5105"/>
    <w:rsid w:val="00ED52FA"/>
    <w:rsid w:val="00ED533B"/>
    <w:rsid w:val="00ED5715"/>
    <w:rsid w:val="00ED5FF1"/>
    <w:rsid w:val="00ED65B2"/>
    <w:rsid w:val="00EE0A34"/>
    <w:rsid w:val="00EE0C66"/>
    <w:rsid w:val="00EE1266"/>
    <w:rsid w:val="00EE15B5"/>
    <w:rsid w:val="00EE21BB"/>
    <w:rsid w:val="00EE2295"/>
    <w:rsid w:val="00EE22D1"/>
    <w:rsid w:val="00EE23B8"/>
    <w:rsid w:val="00EE2B48"/>
    <w:rsid w:val="00EE30BD"/>
    <w:rsid w:val="00EE35D2"/>
    <w:rsid w:val="00EE3CBD"/>
    <w:rsid w:val="00EE3E84"/>
    <w:rsid w:val="00EE4ADA"/>
    <w:rsid w:val="00EE5217"/>
    <w:rsid w:val="00EE52CF"/>
    <w:rsid w:val="00EE55AB"/>
    <w:rsid w:val="00EE55BC"/>
    <w:rsid w:val="00EE58F0"/>
    <w:rsid w:val="00EE6417"/>
    <w:rsid w:val="00EE6CA8"/>
    <w:rsid w:val="00EE7036"/>
    <w:rsid w:val="00EE71B6"/>
    <w:rsid w:val="00EF03EC"/>
    <w:rsid w:val="00EF0541"/>
    <w:rsid w:val="00EF0722"/>
    <w:rsid w:val="00EF083D"/>
    <w:rsid w:val="00EF1C9C"/>
    <w:rsid w:val="00EF1EF0"/>
    <w:rsid w:val="00EF3139"/>
    <w:rsid w:val="00EF33AD"/>
    <w:rsid w:val="00EF3D29"/>
    <w:rsid w:val="00EF3F8E"/>
    <w:rsid w:val="00EF50DA"/>
    <w:rsid w:val="00EF51CA"/>
    <w:rsid w:val="00EF542B"/>
    <w:rsid w:val="00EF5DFA"/>
    <w:rsid w:val="00EF6C1D"/>
    <w:rsid w:val="00EF70E3"/>
    <w:rsid w:val="00EF7369"/>
    <w:rsid w:val="00F00942"/>
    <w:rsid w:val="00F00AF5"/>
    <w:rsid w:val="00F00DC2"/>
    <w:rsid w:val="00F011C8"/>
    <w:rsid w:val="00F021C8"/>
    <w:rsid w:val="00F02269"/>
    <w:rsid w:val="00F027B4"/>
    <w:rsid w:val="00F02B3C"/>
    <w:rsid w:val="00F0324E"/>
    <w:rsid w:val="00F03A85"/>
    <w:rsid w:val="00F04B41"/>
    <w:rsid w:val="00F04B68"/>
    <w:rsid w:val="00F051B5"/>
    <w:rsid w:val="00F05A04"/>
    <w:rsid w:val="00F064BF"/>
    <w:rsid w:val="00F076D4"/>
    <w:rsid w:val="00F07BD5"/>
    <w:rsid w:val="00F1067A"/>
    <w:rsid w:val="00F109EE"/>
    <w:rsid w:val="00F11C8F"/>
    <w:rsid w:val="00F121E2"/>
    <w:rsid w:val="00F122EB"/>
    <w:rsid w:val="00F12819"/>
    <w:rsid w:val="00F12ADE"/>
    <w:rsid w:val="00F13153"/>
    <w:rsid w:val="00F13643"/>
    <w:rsid w:val="00F140DC"/>
    <w:rsid w:val="00F14265"/>
    <w:rsid w:val="00F1521F"/>
    <w:rsid w:val="00F153EC"/>
    <w:rsid w:val="00F15A3F"/>
    <w:rsid w:val="00F163C9"/>
    <w:rsid w:val="00F166D1"/>
    <w:rsid w:val="00F167CF"/>
    <w:rsid w:val="00F170AF"/>
    <w:rsid w:val="00F17161"/>
    <w:rsid w:val="00F17909"/>
    <w:rsid w:val="00F17D41"/>
    <w:rsid w:val="00F203D6"/>
    <w:rsid w:val="00F2181E"/>
    <w:rsid w:val="00F2204E"/>
    <w:rsid w:val="00F22262"/>
    <w:rsid w:val="00F23AAE"/>
    <w:rsid w:val="00F240B1"/>
    <w:rsid w:val="00F24C39"/>
    <w:rsid w:val="00F259E9"/>
    <w:rsid w:val="00F25D6F"/>
    <w:rsid w:val="00F26AB6"/>
    <w:rsid w:val="00F26DB4"/>
    <w:rsid w:val="00F27238"/>
    <w:rsid w:val="00F3090B"/>
    <w:rsid w:val="00F30D07"/>
    <w:rsid w:val="00F30DE9"/>
    <w:rsid w:val="00F30FEB"/>
    <w:rsid w:val="00F316D2"/>
    <w:rsid w:val="00F31C83"/>
    <w:rsid w:val="00F33012"/>
    <w:rsid w:val="00F33051"/>
    <w:rsid w:val="00F33109"/>
    <w:rsid w:val="00F335BD"/>
    <w:rsid w:val="00F3370E"/>
    <w:rsid w:val="00F3388E"/>
    <w:rsid w:val="00F3425A"/>
    <w:rsid w:val="00F34846"/>
    <w:rsid w:val="00F35344"/>
    <w:rsid w:val="00F35707"/>
    <w:rsid w:val="00F35BBD"/>
    <w:rsid w:val="00F360D8"/>
    <w:rsid w:val="00F364B7"/>
    <w:rsid w:val="00F366EF"/>
    <w:rsid w:val="00F36BD2"/>
    <w:rsid w:val="00F36C2F"/>
    <w:rsid w:val="00F37801"/>
    <w:rsid w:val="00F37A68"/>
    <w:rsid w:val="00F37EF0"/>
    <w:rsid w:val="00F406B1"/>
    <w:rsid w:val="00F40B94"/>
    <w:rsid w:val="00F40C83"/>
    <w:rsid w:val="00F41302"/>
    <w:rsid w:val="00F41FC7"/>
    <w:rsid w:val="00F42296"/>
    <w:rsid w:val="00F4254E"/>
    <w:rsid w:val="00F425F7"/>
    <w:rsid w:val="00F42797"/>
    <w:rsid w:val="00F42DAB"/>
    <w:rsid w:val="00F43BA3"/>
    <w:rsid w:val="00F43C27"/>
    <w:rsid w:val="00F44431"/>
    <w:rsid w:val="00F44B66"/>
    <w:rsid w:val="00F44EBE"/>
    <w:rsid w:val="00F45FF1"/>
    <w:rsid w:val="00F46A63"/>
    <w:rsid w:val="00F46E39"/>
    <w:rsid w:val="00F46FE3"/>
    <w:rsid w:val="00F47317"/>
    <w:rsid w:val="00F475E6"/>
    <w:rsid w:val="00F4766E"/>
    <w:rsid w:val="00F47723"/>
    <w:rsid w:val="00F47C2E"/>
    <w:rsid w:val="00F47ECA"/>
    <w:rsid w:val="00F500B2"/>
    <w:rsid w:val="00F50148"/>
    <w:rsid w:val="00F50658"/>
    <w:rsid w:val="00F508E3"/>
    <w:rsid w:val="00F50F6A"/>
    <w:rsid w:val="00F51893"/>
    <w:rsid w:val="00F52912"/>
    <w:rsid w:val="00F52B0C"/>
    <w:rsid w:val="00F53B5B"/>
    <w:rsid w:val="00F54640"/>
    <w:rsid w:val="00F5491F"/>
    <w:rsid w:val="00F5509D"/>
    <w:rsid w:val="00F55FBE"/>
    <w:rsid w:val="00F55FC4"/>
    <w:rsid w:val="00F57B4A"/>
    <w:rsid w:val="00F57F20"/>
    <w:rsid w:val="00F60298"/>
    <w:rsid w:val="00F60411"/>
    <w:rsid w:val="00F6043D"/>
    <w:rsid w:val="00F60505"/>
    <w:rsid w:val="00F6076C"/>
    <w:rsid w:val="00F60771"/>
    <w:rsid w:val="00F60AAA"/>
    <w:rsid w:val="00F60D21"/>
    <w:rsid w:val="00F615E7"/>
    <w:rsid w:val="00F616C8"/>
    <w:rsid w:val="00F621DD"/>
    <w:rsid w:val="00F624C8"/>
    <w:rsid w:val="00F62594"/>
    <w:rsid w:val="00F62826"/>
    <w:rsid w:val="00F62D67"/>
    <w:rsid w:val="00F62EB5"/>
    <w:rsid w:val="00F63874"/>
    <w:rsid w:val="00F641DA"/>
    <w:rsid w:val="00F64EB9"/>
    <w:rsid w:val="00F65532"/>
    <w:rsid w:val="00F65CF2"/>
    <w:rsid w:val="00F66186"/>
    <w:rsid w:val="00F665AB"/>
    <w:rsid w:val="00F66802"/>
    <w:rsid w:val="00F66B94"/>
    <w:rsid w:val="00F66EE1"/>
    <w:rsid w:val="00F66FCC"/>
    <w:rsid w:val="00F67F69"/>
    <w:rsid w:val="00F70E37"/>
    <w:rsid w:val="00F70EB4"/>
    <w:rsid w:val="00F71C6C"/>
    <w:rsid w:val="00F735BA"/>
    <w:rsid w:val="00F73C51"/>
    <w:rsid w:val="00F73E08"/>
    <w:rsid w:val="00F7462C"/>
    <w:rsid w:val="00F74FD5"/>
    <w:rsid w:val="00F75CBB"/>
    <w:rsid w:val="00F75E16"/>
    <w:rsid w:val="00F76036"/>
    <w:rsid w:val="00F76B0C"/>
    <w:rsid w:val="00F76E17"/>
    <w:rsid w:val="00F7730D"/>
    <w:rsid w:val="00F776AB"/>
    <w:rsid w:val="00F77761"/>
    <w:rsid w:val="00F8056A"/>
    <w:rsid w:val="00F806A1"/>
    <w:rsid w:val="00F80A7A"/>
    <w:rsid w:val="00F813BF"/>
    <w:rsid w:val="00F81B93"/>
    <w:rsid w:val="00F81FE8"/>
    <w:rsid w:val="00F831E4"/>
    <w:rsid w:val="00F8333B"/>
    <w:rsid w:val="00F8359E"/>
    <w:rsid w:val="00F84574"/>
    <w:rsid w:val="00F84C9E"/>
    <w:rsid w:val="00F84D10"/>
    <w:rsid w:val="00F8556B"/>
    <w:rsid w:val="00F857FD"/>
    <w:rsid w:val="00F86241"/>
    <w:rsid w:val="00F86919"/>
    <w:rsid w:val="00F87872"/>
    <w:rsid w:val="00F9012E"/>
    <w:rsid w:val="00F91DC4"/>
    <w:rsid w:val="00F91E61"/>
    <w:rsid w:val="00F92406"/>
    <w:rsid w:val="00F94A93"/>
    <w:rsid w:val="00F95353"/>
    <w:rsid w:val="00F958BA"/>
    <w:rsid w:val="00F963FD"/>
    <w:rsid w:val="00F9658D"/>
    <w:rsid w:val="00F96A43"/>
    <w:rsid w:val="00F96B5F"/>
    <w:rsid w:val="00FA0031"/>
    <w:rsid w:val="00FA122B"/>
    <w:rsid w:val="00FA1F9D"/>
    <w:rsid w:val="00FA2B31"/>
    <w:rsid w:val="00FA2D18"/>
    <w:rsid w:val="00FA3337"/>
    <w:rsid w:val="00FA35D7"/>
    <w:rsid w:val="00FA3DFA"/>
    <w:rsid w:val="00FA442B"/>
    <w:rsid w:val="00FA4906"/>
    <w:rsid w:val="00FA4C73"/>
    <w:rsid w:val="00FA5103"/>
    <w:rsid w:val="00FA5649"/>
    <w:rsid w:val="00FA6EF7"/>
    <w:rsid w:val="00FA71AE"/>
    <w:rsid w:val="00FB025C"/>
    <w:rsid w:val="00FB0886"/>
    <w:rsid w:val="00FB131A"/>
    <w:rsid w:val="00FB164D"/>
    <w:rsid w:val="00FB1910"/>
    <w:rsid w:val="00FB2317"/>
    <w:rsid w:val="00FB2364"/>
    <w:rsid w:val="00FB238C"/>
    <w:rsid w:val="00FB2DF3"/>
    <w:rsid w:val="00FB3022"/>
    <w:rsid w:val="00FB3706"/>
    <w:rsid w:val="00FB395D"/>
    <w:rsid w:val="00FB3C93"/>
    <w:rsid w:val="00FB4212"/>
    <w:rsid w:val="00FB4F74"/>
    <w:rsid w:val="00FB52B3"/>
    <w:rsid w:val="00FB6224"/>
    <w:rsid w:val="00FB6A13"/>
    <w:rsid w:val="00FB6A5F"/>
    <w:rsid w:val="00FC050A"/>
    <w:rsid w:val="00FC0A32"/>
    <w:rsid w:val="00FC0E2F"/>
    <w:rsid w:val="00FC1222"/>
    <w:rsid w:val="00FC1230"/>
    <w:rsid w:val="00FC14CB"/>
    <w:rsid w:val="00FC2DC8"/>
    <w:rsid w:val="00FC32AA"/>
    <w:rsid w:val="00FC41F5"/>
    <w:rsid w:val="00FC43A1"/>
    <w:rsid w:val="00FC4AD6"/>
    <w:rsid w:val="00FC50BD"/>
    <w:rsid w:val="00FC554F"/>
    <w:rsid w:val="00FC6141"/>
    <w:rsid w:val="00FC63BA"/>
    <w:rsid w:val="00FC64B6"/>
    <w:rsid w:val="00FC6DA5"/>
    <w:rsid w:val="00FC6FE8"/>
    <w:rsid w:val="00FC7AD0"/>
    <w:rsid w:val="00FC7DB6"/>
    <w:rsid w:val="00FC7E87"/>
    <w:rsid w:val="00FD02B5"/>
    <w:rsid w:val="00FD055A"/>
    <w:rsid w:val="00FD1119"/>
    <w:rsid w:val="00FD17BE"/>
    <w:rsid w:val="00FD1C95"/>
    <w:rsid w:val="00FD279F"/>
    <w:rsid w:val="00FD2D66"/>
    <w:rsid w:val="00FD3098"/>
    <w:rsid w:val="00FD36E4"/>
    <w:rsid w:val="00FD37B4"/>
    <w:rsid w:val="00FD3858"/>
    <w:rsid w:val="00FD4272"/>
    <w:rsid w:val="00FD5645"/>
    <w:rsid w:val="00FD5668"/>
    <w:rsid w:val="00FD632A"/>
    <w:rsid w:val="00FD741A"/>
    <w:rsid w:val="00FE0022"/>
    <w:rsid w:val="00FE04CC"/>
    <w:rsid w:val="00FE0583"/>
    <w:rsid w:val="00FE061A"/>
    <w:rsid w:val="00FE09BF"/>
    <w:rsid w:val="00FE0FA6"/>
    <w:rsid w:val="00FE103D"/>
    <w:rsid w:val="00FE16A6"/>
    <w:rsid w:val="00FE388F"/>
    <w:rsid w:val="00FE3CB5"/>
    <w:rsid w:val="00FE3EA5"/>
    <w:rsid w:val="00FE4084"/>
    <w:rsid w:val="00FE4589"/>
    <w:rsid w:val="00FE4A51"/>
    <w:rsid w:val="00FE4CFD"/>
    <w:rsid w:val="00FE521B"/>
    <w:rsid w:val="00FE5311"/>
    <w:rsid w:val="00FE5F0E"/>
    <w:rsid w:val="00FE60E4"/>
    <w:rsid w:val="00FE7145"/>
    <w:rsid w:val="00FE71C1"/>
    <w:rsid w:val="00FE7370"/>
    <w:rsid w:val="00FE73ED"/>
    <w:rsid w:val="00FF01CF"/>
    <w:rsid w:val="00FF03CF"/>
    <w:rsid w:val="00FF08F9"/>
    <w:rsid w:val="00FF0F21"/>
    <w:rsid w:val="00FF142A"/>
    <w:rsid w:val="00FF14F4"/>
    <w:rsid w:val="00FF1ACE"/>
    <w:rsid w:val="00FF1C33"/>
    <w:rsid w:val="00FF3105"/>
    <w:rsid w:val="00FF31F9"/>
    <w:rsid w:val="00FF34DB"/>
    <w:rsid w:val="00FF34EA"/>
    <w:rsid w:val="00FF37F0"/>
    <w:rsid w:val="00FF42B8"/>
    <w:rsid w:val="00FF4527"/>
    <w:rsid w:val="00FF494F"/>
    <w:rsid w:val="00FF4F16"/>
    <w:rsid w:val="00FF51B3"/>
    <w:rsid w:val="00FF56C8"/>
    <w:rsid w:val="00FF5FA2"/>
    <w:rsid w:val="00FF60D9"/>
    <w:rsid w:val="00FF624E"/>
    <w:rsid w:val="00FF66A5"/>
    <w:rsid w:val="00FF66E0"/>
    <w:rsid w:val="00FF6A0A"/>
    <w:rsid w:val="00FF6E51"/>
    <w:rsid w:val="00FF6E9E"/>
    <w:rsid w:val="00FF70F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E8C24"/>
  <w15:docId w15:val="{F0C93515-274B-5F44-B0CD-31C10F6DA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5FE"/>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A40A21"/>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next w:val="Normal"/>
    <w:link w:val="Heading2Char"/>
    <w:uiPriority w:val="9"/>
    <w:unhideWhenUsed/>
    <w:qFormat/>
    <w:rsid w:val="00D35852"/>
    <w:pPr>
      <w:keepNext/>
      <w:keepLines/>
      <w:spacing w:line="259" w:lineRule="auto"/>
      <w:ind w:left="10" w:hanging="10"/>
      <w:outlineLvl w:val="1"/>
    </w:pPr>
    <w:rPr>
      <w:rFonts w:ascii="Arial" w:eastAsia="Arial" w:hAnsi="Arial" w:cs="Arial"/>
      <w:b/>
      <w:color w:val="000000"/>
      <w:sz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D35852"/>
    <w:rPr>
      <w:rFonts w:ascii="Arial" w:eastAsia="Arial" w:hAnsi="Arial" w:cs="Arial"/>
      <w:b/>
      <w:color w:val="000000"/>
      <w:sz w:val="22"/>
      <w:lang w:eastAsia="en-GB"/>
    </w:rPr>
  </w:style>
  <w:style w:type="character" w:customStyle="1" w:styleId="apple-converted-space">
    <w:name w:val="apple-converted-space"/>
    <w:basedOn w:val="DefaultParagraphFont"/>
    <w:qFormat/>
    <w:rsid w:val="00AD3BDD"/>
  </w:style>
  <w:style w:type="character" w:styleId="CommentReference">
    <w:name w:val="annotation reference"/>
    <w:basedOn w:val="DefaultParagraphFont"/>
    <w:uiPriority w:val="99"/>
    <w:semiHidden/>
    <w:unhideWhenUsed/>
    <w:qFormat/>
    <w:rsid w:val="007D7364"/>
    <w:rPr>
      <w:sz w:val="16"/>
      <w:szCs w:val="16"/>
    </w:rPr>
  </w:style>
  <w:style w:type="character" w:customStyle="1" w:styleId="CommentTextChar">
    <w:name w:val="Comment Text Char"/>
    <w:basedOn w:val="DefaultParagraphFont"/>
    <w:link w:val="CommentText"/>
    <w:uiPriority w:val="99"/>
    <w:qFormat/>
    <w:rsid w:val="007D7364"/>
    <w:rPr>
      <w:sz w:val="20"/>
      <w:szCs w:val="20"/>
      <w:lang w:val="en-US"/>
    </w:rPr>
  </w:style>
  <w:style w:type="character" w:customStyle="1" w:styleId="CommentSubjectChar">
    <w:name w:val="Comment Subject Char"/>
    <w:basedOn w:val="CommentTextChar"/>
    <w:link w:val="CommentSubject"/>
    <w:uiPriority w:val="99"/>
    <w:semiHidden/>
    <w:qFormat/>
    <w:rsid w:val="007D7364"/>
    <w:rPr>
      <w:b/>
      <w:bCs/>
      <w:sz w:val="20"/>
      <w:szCs w:val="20"/>
      <w:lang w:val="en-US"/>
    </w:rPr>
  </w:style>
  <w:style w:type="character" w:styleId="Hyperlink">
    <w:name w:val="Hyperlink"/>
    <w:basedOn w:val="DefaultParagraphFont"/>
    <w:uiPriority w:val="99"/>
    <w:unhideWhenUsed/>
    <w:rsid w:val="009F762E"/>
    <w:rPr>
      <w:color w:val="0563C1" w:themeColor="hyperlink"/>
      <w:u w:val="single"/>
    </w:rPr>
  </w:style>
  <w:style w:type="character" w:styleId="UnresolvedMention">
    <w:name w:val="Unresolved Mention"/>
    <w:basedOn w:val="DefaultParagraphFont"/>
    <w:uiPriority w:val="99"/>
    <w:semiHidden/>
    <w:unhideWhenUsed/>
    <w:qFormat/>
    <w:rsid w:val="009F762E"/>
    <w:rPr>
      <w:color w:val="605E5C"/>
      <w:shd w:val="clear" w:color="auto" w:fill="E1DFDD"/>
    </w:rPr>
  </w:style>
  <w:style w:type="character" w:customStyle="1" w:styleId="hlfld-contribauthor">
    <w:name w:val="hlfld-contribauthor"/>
    <w:basedOn w:val="DefaultParagraphFont"/>
    <w:qFormat/>
    <w:rsid w:val="005643BA"/>
  </w:style>
  <w:style w:type="character" w:customStyle="1" w:styleId="journalname">
    <w:name w:val="journalname"/>
    <w:basedOn w:val="DefaultParagraphFont"/>
    <w:qFormat/>
    <w:rsid w:val="005643BA"/>
  </w:style>
  <w:style w:type="character" w:customStyle="1" w:styleId="year">
    <w:name w:val="year"/>
    <w:basedOn w:val="DefaultParagraphFont"/>
    <w:qFormat/>
    <w:rsid w:val="005643BA"/>
  </w:style>
  <w:style w:type="character" w:customStyle="1" w:styleId="volume">
    <w:name w:val="volume"/>
    <w:basedOn w:val="DefaultParagraphFont"/>
    <w:qFormat/>
    <w:rsid w:val="005643BA"/>
  </w:style>
  <w:style w:type="character" w:customStyle="1" w:styleId="issue">
    <w:name w:val="issue"/>
    <w:basedOn w:val="DefaultParagraphFont"/>
    <w:qFormat/>
    <w:rsid w:val="005643BA"/>
  </w:style>
  <w:style w:type="character" w:customStyle="1" w:styleId="page">
    <w:name w:val="page"/>
    <w:basedOn w:val="DefaultParagraphFont"/>
    <w:qFormat/>
    <w:rsid w:val="005643BA"/>
  </w:style>
  <w:style w:type="character" w:customStyle="1" w:styleId="Heading1Char">
    <w:name w:val="Heading 1 Char"/>
    <w:basedOn w:val="DefaultParagraphFont"/>
    <w:link w:val="Heading1"/>
    <w:uiPriority w:val="9"/>
    <w:qFormat/>
    <w:rsid w:val="00A40A21"/>
    <w:rPr>
      <w:rFonts w:asciiTheme="majorHAnsi" w:eastAsiaTheme="majorEastAsia" w:hAnsiTheme="majorHAnsi" w:cstheme="majorBidi"/>
      <w:color w:val="2F5496" w:themeColor="accent1" w:themeShade="BF"/>
      <w:sz w:val="32"/>
      <w:szCs w:val="32"/>
      <w:lang w:val="en-US"/>
    </w:rPr>
  </w:style>
  <w:style w:type="character" w:styleId="Emphasis">
    <w:name w:val="Emphasis"/>
    <w:basedOn w:val="DefaultParagraphFont"/>
    <w:uiPriority w:val="20"/>
    <w:qFormat/>
    <w:rsid w:val="007D17FD"/>
    <w:rPr>
      <w:i/>
      <w:iCs/>
    </w:rPr>
  </w:style>
  <w:style w:type="character" w:customStyle="1" w:styleId="HeaderChar">
    <w:name w:val="Header Char"/>
    <w:basedOn w:val="DefaultParagraphFont"/>
    <w:link w:val="Header"/>
    <w:uiPriority w:val="99"/>
    <w:qFormat/>
    <w:rsid w:val="00D364F4"/>
    <w:rPr>
      <w:lang w:val="en-US"/>
    </w:rPr>
  </w:style>
  <w:style w:type="character" w:customStyle="1" w:styleId="FooterChar">
    <w:name w:val="Footer Char"/>
    <w:basedOn w:val="DefaultParagraphFont"/>
    <w:link w:val="Footer"/>
    <w:uiPriority w:val="99"/>
    <w:qFormat/>
    <w:rsid w:val="00D364F4"/>
    <w:rPr>
      <w:lang w:val="en-US"/>
    </w:rPr>
  </w:style>
  <w:style w:type="character" w:styleId="FollowedHyperlink">
    <w:name w:val="FollowedHyperlink"/>
    <w:basedOn w:val="DefaultParagraphFont"/>
    <w:uiPriority w:val="99"/>
    <w:semiHidden/>
    <w:unhideWhenUsed/>
    <w:rsid w:val="007A636A"/>
    <w:rPr>
      <w:color w:val="954F72" w:themeColor="followedHyperlink"/>
      <w:u w:val="single"/>
    </w:rPr>
  </w:style>
  <w:style w:type="character" w:styleId="PageNumber">
    <w:name w:val="page number"/>
    <w:basedOn w:val="DefaultParagraphFont"/>
    <w:uiPriority w:val="99"/>
    <w:semiHidden/>
    <w:unhideWhenUsed/>
    <w:qFormat/>
    <w:rsid w:val="00BA3108"/>
  </w:style>
  <w:style w:type="character" w:styleId="PlaceholderText">
    <w:name w:val="Placeholder Text"/>
    <w:basedOn w:val="DefaultParagraphFont"/>
    <w:uiPriority w:val="99"/>
    <w:semiHidden/>
    <w:qFormat/>
    <w:rsid w:val="00471256"/>
    <w:rPr>
      <w:color w:val="808080"/>
    </w:rPr>
  </w:style>
  <w:style w:type="character" w:customStyle="1" w:styleId="linenumber1">
    <w:name w:val="line number1"/>
    <w:basedOn w:val="DefaultParagraphFont"/>
    <w:uiPriority w:val="99"/>
    <w:semiHidden/>
    <w:unhideWhenUsed/>
    <w:qFormat/>
    <w:rsid w:val="00F47E90"/>
  </w:style>
  <w:style w:type="character" w:styleId="Strong">
    <w:name w:val="Strong"/>
    <w:basedOn w:val="DefaultParagraphFont"/>
    <w:uiPriority w:val="22"/>
    <w:qFormat/>
    <w:rsid w:val="00487B54"/>
    <w:rPr>
      <w:b/>
      <w:bCs/>
    </w:rPr>
  </w:style>
  <w:style w:type="character" w:customStyle="1" w:styleId="linenumber2">
    <w:name w:val="line number2"/>
    <w:qFormat/>
  </w:style>
  <w:style w:type="character" w:customStyle="1" w:styleId="linenumber3">
    <w:name w:val="line number3"/>
    <w:qFormat/>
  </w:style>
  <w:style w:type="character" w:customStyle="1" w:styleId="linenumber4">
    <w:name w:val="line number4"/>
    <w:qFormat/>
  </w:style>
  <w:style w:type="character" w:customStyle="1" w:styleId="linenumber5">
    <w:name w:val="line number5"/>
    <w:qFormat/>
  </w:style>
  <w:style w:type="character" w:customStyle="1" w:styleId="linenumber6">
    <w:name w:val="line number6"/>
    <w:qFormat/>
  </w:style>
  <w:style w:type="character" w:styleId="LineNumber">
    <w:name w:val="line number"/>
  </w:style>
  <w:style w:type="paragraph" w:customStyle="1" w:styleId="Heading">
    <w:name w:val="Heading"/>
    <w:basedOn w:val="Normal"/>
    <w:next w:val="BodyText"/>
    <w:qFormat/>
    <w:pPr>
      <w:keepNext/>
      <w:spacing w:before="240" w:after="120"/>
    </w:pPr>
    <w:rPr>
      <w:rFonts w:ascii="Carlito" w:eastAsia="Noto Sans SC Regular" w:hAnsi="Carlito"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rPr>
  </w:style>
  <w:style w:type="paragraph" w:customStyle="1" w:styleId="Index">
    <w:name w:val="Index"/>
    <w:basedOn w:val="Normal"/>
    <w:qFormat/>
    <w:pPr>
      <w:suppressLineNumbers/>
    </w:pPr>
    <w:rPr>
      <w:rFonts w:cs="Noto Sans Devanagari"/>
    </w:rPr>
  </w:style>
  <w:style w:type="paragraph" w:customStyle="1" w:styleId="caption1">
    <w:name w:val="caption1"/>
    <w:basedOn w:val="Normal"/>
    <w:qFormat/>
    <w:pPr>
      <w:suppressLineNumbers/>
      <w:spacing w:before="120" w:after="120"/>
    </w:pPr>
    <w:rPr>
      <w:rFonts w:cs="Noto Sans Devanagari"/>
      <w:i/>
      <w:iCs/>
    </w:rPr>
  </w:style>
  <w:style w:type="paragraph" w:customStyle="1" w:styleId="caption11">
    <w:name w:val="caption11"/>
    <w:basedOn w:val="Normal"/>
    <w:qFormat/>
    <w:pPr>
      <w:suppressLineNumbers/>
      <w:spacing w:before="120" w:after="120"/>
    </w:pPr>
    <w:rPr>
      <w:rFonts w:cs="Noto Sans Devanagari"/>
      <w:i/>
      <w:iCs/>
    </w:rPr>
  </w:style>
  <w:style w:type="paragraph" w:customStyle="1" w:styleId="caption111">
    <w:name w:val="caption111"/>
    <w:basedOn w:val="Normal"/>
    <w:qFormat/>
    <w:pPr>
      <w:suppressLineNumbers/>
      <w:spacing w:before="120" w:after="120"/>
    </w:pPr>
    <w:rPr>
      <w:rFonts w:cs="Noto Sans Devanagari"/>
      <w:i/>
      <w:iCs/>
    </w:rPr>
  </w:style>
  <w:style w:type="paragraph" w:customStyle="1" w:styleId="caption1111">
    <w:name w:val="caption1111"/>
    <w:basedOn w:val="Normal"/>
    <w:qFormat/>
    <w:pPr>
      <w:suppressLineNumbers/>
      <w:spacing w:before="120" w:after="120"/>
    </w:pPr>
    <w:rPr>
      <w:rFonts w:cs="Noto Sans Devanagari"/>
      <w:i/>
      <w:iCs/>
    </w:rPr>
  </w:style>
  <w:style w:type="paragraph" w:customStyle="1" w:styleId="caption11111">
    <w:name w:val="caption11111"/>
    <w:basedOn w:val="Normal"/>
    <w:qFormat/>
    <w:pPr>
      <w:suppressLineNumbers/>
      <w:spacing w:before="120" w:after="120"/>
    </w:pPr>
    <w:rPr>
      <w:rFonts w:cs="Noto Sans Devanagari"/>
      <w:i/>
      <w:iCs/>
    </w:rPr>
  </w:style>
  <w:style w:type="paragraph" w:styleId="NormalWeb">
    <w:name w:val="Normal (Web)"/>
    <w:basedOn w:val="Normal"/>
    <w:uiPriority w:val="99"/>
    <w:unhideWhenUsed/>
    <w:qFormat/>
    <w:rsid w:val="001105EB"/>
    <w:pPr>
      <w:spacing w:beforeAutospacing="1" w:afterAutospacing="1"/>
    </w:pPr>
  </w:style>
  <w:style w:type="paragraph" w:styleId="ListParagraph">
    <w:name w:val="List Paragraph"/>
    <w:basedOn w:val="Normal"/>
    <w:uiPriority w:val="34"/>
    <w:qFormat/>
    <w:rsid w:val="00D47A78"/>
    <w:pPr>
      <w:ind w:left="720"/>
      <w:contextualSpacing/>
    </w:pPr>
    <w:rPr>
      <w:rFonts w:asciiTheme="minorHAnsi" w:eastAsiaTheme="minorHAnsi" w:hAnsiTheme="minorHAnsi" w:cstheme="minorBidi"/>
      <w:lang w:eastAsia="en-US"/>
    </w:rPr>
  </w:style>
  <w:style w:type="paragraph" w:styleId="Revision">
    <w:name w:val="Revision"/>
    <w:uiPriority w:val="99"/>
    <w:semiHidden/>
    <w:qFormat/>
    <w:rsid w:val="007D7364"/>
  </w:style>
  <w:style w:type="paragraph" w:styleId="CommentText">
    <w:name w:val="annotation text"/>
    <w:basedOn w:val="Normal"/>
    <w:link w:val="CommentTextChar"/>
    <w:uiPriority w:val="99"/>
    <w:unhideWhenUsed/>
    <w:qFormat/>
    <w:rsid w:val="007D7364"/>
    <w:rPr>
      <w:rFonts w:asciiTheme="minorHAnsi" w:eastAsiaTheme="minorHAnsi" w:hAnsiTheme="minorHAnsi" w:cstheme="minorBidi"/>
      <w:sz w:val="20"/>
      <w:szCs w:val="20"/>
      <w:lang w:eastAsia="en-US"/>
    </w:rPr>
  </w:style>
  <w:style w:type="paragraph" w:styleId="CommentSubject">
    <w:name w:val="annotation subject"/>
    <w:basedOn w:val="CommentText"/>
    <w:next w:val="CommentText"/>
    <w:link w:val="CommentSubjectChar"/>
    <w:uiPriority w:val="99"/>
    <w:semiHidden/>
    <w:unhideWhenUsed/>
    <w:qFormat/>
    <w:rsid w:val="007D7364"/>
    <w:rPr>
      <w:b/>
      <w:bCs/>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364F4"/>
    <w:pPr>
      <w:suppressLineNumbers/>
      <w:tabs>
        <w:tab w:val="center" w:pos="4513"/>
        <w:tab w:val="right" w:pos="9026"/>
      </w:tabs>
    </w:pPr>
    <w:rPr>
      <w:rFonts w:asciiTheme="minorHAnsi" w:eastAsiaTheme="minorHAnsi" w:hAnsiTheme="minorHAnsi" w:cstheme="minorBidi"/>
      <w:lang w:eastAsia="en-US"/>
    </w:rPr>
  </w:style>
  <w:style w:type="paragraph" w:styleId="Footer">
    <w:name w:val="footer"/>
    <w:basedOn w:val="Normal"/>
    <w:link w:val="FooterChar"/>
    <w:uiPriority w:val="99"/>
    <w:unhideWhenUsed/>
    <w:rsid w:val="00D364F4"/>
    <w:pPr>
      <w:suppressLineNumbers/>
      <w:tabs>
        <w:tab w:val="center" w:pos="4513"/>
        <w:tab w:val="right" w:pos="9026"/>
      </w:tabs>
    </w:pPr>
    <w:rPr>
      <w:rFonts w:asciiTheme="minorHAnsi" w:eastAsiaTheme="minorHAnsi" w:hAnsiTheme="minorHAnsi" w:cstheme="minorBidi"/>
      <w:lang w:eastAsia="en-US"/>
    </w:rPr>
  </w:style>
  <w:style w:type="paragraph" w:customStyle="1" w:styleId="Bibliography1">
    <w:name w:val="Bibliography1"/>
    <w:basedOn w:val="Normal"/>
    <w:qFormat/>
    <w:rsid w:val="00471256"/>
    <w:pPr>
      <w:spacing w:beforeAutospacing="1" w:afterAutospacing="1"/>
    </w:pPr>
    <w:rPr>
      <w:rFonts w:eastAsiaTheme="minorEastAsia"/>
    </w:rPr>
  </w:style>
  <w:style w:type="paragraph" w:customStyle="1" w:styleId="Bibliography2">
    <w:name w:val="Bibliography2"/>
    <w:basedOn w:val="Normal"/>
    <w:qFormat/>
    <w:rsid w:val="004210E2"/>
    <w:pPr>
      <w:spacing w:beforeAutospacing="1" w:afterAutospacing="1"/>
    </w:pPr>
    <w:rPr>
      <w:rFonts w:eastAsiaTheme="minorEastAsia"/>
    </w:rPr>
  </w:style>
  <w:style w:type="paragraph" w:customStyle="1" w:styleId="Bibliography3">
    <w:name w:val="Bibliography3"/>
    <w:basedOn w:val="Normal"/>
    <w:qFormat/>
    <w:rsid w:val="001E46C1"/>
    <w:pPr>
      <w:spacing w:beforeAutospacing="1" w:afterAutospacing="1"/>
    </w:pPr>
    <w:rPr>
      <w:rFonts w:eastAsiaTheme="minorEastAsia"/>
    </w:rPr>
  </w:style>
  <w:style w:type="paragraph" w:customStyle="1" w:styleId="Bibliography4">
    <w:name w:val="Bibliography4"/>
    <w:basedOn w:val="Normal"/>
    <w:qFormat/>
    <w:rsid w:val="000F7A19"/>
    <w:pPr>
      <w:spacing w:beforeAutospacing="1" w:afterAutospacing="1"/>
    </w:pPr>
    <w:rPr>
      <w:rFonts w:eastAsiaTheme="minorEastAsia"/>
    </w:rPr>
  </w:style>
  <w:style w:type="paragraph" w:customStyle="1" w:styleId="Bibliography5">
    <w:name w:val="Bibliography5"/>
    <w:basedOn w:val="Normal"/>
    <w:qFormat/>
    <w:rsid w:val="0074481F"/>
    <w:pPr>
      <w:spacing w:beforeAutospacing="1" w:afterAutospacing="1"/>
    </w:pPr>
    <w:rPr>
      <w:rFonts w:eastAsiaTheme="minorEastAsia"/>
    </w:rPr>
  </w:style>
  <w:style w:type="paragraph" w:customStyle="1" w:styleId="Bibliography6">
    <w:name w:val="Bibliography6"/>
    <w:basedOn w:val="Normal"/>
    <w:qFormat/>
    <w:rsid w:val="004268AB"/>
    <w:pPr>
      <w:spacing w:beforeAutospacing="1" w:afterAutospacing="1"/>
    </w:pPr>
    <w:rPr>
      <w:rFonts w:eastAsiaTheme="minorEastAsia"/>
    </w:rPr>
  </w:style>
  <w:style w:type="paragraph" w:customStyle="1" w:styleId="Bibliography7">
    <w:name w:val="Bibliography7"/>
    <w:basedOn w:val="Normal"/>
    <w:qFormat/>
    <w:rsid w:val="00B82A25"/>
    <w:pPr>
      <w:spacing w:beforeAutospacing="1" w:afterAutospacing="1"/>
    </w:pPr>
    <w:rPr>
      <w:rFonts w:eastAsiaTheme="minorEastAsia"/>
    </w:rPr>
  </w:style>
  <w:style w:type="paragraph" w:customStyle="1" w:styleId="Bibliography8">
    <w:name w:val="Bibliography8"/>
    <w:basedOn w:val="Normal"/>
    <w:qFormat/>
    <w:rsid w:val="002844A6"/>
    <w:pPr>
      <w:spacing w:beforeAutospacing="1" w:afterAutospacing="1"/>
    </w:pPr>
    <w:rPr>
      <w:rFonts w:eastAsiaTheme="minorEastAsia"/>
    </w:rPr>
  </w:style>
  <w:style w:type="paragraph" w:customStyle="1" w:styleId="Bibliography9">
    <w:name w:val="Bibliography9"/>
    <w:basedOn w:val="Normal"/>
    <w:qFormat/>
    <w:rsid w:val="009D0956"/>
    <w:pPr>
      <w:spacing w:beforeAutospacing="1" w:afterAutospacing="1"/>
    </w:pPr>
    <w:rPr>
      <w:rFonts w:eastAsiaTheme="minorEastAsia"/>
    </w:rPr>
  </w:style>
  <w:style w:type="paragraph" w:customStyle="1" w:styleId="Bibliography10">
    <w:name w:val="Bibliography10"/>
    <w:basedOn w:val="Normal"/>
    <w:qFormat/>
    <w:rsid w:val="009E74E1"/>
    <w:pPr>
      <w:spacing w:beforeAutospacing="1" w:afterAutospacing="1"/>
    </w:pPr>
    <w:rPr>
      <w:rFonts w:eastAsiaTheme="minorEastAsia"/>
    </w:rPr>
  </w:style>
  <w:style w:type="table" w:styleId="TableGrid">
    <w:name w:val="Table Grid"/>
    <w:basedOn w:val="TableNormal"/>
    <w:uiPriority w:val="39"/>
    <w:rsid w:val="00D732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7980964">
      <w:bodyDiv w:val="1"/>
      <w:marLeft w:val="0"/>
      <w:marRight w:val="0"/>
      <w:marTop w:val="0"/>
      <w:marBottom w:val="0"/>
      <w:divBdr>
        <w:top w:val="none" w:sz="0" w:space="0" w:color="auto"/>
        <w:left w:val="none" w:sz="0" w:space="0" w:color="auto"/>
        <w:bottom w:val="none" w:sz="0" w:space="0" w:color="auto"/>
        <w:right w:val="none" w:sz="0" w:space="0" w:color="auto"/>
      </w:divBdr>
      <w:divsChild>
        <w:div w:id="2056349572">
          <w:marLeft w:val="0"/>
          <w:marRight w:val="0"/>
          <w:marTop w:val="0"/>
          <w:marBottom w:val="0"/>
          <w:divBdr>
            <w:top w:val="none" w:sz="0" w:space="0" w:color="auto"/>
            <w:left w:val="none" w:sz="0" w:space="0" w:color="auto"/>
            <w:bottom w:val="none" w:sz="0" w:space="0" w:color="auto"/>
            <w:right w:val="none" w:sz="0" w:space="0" w:color="auto"/>
          </w:divBdr>
          <w:divsChild>
            <w:div w:id="1575046449">
              <w:marLeft w:val="0"/>
              <w:marRight w:val="0"/>
              <w:marTop w:val="0"/>
              <w:marBottom w:val="0"/>
              <w:divBdr>
                <w:top w:val="none" w:sz="0" w:space="0" w:color="auto"/>
                <w:left w:val="none" w:sz="0" w:space="0" w:color="auto"/>
                <w:bottom w:val="none" w:sz="0" w:space="0" w:color="auto"/>
                <w:right w:val="none" w:sz="0" w:space="0" w:color="auto"/>
              </w:divBdr>
              <w:divsChild>
                <w:div w:id="1907373586">
                  <w:marLeft w:val="0"/>
                  <w:marRight w:val="0"/>
                  <w:marTop w:val="0"/>
                  <w:marBottom w:val="0"/>
                  <w:divBdr>
                    <w:top w:val="none" w:sz="0" w:space="0" w:color="auto"/>
                    <w:left w:val="none" w:sz="0" w:space="0" w:color="auto"/>
                    <w:bottom w:val="none" w:sz="0" w:space="0" w:color="auto"/>
                    <w:right w:val="none" w:sz="0" w:space="0" w:color="auto"/>
                  </w:divBdr>
                  <w:divsChild>
                    <w:div w:id="201845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643171">
      <w:bodyDiv w:val="1"/>
      <w:marLeft w:val="0"/>
      <w:marRight w:val="0"/>
      <w:marTop w:val="0"/>
      <w:marBottom w:val="0"/>
      <w:divBdr>
        <w:top w:val="none" w:sz="0" w:space="0" w:color="auto"/>
        <w:left w:val="none" w:sz="0" w:space="0" w:color="auto"/>
        <w:bottom w:val="none" w:sz="0" w:space="0" w:color="auto"/>
        <w:right w:val="none" w:sz="0" w:space="0" w:color="auto"/>
      </w:divBdr>
      <w:divsChild>
        <w:div w:id="1115439342">
          <w:marLeft w:val="0"/>
          <w:marRight w:val="0"/>
          <w:marTop w:val="0"/>
          <w:marBottom w:val="0"/>
          <w:divBdr>
            <w:top w:val="none" w:sz="0" w:space="0" w:color="auto"/>
            <w:left w:val="none" w:sz="0" w:space="0" w:color="auto"/>
            <w:bottom w:val="none" w:sz="0" w:space="0" w:color="auto"/>
            <w:right w:val="none" w:sz="0" w:space="0" w:color="auto"/>
          </w:divBdr>
          <w:divsChild>
            <w:div w:id="1753233163">
              <w:marLeft w:val="0"/>
              <w:marRight w:val="0"/>
              <w:marTop w:val="0"/>
              <w:marBottom w:val="0"/>
              <w:divBdr>
                <w:top w:val="none" w:sz="0" w:space="0" w:color="auto"/>
                <w:left w:val="none" w:sz="0" w:space="0" w:color="auto"/>
                <w:bottom w:val="none" w:sz="0" w:space="0" w:color="auto"/>
                <w:right w:val="none" w:sz="0" w:space="0" w:color="auto"/>
              </w:divBdr>
              <w:divsChild>
                <w:div w:id="569316106">
                  <w:marLeft w:val="0"/>
                  <w:marRight w:val="0"/>
                  <w:marTop w:val="0"/>
                  <w:marBottom w:val="0"/>
                  <w:divBdr>
                    <w:top w:val="none" w:sz="0" w:space="0" w:color="auto"/>
                    <w:left w:val="none" w:sz="0" w:space="0" w:color="auto"/>
                    <w:bottom w:val="none" w:sz="0" w:space="0" w:color="auto"/>
                    <w:right w:val="none" w:sz="0" w:space="0" w:color="auto"/>
                  </w:divBdr>
                  <w:divsChild>
                    <w:div w:id="87898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58207-177C-3340-8BB2-30DC1CEBD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12</Pages>
  <Words>810</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NKI</Company>
  <LinksUpToDate>false</LinksUpToDate>
  <CharactersWithSpaces>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Trupti Sudge</cp:lastModifiedBy>
  <cp:revision>2</cp:revision>
  <cp:lastPrinted>2025-02-19T15:28:00Z</cp:lastPrinted>
  <dcterms:created xsi:type="dcterms:W3CDTF">2025-05-06T10:39:00Z</dcterms:created>
  <dcterms:modified xsi:type="dcterms:W3CDTF">2025-05-06T10:39:00Z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http://www.zotero.org/styles/cell</vt:lpwstr>
  </property>
  <property fmtid="{D5CDD505-2E9C-101B-9397-08002B2CF9AE}" pid="3" name="Mendeley Document_1">
    <vt:lpwstr>True</vt:lpwstr>
  </property>
  <property fmtid="{D5CDD505-2E9C-101B-9397-08002B2CF9AE}" pid="4" name="Mendeley Recent Style Id 0_1">
    <vt:lpwstr>http://www.zotero.org/styles/american-political-science-association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http://www.zotero.org/styles/cell</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Political Science Association</vt:lpwstr>
  </property>
  <property fmtid="{D5CDD505-2E9C-101B-9397-08002B2CF9AE}" pid="15" name="Mendeley Recent Style Name 1_1">
    <vt:lpwstr>American Psychological Association 7th edition</vt:lpwstr>
  </property>
  <property fmtid="{D5CDD505-2E9C-101B-9397-08002B2CF9AE}" pid="16" name="Mendeley Recent Style Name 2_1">
    <vt:lpwstr>American Sociological Association 6th edition</vt:lpwstr>
  </property>
  <property fmtid="{D5CDD505-2E9C-101B-9397-08002B2CF9AE}" pid="17" name="Mendeley Recent Style Name 3_1">
    <vt:lpwstr>Cell</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1e4ba0ea-bee9-31ee-8be4-68af92f22966</vt:lpwstr>
  </property>
</Properties>
</file>