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F5" w:rsidRPr="004A35F5" w:rsidRDefault="004A35F5" w:rsidP="004A35F5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4A35F5">
        <w:rPr>
          <w:rFonts w:ascii="Arial" w:hAnsi="Arial" w:cs="Arial"/>
          <w:b/>
          <w:bCs/>
          <w:sz w:val="28"/>
          <w:szCs w:val="28"/>
          <w:lang w:val="en-US"/>
        </w:rPr>
        <w:t>Consumption of ultra-processed foods and breast density in adolescence</w:t>
      </w:r>
    </w:p>
    <w:p w:rsidR="004A35F5" w:rsidRPr="004A35F5" w:rsidRDefault="004A35F5" w:rsidP="004A35F5">
      <w:pPr>
        <w:rPr>
          <w:rFonts w:ascii="Arial" w:hAnsi="Arial" w:cs="Arial"/>
          <w:lang w:val="en-US"/>
        </w:rPr>
      </w:pPr>
    </w:p>
    <w:p w:rsidR="004A35F5" w:rsidRPr="00C03A0D" w:rsidRDefault="004A35F5" w:rsidP="004A35F5">
      <w:pPr>
        <w:rPr>
          <w:rFonts w:ascii="Arial" w:hAnsi="Arial" w:cs="Arial"/>
          <w:color w:val="000000"/>
          <w:kern w:val="0"/>
          <w:sz w:val="20"/>
          <w:szCs w:val="20"/>
          <w:lang w:val="es-MX"/>
        </w:rPr>
      </w:pPr>
      <w:r w:rsidRPr="00C03A0D">
        <w:rPr>
          <w:rFonts w:ascii="Arial" w:hAnsi="Arial" w:cs="Arial"/>
          <w:sz w:val="20"/>
          <w:szCs w:val="20"/>
        </w:rPr>
        <w:t>Angela Devoto C</w:t>
      </w:r>
      <w:r w:rsidRPr="00C03A0D">
        <w:rPr>
          <w:rFonts w:ascii="Arial" w:hAnsi="Arial" w:cs="Arial"/>
          <w:sz w:val="20"/>
          <w:szCs w:val="20"/>
          <w:vertAlign w:val="superscript"/>
        </w:rPr>
        <w:t>1</w:t>
      </w:r>
      <w:r w:rsidRPr="00C03A0D">
        <w:rPr>
          <w:rFonts w:ascii="Arial" w:hAnsi="Arial" w:cs="Arial"/>
          <w:sz w:val="20"/>
          <w:szCs w:val="20"/>
        </w:rPr>
        <w:t>, María Luisa Garmendia</w:t>
      </w:r>
      <w:r w:rsidRPr="00C03A0D">
        <w:rPr>
          <w:rFonts w:ascii="Arial" w:hAnsi="Arial" w:cs="Arial"/>
          <w:sz w:val="20"/>
          <w:szCs w:val="20"/>
          <w:vertAlign w:val="superscript"/>
        </w:rPr>
        <w:t>1</w:t>
      </w:r>
      <w:r w:rsidRPr="00C03A0D">
        <w:rPr>
          <w:rFonts w:ascii="Arial" w:hAnsi="Arial" w:cs="Arial"/>
          <w:sz w:val="20"/>
          <w:szCs w:val="20"/>
        </w:rPr>
        <w:t>, Marcela Jacard</w:t>
      </w:r>
      <w:r w:rsidRPr="00C03A0D">
        <w:rPr>
          <w:rFonts w:ascii="Arial" w:hAnsi="Arial" w:cs="Arial"/>
          <w:sz w:val="20"/>
          <w:szCs w:val="20"/>
          <w:vertAlign w:val="superscript"/>
        </w:rPr>
        <w:t>2, 3</w:t>
      </w:r>
      <w:r w:rsidRPr="00C03A0D">
        <w:rPr>
          <w:rFonts w:ascii="Arial" w:hAnsi="Arial" w:cs="Arial"/>
          <w:sz w:val="20"/>
          <w:szCs w:val="20"/>
        </w:rPr>
        <w:t xml:space="preserve">, </w:t>
      </w:r>
      <w:r w:rsidRPr="00C03A0D">
        <w:rPr>
          <w:rFonts w:ascii="Arial" w:hAnsi="Arial" w:cs="Arial"/>
          <w:b/>
          <w:bCs/>
          <w:color w:val="000000"/>
          <w:kern w:val="0"/>
          <w:sz w:val="20"/>
          <w:szCs w:val="20"/>
        </w:rPr>
        <w:t>Ana Pereira S</w:t>
      </w:r>
      <w:r w:rsidRPr="00C03A0D">
        <w:rPr>
          <w:rFonts w:ascii="Arial" w:hAnsi="Arial" w:cs="Arial"/>
          <w:b/>
          <w:bCs/>
          <w:color w:val="000000"/>
          <w:kern w:val="0"/>
          <w:sz w:val="20"/>
          <w:szCs w:val="20"/>
          <w:vertAlign w:val="superscript"/>
        </w:rPr>
        <w:t>1</w:t>
      </w:r>
    </w:p>
    <w:p w:rsidR="004A35F5" w:rsidRPr="004A35F5" w:rsidRDefault="004A35F5" w:rsidP="004A35F5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:lang w:val="en-US"/>
        </w:rPr>
      </w:pPr>
      <w:r w:rsidRPr="004A35F5">
        <w:rPr>
          <w:rFonts w:ascii="Arial" w:eastAsiaTheme="minorEastAsia" w:hAnsi="Arial" w:cs="Arial"/>
          <w:sz w:val="20"/>
          <w:szCs w:val="20"/>
          <w:vertAlign w:val="superscript"/>
          <w:lang w:val="en-US"/>
        </w:rPr>
        <w:t>1</w:t>
      </w:r>
      <w:r w:rsidRPr="004A35F5">
        <w:rPr>
          <w:rFonts w:ascii="Arial" w:eastAsiaTheme="minorEastAsia" w:hAnsi="Arial" w:cs="Arial"/>
          <w:sz w:val="20"/>
          <w:szCs w:val="20"/>
          <w:lang w:val="en-US"/>
        </w:rPr>
        <w:t xml:space="preserve"> I</w:t>
      </w:r>
      <w:r w:rsidRPr="004A35F5">
        <w:rPr>
          <w:rFonts w:ascii="Arial" w:hAnsi="Arial" w:cs="Arial"/>
          <w:kern w:val="0"/>
          <w:sz w:val="20"/>
          <w:szCs w:val="20"/>
          <w:lang w:val="en-US"/>
        </w:rPr>
        <w:t>nstitute of Nutrition and Food Technology, University of Chile, Avda. El Líbano 5524, Macul, Santiago, Chile</w:t>
      </w:r>
    </w:p>
    <w:p w:rsidR="004A35F5" w:rsidRPr="004A35F5" w:rsidRDefault="004A35F5" w:rsidP="004A35F5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:lang w:val="en-US"/>
        </w:rPr>
      </w:pPr>
      <w:r w:rsidRPr="004A35F5">
        <w:rPr>
          <w:rFonts w:ascii="Arial" w:hAnsi="Arial" w:cs="Arial"/>
          <w:kern w:val="0"/>
          <w:sz w:val="20"/>
          <w:szCs w:val="20"/>
          <w:vertAlign w:val="superscript"/>
          <w:lang w:val="en-US"/>
        </w:rPr>
        <w:t>2</w:t>
      </w:r>
      <w:r w:rsidRPr="004A35F5">
        <w:rPr>
          <w:rFonts w:ascii="Arial" w:hAnsi="Arial" w:cs="Arial"/>
          <w:kern w:val="0"/>
          <w:sz w:val="20"/>
          <w:szCs w:val="20"/>
          <w:lang w:val="en-US"/>
        </w:rPr>
        <w:t xml:space="preserve"> Department of Digital Health, Ministry of Health, Chile</w:t>
      </w:r>
    </w:p>
    <w:p w:rsidR="004A35F5" w:rsidRPr="00C03A0D" w:rsidRDefault="004A35F5" w:rsidP="004A35F5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C03A0D">
        <w:rPr>
          <w:rFonts w:ascii="Arial" w:hAnsi="Arial" w:cs="Arial"/>
          <w:kern w:val="0"/>
          <w:sz w:val="20"/>
          <w:szCs w:val="20"/>
          <w:vertAlign w:val="superscript"/>
        </w:rPr>
        <w:t>3</w:t>
      </w:r>
      <w:r w:rsidRPr="00C03A0D">
        <w:rPr>
          <w:rFonts w:ascii="Arial" w:hAnsi="Arial" w:cs="Arial"/>
          <w:kern w:val="0"/>
          <w:sz w:val="20"/>
          <w:szCs w:val="20"/>
        </w:rPr>
        <w:t xml:space="preserve"> Radiology Department, Clínica Alemana de Santiago, Chile</w:t>
      </w:r>
    </w:p>
    <w:p w:rsidR="00EF233A" w:rsidRPr="00EF233A" w:rsidRDefault="00EF233A" w:rsidP="00EF233A">
      <w:pPr>
        <w:shd w:val="clear" w:color="auto" w:fill="FFFFFF"/>
        <w:spacing w:before="100" w:beforeAutospacing="1" w:after="240"/>
        <w:outlineLvl w:val="2"/>
        <w:rPr>
          <w:rFonts w:ascii="Arial" w:eastAsia="Times New Roman" w:hAnsi="Arial" w:cs="Arial"/>
          <w:b/>
          <w:bCs/>
          <w:color w:val="222222"/>
          <w:spacing w:val="2"/>
          <w:kern w:val="0"/>
          <w:sz w:val="22"/>
          <w:szCs w:val="27"/>
          <w:lang w:val="en-US" w:eastAsia="es-CL"/>
          <w14:ligatures w14:val="none"/>
        </w:rPr>
      </w:pPr>
      <w:bookmarkStart w:id="0" w:name="_GoBack"/>
      <w:bookmarkEnd w:id="0"/>
      <w:r w:rsidRPr="00EF233A">
        <w:rPr>
          <w:rFonts w:ascii="Arial" w:eastAsia="Times New Roman" w:hAnsi="Arial" w:cs="Arial"/>
          <w:b/>
          <w:bCs/>
          <w:color w:val="222222"/>
          <w:spacing w:val="2"/>
          <w:kern w:val="0"/>
          <w:sz w:val="22"/>
          <w:szCs w:val="27"/>
          <w:lang w:val="en-US" w:eastAsia="es-CL"/>
          <w14:ligatures w14:val="none"/>
        </w:rPr>
        <w:t>Supplementary material</w:t>
      </w:r>
    </w:p>
    <w:p w:rsidR="00EF233A" w:rsidRPr="005C377B" w:rsidRDefault="00EF233A" w:rsidP="00EF233A">
      <w:pPr>
        <w:spacing w:line="360" w:lineRule="auto"/>
        <w:rPr>
          <w:rFonts w:ascii="Arial" w:eastAsia="Arial" w:hAnsi="Arial" w:cs="Arial"/>
          <w:color w:val="000000"/>
          <w:sz w:val="21"/>
          <w:szCs w:val="21"/>
          <w:u w:val="single"/>
          <w:lang w:val="en-US"/>
        </w:rPr>
      </w:pPr>
      <w:r w:rsidRPr="005C377B">
        <w:rPr>
          <w:rFonts w:ascii="Arial" w:eastAsia="Arial" w:hAnsi="Arial" w:cs="Arial"/>
          <w:sz w:val="21"/>
          <w:szCs w:val="21"/>
          <w:u w:val="single"/>
          <w:lang w:val="en-US"/>
        </w:rPr>
        <w:t>Table S</w:t>
      </w:r>
      <w:r w:rsidRPr="005C377B">
        <w:rPr>
          <w:rFonts w:ascii="Arial" w:eastAsia="Arial" w:hAnsi="Arial" w:cs="Arial"/>
          <w:color w:val="000000"/>
          <w:sz w:val="21"/>
          <w:szCs w:val="21"/>
          <w:u w:val="single"/>
          <w:lang w:val="en-US"/>
        </w:rPr>
        <w:t>1: Comparison of sociodemographic and gynecological characteristics of the included girls (n=330) in the study vs the excluded (n=273)</w:t>
      </w:r>
    </w:p>
    <w:p w:rsidR="00EF233A" w:rsidRPr="002D6911" w:rsidRDefault="00EF233A" w:rsidP="00EF233A">
      <w:pPr>
        <w:spacing w:line="360" w:lineRule="auto"/>
        <w:rPr>
          <w:rFonts w:ascii="Arial" w:eastAsia="Arial" w:hAnsi="Arial" w:cs="Arial"/>
          <w:color w:val="000000"/>
          <w:u w:val="single"/>
          <w:lang w:val="en-US"/>
        </w:rPr>
      </w:pPr>
    </w:p>
    <w:tbl>
      <w:tblPr>
        <w:tblStyle w:val="Tablanormal2"/>
        <w:tblW w:w="9054" w:type="dxa"/>
        <w:jc w:val="center"/>
        <w:tblLayout w:type="fixed"/>
        <w:tblLook w:val="04A0" w:firstRow="1" w:lastRow="0" w:firstColumn="1" w:lastColumn="0" w:noHBand="0" w:noVBand="1"/>
      </w:tblPr>
      <w:tblGrid>
        <w:gridCol w:w="2164"/>
        <w:gridCol w:w="2414"/>
        <w:gridCol w:w="2401"/>
        <w:gridCol w:w="2075"/>
      </w:tblGrid>
      <w:tr w:rsidR="00EF233A" w:rsidTr="00F66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</w:tcPr>
          <w:p w:rsidR="00EF233A" w:rsidRPr="00AB3574" w:rsidRDefault="00EF233A" w:rsidP="00F66EEB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Variables </w:t>
            </w:r>
          </w:p>
        </w:tc>
        <w:tc>
          <w:tcPr>
            <w:tcW w:w="2414" w:type="dxa"/>
          </w:tcPr>
          <w:p w:rsidR="00EF233A" w:rsidRPr="00AB3574" w:rsidRDefault="00EF233A" w:rsidP="00F66EE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irls included 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(n=330)</w:t>
            </w:r>
          </w:p>
        </w:tc>
        <w:tc>
          <w:tcPr>
            <w:tcW w:w="2401" w:type="dxa"/>
          </w:tcPr>
          <w:p w:rsidR="00EF233A" w:rsidRPr="00AB3574" w:rsidRDefault="00EF233A" w:rsidP="00F66EE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irls excluded 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(n=272)</w:t>
            </w:r>
          </w:p>
        </w:tc>
        <w:tc>
          <w:tcPr>
            <w:tcW w:w="2075" w:type="dxa"/>
          </w:tcPr>
          <w:p w:rsidR="00EF233A" w:rsidRPr="00AB3574" w:rsidRDefault="00EF233A" w:rsidP="00F66EE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p-value *</w:t>
            </w:r>
          </w:p>
        </w:tc>
      </w:tr>
      <w:tr w:rsidR="00EF233A" w:rsidTr="00F66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</w:tcPr>
          <w:p w:rsidR="00EF233A" w:rsidRPr="00AB3574" w:rsidRDefault="00EF233A" w:rsidP="00F66EE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AB3574">
              <w:rPr>
                <w:rFonts w:ascii="Arial" w:eastAsia="Arial" w:hAnsi="Arial" w:cs="Arial"/>
                <w:sz w:val="22"/>
                <w:szCs w:val="22"/>
                <w:lang w:val="en-US"/>
              </w:rPr>
              <w:t>Birth weight (kg), average (SD)</w:t>
            </w:r>
          </w:p>
        </w:tc>
        <w:tc>
          <w:tcPr>
            <w:tcW w:w="2414" w:type="dxa"/>
          </w:tcPr>
          <w:p w:rsidR="00EF233A" w:rsidRPr="00AB3574" w:rsidRDefault="00EF233A" w:rsidP="00F66E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36 (0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42) </w:t>
            </w:r>
          </w:p>
        </w:tc>
        <w:tc>
          <w:tcPr>
            <w:tcW w:w="2401" w:type="dxa"/>
          </w:tcPr>
          <w:p w:rsidR="00EF233A" w:rsidRPr="00AB3574" w:rsidRDefault="00EF233A" w:rsidP="00F66E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37 (0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41) </w:t>
            </w:r>
          </w:p>
        </w:tc>
        <w:tc>
          <w:tcPr>
            <w:tcW w:w="2075" w:type="dxa"/>
          </w:tcPr>
          <w:p w:rsidR="00EF233A" w:rsidRPr="00AB3574" w:rsidRDefault="00EF233A" w:rsidP="00F66E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77</w:t>
            </w:r>
          </w:p>
        </w:tc>
      </w:tr>
      <w:tr w:rsidR="00EF233A" w:rsidTr="00F66E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</w:tcPr>
          <w:p w:rsidR="00EF233A" w:rsidRPr="00AB3574" w:rsidRDefault="00EF233A" w:rsidP="00F66EE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AB3574">
              <w:rPr>
                <w:rFonts w:ascii="Arial" w:eastAsia="Arial" w:hAnsi="Arial" w:cs="Arial"/>
                <w:sz w:val="22"/>
                <w:szCs w:val="22"/>
                <w:lang w:val="en-US"/>
              </w:rPr>
              <w:t>BMI z score at 4 years post menarche, average (SD)</w:t>
            </w:r>
          </w:p>
        </w:tc>
        <w:tc>
          <w:tcPr>
            <w:tcW w:w="2414" w:type="dxa"/>
          </w:tcPr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92 (1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03) </w:t>
            </w:r>
          </w:p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</w:tcPr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91 (1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13) </w:t>
            </w:r>
          </w:p>
        </w:tc>
        <w:tc>
          <w:tcPr>
            <w:tcW w:w="2075" w:type="dxa"/>
          </w:tcPr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92</w:t>
            </w:r>
          </w:p>
        </w:tc>
      </w:tr>
      <w:tr w:rsidR="00EF233A" w:rsidTr="00F66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</w:tcPr>
          <w:p w:rsidR="00EF233A" w:rsidRPr="00AB3574" w:rsidRDefault="00EF233A" w:rsidP="00F66EE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AB3574">
              <w:rPr>
                <w:rFonts w:ascii="Arial" w:eastAsia="Arial" w:hAnsi="Arial" w:cs="Arial"/>
                <w:sz w:val="22"/>
                <w:szCs w:val="22"/>
                <w:lang w:val="en-US"/>
              </w:rPr>
              <w:t>Age at menarche (years), average (SD)</w:t>
            </w:r>
          </w:p>
        </w:tc>
        <w:tc>
          <w:tcPr>
            <w:tcW w:w="2414" w:type="dxa"/>
          </w:tcPr>
          <w:p w:rsidR="00EF233A" w:rsidRPr="00AB3574" w:rsidRDefault="00EF233A" w:rsidP="00F66E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8 (0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85) </w:t>
            </w:r>
          </w:p>
          <w:p w:rsidR="00EF233A" w:rsidRPr="00AB3574" w:rsidRDefault="00EF233A" w:rsidP="00F66E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</w:tcPr>
          <w:p w:rsidR="00EF233A" w:rsidRPr="00AB3574" w:rsidRDefault="00EF233A" w:rsidP="00F66E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18 (1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19) </w:t>
            </w:r>
          </w:p>
        </w:tc>
        <w:tc>
          <w:tcPr>
            <w:tcW w:w="2075" w:type="dxa"/>
          </w:tcPr>
          <w:p w:rsidR="00EF233A" w:rsidRPr="00AB3574" w:rsidRDefault="00EF233A" w:rsidP="00F66E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&lt;0.05</w:t>
            </w:r>
          </w:p>
        </w:tc>
      </w:tr>
      <w:tr w:rsidR="00EF233A" w:rsidTr="00F66E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</w:tcPr>
          <w:p w:rsidR="00EF233A" w:rsidRPr="00AB3574" w:rsidRDefault="00EF233A" w:rsidP="00F66EE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AB3574">
              <w:rPr>
                <w:rFonts w:ascii="Arial" w:eastAsia="Arial" w:hAnsi="Arial" w:cs="Arial"/>
                <w:sz w:val="22"/>
                <w:szCs w:val="22"/>
                <w:lang w:val="en-US"/>
              </w:rPr>
              <w:t>Maternal education, n (%)</w:t>
            </w:r>
          </w:p>
          <w:p w:rsidR="00EF233A" w:rsidRPr="00AB3574" w:rsidRDefault="00EF233A" w:rsidP="00F66EE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AB3574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&gt; 12 years </w:t>
            </w:r>
          </w:p>
          <w:p w:rsidR="00EF233A" w:rsidRPr="00AB3574" w:rsidRDefault="00EF233A" w:rsidP="00F66EEB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</w:pPr>
            <w:r w:rsidRPr="00AB3574">
              <w:rPr>
                <w:rFonts w:ascii="Arial" w:eastAsia="Arial" w:hAnsi="Arial" w:cs="Arial"/>
                <w:sz w:val="22"/>
                <w:szCs w:val="22"/>
                <w:lang w:val="en-US"/>
              </w:rPr>
              <w:lastRenderedPageBreak/>
              <w:t>≤ 12 years</w:t>
            </w:r>
          </w:p>
        </w:tc>
        <w:tc>
          <w:tcPr>
            <w:tcW w:w="2414" w:type="dxa"/>
          </w:tcPr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</w:pPr>
          </w:p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</w:pPr>
          </w:p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83 (25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3)</w:t>
            </w:r>
          </w:p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245 (74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7)</w:t>
            </w:r>
          </w:p>
        </w:tc>
        <w:tc>
          <w:tcPr>
            <w:tcW w:w="2401" w:type="dxa"/>
          </w:tcPr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43 (21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29)</w:t>
            </w:r>
          </w:p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159 (78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AB3574">
              <w:rPr>
                <w:rFonts w:ascii="Arial" w:eastAsia="Arial" w:hAnsi="Arial" w:cs="Arial"/>
                <w:color w:val="000000"/>
                <w:sz w:val="22"/>
                <w:szCs w:val="22"/>
              </w:rPr>
              <w:t>71)</w:t>
            </w:r>
          </w:p>
        </w:tc>
        <w:tc>
          <w:tcPr>
            <w:tcW w:w="2075" w:type="dxa"/>
          </w:tcPr>
          <w:p w:rsidR="00EF233A" w:rsidRPr="00AB3574" w:rsidRDefault="00EF233A" w:rsidP="00F66E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&lt;0.05</w:t>
            </w:r>
          </w:p>
        </w:tc>
      </w:tr>
      <w:tr w:rsidR="00EF233A" w:rsidRPr="004A35F5" w:rsidTr="00F66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4"/>
          </w:tcPr>
          <w:p w:rsidR="00EF233A" w:rsidRPr="00AB3574" w:rsidRDefault="00EF233A" w:rsidP="00F66EEB">
            <w:pPr>
              <w:spacing w:line="36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AB3574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Abbreviations: </w:t>
            </w:r>
            <w:r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>BMI, body mass index</w:t>
            </w:r>
            <w:r w:rsidRPr="00AB3574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>; SD, standard deviation.</w:t>
            </w:r>
          </w:p>
          <w:p w:rsidR="00EF233A" w:rsidRPr="005C377B" w:rsidRDefault="00EF233A" w:rsidP="00F66EEB">
            <w:pPr>
              <w:spacing w:line="36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AB3574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>*</w:t>
            </w:r>
            <w:r w:rsidRPr="00AB3574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comparison between included and excluded girls, using the T-student or </w:t>
            </w:r>
            <w:r w:rsidRPr="00AB3574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χ</w:t>
            </w:r>
            <w:r w:rsidRPr="00AB3574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2 test, as appropriate. </w:t>
            </w:r>
          </w:p>
        </w:tc>
      </w:tr>
    </w:tbl>
    <w:p w:rsidR="00EF233A" w:rsidRDefault="00EF233A" w:rsidP="00EF233A">
      <w:pPr>
        <w:spacing w:line="360" w:lineRule="auto"/>
        <w:rPr>
          <w:rFonts w:ascii="Arial" w:eastAsia="Arial" w:hAnsi="Arial" w:cs="Arial"/>
          <w:u w:val="single"/>
          <w:lang w:val="en-US"/>
        </w:rPr>
      </w:pPr>
    </w:p>
    <w:p w:rsidR="00EF233A" w:rsidRPr="005C0428" w:rsidRDefault="00EF233A" w:rsidP="00EF233A">
      <w:pPr>
        <w:spacing w:line="360" w:lineRule="auto"/>
        <w:rPr>
          <w:rFonts w:ascii="Arial" w:eastAsia="Arial" w:hAnsi="Arial" w:cs="Arial"/>
          <w:u w:val="single"/>
          <w:lang w:val="en-US"/>
        </w:rPr>
      </w:pPr>
    </w:p>
    <w:p w:rsidR="00FB0EC3" w:rsidRPr="00EF233A" w:rsidRDefault="00FB0EC3" w:rsidP="00EF233A">
      <w:pPr>
        <w:rPr>
          <w:lang w:val="en-US"/>
        </w:rPr>
      </w:pPr>
    </w:p>
    <w:sectPr w:rsidR="00FB0EC3" w:rsidRPr="00EF233A" w:rsidSect="005C377B">
      <w:footerReference w:type="first" r:id="rId6"/>
      <w:pgSz w:w="15840" w:h="12240" w:orient="landscape"/>
      <w:pgMar w:top="1701" w:right="1417" w:bottom="1701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EC9" w:rsidRDefault="00927EC9">
      <w:r>
        <w:separator/>
      </w:r>
    </w:p>
  </w:endnote>
  <w:endnote w:type="continuationSeparator" w:id="0">
    <w:p w:rsidR="00927EC9" w:rsidRDefault="0092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56" w:rsidRDefault="00927EC9" w:rsidP="006026EA"/>
  <w:p w:rsidR="00143182" w:rsidRDefault="00927EC9"/>
  <w:p w:rsidR="004A5756" w:rsidRDefault="00EF233A" w:rsidP="006026EA">
    <w:r>
      <w:separator/>
    </w:r>
  </w:p>
  <w:p w:rsidR="00143182" w:rsidRDefault="00927EC9"/>
  <w:p w:rsidR="004A5756" w:rsidRDefault="00EF233A" w:rsidP="006026EA">
    <w:r>
      <w:continuationSeparator/>
    </w:r>
  </w:p>
  <w:p w:rsidR="00143182" w:rsidRDefault="00927EC9"/>
  <w:p w:rsidR="001F7D7D" w:rsidRDefault="00927EC9"/>
  <w:p w:rsidR="00143182" w:rsidRDefault="00927E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EC9" w:rsidRDefault="00927EC9">
      <w:r>
        <w:separator/>
      </w:r>
    </w:p>
  </w:footnote>
  <w:footnote w:type="continuationSeparator" w:id="0">
    <w:p w:rsidR="00927EC9" w:rsidRDefault="0092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3A"/>
    <w:rsid w:val="004A35F5"/>
    <w:rsid w:val="00927EC9"/>
    <w:rsid w:val="00EF233A"/>
    <w:rsid w:val="00F30DD2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480CE-90FC-47D6-BE02-E6B41ECE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33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ar"/>
    <w:uiPriority w:val="9"/>
    <w:qFormat/>
    <w:rsid w:val="00EF233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EF233A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EF233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Cirugia</dc:creator>
  <cp:keywords/>
  <dc:description/>
  <cp:lastModifiedBy>Departamento Cirugia</cp:lastModifiedBy>
  <cp:revision>2</cp:revision>
  <dcterms:created xsi:type="dcterms:W3CDTF">2025-04-22T16:43:00Z</dcterms:created>
  <dcterms:modified xsi:type="dcterms:W3CDTF">2025-04-22T16:50:00Z</dcterms:modified>
</cp:coreProperties>
</file>