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8251" w14:textId="55506F6B" w:rsidR="00B26B3D" w:rsidRDefault="00C41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1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3539"/>
        <w:gridCol w:w="3827"/>
      </w:tblGrid>
      <w:tr w:rsidR="00C4180D" w14:paraId="11F0F1A4" w14:textId="77777777" w:rsidTr="002D084B">
        <w:tc>
          <w:tcPr>
            <w:tcW w:w="3539" w:type="dxa"/>
            <w:shd w:val="clear" w:color="auto" w:fill="DAE9F7" w:themeFill="text2" w:themeFillTint="1A"/>
          </w:tcPr>
          <w:p w14:paraId="6747FEDD" w14:textId="4C870FE8" w:rsidR="00C4180D" w:rsidRDefault="00C4180D" w:rsidP="002D084B">
            <w:r>
              <w:t>UB gene ID</w:t>
            </w:r>
          </w:p>
        </w:tc>
        <w:tc>
          <w:tcPr>
            <w:tcW w:w="3827" w:type="dxa"/>
            <w:shd w:val="clear" w:color="auto" w:fill="DAE9F7" w:themeFill="text2" w:themeFillTint="1A"/>
          </w:tcPr>
          <w:p w14:paraId="50095AE5" w14:textId="6A8E9276" w:rsidR="00C4180D" w:rsidRDefault="004306AC" w:rsidP="002D084B">
            <w:r w:rsidRPr="004306AC">
              <w:t>Species-dependent</w:t>
            </w:r>
          </w:p>
        </w:tc>
      </w:tr>
      <w:tr w:rsidR="004306AC" w14:paraId="39D9FBDC" w14:textId="77777777" w:rsidTr="002D084B">
        <w:tc>
          <w:tcPr>
            <w:tcW w:w="3539" w:type="dxa"/>
          </w:tcPr>
          <w:p w14:paraId="1F871922" w14:textId="0E874B1A" w:rsidR="004306AC" w:rsidRDefault="004306AC" w:rsidP="002D084B">
            <w:r>
              <w:t>UB Gene Symbol</w:t>
            </w:r>
          </w:p>
        </w:tc>
        <w:tc>
          <w:tcPr>
            <w:tcW w:w="3827" w:type="dxa"/>
          </w:tcPr>
          <w:p w14:paraId="1CDBDDD5" w14:textId="1F83366E" w:rsidR="004306AC" w:rsidRPr="007567A8" w:rsidRDefault="004306AC" w:rsidP="002D084B">
            <w:proofErr w:type="spellStart"/>
            <w:r>
              <w:t>rrs</w:t>
            </w:r>
            <w:proofErr w:type="spellEnd"/>
          </w:p>
        </w:tc>
      </w:tr>
      <w:tr w:rsidR="00C4180D" w14:paraId="7521F484" w14:textId="77777777" w:rsidTr="002D084B">
        <w:tc>
          <w:tcPr>
            <w:tcW w:w="3539" w:type="dxa"/>
          </w:tcPr>
          <w:p w14:paraId="6372CA03" w14:textId="77777777" w:rsidR="00C4180D" w:rsidRDefault="00C4180D" w:rsidP="002D084B">
            <w:r>
              <w:t xml:space="preserve">UB forward primer sequence </w:t>
            </w:r>
          </w:p>
        </w:tc>
        <w:tc>
          <w:tcPr>
            <w:tcW w:w="3827" w:type="dxa"/>
          </w:tcPr>
          <w:p w14:paraId="45BCC016" w14:textId="77777777" w:rsidR="00C4180D" w:rsidRDefault="00C4180D" w:rsidP="002D084B">
            <w:r w:rsidRPr="007567A8">
              <w:t>ACTCCTACGGGAGGCAGCAG</w:t>
            </w:r>
          </w:p>
        </w:tc>
      </w:tr>
      <w:tr w:rsidR="00C4180D" w14:paraId="0C67483F" w14:textId="77777777" w:rsidTr="002D084B">
        <w:tc>
          <w:tcPr>
            <w:tcW w:w="3539" w:type="dxa"/>
          </w:tcPr>
          <w:p w14:paraId="32AE54B4" w14:textId="77777777" w:rsidR="00C4180D" w:rsidRDefault="00C4180D" w:rsidP="002D084B">
            <w:r>
              <w:t>UB reverse primer sequence</w:t>
            </w:r>
          </w:p>
        </w:tc>
        <w:tc>
          <w:tcPr>
            <w:tcW w:w="3827" w:type="dxa"/>
          </w:tcPr>
          <w:p w14:paraId="64F454D4" w14:textId="77777777" w:rsidR="00C4180D" w:rsidRDefault="00C4180D" w:rsidP="002D084B">
            <w:r w:rsidRPr="007567A8">
              <w:t>ATTACCGCGGCTGCTGG</w:t>
            </w:r>
          </w:p>
        </w:tc>
      </w:tr>
      <w:tr w:rsidR="00C4180D" w14:paraId="13AD5710" w14:textId="77777777" w:rsidTr="002D084B">
        <w:tc>
          <w:tcPr>
            <w:tcW w:w="3539" w:type="dxa"/>
          </w:tcPr>
          <w:p w14:paraId="714B5CB2" w14:textId="77777777" w:rsidR="00C4180D" w:rsidRDefault="00C4180D" w:rsidP="002D084B">
            <w:r>
              <w:t>Amplification efficiency</w:t>
            </w:r>
          </w:p>
        </w:tc>
        <w:tc>
          <w:tcPr>
            <w:tcW w:w="3827" w:type="dxa"/>
          </w:tcPr>
          <w:p w14:paraId="73300143" w14:textId="77777777" w:rsidR="00C4180D" w:rsidRDefault="00C4180D" w:rsidP="002D084B">
            <w:r>
              <w:t>108%</w:t>
            </w:r>
          </w:p>
        </w:tc>
      </w:tr>
      <w:tr w:rsidR="00C4180D" w14:paraId="25B756C0" w14:textId="77777777" w:rsidTr="002D084B">
        <w:tc>
          <w:tcPr>
            <w:tcW w:w="3539" w:type="dxa"/>
          </w:tcPr>
          <w:p w14:paraId="7BF1ADB1" w14:textId="77777777" w:rsidR="00C4180D" w:rsidRPr="0012202C" w:rsidRDefault="00C4180D" w:rsidP="002D084B">
            <w:r>
              <w:t>Slope and R</w:t>
            </w:r>
            <w:r w:rsidRPr="0012202C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3827" w:type="dxa"/>
          </w:tcPr>
          <w:p w14:paraId="01A157F1" w14:textId="77777777" w:rsidR="00C4180D" w:rsidRDefault="00C4180D" w:rsidP="002D084B">
            <w:r>
              <w:t>-3.142, 0.997</w:t>
            </w:r>
          </w:p>
        </w:tc>
      </w:tr>
      <w:tr w:rsidR="00C4180D" w14:paraId="15FD124D" w14:textId="77777777" w:rsidTr="002D084B">
        <w:tc>
          <w:tcPr>
            <w:tcW w:w="3539" w:type="dxa"/>
          </w:tcPr>
          <w:p w14:paraId="0587BEF3" w14:textId="77777777" w:rsidR="00C4180D" w:rsidRDefault="00C4180D" w:rsidP="002D084B"/>
        </w:tc>
        <w:tc>
          <w:tcPr>
            <w:tcW w:w="3827" w:type="dxa"/>
          </w:tcPr>
          <w:p w14:paraId="43B51BEC" w14:textId="77777777" w:rsidR="00C4180D" w:rsidRDefault="00C4180D" w:rsidP="002D084B"/>
        </w:tc>
      </w:tr>
      <w:tr w:rsidR="00C4180D" w14:paraId="4D6E0742" w14:textId="77777777" w:rsidTr="002D084B">
        <w:tc>
          <w:tcPr>
            <w:tcW w:w="3539" w:type="dxa"/>
            <w:shd w:val="clear" w:color="auto" w:fill="CAEDFB" w:themeFill="accent4" w:themeFillTint="33"/>
          </w:tcPr>
          <w:p w14:paraId="28B3E2CD" w14:textId="2BA06E28" w:rsidR="00C4180D" w:rsidRDefault="00C4180D" w:rsidP="002D084B">
            <w:r>
              <w:t>LR gene ID</w:t>
            </w:r>
          </w:p>
        </w:tc>
        <w:tc>
          <w:tcPr>
            <w:tcW w:w="3827" w:type="dxa"/>
            <w:shd w:val="clear" w:color="auto" w:fill="CAEDFB" w:themeFill="accent4" w:themeFillTint="33"/>
          </w:tcPr>
          <w:p w14:paraId="1810893F" w14:textId="2555C2E9" w:rsidR="00C4180D" w:rsidRDefault="004306AC" w:rsidP="002D084B">
            <w:r w:rsidRPr="004306AC">
              <w:t>6142300 (DSM 20016)</w:t>
            </w:r>
          </w:p>
        </w:tc>
      </w:tr>
      <w:tr w:rsidR="004306AC" w14:paraId="26DE36C6" w14:textId="77777777" w:rsidTr="002D084B">
        <w:tc>
          <w:tcPr>
            <w:tcW w:w="3539" w:type="dxa"/>
          </w:tcPr>
          <w:p w14:paraId="02AA8105" w14:textId="3BF81A17" w:rsidR="004306AC" w:rsidRDefault="004306AC" w:rsidP="002D084B">
            <w:r>
              <w:t>LR Gene Symbol</w:t>
            </w:r>
          </w:p>
        </w:tc>
        <w:tc>
          <w:tcPr>
            <w:tcW w:w="3827" w:type="dxa"/>
          </w:tcPr>
          <w:p w14:paraId="62245503" w14:textId="0698C07B" w:rsidR="004306AC" w:rsidRPr="007567A8" w:rsidRDefault="004306AC" w:rsidP="002D084B">
            <w:proofErr w:type="spellStart"/>
            <w:r>
              <w:t>rrs</w:t>
            </w:r>
            <w:proofErr w:type="spellEnd"/>
          </w:p>
        </w:tc>
      </w:tr>
      <w:tr w:rsidR="00C4180D" w14:paraId="0F3B7353" w14:textId="77777777" w:rsidTr="002D084B">
        <w:tc>
          <w:tcPr>
            <w:tcW w:w="3539" w:type="dxa"/>
          </w:tcPr>
          <w:p w14:paraId="111952DC" w14:textId="77777777" w:rsidR="00C4180D" w:rsidRDefault="00C4180D" w:rsidP="002D084B">
            <w:r>
              <w:t xml:space="preserve">LR forward primer sequence </w:t>
            </w:r>
          </w:p>
        </w:tc>
        <w:tc>
          <w:tcPr>
            <w:tcW w:w="3827" w:type="dxa"/>
          </w:tcPr>
          <w:p w14:paraId="138C7A45" w14:textId="77777777" w:rsidR="00C4180D" w:rsidRDefault="00C4180D" w:rsidP="002D084B">
            <w:r w:rsidRPr="007567A8">
              <w:t>GAAGATCAGTCGCAYTGGCCCAA</w:t>
            </w:r>
          </w:p>
        </w:tc>
      </w:tr>
      <w:tr w:rsidR="00C4180D" w14:paraId="37D2E008" w14:textId="77777777" w:rsidTr="002D084B">
        <w:tc>
          <w:tcPr>
            <w:tcW w:w="3539" w:type="dxa"/>
          </w:tcPr>
          <w:p w14:paraId="76C3EADA" w14:textId="77777777" w:rsidR="00C4180D" w:rsidRDefault="00C4180D" w:rsidP="002D084B">
            <w:r>
              <w:t>LR reverse primer sequence</w:t>
            </w:r>
          </w:p>
        </w:tc>
        <w:tc>
          <w:tcPr>
            <w:tcW w:w="3827" w:type="dxa"/>
          </w:tcPr>
          <w:p w14:paraId="551593C5" w14:textId="77777777" w:rsidR="00C4180D" w:rsidRDefault="00C4180D" w:rsidP="002D084B">
            <w:r w:rsidRPr="007567A8">
              <w:t>TCCATTGTGGCCGATCAG</w:t>
            </w:r>
          </w:p>
        </w:tc>
      </w:tr>
      <w:tr w:rsidR="00C4180D" w14:paraId="67F780FA" w14:textId="77777777" w:rsidTr="002D084B">
        <w:tc>
          <w:tcPr>
            <w:tcW w:w="3539" w:type="dxa"/>
          </w:tcPr>
          <w:p w14:paraId="2FE9693A" w14:textId="77777777" w:rsidR="00C4180D" w:rsidRDefault="00C4180D" w:rsidP="002D084B">
            <w:r>
              <w:t>Amplification efficiency</w:t>
            </w:r>
          </w:p>
        </w:tc>
        <w:tc>
          <w:tcPr>
            <w:tcW w:w="3827" w:type="dxa"/>
          </w:tcPr>
          <w:p w14:paraId="28769323" w14:textId="77777777" w:rsidR="00C4180D" w:rsidRDefault="00C4180D" w:rsidP="002D084B">
            <w:r>
              <w:t>100%</w:t>
            </w:r>
          </w:p>
        </w:tc>
      </w:tr>
      <w:tr w:rsidR="00C4180D" w14:paraId="425D9D3A" w14:textId="77777777" w:rsidTr="002D084B">
        <w:tc>
          <w:tcPr>
            <w:tcW w:w="3539" w:type="dxa"/>
          </w:tcPr>
          <w:p w14:paraId="1D1BD9CE" w14:textId="77777777" w:rsidR="00C4180D" w:rsidRDefault="00C4180D" w:rsidP="002D084B">
            <w:r>
              <w:t>Slope and R</w:t>
            </w:r>
            <w:r w:rsidRPr="0012202C">
              <w:rPr>
                <w:vertAlign w:val="superscript"/>
              </w:rPr>
              <w:t>2</w:t>
            </w:r>
          </w:p>
        </w:tc>
        <w:tc>
          <w:tcPr>
            <w:tcW w:w="3827" w:type="dxa"/>
          </w:tcPr>
          <w:p w14:paraId="507F654A" w14:textId="77777777" w:rsidR="00C4180D" w:rsidRDefault="00C4180D" w:rsidP="002D084B">
            <w:r>
              <w:t>-3.3-6, 0.998</w:t>
            </w:r>
          </w:p>
        </w:tc>
      </w:tr>
    </w:tbl>
    <w:p w14:paraId="379B98F7" w14:textId="77777777" w:rsidR="00C4180D" w:rsidRDefault="00C4180D">
      <w:pPr>
        <w:rPr>
          <w:rFonts w:ascii="Times New Roman" w:hAnsi="Times New Roman" w:cs="Times New Roman"/>
        </w:rPr>
      </w:pPr>
    </w:p>
    <w:p w14:paraId="72A630F3" w14:textId="77777777" w:rsidR="00C4180D" w:rsidRDefault="00C4180D">
      <w:pPr>
        <w:rPr>
          <w:rFonts w:ascii="Times New Roman" w:hAnsi="Times New Roman" w:cs="Times New Roman"/>
        </w:rPr>
      </w:pPr>
    </w:p>
    <w:sectPr w:rsidR="00C4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3D"/>
    <w:rsid w:val="00015D60"/>
    <w:rsid w:val="0007179D"/>
    <w:rsid w:val="00196E00"/>
    <w:rsid w:val="002201F7"/>
    <w:rsid w:val="002A5A36"/>
    <w:rsid w:val="003265E7"/>
    <w:rsid w:val="003333C7"/>
    <w:rsid w:val="0042200C"/>
    <w:rsid w:val="004306AC"/>
    <w:rsid w:val="00466A1C"/>
    <w:rsid w:val="00594CE5"/>
    <w:rsid w:val="005B6F8E"/>
    <w:rsid w:val="007567A8"/>
    <w:rsid w:val="00765255"/>
    <w:rsid w:val="0080364D"/>
    <w:rsid w:val="00871ECE"/>
    <w:rsid w:val="008C18D6"/>
    <w:rsid w:val="00963CFC"/>
    <w:rsid w:val="009D5284"/>
    <w:rsid w:val="00A61254"/>
    <w:rsid w:val="00AC3461"/>
    <w:rsid w:val="00B26B3D"/>
    <w:rsid w:val="00B33CA9"/>
    <w:rsid w:val="00C26F54"/>
    <w:rsid w:val="00C4180D"/>
    <w:rsid w:val="00CB23A1"/>
    <w:rsid w:val="00CD002D"/>
    <w:rsid w:val="00D5101D"/>
    <w:rsid w:val="00E2009D"/>
    <w:rsid w:val="00EA1EE4"/>
    <w:rsid w:val="00F2324D"/>
    <w:rsid w:val="00F71D33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FB41"/>
  <w15:chartTrackingRefBased/>
  <w15:docId w15:val="{B8367704-BDD3-F843-A744-DC1AE0A2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D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Heng</dc:creator>
  <cp:keywords/>
  <dc:description/>
  <cp:lastModifiedBy>Mourad Tayebi</cp:lastModifiedBy>
  <cp:revision>2</cp:revision>
  <dcterms:created xsi:type="dcterms:W3CDTF">2025-04-14T07:55:00Z</dcterms:created>
  <dcterms:modified xsi:type="dcterms:W3CDTF">2025-04-14T07:55:00Z</dcterms:modified>
</cp:coreProperties>
</file>