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2A00">
      <w:pPr>
        <w:jc w:val="left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T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able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 xml:space="preserve"> Comparison between different genders: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NSA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L5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L6</w:t>
      </w:r>
    </w:p>
    <w:tbl>
      <w:tblPr>
        <w:tblStyle w:val="3"/>
        <w:tblW w:w="4717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32"/>
        <w:gridCol w:w="1376"/>
        <w:gridCol w:w="1686"/>
        <w:gridCol w:w="885"/>
        <w:gridCol w:w="1236"/>
      </w:tblGrid>
      <w:tr w14:paraId="021B15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4" w:type="pct"/>
            <w:tcBorders>
              <w:bottom w:val="single" w:color="auto" w:sz="4" w:space="0"/>
            </w:tcBorders>
            <w:vAlign w:val="top"/>
          </w:tcPr>
          <w:p w14:paraId="690B1028">
            <w:pPr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Index</w:t>
            </w:r>
          </w:p>
        </w:tc>
        <w:tc>
          <w:tcPr>
            <w:tcW w:w="952" w:type="pct"/>
            <w:tcBorders>
              <w:bottom w:val="single" w:color="auto" w:sz="4" w:space="0"/>
            </w:tcBorders>
            <w:vAlign w:val="top"/>
          </w:tcPr>
          <w:p w14:paraId="5E4AB16D">
            <w:pPr>
              <w:ind w:firstLine="180" w:firstLineChars="10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All(n=200)</w:t>
            </w:r>
          </w:p>
        </w:tc>
        <w:tc>
          <w:tcPr>
            <w:tcW w:w="855" w:type="pct"/>
            <w:tcBorders>
              <w:bottom w:val="single" w:color="auto" w:sz="4" w:space="0"/>
            </w:tcBorders>
            <w:vAlign w:val="top"/>
          </w:tcPr>
          <w:p w14:paraId="1588754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 xml:space="preserve">Male(n =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)</w:t>
            </w:r>
          </w:p>
        </w:tc>
        <w:tc>
          <w:tcPr>
            <w:tcW w:w="1048" w:type="pct"/>
            <w:tcBorders>
              <w:bottom w:val="single" w:color="auto" w:sz="4" w:space="0"/>
            </w:tcBorders>
            <w:vAlign w:val="top"/>
          </w:tcPr>
          <w:p w14:paraId="63BA335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 xml:space="preserve">Female (n =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)</w:t>
            </w:r>
          </w:p>
        </w:tc>
        <w:tc>
          <w:tcPr>
            <w:tcW w:w="550" w:type="pct"/>
            <w:tcBorders>
              <w:bottom w:val="single" w:color="auto" w:sz="4" w:space="0"/>
            </w:tcBorders>
            <w:vAlign w:val="top"/>
          </w:tcPr>
          <w:p w14:paraId="2BD04E1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t value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x</w:t>
            </w:r>
          </w:p>
        </w:tc>
        <w:tc>
          <w:tcPr>
            <w:tcW w:w="768" w:type="pct"/>
            <w:tcBorders>
              <w:bottom w:val="single" w:color="auto" w:sz="4" w:space="0"/>
            </w:tcBorders>
            <w:vAlign w:val="top"/>
          </w:tcPr>
          <w:p w14:paraId="6909C3B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  <w:t>P value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x</w:t>
            </w:r>
          </w:p>
        </w:tc>
      </w:tr>
      <w:tr w14:paraId="7B0467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pct"/>
            <w:tcBorders>
              <w:tl2br w:val="nil"/>
              <w:tr2bl w:val="nil"/>
            </w:tcBorders>
          </w:tcPr>
          <w:p w14:paraId="6A752DF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NSA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(°)</w:t>
            </w:r>
          </w:p>
        </w:tc>
        <w:tc>
          <w:tcPr>
            <w:tcW w:w="952" w:type="pct"/>
            <w:tcBorders>
              <w:tl2br w:val="nil"/>
              <w:tr2bl w:val="nil"/>
            </w:tcBorders>
          </w:tcPr>
          <w:p w14:paraId="55B1464A">
            <w:pPr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129.27±6.77</w:t>
            </w:r>
          </w:p>
        </w:tc>
        <w:tc>
          <w:tcPr>
            <w:tcW w:w="855" w:type="pct"/>
            <w:tcBorders>
              <w:tl2br w:val="nil"/>
              <w:tr2bl w:val="nil"/>
            </w:tcBorders>
          </w:tcPr>
          <w:p w14:paraId="2FC4AF1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131.76±6.44</w:t>
            </w:r>
          </w:p>
        </w:tc>
        <w:tc>
          <w:tcPr>
            <w:tcW w:w="1048" w:type="pct"/>
            <w:tcBorders>
              <w:tl2br w:val="nil"/>
              <w:tr2bl w:val="nil"/>
            </w:tcBorders>
          </w:tcPr>
          <w:p w14:paraId="1968CC02">
            <w:pPr>
              <w:ind w:firstLine="180" w:firstLineChars="100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  <w:t>126.77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±6.17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0B9FFF0D">
            <w:pPr>
              <w:tabs>
                <w:tab w:val="right" w:pos="1372"/>
              </w:tabs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5.579</w:t>
            </w:r>
          </w:p>
        </w:tc>
        <w:tc>
          <w:tcPr>
            <w:tcW w:w="768" w:type="pct"/>
            <w:tcBorders>
              <w:tl2br w:val="nil"/>
              <w:tr2bl w:val="nil"/>
            </w:tcBorders>
          </w:tcPr>
          <w:p w14:paraId="5FE2FBB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&lt;0.001</w:t>
            </w:r>
          </w:p>
        </w:tc>
      </w:tr>
      <w:tr w14:paraId="338C9A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pct"/>
            <w:tcBorders>
              <w:tl2br w:val="nil"/>
              <w:tr2bl w:val="nil"/>
            </w:tcBorders>
          </w:tcPr>
          <w:p w14:paraId="12288C8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L5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(mm)</w:t>
            </w:r>
          </w:p>
        </w:tc>
        <w:tc>
          <w:tcPr>
            <w:tcW w:w="952" w:type="pct"/>
            <w:tcBorders>
              <w:tl2br w:val="nil"/>
              <w:tr2bl w:val="nil"/>
            </w:tcBorders>
          </w:tcPr>
          <w:p w14:paraId="4BD9B819">
            <w:pPr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5.51±2.05</w:t>
            </w:r>
          </w:p>
        </w:tc>
        <w:tc>
          <w:tcPr>
            <w:tcW w:w="855" w:type="pct"/>
            <w:tcBorders>
              <w:tl2br w:val="nil"/>
              <w:tr2bl w:val="nil"/>
            </w:tcBorders>
          </w:tcPr>
          <w:p w14:paraId="1599B4A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6.07±2.00</w:t>
            </w:r>
          </w:p>
        </w:tc>
        <w:tc>
          <w:tcPr>
            <w:tcW w:w="1048" w:type="pct"/>
            <w:tcBorders>
              <w:tl2br w:val="nil"/>
              <w:tr2bl w:val="nil"/>
            </w:tcBorders>
          </w:tcPr>
          <w:p w14:paraId="7C001339">
            <w:pPr>
              <w:ind w:firstLine="180" w:firstLineChars="100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  <w:t>4.93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±1.95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438FA5D2">
            <w:pPr>
              <w:tabs>
                <w:tab w:val="right" w:pos="1372"/>
              </w:tabs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4.086</w:t>
            </w:r>
          </w:p>
        </w:tc>
        <w:tc>
          <w:tcPr>
            <w:tcW w:w="768" w:type="pct"/>
            <w:tcBorders>
              <w:tl2br w:val="nil"/>
              <w:tr2bl w:val="nil"/>
            </w:tcBorders>
          </w:tcPr>
          <w:p w14:paraId="2AAC9EF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&lt;0.001</w:t>
            </w:r>
          </w:p>
        </w:tc>
      </w:tr>
      <w:tr w14:paraId="159036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pct"/>
            <w:tcBorders>
              <w:tl2br w:val="nil"/>
              <w:tr2bl w:val="nil"/>
            </w:tcBorders>
          </w:tcPr>
          <w:p w14:paraId="29FA0F6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L6(mm)</w:t>
            </w:r>
          </w:p>
        </w:tc>
        <w:tc>
          <w:tcPr>
            <w:tcW w:w="952" w:type="pct"/>
            <w:tcBorders>
              <w:tl2br w:val="nil"/>
              <w:tr2bl w:val="nil"/>
            </w:tcBorders>
          </w:tcPr>
          <w:p w14:paraId="5C2619C3">
            <w:pPr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4.11±1.95</w:t>
            </w:r>
          </w:p>
        </w:tc>
        <w:tc>
          <w:tcPr>
            <w:tcW w:w="855" w:type="pct"/>
            <w:tcBorders>
              <w:tl2br w:val="nil"/>
              <w:tr2bl w:val="nil"/>
            </w:tcBorders>
          </w:tcPr>
          <w:p w14:paraId="421A001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4.31±1.85</w:t>
            </w:r>
          </w:p>
        </w:tc>
        <w:tc>
          <w:tcPr>
            <w:tcW w:w="1048" w:type="pct"/>
            <w:tcBorders>
              <w:tl2br w:val="nil"/>
              <w:tr2bl w:val="nil"/>
            </w:tcBorders>
          </w:tcPr>
          <w:p w14:paraId="46E629D4">
            <w:pPr>
              <w:ind w:firstLine="180" w:firstLineChars="100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vertAlign w:val="baseline"/>
                <w:lang w:val="en-US" w:eastAsia="zh-CN"/>
              </w:rPr>
              <w:t>3.92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±2.03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121247C8">
            <w:pPr>
              <w:tabs>
                <w:tab w:val="right" w:pos="1372"/>
              </w:tabs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1.452</w:t>
            </w:r>
          </w:p>
        </w:tc>
        <w:tc>
          <w:tcPr>
            <w:tcW w:w="768" w:type="pct"/>
            <w:tcBorders>
              <w:tl2br w:val="nil"/>
              <w:tr2bl w:val="nil"/>
            </w:tcBorders>
          </w:tcPr>
          <w:p w14:paraId="6C23B82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0.148</w:t>
            </w:r>
          </w:p>
        </w:tc>
      </w:tr>
    </w:tbl>
    <w:p w14:paraId="2CE55F7B">
      <w:pPr>
        <w:tabs>
          <w:tab w:val="left" w:pos="1367"/>
        </w:tabs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vertAlign w:val="superscript"/>
          <w:lang w:val="en-US" w:eastAsia="zh-CN"/>
        </w:rPr>
        <w:t>x</w:t>
      </w:r>
      <w:r>
        <w:rPr>
          <w:rFonts w:hint="default" w:ascii="Times New Roman" w:hAnsi="Times New Roman" w:cs="Times New Roman"/>
          <w:lang w:val="en-US" w:eastAsia="zh-CN"/>
        </w:rPr>
        <w:t>t and P are the results of gender comparisons</w:t>
      </w:r>
    </w:p>
    <w:p w14:paraId="03B15785">
      <w:pPr>
        <w:tabs>
          <w:tab w:val="left" w:pos="1367"/>
        </w:tabs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vertAlign w:val="superscript"/>
          <w:lang w:val="en-US" w:eastAsia="zh-CN"/>
        </w:rPr>
        <w:t>y</w:t>
      </w:r>
      <w:r>
        <w:rPr>
          <w:rFonts w:hint="default" w:ascii="Times New Roman" w:hAnsi="Times New Roman" w:cs="Times New Roman"/>
          <w:lang w:val="en-US" w:eastAsia="zh-CN"/>
        </w:rPr>
        <w:t>For the Lengths and the distance of NSA, L5, intersex difference was significant (P &lt; 0.05)</w:t>
      </w:r>
    </w:p>
    <w:p w14:paraId="240EF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0512F"/>
    <w:rsid w:val="7600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2025-04-22T09:34:00Z</dcterms:created>
  <dc:creator>叫我韩先生</dc:creator>
  <cp:lastModifiedBy>叫我韩先生</cp:lastModifiedBy>
  <dcterms:modified xsi:type="dcterms:W3CDTF">2025-04-22T09:35:03Z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EA4527FF623848D88997758F296F9349_11</vt:lpwstr>
  </property>
  <property fmtid="{D5CDD505-2E9C-101B-9397-08002B2CF9AE}" pid="4" name="KSOTemplateDocerSaveRecord">
    <vt:lpwstr>eyJoZGlkIjoiN2I5YmQ5NmM0YjliM2M0YjlkZmNiY2E3ZmRkNWNjZjUiLCJ1c2VySWQiOiI2MjQ1MjY1MTUifQ==</vt:lpwstr>
  </property>
</Properties>
</file>