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0"/>
        <w:gridCol w:w="3660"/>
        <w:gridCol w:w="5324"/>
      </w:tblGrid>
      <w:tr w:rsidR="00073C56" w:rsidRPr="00073C56" w14:paraId="25E41628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408D" w14:textId="77777777" w:rsidR="00073C56" w:rsidRPr="00073C56" w:rsidRDefault="00073C56" w:rsidP="00073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179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Microscope</w:t>
            </w:r>
            <w:proofErr w:type="spellEnd"/>
            <w:r w:rsidRPr="00073C5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(*)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03A8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RoboticScope</w:t>
            </w:r>
            <w:proofErr w:type="spellEnd"/>
            <w:r w:rsidRPr="00073C5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©</w:t>
            </w:r>
          </w:p>
        </w:tc>
      </w:tr>
      <w:tr w:rsidR="00073C56" w:rsidRPr="00073C56" w14:paraId="403EC3C0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B301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Working </w:t>
            </w: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distance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(cm)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093A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20-60 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C413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30-60 </w:t>
            </w:r>
          </w:p>
        </w:tc>
      </w:tr>
      <w:tr w:rsidR="00073C56" w:rsidRPr="00073C56" w14:paraId="51DC4091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7517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Magnification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D31D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1.0-17x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DE9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2,7-30,1x</w:t>
            </w:r>
          </w:p>
        </w:tc>
      </w:tr>
      <w:tr w:rsidR="00073C56" w:rsidRPr="00073C56" w14:paraId="3781D5B3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D78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Depth of field (cm)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D28F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&lt;1,2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9A1A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1,26</w:t>
            </w:r>
          </w:p>
        </w:tc>
      </w:tr>
      <w:tr w:rsidR="00073C56" w:rsidRPr="00073C56" w14:paraId="5DCF97D4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106B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  <w:t xml:space="preserve">Speed of movement 250 mm/s Immediate </w:t>
            </w: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  <w:t>Immediate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8AED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immediate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6675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250mm/sec</w:t>
            </w:r>
          </w:p>
        </w:tc>
      </w:tr>
      <w:tr w:rsidR="00073C56" w:rsidRPr="00073C56" w14:paraId="4F967832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8DA4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Illumination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7617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Xenon, 300 W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1BF6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>LED, 2-11W (extra-illumination from the HMD)</w:t>
            </w:r>
          </w:p>
        </w:tc>
      </w:tr>
      <w:tr w:rsidR="00073C56" w:rsidRPr="00073C56" w14:paraId="2BD9E0F7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E91C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Field of </w:t>
            </w: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view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(cm)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B3F0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60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ACB8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5.8x4.3–64.5x48.4</w:t>
            </w:r>
          </w:p>
        </w:tc>
      </w:tr>
      <w:tr w:rsidR="00073C56" w:rsidRPr="00073C56" w14:paraId="44830790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4091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Learning curve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D68A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low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3A23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low</w:t>
            </w:r>
          </w:p>
        </w:tc>
      </w:tr>
      <w:tr w:rsidR="00073C56" w:rsidRPr="00073C56" w14:paraId="26E60D0D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F7A6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Stereopsis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A16D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B1D5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yes</w:t>
            </w:r>
          </w:p>
        </w:tc>
      </w:tr>
      <w:tr w:rsidR="00073C56" w:rsidRPr="00073C56" w14:paraId="4D23A9F5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68F0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Occupied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space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A863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large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B8B5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large</w:t>
            </w:r>
          </w:p>
        </w:tc>
      </w:tr>
      <w:tr w:rsidR="00073C56" w:rsidRPr="00073C56" w14:paraId="10898999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EA4D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Image </w:t>
            </w: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capture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850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>2160 x 1080 pixel full</w:t>
            </w:r>
            <w:r w:rsidRPr="00073C56">
              <w:rPr>
                <w:rFonts w:ascii="Cambria Math" w:eastAsia="Times New Roman" w:hAnsi="Cambria Math" w:cs="Cambria Math"/>
                <w:color w:val="000000"/>
                <w:kern w:val="0"/>
                <w:lang w:val="en-GB" w:eastAsia="it-IT"/>
                <w14:ligatures w14:val="none"/>
              </w:rPr>
              <w:t>‐</w:t>
            </w: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>HD LCD display/4K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584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 xml:space="preserve">2 x </w:t>
            </w:r>
            <w:proofErr w:type="gram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>1600  x</w:t>
            </w:r>
            <w:proofErr w:type="gramEnd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 xml:space="preserve"> 1200 pixel/ merged 4K resolution (4928 x 2056 </w:t>
            </w:r>
            <w:proofErr w:type="spell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>px</w:t>
            </w:r>
            <w:proofErr w:type="spellEnd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val="en-GB" w:eastAsia="it-IT"/>
                <w14:ligatures w14:val="none"/>
              </w:rPr>
              <w:t xml:space="preserve">) </w:t>
            </w:r>
          </w:p>
        </w:tc>
      </w:tr>
      <w:tr w:rsidR="00073C56" w:rsidRPr="00073C56" w14:paraId="184AFA0B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5D38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Menu control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EE61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Manual, </w:t>
            </w:r>
            <w:proofErr w:type="spell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footplate</w:t>
            </w:r>
            <w:proofErr w:type="spellEnd"/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F28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Footplate</w:t>
            </w:r>
            <w:proofErr w:type="spellEnd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 and head </w:t>
            </w:r>
            <w:proofErr w:type="spell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movement</w:t>
            </w:r>
            <w:proofErr w:type="spellEnd"/>
          </w:p>
        </w:tc>
      </w:tr>
      <w:tr w:rsidR="00073C56" w:rsidRPr="00073C56" w14:paraId="018E5015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4447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Counterbalance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system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07D3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Hydraulic</w:t>
            </w:r>
            <w:proofErr w:type="spellEnd"/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EDAF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Robotic</w:t>
            </w:r>
            <w:proofErr w:type="spellEnd"/>
          </w:p>
        </w:tc>
      </w:tr>
      <w:tr w:rsidR="00073C56" w:rsidRPr="00073C56" w14:paraId="2399C74C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F2B2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Portability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71E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medium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7F8C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medium</w:t>
            </w:r>
          </w:p>
        </w:tc>
      </w:tr>
      <w:tr w:rsidR="00073C56" w:rsidRPr="00073C56" w14:paraId="01B1149E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733E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Teaching</w:t>
            </w:r>
            <w:proofErr w:type="spellEnd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potential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FA0C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medium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871D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high</w:t>
            </w:r>
          </w:p>
        </w:tc>
      </w:tr>
      <w:tr w:rsidR="00073C56" w:rsidRPr="00073C56" w14:paraId="1B61A02B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A3E7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Fluorescence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98BB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172A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N/A</w:t>
            </w:r>
          </w:p>
        </w:tc>
      </w:tr>
      <w:tr w:rsidR="00073C56" w:rsidRPr="00073C56" w14:paraId="3200040A" w14:textId="77777777" w:rsidTr="00073C56">
        <w:trPr>
          <w:trHeight w:val="28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5968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Weight (Kg)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9EB5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&gt;225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5ADF" w14:textId="77777777" w:rsidR="00073C56" w:rsidRPr="00073C56" w:rsidRDefault="00073C56" w:rsidP="00073C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73C56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365</w:t>
            </w:r>
          </w:p>
        </w:tc>
      </w:tr>
    </w:tbl>
    <w:p w14:paraId="19DA8D80" w14:textId="77777777" w:rsidR="00424D9F" w:rsidRDefault="00424D9F" w:rsidP="00073C56"/>
    <w:p w14:paraId="4FF90CCA" w14:textId="77777777" w:rsidR="00073C56" w:rsidRDefault="00073C56" w:rsidP="00073C56"/>
    <w:p w14:paraId="7FF066A6" w14:textId="77777777" w:rsidR="00073C56" w:rsidRDefault="00073C56" w:rsidP="00073C56"/>
    <w:p w14:paraId="1D342560" w14:textId="54B73CB9" w:rsidR="00073C56" w:rsidRPr="00073C56" w:rsidRDefault="00073C56" w:rsidP="00073C56">
      <w:pPr>
        <w:rPr>
          <w:lang w:val="en-GB"/>
        </w:rPr>
      </w:pPr>
      <w:r w:rsidRPr="00073C56">
        <w:rPr>
          <w:lang w:val="en-GB"/>
        </w:rPr>
        <w:t>(*) data from LEICA, ZEISS microscope brochures (</w:t>
      </w:r>
      <w:hyperlink r:id="rId4" w:history="1">
        <w:r w:rsidRPr="00C819B0">
          <w:rPr>
            <w:rStyle w:val="Collegamentoipertestuale"/>
            <w:lang w:val="en-GB"/>
          </w:rPr>
          <w:t>https://www.leica-microsystems.com/products/surgical-microscopes</w:t>
        </w:r>
      </w:hyperlink>
      <w:r w:rsidRPr="00073C56">
        <w:rPr>
          <w:lang w:val="en-GB"/>
        </w:rPr>
        <w:t>;</w:t>
      </w:r>
      <w:r>
        <w:rPr>
          <w:lang w:val="en-GB"/>
        </w:rPr>
        <w:t xml:space="preserve"> </w:t>
      </w:r>
      <w:hyperlink r:id="rId5" w:history="1">
        <w:r w:rsidRPr="00C819B0">
          <w:rPr>
            <w:rStyle w:val="Collegamentoipertestuale"/>
            <w:lang w:val="en-GB"/>
          </w:rPr>
          <w:t>www.zeiss.com/meditec/en/products/surgical-microscopes.html</w:t>
        </w:r>
      </w:hyperlink>
      <w:r>
        <w:rPr>
          <w:lang w:val="en-GB"/>
        </w:rPr>
        <w:t>)</w:t>
      </w:r>
    </w:p>
    <w:sectPr w:rsidR="00073C56" w:rsidRPr="00073C56" w:rsidSect="00073C5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56"/>
    <w:rsid w:val="00073C56"/>
    <w:rsid w:val="000E7943"/>
    <w:rsid w:val="00424D9F"/>
    <w:rsid w:val="00652506"/>
    <w:rsid w:val="00BD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FD6F"/>
  <w15:chartTrackingRefBased/>
  <w15:docId w15:val="{4C6EE57A-3BC1-47EE-BC17-286997A4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3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3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5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73C5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iss.com/meditec/en/products/surgical-microscopes.html" TargetMode="External"/><Relationship Id="rId4" Type="http://schemas.openxmlformats.org/officeDocument/2006/relationships/hyperlink" Target="https://www.leica-microsystems.com/products/surgical-microscope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zefferino rossini</dc:creator>
  <cp:keywords/>
  <dc:description/>
  <cp:lastModifiedBy>zefferino rossini</cp:lastModifiedBy>
  <cp:revision>1</cp:revision>
  <dcterms:created xsi:type="dcterms:W3CDTF">2025-04-22T06:53:00Z</dcterms:created>
  <dcterms:modified xsi:type="dcterms:W3CDTF">2025-04-22T06:55:00Z</dcterms:modified>
</cp:coreProperties>
</file>