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FDACC" w14:textId="77777777" w:rsidR="009E68DF" w:rsidRPr="009E68DF" w:rsidRDefault="009E68DF" w:rsidP="009E68DF"/>
    <w:p w14:paraId="28D9AE49" w14:textId="77777777" w:rsidR="009E68DF" w:rsidRPr="009E68DF" w:rsidRDefault="009E68DF" w:rsidP="009E68DF">
      <w:r w:rsidRPr="009E68DF">
        <w:drawing>
          <wp:inline distT="0" distB="0" distL="0" distR="0" wp14:anchorId="44BF894C" wp14:editId="465ED483">
            <wp:extent cx="4797492" cy="3433233"/>
            <wp:effectExtent l="0" t="0" r="3175" b="0"/>
            <wp:docPr id="6793715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71581" name="图片 11"/>
                    <pic:cNvPicPr>
                      <a:picLocks noChangeAspect="1" noChangeArrowheads="1"/>
                    </pic:cNvPicPr>
                  </pic:nvPicPr>
                  <pic:blipFill>
                    <a:blip r:embed="rId4" cstate="print">
                      <a:extLst>
                        <a:ext uri="{28A0092B-C50C-407E-A947-70E740481C1C}">
                          <a14:useLocalDpi xmlns:a14="http://schemas.microsoft.com/office/drawing/2010/main" val="0"/>
                        </a:ext>
                      </a:extLst>
                    </a:blip>
                    <a:srcRect t="2493" b="2493"/>
                    <a:stretch>
                      <a:fillRect/>
                    </a:stretch>
                  </pic:blipFill>
                  <pic:spPr bwMode="auto">
                    <a:xfrm>
                      <a:off x="0" y="0"/>
                      <a:ext cx="4797492" cy="3433233"/>
                    </a:xfrm>
                    <a:prstGeom prst="rect">
                      <a:avLst/>
                    </a:prstGeom>
                    <a:noFill/>
                    <a:ln>
                      <a:noFill/>
                    </a:ln>
                    <a:extLst>
                      <a:ext uri="{53640926-AAD7-44D8-BBD7-CCE9431645EC}">
                        <a14:shadowObscured xmlns:a14="http://schemas.microsoft.com/office/drawing/2010/main"/>
                      </a:ext>
                    </a:extLst>
                  </pic:spPr>
                </pic:pic>
              </a:graphicData>
            </a:graphic>
          </wp:inline>
        </w:drawing>
      </w:r>
    </w:p>
    <w:p w14:paraId="41FFE8D5" w14:textId="14DF533E" w:rsidR="009E68DF" w:rsidRPr="009E68DF" w:rsidRDefault="009E68DF" w:rsidP="009E68DF">
      <w:r w:rsidRPr="009E68DF">
        <w:rPr>
          <w:rFonts w:hint="eastAsia"/>
        </w:rPr>
        <w:t xml:space="preserve">Figure </w:t>
      </w:r>
      <w:r>
        <w:rPr>
          <w:rFonts w:hint="eastAsia"/>
        </w:rPr>
        <w:t>1</w:t>
      </w:r>
      <w:r w:rsidRPr="009E68DF">
        <w:rPr>
          <w:rFonts w:hint="eastAsia"/>
        </w:rPr>
        <w:t xml:space="preserve"> A</w:t>
      </w:r>
      <w:r w:rsidRPr="009E68DF">
        <w:t>ssociation between affective instable symptoms and ERP activity at the frontal left lateral R</w:t>
      </w:r>
      <w:r w:rsidRPr="009E68DF">
        <w:rPr>
          <w:rFonts w:hint="eastAsia"/>
        </w:rPr>
        <w:t>OI upon different cues</w:t>
      </w:r>
    </w:p>
    <w:p w14:paraId="119403B5" w14:textId="77777777" w:rsidR="009E68DF" w:rsidRPr="009E68DF" w:rsidRDefault="009E68DF" w:rsidP="009E68DF">
      <w:r w:rsidRPr="009E68DF">
        <w:rPr>
          <w:rFonts w:hint="eastAsia"/>
        </w:rPr>
        <w:t>Note: Top four</w:t>
      </w:r>
      <w:r w:rsidRPr="009E68DF">
        <w:t xml:space="preserve"> panel</w:t>
      </w:r>
      <w:r w:rsidRPr="009E68DF">
        <w:rPr>
          <w:rFonts w:hint="eastAsia"/>
        </w:rPr>
        <w:t>s</w:t>
      </w:r>
      <w:r w:rsidRPr="009E68DF">
        <w:t xml:space="preserve"> </w:t>
      </w:r>
      <w:proofErr w:type="gramStart"/>
      <w:r w:rsidRPr="009E68DF">
        <w:t>focuses</w:t>
      </w:r>
      <w:proofErr w:type="gramEnd"/>
      <w:r w:rsidRPr="009E68DF">
        <w:t xml:space="preserve"> on </w:t>
      </w:r>
      <w:r w:rsidRPr="009E68DF">
        <w:rPr>
          <w:rFonts w:hint="eastAsia"/>
        </w:rPr>
        <w:t xml:space="preserve">different cues. </w:t>
      </w:r>
      <w:r w:rsidRPr="009E68DF">
        <w:t>Significant periods of ERP activity correlating with symptoms are indicated by colored vertical bars in each panel, determined by regression analysis. Colored horizontal lines indicate linear association with yellow solid lines, curvilinear association with yellow dashed lines, upper and lower threshold for the association with dark solid and dashed lines separately, and the statistical p values for these associations with blue solid and dashed lines separately. The dot and short-dash blue lines show critical thresholds for statistical significance.</w:t>
      </w:r>
      <w:r w:rsidRPr="009E68DF">
        <w:rPr>
          <w:rFonts w:hint="eastAsia"/>
        </w:rPr>
        <w:t xml:space="preserve"> </w:t>
      </w:r>
      <w:r w:rsidRPr="009E68DF">
        <w:t>Statistical significance was assessed using a maximum statistical approach, with benchmarks established from 7,000 null models to ensure robust findings.</w:t>
      </w:r>
      <w:r w:rsidRPr="009E68DF">
        <w:rPr>
          <w:rFonts w:hint="eastAsia"/>
        </w:rPr>
        <w:t xml:space="preserve"> T</w:t>
      </w:r>
      <w:r w:rsidRPr="009E68DF">
        <w:t xml:space="preserve">he </w:t>
      </w:r>
      <w:r w:rsidRPr="009E68DF">
        <w:rPr>
          <w:rFonts w:hint="eastAsia"/>
        </w:rPr>
        <w:t xml:space="preserve">model fit for all the linear effects were </w:t>
      </w:r>
      <w:r w:rsidRPr="009E68DF">
        <w:t>separately</w:t>
      </w:r>
      <w:r w:rsidRPr="009E68DF">
        <w:rPr>
          <w:rFonts w:hint="eastAsia"/>
        </w:rPr>
        <w:t xml:space="preserve"> plotted at the </w:t>
      </w:r>
      <w:r w:rsidRPr="009E68DF">
        <w:t>bottom left</w:t>
      </w:r>
      <w:r w:rsidRPr="009E68DF">
        <w:rPr>
          <w:rFonts w:hint="eastAsia"/>
        </w:rPr>
        <w:t xml:space="preserve"> panel. </w:t>
      </w:r>
      <w:r w:rsidRPr="009E68DF">
        <w:t>Th</w:t>
      </w:r>
      <w:r w:rsidRPr="009E68DF">
        <w:rPr>
          <w:rFonts w:hint="eastAsia"/>
        </w:rPr>
        <w:t>es</w:t>
      </w:r>
      <w:r w:rsidRPr="009E68DF">
        <w:t xml:space="preserve">s p-values </w:t>
      </w:r>
      <w:proofErr w:type="gramStart"/>
      <w:r w:rsidRPr="009E68DF">
        <w:t>was</w:t>
      </w:r>
      <w:proofErr w:type="gramEnd"/>
      <w:r w:rsidRPr="009E68DF">
        <w:t xml:space="preserve"> </w:t>
      </w:r>
      <w:proofErr w:type="gramStart"/>
      <w:r w:rsidRPr="009E68DF">
        <w:t>log</w:t>
      </w:r>
      <w:proofErr w:type="gramEnd"/>
      <w:r w:rsidRPr="009E68DF">
        <w:t xml:space="preserve"> transformed so that higher values trended towards statistical significance: where p = </w:t>
      </w:r>
      <w:r w:rsidRPr="009E68DF">
        <w:rPr>
          <w:rFonts w:hint="eastAsia"/>
        </w:rPr>
        <w:t>0</w:t>
      </w:r>
      <w:r w:rsidRPr="009E68DF">
        <w:t xml:space="preserve">.05, -log10(p) = 1.30; where p = </w:t>
      </w:r>
      <w:r w:rsidRPr="009E68DF">
        <w:rPr>
          <w:rFonts w:hint="eastAsia"/>
        </w:rPr>
        <w:t>0</w:t>
      </w:r>
      <w:r w:rsidRPr="009E68DF">
        <w:t>.01, -log10(p) = 2; where p = .001, -log10(p) = 3.</w:t>
      </w:r>
    </w:p>
    <w:p w14:paraId="765EDF70" w14:textId="77777777" w:rsidR="009E68DF" w:rsidRPr="009E68DF" w:rsidRDefault="009E68DF" w:rsidP="009E68DF">
      <w:r w:rsidRPr="009E68DF">
        <w:lastRenderedPageBreak/>
        <w:drawing>
          <wp:inline distT="0" distB="0" distL="0" distR="0" wp14:anchorId="236B1F82" wp14:editId="696E4520">
            <wp:extent cx="4806131" cy="3971925"/>
            <wp:effectExtent l="0" t="0" r="0" b="0"/>
            <wp:docPr id="610949323" name="图片 10"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49323" name="图片 10" descr="图示&#10;&#10;AI 生成的内容可能不正确。"/>
                    <pic:cNvPicPr>
                      <a:picLocks noChangeAspect="1" noChangeArrowheads="1"/>
                    </pic:cNvPicPr>
                  </pic:nvPicPr>
                  <pic:blipFill>
                    <a:blip r:embed="rId5" cstate="print">
                      <a:extLst>
                        <a:ext uri="{28A0092B-C50C-407E-A947-70E740481C1C}">
                          <a14:useLocalDpi xmlns:a14="http://schemas.microsoft.com/office/drawing/2010/main" val="0"/>
                        </a:ext>
                      </a:extLst>
                    </a:blip>
                    <a:srcRect l="4431" r="4431"/>
                    <a:stretch>
                      <a:fillRect/>
                    </a:stretch>
                  </pic:blipFill>
                  <pic:spPr bwMode="auto">
                    <a:xfrm>
                      <a:off x="0" y="0"/>
                      <a:ext cx="4806131"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30AEBDBB" w14:textId="660146CF" w:rsidR="009E68DF" w:rsidRPr="009E68DF" w:rsidRDefault="009E68DF" w:rsidP="009E68DF">
      <w:r w:rsidRPr="009E68DF">
        <w:rPr>
          <w:rFonts w:hint="eastAsia"/>
        </w:rPr>
        <w:t xml:space="preserve">Figure </w:t>
      </w:r>
      <w:r>
        <w:rPr>
          <w:rFonts w:hint="eastAsia"/>
        </w:rPr>
        <w:t>2</w:t>
      </w:r>
      <w:r w:rsidRPr="009E68DF">
        <w:rPr>
          <w:rFonts w:hint="eastAsia"/>
        </w:rPr>
        <w:t xml:space="preserve"> A</w:t>
      </w:r>
      <w:r w:rsidRPr="009E68DF">
        <w:t xml:space="preserve">ssociation between affective </w:t>
      </w:r>
      <w:r w:rsidRPr="009E68DF">
        <w:rPr>
          <w:rFonts w:hint="eastAsia"/>
        </w:rPr>
        <w:t>instability</w:t>
      </w:r>
      <w:r w:rsidRPr="009E68DF">
        <w:t xml:space="preserve"> and ERP activity at the posterior middle R</w:t>
      </w:r>
      <w:r w:rsidRPr="009E68DF">
        <w:rPr>
          <w:rFonts w:hint="eastAsia"/>
        </w:rPr>
        <w:t>OI upon different cues</w:t>
      </w:r>
    </w:p>
    <w:p w14:paraId="3AB17418" w14:textId="4138EE1D" w:rsidR="009E68DF" w:rsidRPr="009E68DF" w:rsidRDefault="009E68DF" w:rsidP="009E68DF">
      <w:r w:rsidRPr="009E68DF">
        <w:t xml:space="preserve">Note: The designation of each component is akin to that of Figure </w:t>
      </w:r>
      <w:r>
        <w:rPr>
          <w:rFonts w:hint="eastAsia"/>
        </w:rPr>
        <w:t>1</w:t>
      </w:r>
      <w:r w:rsidRPr="009E68DF">
        <w:t>.</w:t>
      </w:r>
    </w:p>
    <w:p w14:paraId="5E76D9F8" w14:textId="77777777" w:rsidR="009E68DF" w:rsidRPr="009E68DF" w:rsidRDefault="009E68DF" w:rsidP="009E68DF">
      <w:r w:rsidRPr="009E68DF">
        <w:drawing>
          <wp:inline distT="0" distB="0" distL="0" distR="0" wp14:anchorId="653C2740" wp14:editId="4FBABD48">
            <wp:extent cx="5233988" cy="3159465"/>
            <wp:effectExtent l="0" t="0" r="5080" b="3175"/>
            <wp:docPr id="1608743238"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43238" name="图片 1" descr="图示&#10;&#10;AI 生成的内容可能不正确。"/>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302" r="6334"/>
                    <a:stretch/>
                  </pic:blipFill>
                  <pic:spPr bwMode="auto">
                    <a:xfrm>
                      <a:off x="0" y="0"/>
                      <a:ext cx="5244030" cy="3165527"/>
                    </a:xfrm>
                    <a:prstGeom prst="rect">
                      <a:avLst/>
                    </a:prstGeom>
                    <a:noFill/>
                    <a:ln>
                      <a:noFill/>
                    </a:ln>
                    <a:extLst>
                      <a:ext uri="{53640926-AAD7-44D8-BBD7-CCE9431645EC}">
                        <a14:shadowObscured xmlns:a14="http://schemas.microsoft.com/office/drawing/2010/main"/>
                      </a:ext>
                    </a:extLst>
                  </pic:spPr>
                </pic:pic>
              </a:graphicData>
            </a:graphic>
          </wp:inline>
        </w:drawing>
      </w:r>
    </w:p>
    <w:p w14:paraId="1094E992" w14:textId="18CA3797" w:rsidR="009E68DF" w:rsidRDefault="009E68DF" w:rsidP="009E68DF">
      <w:r w:rsidRPr="009E68DF">
        <w:rPr>
          <w:rFonts w:hint="eastAsia"/>
        </w:rPr>
        <w:t xml:space="preserve">Figure </w:t>
      </w:r>
      <w:r>
        <w:rPr>
          <w:rFonts w:hint="eastAsia"/>
        </w:rPr>
        <w:t>3</w:t>
      </w:r>
      <w:r w:rsidRPr="009E68DF">
        <w:rPr>
          <w:rFonts w:hint="eastAsia"/>
        </w:rPr>
        <w:t xml:space="preserve"> T</w:t>
      </w:r>
      <w:r w:rsidRPr="009E68DF">
        <w:t xml:space="preserve">he average contrasting waves in response to go and </w:t>
      </w:r>
      <w:proofErr w:type="spellStart"/>
      <w:r w:rsidRPr="009E68DF">
        <w:t>nogo</w:t>
      </w:r>
      <w:proofErr w:type="spellEnd"/>
      <w:r w:rsidRPr="009E68DF">
        <w:t xml:space="preserve"> cues under different emotional conditions (negative vs. neutral and positive vs. neutral)</w:t>
      </w:r>
      <w:r w:rsidRPr="009E68DF">
        <w:rPr>
          <w:rFonts w:hint="eastAsia"/>
        </w:rPr>
        <w:t xml:space="preserve"> and </w:t>
      </w:r>
      <w:r w:rsidRPr="009E68DF">
        <w:t>their</w:t>
      </w:r>
      <w:r w:rsidRPr="009E68DF">
        <w:rPr>
          <w:rFonts w:hint="eastAsia"/>
        </w:rPr>
        <w:t xml:space="preserve"> associations with negative sociality</w:t>
      </w:r>
    </w:p>
    <w:p w14:paraId="6AB40287" w14:textId="3690241D" w:rsidR="009E68DF" w:rsidRPr="009E68DF" w:rsidRDefault="009E68DF" w:rsidP="009E68DF">
      <w:pPr>
        <w:rPr>
          <w:rFonts w:hint="eastAsia"/>
        </w:rPr>
      </w:pPr>
      <w:r>
        <w:rPr>
          <w:rFonts w:hint="eastAsia"/>
        </w:rPr>
        <w:t xml:space="preserve">Note: </w:t>
      </w:r>
      <w:r w:rsidRPr="009E68DF">
        <w:rPr>
          <w:rFonts w:hint="eastAsia"/>
        </w:rPr>
        <w:t>e</w:t>
      </w:r>
      <w:r w:rsidRPr="009E68DF">
        <w:t xml:space="preserve">ach panel represents a scalp ROI, with the lighter region surrounding the ERP </w:t>
      </w:r>
      <w:r w:rsidRPr="009E68DF">
        <w:lastRenderedPageBreak/>
        <w:t>amplitudes indicating the standard deviation. The colored vertical bars indicate periods when the amplitudes of waves were significantly associated with symptoms, based on R</w:t>
      </w:r>
      <w:r w:rsidRPr="009E68DF">
        <w:rPr>
          <w:vertAlign w:val="superscript"/>
        </w:rPr>
        <w:t xml:space="preserve">2 </w:t>
      </w:r>
      <w:r w:rsidRPr="009E68DF">
        <w:t>values exceeding the top 97.5 percentile of all null model R</w:t>
      </w:r>
      <w:r w:rsidRPr="009E68DF">
        <w:rPr>
          <w:vertAlign w:val="superscript"/>
        </w:rPr>
        <w:t xml:space="preserve">2 </w:t>
      </w:r>
      <w:r w:rsidRPr="009E68DF">
        <w:t>values. The R</w:t>
      </w:r>
      <w:r w:rsidRPr="009E68DF">
        <w:rPr>
          <w:vertAlign w:val="superscript"/>
        </w:rPr>
        <w:t xml:space="preserve">2 </w:t>
      </w:r>
      <w:r w:rsidRPr="009E68DF">
        <w:t>value at each time point is shown at the bottom of each ROI panel, with the color corresponding to the scalp ROI. The dashed blue line represents the critical R</w:t>
      </w:r>
      <w:r w:rsidRPr="009E68DF">
        <w:rPr>
          <w:vertAlign w:val="superscript"/>
        </w:rPr>
        <w:t>2</w:t>
      </w:r>
      <w:r w:rsidRPr="009E68DF">
        <w:t xml:space="preserve"> threshold based on the distribution.</w:t>
      </w:r>
    </w:p>
    <w:p w14:paraId="77DF290D" w14:textId="77777777" w:rsidR="009E68DF" w:rsidRPr="009E68DF" w:rsidRDefault="009E68DF" w:rsidP="009E68DF"/>
    <w:p w14:paraId="4736D3E1" w14:textId="77777777" w:rsidR="009E68DF" w:rsidRPr="009E68DF" w:rsidRDefault="009E68DF" w:rsidP="009E68DF">
      <w:r w:rsidRPr="009E68DF">
        <w:drawing>
          <wp:inline distT="0" distB="0" distL="0" distR="0" wp14:anchorId="63751A2B" wp14:editId="2090ADF5">
            <wp:extent cx="4817110" cy="3971925"/>
            <wp:effectExtent l="0" t="0" r="2540" b="9525"/>
            <wp:docPr id="18888355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35515"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l="4327" r="4327"/>
                    <a:stretch>
                      <a:fillRect/>
                    </a:stretch>
                  </pic:blipFill>
                  <pic:spPr bwMode="auto">
                    <a:xfrm>
                      <a:off x="0" y="0"/>
                      <a:ext cx="4817110"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1D6B37D5" w14:textId="460CBF1F" w:rsidR="009E68DF" w:rsidRPr="009E68DF" w:rsidRDefault="009E68DF" w:rsidP="009E68DF">
      <w:r w:rsidRPr="009E68DF">
        <w:rPr>
          <w:rFonts w:hint="eastAsia"/>
        </w:rPr>
        <w:t xml:space="preserve">Figure </w:t>
      </w:r>
      <w:r>
        <w:rPr>
          <w:rFonts w:hint="eastAsia"/>
        </w:rPr>
        <w:t>4</w:t>
      </w:r>
      <w:r w:rsidRPr="009E68DF">
        <w:rPr>
          <w:rFonts w:hint="eastAsia"/>
        </w:rPr>
        <w:t xml:space="preserve"> A</w:t>
      </w:r>
      <w:r w:rsidRPr="009E68DF">
        <w:t xml:space="preserve">ssociation between affective </w:t>
      </w:r>
      <w:r w:rsidRPr="009E68DF">
        <w:rPr>
          <w:rFonts w:hint="eastAsia"/>
        </w:rPr>
        <w:t xml:space="preserve">self-harm </w:t>
      </w:r>
      <w:r w:rsidRPr="009E68DF">
        <w:t xml:space="preserve">and ERP activity at the </w:t>
      </w:r>
      <w:proofErr w:type="spellStart"/>
      <w:r w:rsidRPr="009E68DF">
        <w:t>the</w:t>
      </w:r>
      <w:proofErr w:type="spellEnd"/>
      <w:r w:rsidRPr="009E68DF">
        <w:t xml:space="preserve"> frontal left lateral R</w:t>
      </w:r>
      <w:r w:rsidRPr="009E68DF">
        <w:rPr>
          <w:rFonts w:hint="eastAsia"/>
        </w:rPr>
        <w:t>OI upon different cues</w:t>
      </w:r>
    </w:p>
    <w:p w14:paraId="354998BB" w14:textId="4E5F0001" w:rsidR="009E68DF" w:rsidRPr="009E68DF" w:rsidRDefault="009E68DF" w:rsidP="009E68DF">
      <w:r w:rsidRPr="009E68DF">
        <w:t xml:space="preserve">Note: The designation of each component is akin to that of Figure </w:t>
      </w:r>
      <w:r>
        <w:rPr>
          <w:rFonts w:hint="eastAsia"/>
        </w:rPr>
        <w:t>1</w:t>
      </w:r>
      <w:r w:rsidRPr="009E68DF">
        <w:t>.</w:t>
      </w:r>
    </w:p>
    <w:p w14:paraId="0AD8EE80" w14:textId="77777777" w:rsidR="009E68DF" w:rsidRPr="009E68DF" w:rsidRDefault="009E68DF" w:rsidP="009E68DF"/>
    <w:p w14:paraId="3F424E76" w14:textId="77777777" w:rsidR="009E68DF" w:rsidRPr="009E68DF" w:rsidRDefault="009E68DF" w:rsidP="009E68DF">
      <w:r w:rsidRPr="009E68DF">
        <w:lastRenderedPageBreak/>
        <w:drawing>
          <wp:inline distT="0" distB="0" distL="0" distR="0" wp14:anchorId="5E20A243" wp14:editId="683A530B">
            <wp:extent cx="4812347" cy="3971925"/>
            <wp:effectExtent l="0" t="0" r="7620" b="0"/>
            <wp:docPr id="916070355" name="图片 1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70355" name="图片 13" descr="图示&#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l="5366" r="5366"/>
                    <a:stretch>
                      <a:fillRect/>
                    </a:stretch>
                  </pic:blipFill>
                  <pic:spPr bwMode="auto">
                    <a:xfrm>
                      <a:off x="0" y="0"/>
                      <a:ext cx="4812347" cy="3971925"/>
                    </a:xfrm>
                    <a:prstGeom prst="rect">
                      <a:avLst/>
                    </a:prstGeom>
                    <a:noFill/>
                    <a:ln>
                      <a:noFill/>
                    </a:ln>
                    <a:extLst>
                      <a:ext uri="{53640926-AAD7-44D8-BBD7-CCE9431645EC}">
                        <a14:shadowObscured xmlns:a14="http://schemas.microsoft.com/office/drawing/2010/main"/>
                      </a:ext>
                    </a:extLst>
                  </pic:spPr>
                </pic:pic>
              </a:graphicData>
            </a:graphic>
          </wp:inline>
        </w:drawing>
      </w:r>
    </w:p>
    <w:p w14:paraId="6DC8D3EA" w14:textId="49CF10DF" w:rsidR="009E68DF" w:rsidRPr="009E68DF" w:rsidRDefault="009E68DF" w:rsidP="009E68DF">
      <w:r w:rsidRPr="009E68DF">
        <w:rPr>
          <w:rFonts w:hint="eastAsia"/>
        </w:rPr>
        <w:t xml:space="preserve">Figure </w:t>
      </w:r>
      <w:r>
        <w:rPr>
          <w:rFonts w:hint="eastAsia"/>
        </w:rPr>
        <w:t>5</w:t>
      </w:r>
      <w:r w:rsidRPr="009E68DF">
        <w:rPr>
          <w:rFonts w:hint="eastAsia"/>
        </w:rPr>
        <w:t xml:space="preserve"> A</w:t>
      </w:r>
      <w:r w:rsidRPr="009E68DF">
        <w:t xml:space="preserve">ssociation between affective </w:t>
      </w:r>
      <w:r w:rsidRPr="009E68DF">
        <w:rPr>
          <w:rFonts w:hint="eastAsia"/>
        </w:rPr>
        <w:t xml:space="preserve">self-identity </w:t>
      </w:r>
      <w:r w:rsidRPr="009E68DF">
        <w:t xml:space="preserve">and ERP activity at the </w:t>
      </w:r>
      <w:proofErr w:type="spellStart"/>
      <w:r w:rsidRPr="009E68DF">
        <w:t>the</w:t>
      </w:r>
      <w:proofErr w:type="spellEnd"/>
      <w:r w:rsidRPr="009E68DF">
        <w:t xml:space="preserve"> frontal left lateral R</w:t>
      </w:r>
      <w:r w:rsidRPr="009E68DF">
        <w:rPr>
          <w:rFonts w:hint="eastAsia"/>
        </w:rPr>
        <w:t>OI upon different cues</w:t>
      </w:r>
    </w:p>
    <w:p w14:paraId="4C76AA0C" w14:textId="0A8F639B" w:rsidR="009E68DF" w:rsidRPr="009E68DF" w:rsidRDefault="009E68DF" w:rsidP="009E68DF">
      <w:r w:rsidRPr="009E68DF">
        <w:t xml:space="preserve">Note: The designation of each component is akin to that of Figure </w:t>
      </w:r>
      <w:r>
        <w:rPr>
          <w:rFonts w:hint="eastAsia"/>
        </w:rPr>
        <w:t>1</w:t>
      </w:r>
      <w:r w:rsidRPr="009E68DF">
        <w:t>.</w:t>
      </w:r>
      <w:r w:rsidRPr="009E68DF">
        <w:drawing>
          <wp:inline distT="0" distB="0" distL="0" distR="0" wp14:anchorId="378F4433" wp14:editId="0646E135">
            <wp:extent cx="4812030" cy="3809103"/>
            <wp:effectExtent l="0" t="0" r="7620" b="1270"/>
            <wp:docPr id="1867067964" name="图片 1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67964" name="图片 14" descr="图示&#10;&#10;AI 生成的内容可能不正确。"/>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72" t="4093" r="4372"/>
                    <a:stretch/>
                  </pic:blipFill>
                  <pic:spPr bwMode="auto">
                    <a:xfrm>
                      <a:off x="0" y="0"/>
                      <a:ext cx="4812347" cy="3809354"/>
                    </a:xfrm>
                    <a:prstGeom prst="rect">
                      <a:avLst/>
                    </a:prstGeom>
                    <a:noFill/>
                    <a:ln>
                      <a:noFill/>
                    </a:ln>
                    <a:extLst>
                      <a:ext uri="{53640926-AAD7-44D8-BBD7-CCE9431645EC}">
                        <a14:shadowObscured xmlns:a14="http://schemas.microsoft.com/office/drawing/2010/main"/>
                      </a:ext>
                    </a:extLst>
                  </pic:spPr>
                </pic:pic>
              </a:graphicData>
            </a:graphic>
          </wp:inline>
        </w:drawing>
      </w:r>
    </w:p>
    <w:p w14:paraId="7F6679E1" w14:textId="1B412354" w:rsidR="009E68DF" w:rsidRPr="009E68DF" w:rsidRDefault="009E68DF" w:rsidP="009E68DF">
      <w:r w:rsidRPr="009E68DF">
        <w:rPr>
          <w:rFonts w:hint="eastAsia"/>
        </w:rPr>
        <w:lastRenderedPageBreak/>
        <w:t xml:space="preserve">Figure </w:t>
      </w:r>
      <w:r>
        <w:rPr>
          <w:rFonts w:hint="eastAsia"/>
        </w:rPr>
        <w:t>6</w:t>
      </w:r>
      <w:r w:rsidRPr="009E68DF">
        <w:rPr>
          <w:rFonts w:hint="eastAsia"/>
        </w:rPr>
        <w:t xml:space="preserve"> A</w:t>
      </w:r>
      <w:r w:rsidRPr="009E68DF">
        <w:t xml:space="preserve">ssociation between </w:t>
      </w:r>
      <w:r w:rsidRPr="009E68DF">
        <w:rPr>
          <w:rFonts w:hint="eastAsia"/>
        </w:rPr>
        <w:t xml:space="preserve">self-identity </w:t>
      </w:r>
      <w:r w:rsidRPr="009E68DF">
        <w:t xml:space="preserve">and ERP activity at the </w:t>
      </w:r>
      <w:proofErr w:type="spellStart"/>
      <w:r w:rsidRPr="009E68DF">
        <w:t>the</w:t>
      </w:r>
      <w:proofErr w:type="spellEnd"/>
      <w:r w:rsidRPr="009E68DF">
        <w:t xml:space="preserve"> frontal left lateral R</w:t>
      </w:r>
      <w:r w:rsidRPr="009E68DF">
        <w:rPr>
          <w:rFonts w:hint="eastAsia"/>
        </w:rPr>
        <w:t>OI upon different cues</w:t>
      </w:r>
    </w:p>
    <w:p w14:paraId="195E9FAE" w14:textId="3842C617" w:rsidR="009E68DF" w:rsidRPr="009E68DF" w:rsidRDefault="009E68DF" w:rsidP="009E68DF">
      <w:r w:rsidRPr="009E68DF">
        <w:t xml:space="preserve">Note: The designation of each component is akin to that of Figure </w:t>
      </w:r>
      <w:r>
        <w:rPr>
          <w:rFonts w:hint="eastAsia"/>
        </w:rPr>
        <w:t>1</w:t>
      </w:r>
      <w:r w:rsidRPr="009E68DF">
        <w:t>.</w:t>
      </w:r>
    </w:p>
    <w:p w14:paraId="0C5DB95F" w14:textId="77777777" w:rsidR="002E1572" w:rsidRPr="009E68DF" w:rsidRDefault="002E1572"/>
    <w:sectPr w:rsidR="002E1572" w:rsidRPr="009E68D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2E"/>
    <w:rsid w:val="002E1572"/>
    <w:rsid w:val="0069422F"/>
    <w:rsid w:val="0070571A"/>
    <w:rsid w:val="009E68DF"/>
    <w:rsid w:val="00B31EDF"/>
    <w:rsid w:val="00CB132E"/>
    <w:rsid w:val="00D80D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FD327"/>
  <w15:chartTrackingRefBased/>
  <w15:docId w15:val="{90160E46-83D2-43E7-9605-7B6FAAD1D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0D08"/>
    <w:pPr>
      <w:widowControl w:val="0"/>
      <w:spacing w:after="0" w:line="240" w:lineRule="auto"/>
    </w:pPr>
    <w:rPr>
      <w:rFonts w:ascii="Times New Roman" w:eastAsia="宋体" w:hAnsi="Times New Roman"/>
    </w:rPr>
  </w:style>
  <w:style w:type="paragraph" w:styleId="1">
    <w:name w:val="heading 1"/>
    <w:basedOn w:val="a"/>
    <w:next w:val="a"/>
    <w:link w:val="10"/>
    <w:uiPriority w:val="9"/>
    <w:qFormat/>
    <w:rsid w:val="00CB132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B132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B132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B132E"/>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CB132E"/>
    <w:pPr>
      <w:keepNext/>
      <w:keepLines/>
      <w:spacing w:before="80" w:after="40"/>
      <w:outlineLvl w:val="4"/>
    </w:pPr>
    <w:rPr>
      <w:rFonts w:asciiTheme="minorHAnsi" w:eastAsiaTheme="minorEastAsia" w:hAnsiTheme="minorHAnsi" w:cstheme="majorBidi"/>
      <w:color w:val="0F4761" w:themeColor="accent1" w:themeShade="BF"/>
      <w:sz w:val="24"/>
    </w:rPr>
  </w:style>
  <w:style w:type="paragraph" w:styleId="6">
    <w:name w:val="heading 6"/>
    <w:basedOn w:val="a"/>
    <w:next w:val="a"/>
    <w:link w:val="60"/>
    <w:uiPriority w:val="9"/>
    <w:semiHidden/>
    <w:unhideWhenUsed/>
    <w:qFormat/>
    <w:rsid w:val="00CB132E"/>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CB132E"/>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CB132E"/>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CB132E"/>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我的正文"/>
    <w:basedOn w:val="a"/>
    <w:next w:val="a"/>
    <w:qFormat/>
    <w:rsid w:val="002E1572"/>
    <w:pPr>
      <w:wordWrap w:val="0"/>
      <w:overflowPunct w:val="0"/>
      <w:adjustRightInd w:val="0"/>
      <w:snapToGrid w:val="0"/>
      <w:spacing w:line="400" w:lineRule="exact"/>
      <w:ind w:firstLineChars="200" w:firstLine="200"/>
      <w:jc w:val="both"/>
    </w:pPr>
    <w:rPr>
      <w:rFonts w:cs="Times New Roman"/>
      <w:sz w:val="24"/>
      <w:szCs w:val="22"/>
    </w:rPr>
  </w:style>
  <w:style w:type="character" w:customStyle="1" w:styleId="10">
    <w:name w:val="标题 1 字符"/>
    <w:basedOn w:val="a0"/>
    <w:link w:val="1"/>
    <w:uiPriority w:val="9"/>
    <w:rsid w:val="00CB132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B132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B132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B132E"/>
    <w:rPr>
      <w:rFonts w:cstheme="majorBidi"/>
      <w:color w:val="0F4761" w:themeColor="accent1" w:themeShade="BF"/>
      <w:sz w:val="28"/>
      <w:szCs w:val="28"/>
    </w:rPr>
  </w:style>
  <w:style w:type="character" w:customStyle="1" w:styleId="50">
    <w:name w:val="标题 5 字符"/>
    <w:basedOn w:val="a0"/>
    <w:link w:val="5"/>
    <w:uiPriority w:val="9"/>
    <w:semiHidden/>
    <w:rsid w:val="00CB132E"/>
    <w:rPr>
      <w:rFonts w:cstheme="majorBidi"/>
      <w:color w:val="0F4761" w:themeColor="accent1" w:themeShade="BF"/>
      <w:sz w:val="24"/>
    </w:rPr>
  </w:style>
  <w:style w:type="character" w:customStyle="1" w:styleId="60">
    <w:name w:val="标题 6 字符"/>
    <w:basedOn w:val="a0"/>
    <w:link w:val="6"/>
    <w:uiPriority w:val="9"/>
    <w:semiHidden/>
    <w:rsid w:val="00CB132E"/>
    <w:rPr>
      <w:rFonts w:cstheme="majorBidi"/>
      <w:b/>
      <w:bCs/>
      <w:color w:val="0F4761" w:themeColor="accent1" w:themeShade="BF"/>
    </w:rPr>
  </w:style>
  <w:style w:type="character" w:customStyle="1" w:styleId="70">
    <w:name w:val="标题 7 字符"/>
    <w:basedOn w:val="a0"/>
    <w:link w:val="7"/>
    <w:uiPriority w:val="9"/>
    <w:semiHidden/>
    <w:rsid w:val="00CB132E"/>
    <w:rPr>
      <w:rFonts w:cstheme="majorBidi"/>
      <w:b/>
      <w:bCs/>
      <w:color w:val="595959" w:themeColor="text1" w:themeTint="A6"/>
    </w:rPr>
  </w:style>
  <w:style w:type="character" w:customStyle="1" w:styleId="80">
    <w:name w:val="标题 8 字符"/>
    <w:basedOn w:val="a0"/>
    <w:link w:val="8"/>
    <w:uiPriority w:val="9"/>
    <w:semiHidden/>
    <w:rsid w:val="00CB132E"/>
    <w:rPr>
      <w:rFonts w:cstheme="majorBidi"/>
      <w:color w:val="595959" w:themeColor="text1" w:themeTint="A6"/>
    </w:rPr>
  </w:style>
  <w:style w:type="character" w:customStyle="1" w:styleId="90">
    <w:name w:val="标题 9 字符"/>
    <w:basedOn w:val="a0"/>
    <w:link w:val="9"/>
    <w:uiPriority w:val="9"/>
    <w:semiHidden/>
    <w:rsid w:val="00CB132E"/>
    <w:rPr>
      <w:rFonts w:eastAsiaTheme="majorEastAsia" w:cstheme="majorBidi"/>
      <w:color w:val="595959" w:themeColor="text1" w:themeTint="A6"/>
    </w:rPr>
  </w:style>
  <w:style w:type="paragraph" w:styleId="a4">
    <w:name w:val="Title"/>
    <w:basedOn w:val="a"/>
    <w:next w:val="a"/>
    <w:link w:val="a5"/>
    <w:uiPriority w:val="10"/>
    <w:qFormat/>
    <w:rsid w:val="00CB132E"/>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标题 字符"/>
    <w:basedOn w:val="a0"/>
    <w:link w:val="a4"/>
    <w:uiPriority w:val="10"/>
    <w:rsid w:val="00CB132E"/>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CB132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7">
    <w:name w:val="副标题 字符"/>
    <w:basedOn w:val="a0"/>
    <w:link w:val="a6"/>
    <w:uiPriority w:val="11"/>
    <w:rsid w:val="00CB132E"/>
    <w:rPr>
      <w:rFonts w:asciiTheme="majorHAnsi" w:eastAsiaTheme="majorEastAsia" w:hAnsiTheme="majorHAnsi" w:cstheme="majorBidi"/>
      <w:color w:val="595959" w:themeColor="text1" w:themeTint="A6"/>
      <w:spacing w:val="15"/>
      <w:sz w:val="28"/>
      <w:szCs w:val="28"/>
    </w:rPr>
  </w:style>
  <w:style w:type="paragraph" w:styleId="a8">
    <w:name w:val="Quote"/>
    <w:basedOn w:val="a"/>
    <w:next w:val="a"/>
    <w:link w:val="a9"/>
    <w:uiPriority w:val="29"/>
    <w:qFormat/>
    <w:rsid w:val="00CB132E"/>
    <w:pPr>
      <w:spacing w:before="160" w:after="160"/>
      <w:jc w:val="center"/>
    </w:pPr>
    <w:rPr>
      <w:i/>
      <w:iCs/>
      <w:color w:val="404040" w:themeColor="text1" w:themeTint="BF"/>
    </w:rPr>
  </w:style>
  <w:style w:type="character" w:customStyle="1" w:styleId="a9">
    <w:name w:val="引用 字符"/>
    <w:basedOn w:val="a0"/>
    <w:link w:val="a8"/>
    <w:uiPriority w:val="29"/>
    <w:rsid w:val="00CB132E"/>
    <w:rPr>
      <w:rFonts w:ascii="Times New Roman" w:eastAsia="宋体" w:hAnsi="Times New Roman"/>
      <w:i/>
      <w:iCs/>
      <w:color w:val="404040" w:themeColor="text1" w:themeTint="BF"/>
    </w:rPr>
  </w:style>
  <w:style w:type="paragraph" w:styleId="aa">
    <w:name w:val="List Paragraph"/>
    <w:basedOn w:val="a"/>
    <w:uiPriority w:val="34"/>
    <w:qFormat/>
    <w:rsid w:val="00CB132E"/>
    <w:pPr>
      <w:ind w:left="720"/>
      <w:contextualSpacing/>
    </w:pPr>
  </w:style>
  <w:style w:type="character" w:styleId="ab">
    <w:name w:val="Intense Emphasis"/>
    <w:basedOn w:val="a0"/>
    <w:uiPriority w:val="21"/>
    <w:qFormat/>
    <w:rsid w:val="00CB132E"/>
    <w:rPr>
      <w:i/>
      <w:iCs/>
      <w:color w:val="0F4761" w:themeColor="accent1" w:themeShade="BF"/>
    </w:rPr>
  </w:style>
  <w:style w:type="paragraph" w:styleId="ac">
    <w:name w:val="Intense Quote"/>
    <w:basedOn w:val="a"/>
    <w:next w:val="a"/>
    <w:link w:val="ad"/>
    <w:uiPriority w:val="30"/>
    <w:qFormat/>
    <w:rsid w:val="00CB13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0"/>
    <w:link w:val="ac"/>
    <w:uiPriority w:val="30"/>
    <w:rsid w:val="00CB132E"/>
    <w:rPr>
      <w:rFonts w:ascii="Times New Roman" w:eastAsia="宋体" w:hAnsi="Times New Roman"/>
      <w:i/>
      <w:iCs/>
      <w:color w:val="0F4761" w:themeColor="accent1" w:themeShade="BF"/>
    </w:rPr>
  </w:style>
  <w:style w:type="character" w:styleId="ae">
    <w:name w:val="Intense Reference"/>
    <w:basedOn w:val="a0"/>
    <w:uiPriority w:val="32"/>
    <w:qFormat/>
    <w:rsid w:val="00CB132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400</Words>
  <Characters>2281</Characters>
  <Application>Microsoft Office Word</Application>
  <DocSecurity>0</DocSecurity>
  <Lines>19</Lines>
  <Paragraphs>5</Paragraphs>
  <ScaleCrop>false</ScaleCrop>
  <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倩兰 尹</dc:creator>
  <cp:keywords/>
  <dc:description/>
  <cp:lastModifiedBy>倩兰 尹</cp:lastModifiedBy>
  <cp:revision>1</cp:revision>
  <dcterms:created xsi:type="dcterms:W3CDTF">2025-03-31T03:28:00Z</dcterms:created>
  <dcterms:modified xsi:type="dcterms:W3CDTF">2025-03-31T05:26:00Z</dcterms:modified>
</cp:coreProperties>
</file>