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781"/>
        <w:bidiVisual/>
        <w:tblW w:w="10280" w:type="dxa"/>
        <w:tblLook w:val="04A0" w:firstRow="1" w:lastRow="0" w:firstColumn="1" w:lastColumn="0" w:noHBand="0" w:noVBand="1"/>
      </w:tblPr>
      <w:tblGrid>
        <w:gridCol w:w="10064"/>
        <w:gridCol w:w="216"/>
      </w:tblGrid>
      <w:tr w:rsidR="0070420D" w:rsidRPr="00273533" w14:paraId="18CEC321" w14:textId="77777777" w:rsidTr="00700EA8">
        <w:trPr>
          <w:trHeight w:val="507"/>
        </w:trPr>
        <w:tc>
          <w:tcPr>
            <w:tcW w:w="10064" w:type="dxa"/>
            <w:gridSpan w:val="2"/>
          </w:tcPr>
          <w:p w14:paraId="5F9CAE12" w14:textId="77777777" w:rsidR="0070420D" w:rsidRPr="00273533" w:rsidRDefault="0070420D" w:rsidP="00700EA8">
            <w:pPr>
              <w:bidi w:val="0"/>
              <w:spacing w:after="0" w:line="360" w:lineRule="auto"/>
              <w:rPr>
                <w:rFonts w:asciiTheme="majorBidi" w:hAnsiTheme="majorBidi" w:cstheme="majorBidi"/>
                <w:b/>
                <w:bCs/>
                <w:spacing w:val="-2"/>
                <w:sz w:val="20"/>
                <w:szCs w:val="20"/>
              </w:rPr>
            </w:pPr>
            <w:r w:rsidRPr="00273533">
              <w:rPr>
                <w:rFonts w:asciiTheme="majorBidi" w:hAnsiTheme="majorBidi" w:cstheme="majorBidi"/>
                <w:b/>
                <w:bCs/>
                <w:spacing w:val="-2"/>
                <w:sz w:val="20"/>
                <w:szCs w:val="20"/>
              </w:rPr>
              <w:t>Appendix A: The Measurement Tool</w:t>
            </w:r>
          </w:p>
        </w:tc>
      </w:tr>
      <w:tr w:rsidR="0070420D" w:rsidRPr="00273533" w14:paraId="2FCBEAF1" w14:textId="77777777" w:rsidTr="00700EA8">
        <w:trPr>
          <w:trHeight w:val="230"/>
        </w:trPr>
        <w:tc>
          <w:tcPr>
            <w:tcW w:w="10064" w:type="dxa"/>
            <w:gridSpan w:val="2"/>
            <w:tcBorders>
              <w:bottom w:val="single" w:sz="4" w:space="0" w:color="auto"/>
            </w:tcBorders>
          </w:tcPr>
          <w:p w14:paraId="4F20939E" w14:textId="77777777" w:rsidR="0070420D" w:rsidRPr="00273533" w:rsidRDefault="0070420D" w:rsidP="00700EA8">
            <w:pPr>
              <w:bidi w:val="0"/>
              <w:spacing w:after="0" w:line="360" w:lineRule="auto"/>
              <w:rPr>
                <w:rFonts w:asciiTheme="majorBidi" w:hAnsiTheme="majorBidi" w:cstheme="majorBidi"/>
                <w:b/>
                <w:bCs/>
                <w:spacing w:val="-2"/>
                <w:sz w:val="20"/>
                <w:szCs w:val="20"/>
              </w:rPr>
            </w:pPr>
            <w:r w:rsidRPr="00273533">
              <w:rPr>
                <w:rFonts w:asciiTheme="majorBidi" w:hAnsiTheme="majorBidi" w:cstheme="majorBidi"/>
                <w:b/>
                <w:bCs/>
                <w:spacing w:val="-2"/>
                <w:sz w:val="20"/>
                <w:szCs w:val="20"/>
              </w:rPr>
              <w:t>Perceived harm caused by wild boars (1=Totally disagree to 5=Totally agree)</w:t>
            </w:r>
          </w:p>
        </w:tc>
      </w:tr>
      <w:tr w:rsidR="0070420D" w:rsidRPr="00273533" w14:paraId="2D275544" w14:textId="77777777" w:rsidTr="00700EA8">
        <w:trPr>
          <w:trHeight w:val="230"/>
        </w:trPr>
        <w:tc>
          <w:tcPr>
            <w:tcW w:w="10064" w:type="dxa"/>
            <w:gridSpan w:val="2"/>
            <w:tcBorders>
              <w:top w:val="single" w:sz="4" w:space="0" w:color="auto"/>
            </w:tcBorders>
          </w:tcPr>
          <w:p w14:paraId="3D00F186" w14:textId="77777777" w:rsidR="0070420D" w:rsidRPr="00273533" w:rsidRDefault="0070420D" w:rsidP="00700EA8">
            <w:pPr>
              <w:bidi w:val="0"/>
              <w:spacing w:after="0" w:line="360" w:lineRule="auto"/>
              <w:rPr>
                <w:rFonts w:asciiTheme="majorBidi" w:hAnsiTheme="majorBidi" w:cstheme="majorBidi"/>
                <w:spacing w:val="-2"/>
                <w:sz w:val="20"/>
                <w:szCs w:val="20"/>
              </w:rPr>
            </w:pPr>
            <w:r w:rsidRPr="00273533">
              <w:rPr>
                <w:rFonts w:asciiTheme="majorBidi" w:hAnsiTheme="majorBidi" w:cstheme="majorBidi"/>
                <w:spacing w:val="-2"/>
                <w:sz w:val="20"/>
                <w:szCs w:val="20"/>
              </w:rPr>
              <w:t>The wild boar phenomenon in Haifa damaged me personally.</w:t>
            </w:r>
          </w:p>
          <w:p w14:paraId="683E7094" w14:textId="77777777" w:rsidR="0070420D" w:rsidRPr="00273533" w:rsidRDefault="0070420D" w:rsidP="00700EA8">
            <w:pPr>
              <w:bidi w:val="0"/>
              <w:spacing w:after="0" w:line="360" w:lineRule="auto"/>
              <w:rPr>
                <w:rFonts w:asciiTheme="majorBidi" w:hAnsiTheme="majorBidi" w:cstheme="majorBidi"/>
                <w:spacing w:val="-2"/>
                <w:sz w:val="20"/>
                <w:szCs w:val="20"/>
              </w:rPr>
            </w:pPr>
            <w:r w:rsidRPr="00273533">
              <w:rPr>
                <w:rFonts w:asciiTheme="majorBidi" w:hAnsiTheme="majorBidi" w:cstheme="majorBidi"/>
                <w:spacing w:val="-2"/>
                <w:sz w:val="20"/>
                <w:szCs w:val="20"/>
              </w:rPr>
              <w:t>The phenomenon of wild boars in Haifa damaged my family &amp; friends.</w:t>
            </w:r>
          </w:p>
          <w:p w14:paraId="3E71C1DF" w14:textId="77777777" w:rsidR="0070420D" w:rsidRPr="00273533" w:rsidRDefault="0070420D" w:rsidP="00700EA8">
            <w:pPr>
              <w:bidi w:val="0"/>
              <w:spacing w:after="0" w:line="360" w:lineRule="auto"/>
              <w:rPr>
                <w:rFonts w:asciiTheme="majorBidi" w:hAnsiTheme="majorBidi" w:cstheme="majorBidi"/>
                <w:spacing w:val="-2"/>
                <w:sz w:val="20"/>
                <w:szCs w:val="20"/>
              </w:rPr>
            </w:pPr>
            <w:r w:rsidRPr="00273533">
              <w:rPr>
                <w:rFonts w:asciiTheme="majorBidi" w:hAnsiTheme="majorBidi" w:cstheme="majorBidi"/>
                <w:spacing w:val="-2"/>
                <w:sz w:val="20"/>
                <w:szCs w:val="20"/>
              </w:rPr>
              <w:t xml:space="preserve">The phenomenon of wild boars in Haifa damaged the quality of life of the Haifa community as a whole. </w:t>
            </w:r>
          </w:p>
        </w:tc>
      </w:tr>
      <w:tr w:rsidR="0070420D" w:rsidRPr="00273533" w14:paraId="426ED568" w14:textId="77777777" w:rsidTr="00700EA8">
        <w:trPr>
          <w:trHeight w:val="230"/>
        </w:trPr>
        <w:tc>
          <w:tcPr>
            <w:tcW w:w="10064" w:type="dxa"/>
            <w:gridSpan w:val="2"/>
            <w:tcBorders>
              <w:bottom w:val="single" w:sz="4" w:space="0" w:color="auto"/>
            </w:tcBorders>
          </w:tcPr>
          <w:p w14:paraId="58FECF98" w14:textId="77777777" w:rsidR="0070420D" w:rsidRPr="00273533" w:rsidRDefault="0070420D" w:rsidP="00700EA8">
            <w:pPr>
              <w:bidi w:val="0"/>
              <w:spacing w:before="240" w:after="0" w:line="360" w:lineRule="auto"/>
              <w:ind w:left="-4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Good Governance </w:t>
            </w:r>
            <w:r w:rsidRPr="00273533">
              <w:rPr>
                <w:rFonts w:asciiTheme="majorBidi" w:hAnsiTheme="majorBidi" w:cstheme="majorBidi"/>
                <w:b/>
                <w:bCs/>
                <w:spacing w:val="-2"/>
                <w:sz w:val="20"/>
                <w:szCs w:val="20"/>
              </w:rPr>
              <w:t>(1=Totally disagree to 5=Totally agree)</w:t>
            </w:r>
          </w:p>
        </w:tc>
      </w:tr>
      <w:tr w:rsidR="0070420D" w:rsidRPr="00273533" w14:paraId="0616BF43" w14:textId="77777777" w:rsidTr="00700EA8">
        <w:trPr>
          <w:gridAfter w:val="1"/>
          <w:wAfter w:w="216" w:type="dxa"/>
          <w:trHeight w:val="230"/>
        </w:trPr>
        <w:tc>
          <w:tcPr>
            <w:tcW w:w="10064" w:type="dxa"/>
            <w:tcBorders>
              <w:top w:val="single" w:sz="4" w:space="0" w:color="auto"/>
            </w:tcBorders>
          </w:tcPr>
          <w:p w14:paraId="30FDD2CB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Please indicate the extent to which you agree or disagree with the following statements</w:t>
            </w:r>
          </w:p>
          <w:p w14:paraId="148C91B0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Promotions of municipal employees are determined by managers' personal preferences and political pressure, rather than by actual job performance (R).</w:t>
            </w:r>
          </w:p>
          <w:p w14:paraId="6FBDBB8A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The Haifa municipality acts to promote the interests of a small group of residents rather than the interests of the general public (R).</w:t>
            </w:r>
          </w:p>
          <w:p w14:paraId="5CD09C96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In most cases, Haifa municipal employees demonstrate skill and professionalism.</w:t>
            </w:r>
          </w:p>
          <w:p w14:paraId="4A13FF48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In most cases, Haifa municipal employees show a willingness to help and assist residents.</w:t>
            </w:r>
          </w:p>
          <w:p w14:paraId="7C35505C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The Haifa municipality is led by professional and responsible leadership.</w:t>
            </w:r>
          </w:p>
          <w:p w14:paraId="2458C625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The Haifa municipality is open to public criticism and suggestions.</w:t>
            </w:r>
          </w:p>
          <w:p w14:paraId="7CB6427E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Nowadays, more than in the past, the Haifa municipality is willing to share information with the public and the media.</w:t>
            </w:r>
          </w:p>
          <w:p w14:paraId="7721DFCB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The Haifa municipality trains its employees to accept criticism and use it to improve public services.</w:t>
            </w:r>
          </w:p>
          <w:p w14:paraId="6993710B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The Haifa municipality is efficient and provides quality solutions to public needs.</w:t>
            </w:r>
          </w:p>
          <w:p w14:paraId="5864AE67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The Haifa municipality is attentive to public opinion and seeks to meet residents’ needs.</w:t>
            </w:r>
          </w:p>
          <w:p w14:paraId="2983857A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The Haifa municipality initiates ideas and innovations to improve residents’ quality of life.</w:t>
            </w:r>
          </w:p>
          <w:p w14:paraId="35A46DEA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The Haifa municipality uses advanced technology to improve services for residents.</w:t>
            </w:r>
          </w:p>
          <w:p w14:paraId="001986A0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The vast majority of municipal employees act in a corrupt manner (R).</w:t>
            </w:r>
          </w:p>
          <w:p w14:paraId="6E4E48B7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The Haifa municipality operates in a corrupt manner (R).</w:t>
            </w:r>
          </w:p>
          <w:p w14:paraId="4C489535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Elected officials in the Haifa municipality violate ethical norms (R).</w:t>
            </w:r>
          </w:p>
          <w:p w14:paraId="1790FC21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People like me are not properly represented on the city council (R).</w:t>
            </w:r>
          </w:p>
          <w:p w14:paraId="30254AB7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Certain populations are not adequately represented on the city council (R).</w:t>
            </w:r>
          </w:p>
          <w:p w14:paraId="21B02852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The Haifa municipality makes efforts to involve the public in important decision-making processes.</w:t>
            </w:r>
          </w:p>
          <w:p w14:paraId="7E07A375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2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The Haifa Municipality considers the public an important stakeholder and actively seeks to involve citizens in its processes of efficiency improvement and performance enhancement.</w:t>
            </w:r>
          </w:p>
        </w:tc>
      </w:tr>
      <w:tr w:rsidR="0070420D" w:rsidRPr="00273533" w14:paraId="64A11783" w14:textId="77777777" w:rsidTr="00700EA8">
        <w:trPr>
          <w:trHeight w:val="230"/>
        </w:trPr>
        <w:tc>
          <w:tcPr>
            <w:tcW w:w="10064" w:type="dxa"/>
            <w:gridSpan w:val="2"/>
            <w:tcBorders>
              <w:bottom w:val="single" w:sz="4" w:space="0" w:color="auto"/>
            </w:tcBorders>
          </w:tcPr>
          <w:p w14:paraId="31B41547" w14:textId="77777777" w:rsidR="0070420D" w:rsidRPr="00273533" w:rsidRDefault="0070420D" w:rsidP="00700EA8">
            <w:pPr>
              <w:bidi w:val="0"/>
              <w:spacing w:before="240" w:after="0" w:line="360" w:lineRule="auto"/>
              <w:rPr>
                <w:rFonts w:asciiTheme="majorBidi" w:hAnsiTheme="majorBidi" w:cstheme="majorBidi"/>
                <w:b/>
                <w:bCs/>
                <w:spacing w:val="-2"/>
                <w:sz w:val="20"/>
                <w:szCs w:val="20"/>
              </w:rPr>
            </w:pPr>
            <w:r w:rsidRPr="00273533">
              <w:rPr>
                <w:rFonts w:asciiTheme="majorBidi" w:hAnsiTheme="majorBidi" w:cstheme="majorBidi"/>
                <w:b/>
                <w:bCs/>
                <w:spacing w:val="-2"/>
                <w:sz w:val="20"/>
                <w:szCs w:val="20"/>
              </w:rPr>
              <w:t>Emotions</w:t>
            </w: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The photo stimuli are presented in Figure 2. </w:t>
            </w:r>
          </w:p>
        </w:tc>
      </w:tr>
      <w:tr w:rsidR="0070420D" w:rsidRPr="00273533" w14:paraId="7AC192E6" w14:textId="77777777" w:rsidTr="00700EA8">
        <w:trPr>
          <w:trHeight w:val="230"/>
        </w:trPr>
        <w:tc>
          <w:tcPr>
            <w:tcW w:w="10064" w:type="dxa"/>
            <w:gridSpan w:val="2"/>
            <w:tcBorders>
              <w:top w:val="single" w:sz="4" w:space="0" w:color="auto"/>
            </w:tcBorders>
          </w:tcPr>
          <w:p w14:paraId="130FEAD0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4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Please look at the images and move the cursor to reflect your feeling </w:t>
            </w:r>
          </w:p>
          <w:p w14:paraId="64AFE874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4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(-4) This wild boar seems nice to me ----- This wild boar seems frightening to me (+4)</w:t>
            </w:r>
          </w:p>
          <w:p w14:paraId="4B75A180" w14:textId="77777777" w:rsidR="0070420D" w:rsidRPr="00273533" w:rsidRDefault="0070420D" w:rsidP="00700EA8">
            <w:pPr>
              <w:bidi w:val="0"/>
              <w:spacing w:after="0" w:line="360" w:lineRule="auto"/>
              <w:rPr>
                <w:rFonts w:asciiTheme="majorBidi" w:hAnsiTheme="majorBidi" w:cstheme="majorBidi"/>
                <w:b/>
                <w:bCs/>
                <w:spacing w:val="-2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(-4) I feel  curious about this wild boar ----- I feel  indifferent  toward this wild boar (+4)</w:t>
            </w:r>
          </w:p>
        </w:tc>
      </w:tr>
      <w:tr w:rsidR="0070420D" w:rsidRPr="00273533" w14:paraId="5159BB46" w14:textId="77777777" w:rsidTr="00700EA8">
        <w:trPr>
          <w:trHeight w:val="230"/>
        </w:trPr>
        <w:tc>
          <w:tcPr>
            <w:tcW w:w="10064" w:type="dxa"/>
            <w:gridSpan w:val="2"/>
            <w:tcBorders>
              <w:bottom w:val="single" w:sz="4" w:space="0" w:color="auto"/>
            </w:tcBorders>
          </w:tcPr>
          <w:p w14:paraId="6F2D74DE" w14:textId="77777777" w:rsidR="0070420D" w:rsidRPr="00273533" w:rsidRDefault="0070420D" w:rsidP="00700EA8">
            <w:pPr>
              <w:bidi w:val="0"/>
              <w:spacing w:before="240" w:after="0" w:line="360" w:lineRule="auto"/>
              <w:rPr>
                <w:rFonts w:asciiTheme="majorBidi" w:hAnsiTheme="majorBidi" w:cstheme="majorBidi"/>
                <w:b/>
                <w:bCs/>
                <w:spacing w:val="-2"/>
                <w:sz w:val="20"/>
                <w:szCs w:val="20"/>
              </w:rPr>
            </w:pPr>
          </w:p>
          <w:p w14:paraId="3DE95778" w14:textId="77777777" w:rsidR="0070420D" w:rsidRPr="00273533" w:rsidRDefault="0070420D" w:rsidP="00700EA8">
            <w:pPr>
              <w:bidi w:val="0"/>
              <w:spacing w:before="240" w:after="0" w:line="360" w:lineRule="auto"/>
              <w:rPr>
                <w:rFonts w:asciiTheme="majorBidi" w:hAnsiTheme="majorBidi" w:cstheme="majorBidi"/>
                <w:b/>
                <w:bCs/>
                <w:spacing w:val="-2"/>
                <w:sz w:val="20"/>
                <w:szCs w:val="20"/>
              </w:rPr>
            </w:pPr>
          </w:p>
          <w:p w14:paraId="3BCD62F2" w14:textId="77777777" w:rsidR="0070420D" w:rsidRPr="00273533" w:rsidRDefault="0070420D" w:rsidP="00700EA8">
            <w:pPr>
              <w:bidi w:val="0"/>
              <w:spacing w:before="240" w:after="0" w:line="360" w:lineRule="auto"/>
              <w:rPr>
                <w:rFonts w:asciiTheme="majorBidi" w:hAnsiTheme="majorBidi" w:cstheme="majorBidi"/>
                <w:b/>
                <w:bCs/>
                <w:spacing w:val="-2"/>
                <w:sz w:val="20"/>
                <w:szCs w:val="20"/>
              </w:rPr>
            </w:pPr>
            <w:r w:rsidRPr="00273533">
              <w:rPr>
                <w:rFonts w:asciiTheme="majorBidi" w:hAnsiTheme="majorBidi" w:cstheme="majorBidi"/>
                <w:b/>
                <w:bCs/>
                <w:spacing w:val="-2"/>
                <w:sz w:val="20"/>
                <w:szCs w:val="20"/>
              </w:rPr>
              <w:t>Urban Reactive Behaviors</w:t>
            </w:r>
            <w:r w:rsidRPr="0027353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0420D" w:rsidRPr="00273533" w14:paraId="5EF7115A" w14:textId="77777777" w:rsidTr="00700EA8">
        <w:trPr>
          <w:trHeight w:val="230"/>
        </w:trPr>
        <w:tc>
          <w:tcPr>
            <w:tcW w:w="100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A7252B4" w14:textId="77777777" w:rsidR="0070420D" w:rsidRPr="00273533" w:rsidRDefault="0070420D" w:rsidP="00700EA8">
            <w:pPr>
              <w:bidi w:val="0"/>
              <w:spacing w:after="0" w:line="360" w:lineRule="auto"/>
              <w:ind w:left="-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Please look at the images and move the cursor to reflect your behavior </w:t>
            </w:r>
          </w:p>
          <w:p w14:paraId="0EDBC146" w14:textId="77777777" w:rsidR="0070420D" w:rsidRPr="00273533" w:rsidRDefault="0070420D" w:rsidP="00700EA8">
            <w:pPr>
              <w:bidi w:val="0"/>
              <w:spacing w:after="0" w:line="360" w:lineRule="auto"/>
              <w:ind w:left="-44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Immediate spatial response </w:t>
            </w:r>
          </w:p>
          <w:p w14:paraId="1F9253E7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after="0" w:line="360" w:lineRule="auto"/>
              <w:ind w:left="3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(-4) If I encounter this wild boar I will not change my behavior (e.g., I will continue walking in the same direction and on the same path I had intended) ----- If I encounter this wild boar I will immediately change my behavior (e.g., move away, make noises, wait until it leaves) (+4)</w:t>
            </w:r>
          </w:p>
          <w:p w14:paraId="4BA9849B" w14:textId="77777777" w:rsidR="0070420D" w:rsidRPr="00273533" w:rsidRDefault="0070420D" w:rsidP="00700EA8">
            <w:pPr>
              <w:bidi w:val="0"/>
              <w:spacing w:after="0" w:line="360" w:lineRule="auto"/>
              <w:ind w:left="-44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Civic Reporting Response </w:t>
            </w:r>
          </w:p>
          <w:p w14:paraId="41511749" w14:textId="77777777" w:rsidR="0070420D" w:rsidRPr="00273533" w:rsidRDefault="0070420D" w:rsidP="0070420D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ind w:left="3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t>(-4) If I encounter this wild boar I will not call the municipal hotline (106) to report it -----</w:t>
            </w:r>
            <w:r w:rsidRPr="00273533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If I encounter this wild boar  I will call the municipal hotline (106) to report it (+4)</w:t>
            </w:r>
          </w:p>
        </w:tc>
      </w:tr>
      <w:tr w:rsidR="0070420D" w:rsidRPr="00273533" w14:paraId="04A95D4E" w14:textId="77777777" w:rsidTr="00700EA8">
        <w:trPr>
          <w:trHeight w:val="230"/>
        </w:trPr>
        <w:tc>
          <w:tcPr>
            <w:tcW w:w="10064" w:type="dxa"/>
            <w:gridSpan w:val="2"/>
            <w:tcBorders>
              <w:top w:val="single" w:sz="4" w:space="0" w:color="auto"/>
            </w:tcBorders>
          </w:tcPr>
          <w:p w14:paraId="47618EA0" w14:textId="77777777" w:rsidR="0070420D" w:rsidRPr="00273533" w:rsidRDefault="0070420D" w:rsidP="00700EA8">
            <w:pPr>
              <w:pStyle w:val="NormalWeb"/>
              <w:spacing w:before="0" w:beforeAutospacing="0" w:after="0" w:afterAutospacing="0" w:line="360" w:lineRule="auto"/>
              <w:rPr>
                <w:sz w:val="20"/>
                <w:szCs w:val="20"/>
              </w:rPr>
            </w:pPr>
          </w:p>
        </w:tc>
      </w:tr>
      <w:tr w:rsidR="0070420D" w:rsidRPr="00273533" w14:paraId="27E1334A" w14:textId="77777777" w:rsidTr="00700EA8">
        <w:trPr>
          <w:trHeight w:val="230"/>
        </w:trPr>
        <w:tc>
          <w:tcPr>
            <w:tcW w:w="10064" w:type="dxa"/>
            <w:gridSpan w:val="2"/>
          </w:tcPr>
          <w:p w14:paraId="706D3041" w14:textId="77777777" w:rsidR="0070420D" w:rsidRPr="00273533" w:rsidRDefault="0070420D" w:rsidP="00700EA8">
            <w:pPr>
              <w:pStyle w:val="NormalWeb"/>
              <w:spacing w:after="0" w:afterAutospacing="0" w:line="360" w:lineRule="auto"/>
              <w:rPr>
                <w:sz w:val="20"/>
                <w:szCs w:val="20"/>
              </w:rPr>
            </w:pPr>
          </w:p>
        </w:tc>
      </w:tr>
    </w:tbl>
    <w:p w14:paraId="1FC48C12" w14:textId="77777777" w:rsidR="0038214D" w:rsidRPr="0070420D" w:rsidRDefault="0038214D"/>
    <w:sectPr w:rsidR="0038214D" w:rsidRPr="007042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641E0C"/>
    <w:multiLevelType w:val="hybridMultilevel"/>
    <w:tmpl w:val="741826D4"/>
    <w:lvl w:ilvl="0" w:tplc="04090001">
      <w:start w:val="1"/>
      <w:numFmt w:val="bullet"/>
      <w:lvlText w:val=""/>
      <w:lvlJc w:val="left"/>
      <w:pPr>
        <w:ind w:left="287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31" w:hanging="360"/>
      </w:pPr>
      <w:rPr>
        <w:rFonts w:ascii="Wingdings" w:hAnsi="Wingdings" w:hint="default"/>
      </w:rPr>
    </w:lvl>
  </w:abstractNum>
  <w:num w:numId="1" w16cid:durableId="1350762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20D"/>
    <w:rsid w:val="00235F39"/>
    <w:rsid w:val="0038214D"/>
    <w:rsid w:val="0070420D"/>
    <w:rsid w:val="00AD7A41"/>
    <w:rsid w:val="00AE732B"/>
    <w:rsid w:val="00CF3EC8"/>
    <w:rsid w:val="00D80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7139B"/>
  <w15:chartTrackingRefBased/>
  <w15:docId w15:val="{7BE928B6-354D-4CCF-8BDF-102054430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20D"/>
    <w:pPr>
      <w:bidi/>
      <w:spacing w:line="259" w:lineRule="auto"/>
    </w:pPr>
    <w:rPr>
      <w:rFonts w:ascii="Calibri" w:eastAsia="Calibri" w:hAnsi="Calibri" w:cs="Arial"/>
      <w:kern w:val="0"/>
      <w:sz w:val="22"/>
      <w:szCs w:val="22"/>
      <w:lang w:bidi="he-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42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42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42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42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42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42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42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42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42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42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42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42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42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42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42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42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42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42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42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42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42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42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42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42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42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42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42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42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420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0420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481</Words>
  <Characters>2742</Characters>
  <Application>Microsoft Office Word</Application>
  <DocSecurity>0</DocSecurity>
  <Lines>22</Lines>
  <Paragraphs>6</Paragraphs>
  <ScaleCrop>false</ScaleCrop>
  <Company>Springer Nature</Company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2025-04-23T04:57:00Z</dcterms:created>
  <dcterms:modified xsi:type="dcterms:W3CDTF">2025-04-23T04:57:00Z</dcterms:modified>
</cp:coreProperties>
</file>