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80240" w14:textId="4BD01DB7" w:rsidR="00A832C0" w:rsidRPr="00A832C0" w:rsidRDefault="00A832C0" w:rsidP="00A832C0">
      <w:pPr>
        <w:rPr>
          <w:rFonts w:asciiTheme="majorBidi" w:hAnsiTheme="majorBidi" w:cstheme="majorBidi"/>
          <w:b/>
          <w:bCs/>
        </w:rPr>
      </w:pPr>
      <w:r w:rsidRPr="00A832C0">
        <w:rPr>
          <w:rFonts w:asciiTheme="majorBidi" w:hAnsiTheme="majorBidi" w:cstheme="majorBidi"/>
          <w:b/>
          <w:bCs/>
        </w:rPr>
        <w:t xml:space="preserve">Supplementary figure 1. </w:t>
      </w:r>
      <w:r w:rsidRPr="00A832C0">
        <w:rPr>
          <w:rFonts w:asciiTheme="majorBidi" w:hAnsiTheme="majorBidi" w:cstheme="majorBidi"/>
          <w:b/>
          <w:bCs/>
        </w:rPr>
        <w:t>Validation of I-TASSER Model for Neuraminidase Structure. (A) Ribbon Diagram of Neuraminidase Crystal Structure (2hu4). (B) I-TASSER Modeled Structure. (C) Superimposition of I-TASSER Model with 2hu4</w:t>
      </w:r>
    </w:p>
    <w:p w14:paraId="6CDC7763" w14:textId="77777777" w:rsidR="00A832C0" w:rsidRDefault="00A832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3"/>
        <w:gridCol w:w="4477"/>
      </w:tblGrid>
      <w:tr w:rsidR="00A832C0" w:rsidRPr="000F05B6" w14:paraId="57921C88" w14:textId="77777777" w:rsidTr="00672528">
        <w:tc>
          <w:tcPr>
            <w:tcW w:w="4871" w:type="dxa"/>
          </w:tcPr>
          <w:p w14:paraId="51B2F077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5AE6B6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.85pt;margin-top:1.5pt;width:232.75pt;height:232pt;z-index:251658240" wrapcoords="-55 0 -55 21552 21600 21552 21600 0 -55 0">
                  <v:imagedata r:id="rId4" o:title=""/>
                  <w10:wrap type="tight"/>
                </v:shape>
                <o:OLEObject Type="Embed" ProgID="PBrush" ShapeID="_x0000_s1029" DrawAspect="Content" ObjectID="_1806734290" r:id="rId5"/>
              </w:object>
            </w:r>
            <w:r w:rsidRPr="000F05B6">
              <w:rPr>
                <w:rFonts w:asciiTheme="majorBidi" w:eastAsia="Calibr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4479" w:type="dxa"/>
          </w:tcPr>
          <w:p w14:paraId="58BFF7CB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5FE4E680">
                <v:shape id="_x0000_s1030" type="#_x0000_t75" style="position:absolute;left:0;text-align:left;margin-left:12.05pt;margin-top:5.5pt;width:193.9pt;height:233.75pt;z-index:251658240;mso-position-horizontal-relative:text;mso-position-vertical-relative:text" wrapcoords="-51 0 -51 21552 21600 21552 21600 0 -51 0">
                  <v:imagedata r:id="rId6" o:title=""/>
                  <w10:wrap type="tight"/>
                </v:shape>
                <o:OLEObject Type="Embed" ProgID="PBrush" ShapeID="_x0000_s1030" DrawAspect="Content" ObjectID="_1806734291" r:id="rId7"/>
              </w:object>
            </w:r>
            <w:r w:rsidRPr="000F05B6">
              <w:rPr>
                <w:rFonts w:asciiTheme="majorBidi" w:eastAsia="Calibri" w:hAnsiTheme="majorBidi" w:cstheme="majorBidi"/>
                <w:sz w:val="24"/>
                <w:szCs w:val="24"/>
              </w:rPr>
              <w:t>b</w:t>
            </w:r>
          </w:p>
        </w:tc>
      </w:tr>
      <w:tr w:rsidR="00A832C0" w:rsidRPr="000F05B6" w14:paraId="6D607AE5" w14:textId="77777777" w:rsidTr="00672528">
        <w:tc>
          <w:tcPr>
            <w:tcW w:w="9350" w:type="dxa"/>
            <w:gridSpan w:val="2"/>
          </w:tcPr>
          <w:p w14:paraId="1B5D7BEE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  <w:r>
              <w:rPr>
                <w:noProof/>
              </w:rPr>
              <w:object w:dxaOrig="1440" w:dyaOrig="1440" w14:anchorId="6B6B9B48">
                <v:shape id="_x0000_s1031" type="#_x0000_t75" style="position:absolute;left:0;text-align:left;margin-left:50.35pt;margin-top:6.55pt;width:334pt;height:244.2pt;z-index:251661312;mso-position-horizontal-relative:text;mso-position-vertical-relative:text" wrapcoords="-36 0 -36 21568 21600 21568 21600 0 -36 0">
                  <v:imagedata r:id="rId8" o:title=""/>
                  <w10:wrap type="tight"/>
                </v:shape>
                <o:OLEObject Type="Embed" ProgID="PBrush" ShapeID="_x0000_s1031" DrawAspect="Content" ObjectID="_1806734292" r:id="rId9"/>
              </w:object>
            </w:r>
          </w:p>
          <w:p w14:paraId="6C6809DD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6E4F4A29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72DCEFDE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20EB03EC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73023A57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378511FE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071016D1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0F4805BA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59107414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</w:p>
          <w:p w14:paraId="6742165A" w14:textId="77777777" w:rsidR="00A832C0" w:rsidRPr="000F05B6" w:rsidRDefault="00A832C0" w:rsidP="00672528">
            <w:pPr>
              <w:autoSpaceDE w:val="0"/>
              <w:autoSpaceDN w:val="0"/>
              <w:adjustRightInd w:val="0"/>
              <w:spacing w:after="200"/>
              <w:jc w:val="both"/>
              <w:rPr>
                <w:noProof/>
              </w:rPr>
            </w:pPr>
            <w:r w:rsidRPr="000F05B6">
              <w:rPr>
                <w:noProof/>
              </w:rPr>
              <w:t>c</w:t>
            </w:r>
          </w:p>
        </w:tc>
      </w:tr>
    </w:tbl>
    <w:p w14:paraId="611B0B8A" w14:textId="77777777" w:rsidR="00A832C0" w:rsidRDefault="00A832C0"/>
    <w:sectPr w:rsidR="00A83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AD"/>
    <w:rsid w:val="001C66CF"/>
    <w:rsid w:val="00202125"/>
    <w:rsid w:val="00361395"/>
    <w:rsid w:val="00537BAD"/>
    <w:rsid w:val="00880D0C"/>
    <w:rsid w:val="00A8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041C43F"/>
  <w15:chartTrackingRefBased/>
  <w15:docId w15:val="{607ADA18-C6AC-452E-874F-1B9AE09A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B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7B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B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7B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B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B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B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B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B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B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7B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B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BA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BA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B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B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B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B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7B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B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B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B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7B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B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7B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7BA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B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BA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7BA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832C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6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AmirReza R</dc:creator>
  <cp:keywords/>
  <dc:description/>
  <cp:lastModifiedBy>AmirReza R</cp:lastModifiedBy>
  <cp:revision>2</cp:revision>
  <dcterms:created xsi:type="dcterms:W3CDTF">2025-04-21T06:20:00Z</dcterms:created>
  <dcterms:modified xsi:type="dcterms:W3CDTF">2025-04-21T06:21:00Z</dcterms:modified>
</cp:coreProperties>
</file>