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01A" w:rsidRDefault="00AA401A" w:rsidP="004B5FD1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A401A">
        <w:rPr>
          <w:rFonts w:ascii="Times New Roman" w:hAnsi="Times New Roman"/>
          <w:b/>
          <w:sz w:val="24"/>
          <w:szCs w:val="24"/>
        </w:rPr>
        <w:t>Supplementary Material</w:t>
      </w:r>
    </w:p>
    <w:p w:rsidR="00E951A4" w:rsidRPr="006C4CD4" w:rsidRDefault="00E951A4" w:rsidP="00E951A4">
      <w:pPr>
        <w:adjustRightInd w:val="0"/>
        <w:snapToGrid w:val="0"/>
        <w:spacing w:beforeLines="100" w:before="312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6C4CD4">
        <w:rPr>
          <w:rFonts w:ascii="Times New Roman" w:hAnsi="Times New Roman"/>
          <w:b/>
          <w:sz w:val="24"/>
          <w:szCs w:val="24"/>
        </w:rPr>
        <w:t>N</w:t>
      </w:r>
      <w:r w:rsidRPr="006C4CD4">
        <w:rPr>
          <w:rFonts w:ascii="Times New Roman" w:hAnsi="Times New Roman" w:hint="eastAsia"/>
          <w:b/>
          <w:sz w:val="24"/>
          <w:szCs w:val="24"/>
        </w:rPr>
        <w:t>utrient resorption</w:t>
      </w:r>
      <w:r w:rsidRPr="006C4CD4">
        <w:rPr>
          <w:rFonts w:ascii="Times New Roman" w:hAnsi="Times New Roman"/>
          <w:b/>
          <w:sz w:val="24"/>
          <w:szCs w:val="24"/>
        </w:rPr>
        <w:t xml:space="preserve"> strategies of three oak tree species in response to </w:t>
      </w:r>
      <w:proofErr w:type="spellStart"/>
      <w:r w:rsidRPr="006C4CD4">
        <w:rPr>
          <w:rFonts w:ascii="Times New Roman" w:hAnsi="Times New Roman"/>
          <w:b/>
          <w:sz w:val="24"/>
          <w:szCs w:val="24"/>
        </w:rPr>
        <w:t>interannual</w:t>
      </w:r>
      <w:proofErr w:type="spellEnd"/>
      <w:r w:rsidRPr="006C4CD4">
        <w:rPr>
          <w:rFonts w:ascii="Times New Roman" w:hAnsi="Times New Roman"/>
          <w:b/>
          <w:sz w:val="24"/>
          <w:szCs w:val="24"/>
        </w:rPr>
        <w:t xml:space="preserve"> climate variability</w:t>
      </w:r>
    </w:p>
    <w:p w:rsidR="00E951A4" w:rsidRPr="006C4CD4" w:rsidRDefault="00E951A4" w:rsidP="00E951A4">
      <w:pPr>
        <w:adjustRightInd w:val="0"/>
        <w:snapToGrid w:val="0"/>
        <w:spacing w:beforeLines="200" w:before="624" w:afterLines="100" w:after="312" w:line="360" w:lineRule="auto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6C4CD4">
        <w:rPr>
          <w:rFonts w:ascii="Times New Roman" w:hAnsi="Times New Roman"/>
          <w:color w:val="000000"/>
          <w:sz w:val="24"/>
          <w:szCs w:val="24"/>
        </w:rPr>
        <w:t>B</w:t>
      </w:r>
      <w:r w:rsidRPr="006C4CD4">
        <w:rPr>
          <w:rFonts w:ascii="Times New Roman" w:hAnsi="Times New Roman" w:hint="eastAsia"/>
          <w:color w:val="000000"/>
          <w:sz w:val="24"/>
          <w:szCs w:val="24"/>
        </w:rPr>
        <w:t>aoming</w:t>
      </w:r>
      <w:proofErr w:type="spellEnd"/>
      <w:r w:rsidRPr="006C4CD4">
        <w:rPr>
          <w:rFonts w:ascii="Times New Roman" w:hAnsi="Times New Roman" w:hint="eastAsia"/>
          <w:color w:val="000000"/>
          <w:sz w:val="24"/>
          <w:szCs w:val="24"/>
        </w:rPr>
        <w:t xml:space="preserve"> Du</w:t>
      </w:r>
      <w:r w:rsidRPr="00760E26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/>
          <w:b/>
          <w:color w:val="000000"/>
          <w:sz w:val="24"/>
          <w:szCs w:val="24"/>
        </w:rPr>
        <w:t xml:space="preserve">, </w:t>
      </w:r>
      <w:r w:rsidRPr="006C4CD4">
        <w:rPr>
          <w:rFonts w:ascii="Times New Roman" w:hAnsi="Times New Roman" w:hint="eastAsia"/>
          <w:sz w:val="24"/>
          <w:szCs w:val="24"/>
        </w:rPr>
        <w:t>Huawei Ji</w:t>
      </w:r>
      <w:r w:rsidRPr="00760E26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/>
          <w:b/>
          <w:color w:val="000000"/>
          <w:sz w:val="24"/>
          <w:szCs w:val="24"/>
        </w:rPr>
        <w:t xml:space="preserve">, </w:t>
      </w:r>
      <w:proofErr w:type="spellStart"/>
      <w:r w:rsidRPr="006C4CD4">
        <w:rPr>
          <w:rFonts w:ascii="Times New Roman" w:hAnsi="Times New Roman" w:hint="eastAsia"/>
          <w:sz w:val="24"/>
          <w:szCs w:val="24"/>
        </w:rPr>
        <w:t>Shirong</w:t>
      </w:r>
      <w:proofErr w:type="spellEnd"/>
      <w:r w:rsidRPr="006C4CD4">
        <w:rPr>
          <w:rFonts w:ascii="Times New Roman" w:hAnsi="Times New Roman" w:hint="eastAsia"/>
          <w:sz w:val="24"/>
          <w:szCs w:val="24"/>
        </w:rPr>
        <w:t xml:space="preserve"> Liu</w:t>
      </w:r>
      <w:r w:rsidRPr="00760E26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eastAsia="宋体" w:hAnsi="Times New Roman"/>
          <w:b/>
          <w:color w:val="000000"/>
          <w:sz w:val="24"/>
          <w:szCs w:val="24"/>
        </w:rPr>
        <w:t xml:space="preserve">, </w:t>
      </w:r>
      <w:proofErr w:type="spellStart"/>
      <w:r w:rsidRPr="006C4CD4">
        <w:rPr>
          <w:rFonts w:ascii="Times New Roman" w:hAnsi="Times New Roman" w:hint="eastAsia"/>
          <w:sz w:val="24"/>
          <w:szCs w:val="24"/>
        </w:rPr>
        <w:t>Hongzhang</w:t>
      </w:r>
      <w:proofErr w:type="spellEnd"/>
      <w:r w:rsidRPr="006C4CD4">
        <w:rPr>
          <w:rFonts w:ascii="Times New Roman" w:hAnsi="Times New Roman" w:hint="eastAsia"/>
          <w:sz w:val="24"/>
          <w:szCs w:val="24"/>
        </w:rPr>
        <w:t xml:space="preserve"> Kang</w:t>
      </w:r>
      <w:r w:rsidRPr="00760E26"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eastAsia="宋体" w:hAnsi="Times New Roman"/>
          <w:b/>
          <w:color w:val="000000"/>
          <w:sz w:val="24"/>
          <w:szCs w:val="24"/>
        </w:rPr>
        <w:t xml:space="preserve">, </w:t>
      </w:r>
      <w:r w:rsidRPr="006C4CD4">
        <w:rPr>
          <w:rFonts w:ascii="Times New Roman" w:hAnsi="Times New Roman" w:hint="eastAsia"/>
          <w:sz w:val="24"/>
          <w:szCs w:val="24"/>
        </w:rPr>
        <w:t>Shan Yin</w:t>
      </w:r>
      <w:r w:rsidRPr="00760E26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  <w:vertAlign w:val="superscript"/>
        </w:rPr>
        <w:t>,</w:t>
      </w:r>
      <w:r w:rsidRPr="00760E26"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  <w:vertAlign w:val="superscript"/>
        </w:rPr>
        <w:t>,</w:t>
      </w:r>
      <w:r w:rsidRPr="00760E26">
        <w:rPr>
          <w:rFonts w:ascii="Times New Roman" w:hAnsi="Times New Roman"/>
          <w:sz w:val="24"/>
          <w:szCs w:val="24"/>
          <w:vertAlign w:val="superscript"/>
        </w:rPr>
        <w:t>5</w:t>
      </w:r>
      <w:r>
        <w:rPr>
          <w:rFonts w:ascii="Times New Roman" w:hAnsi="Times New Roman"/>
          <w:sz w:val="24"/>
          <w:szCs w:val="24"/>
          <w:vertAlign w:val="superscript"/>
        </w:rPr>
        <w:t>*</w:t>
      </w:r>
      <w:r>
        <w:rPr>
          <w:rFonts w:ascii="Times New Roman" w:eastAsia="宋体" w:hAnsi="Times New Roman"/>
          <w:b/>
          <w:color w:val="000000"/>
          <w:sz w:val="24"/>
          <w:szCs w:val="24"/>
        </w:rPr>
        <w:t xml:space="preserve">, </w:t>
      </w:r>
      <w:proofErr w:type="spellStart"/>
      <w:r w:rsidRPr="006C4CD4">
        <w:rPr>
          <w:rFonts w:ascii="Times New Roman" w:hAnsi="Times New Roman"/>
          <w:sz w:val="24"/>
          <w:szCs w:val="24"/>
        </w:rPr>
        <w:t>C</w:t>
      </w:r>
      <w:r w:rsidRPr="006C4CD4">
        <w:rPr>
          <w:rFonts w:ascii="Times New Roman" w:hAnsi="Times New Roman" w:hint="eastAsia"/>
          <w:sz w:val="24"/>
          <w:szCs w:val="24"/>
        </w:rPr>
        <w:t>hunjiang</w:t>
      </w:r>
      <w:proofErr w:type="spellEnd"/>
      <w:r w:rsidRPr="006C4CD4">
        <w:rPr>
          <w:rFonts w:ascii="Times New Roman" w:hAnsi="Times New Roman" w:hint="eastAsia"/>
          <w:sz w:val="24"/>
          <w:szCs w:val="24"/>
        </w:rPr>
        <w:t xml:space="preserve"> Liu</w:t>
      </w:r>
      <w:r w:rsidRPr="00760E26">
        <w:rPr>
          <w:rFonts w:ascii="Times New Roman" w:hAnsi="Times New Roman"/>
          <w:sz w:val="24"/>
          <w:szCs w:val="24"/>
          <w:vertAlign w:val="superscript"/>
        </w:rPr>
        <w:t>1,4,5</w:t>
      </w:r>
      <w:r>
        <w:rPr>
          <w:rFonts w:ascii="Times New Roman" w:hAnsi="Times New Roman"/>
          <w:sz w:val="24"/>
          <w:szCs w:val="24"/>
          <w:vertAlign w:val="superscript"/>
        </w:rPr>
        <w:t>*</w:t>
      </w:r>
    </w:p>
    <w:p w:rsidR="00E951A4" w:rsidRDefault="00E951A4" w:rsidP="00E951A4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 w:rsidRPr="006C4CD4">
        <w:rPr>
          <w:rFonts w:ascii="Times New Roman" w:hAnsi="Times New Roman"/>
          <w:sz w:val="24"/>
          <w:szCs w:val="24"/>
        </w:rPr>
        <w:t>School of Agriculture and Biology</w:t>
      </w:r>
      <w:r w:rsidRPr="006C4CD4">
        <w:rPr>
          <w:rFonts w:ascii="Times New Roman" w:hAnsi="Times New Roman" w:hint="eastAsia"/>
          <w:sz w:val="24"/>
          <w:szCs w:val="24"/>
        </w:rPr>
        <w:t>,</w:t>
      </w:r>
      <w:bookmarkStart w:id="0" w:name="OLE_LINK38"/>
      <w:bookmarkStart w:id="1" w:name="OLE_LINK37"/>
      <w:r w:rsidRPr="006C4CD4">
        <w:rPr>
          <w:rFonts w:ascii="Times New Roman" w:hAnsi="Times New Roman" w:hint="eastAsia"/>
          <w:sz w:val="24"/>
          <w:szCs w:val="24"/>
        </w:rPr>
        <w:t xml:space="preserve"> </w:t>
      </w:r>
      <w:r w:rsidRPr="006C4CD4">
        <w:rPr>
          <w:rFonts w:ascii="Times New Roman" w:hAnsi="Times New Roman"/>
          <w:sz w:val="24"/>
          <w:szCs w:val="24"/>
        </w:rPr>
        <w:t>Shanghai Jiao Tong University, Shanghai</w:t>
      </w:r>
      <w:r w:rsidRPr="006C4CD4">
        <w:rPr>
          <w:rFonts w:ascii="Times New Roman" w:hAnsi="Times New Roman" w:hint="eastAsia"/>
          <w:sz w:val="24"/>
          <w:szCs w:val="24"/>
        </w:rPr>
        <w:t xml:space="preserve"> 200240</w:t>
      </w:r>
      <w:r w:rsidRPr="006C4CD4">
        <w:rPr>
          <w:rFonts w:ascii="Times New Roman" w:hAnsi="Times New Roman"/>
          <w:sz w:val="24"/>
          <w:szCs w:val="24"/>
        </w:rPr>
        <w:t>, China</w:t>
      </w:r>
      <w:bookmarkEnd w:id="0"/>
      <w:bookmarkEnd w:id="1"/>
    </w:p>
    <w:p w:rsidR="00E951A4" w:rsidRDefault="00E951A4" w:rsidP="00E951A4">
      <w:pPr>
        <w:adjustRightInd w:val="0"/>
        <w:snapToGrid w:val="0"/>
        <w:spacing w:beforeLines="100" w:before="312" w:afterLines="100" w:after="312" w:line="360" w:lineRule="auto"/>
        <w:rPr>
          <w:rFonts w:ascii="Times New Roman" w:hAnsi="Times New Roman"/>
          <w:sz w:val="24"/>
          <w:szCs w:val="24"/>
        </w:rPr>
      </w:pPr>
      <w:r w:rsidRPr="006C4CD4">
        <w:rPr>
          <w:rFonts w:ascii="Times New Roman" w:hAnsi="Times New Roman"/>
          <w:sz w:val="24"/>
          <w:szCs w:val="24"/>
        </w:rPr>
        <w:t>Key Laboratory of Forest Ecology and Environment, China's State Forestry Administration, Research Institute of Forest Ecology, Environment and Protection, Chinese Academy of Forestry, Beijing</w:t>
      </w:r>
      <w:r w:rsidRPr="006C4CD4">
        <w:rPr>
          <w:rFonts w:ascii="Times New Roman" w:hAnsi="Times New Roman" w:hint="eastAsia"/>
          <w:sz w:val="24"/>
          <w:szCs w:val="24"/>
        </w:rPr>
        <w:t xml:space="preserve"> 100091</w:t>
      </w:r>
      <w:r w:rsidRPr="006C4CD4">
        <w:rPr>
          <w:rFonts w:ascii="Times New Roman" w:hAnsi="Times New Roman"/>
          <w:sz w:val="24"/>
          <w:szCs w:val="24"/>
        </w:rPr>
        <w:t>, China</w:t>
      </w:r>
      <w:r w:rsidRPr="008F6785">
        <w:rPr>
          <w:rFonts w:ascii="Times New Roman" w:hAnsi="Times New Roman"/>
          <w:sz w:val="24"/>
          <w:szCs w:val="24"/>
        </w:rPr>
        <w:t xml:space="preserve"> </w:t>
      </w:r>
    </w:p>
    <w:p w:rsidR="00E951A4" w:rsidRPr="00407F46" w:rsidRDefault="00E951A4" w:rsidP="00E951A4">
      <w:pPr>
        <w:adjustRightInd w:val="0"/>
        <w:snapToGrid w:val="0"/>
        <w:spacing w:afterLines="100" w:after="312" w:line="360" w:lineRule="auto"/>
        <w:rPr>
          <w:rFonts w:ascii="Times New Roman" w:hAnsi="Times New Roman"/>
          <w:sz w:val="24"/>
          <w:szCs w:val="24"/>
        </w:rPr>
      </w:pPr>
      <w:r w:rsidRPr="006C4CD4">
        <w:rPr>
          <w:rFonts w:ascii="Times New Roman" w:hAnsi="Times New Roman"/>
          <w:sz w:val="24"/>
          <w:szCs w:val="24"/>
        </w:rPr>
        <w:t>School of</w:t>
      </w:r>
      <w:r>
        <w:rPr>
          <w:rFonts w:ascii="Times New Roman" w:hAnsi="Times New Roman"/>
          <w:sz w:val="24"/>
          <w:szCs w:val="24"/>
        </w:rPr>
        <w:t xml:space="preserve"> Design</w:t>
      </w:r>
      <w:r w:rsidRPr="006C4CD4">
        <w:rPr>
          <w:rFonts w:ascii="Times New Roman" w:hAnsi="Times New Roman" w:hint="eastAsia"/>
          <w:sz w:val="24"/>
          <w:szCs w:val="24"/>
        </w:rPr>
        <w:t xml:space="preserve">, </w:t>
      </w:r>
      <w:r w:rsidRPr="006C4CD4">
        <w:rPr>
          <w:rFonts w:ascii="Times New Roman" w:hAnsi="Times New Roman"/>
          <w:sz w:val="24"/>
          <w:szCs w:val="24"/>
        </w:rPr>
        <w:t>Shanghai Jiao Tong University, Shanghai</w:t>
      </w:r>
      <w:r w:rsidRPr="006C4CD4">
        <w:rPr>
          <w:rFonts w:ascii="Times New Roman" w:hAnsi="Times New Roman" w:hint="eastAsia"/>
          <w:sz w:val="24"/>
          <w:szCs w:val="24"/>
        </w:rPr>
        <w:t xml:space="preserve"> 200240</w:t>
      </w:r>
      <w:r w:rsidRPr="006C4CD4">
        <w:rPr>
          <w:rFonts w:ascii="Times New Roman" w:hAnsi="Times New Roman"/>
          <w:sz w:val="24"/>
          <w:szCs w:val="24"/>
        </w:rPr>
        <w:t>, China</w:t>
      </w:r>
    </w:p>
    <w:p w:rsidR="00E951A4" w:rsidRPr="00407F46" w:rsidRDefault="00E951A4" w:rsidP="00E951A4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 w:rsidRPr="008C3C7E">
        <w:rPr>
          <w:rFonts w:ascii="Times New Roman" w:hAnsi="Times New Roman"/>
          <w:sz w:val="24"/>
          <w:szCs w:val="24"/>
        </w:rPr>
        <w:t>Shanghai Yangtze River Delta Eco-</w:t>
      </w:r>
      <w:proofErr w:type="gramStart"/>
      <w:r w:rsidRPr="008C3C7E">
        <w:rPr>
          <w:rFonts w:ascii="Times New Roman" w:hAnsi="Times New Roman"/>
          <w:sz w:val="24"/>
          <w:szCs w:val="24"/>
        </w:rPr>
        <w:t>environmental</w:t>
      </w:r>
      <w:proofErr w:type="gramEnd"/>
      <w:r w:rsidRPr="008C3C7E">
        <w:rPr>
          <w:rFonts w:ascii="Times New Roman" w:hAnsi="Times New Roman"/>
          <w:sz w:val="24"/>
          <w:szCs w:val="24"/>
        </w:rPr>
        <w:t xml:space="preserve"> Change and Management Observation and Research Station, Ministry of Science and Technology, Shanghai 200240, China</w:t>
      </w:r>
    </w:p>
    <w:p w:rsidR="00E951A4" w:rsidRDefault="00E951A4" w:rsidP="00E951A4">
      <w:pPr>
        <w:adjustRightInd w:val="0"/>
        <w:snapToGrid w:val="0"/>
        <w:spacing w:beforeLines="100" w:before="312" w:afterLines="100" w:after="312" w:line="360" w:lineRule="auto"/>
        <w:rPr>
          <w:rFonts w:ascii="Times New Roman" w:hAnsi="Times New Roman"/>
          <w:sz w:val="24"/>
          <w:szCs w:val="24"/>
        </w:rPr>
      </w:pPr>
      <w:r w:rsidRPr="006C4CD4">
        <w:rPr>
          <w:rFonts w:ascii="Times New Roman" w:hAnsi="Times New Roman"/>
          <w:sz w:val="24"/>
          <w:szCs w:val="24"/>
        </w:rPr>
        <w:t>Shanghai Urban Forest</w:t>
      </w:r>
      <w:r w:rsidRPr="006C4CD4">
        <w:rPr>
          <w:rFonts w:ascii="Times New Roman" w:hAnsi="Times New Roman" w:hint="eastAsia"/>
          <w:sz w:val="24"/>
          <w:szCs w:val="24"/>
        </w:rPr>
        <w:t xml:space="preserve"> Ecosystem</w:t>
      </w:r>
      <w:r w:rsidRPr="006C4CD4">
        <w:rPr>
          <w:rFonts w:ascii="Times New Roman" w:hAnsi="Times New Roman"/>
          <w:sz w:val="24"/>
          <w:szCs w:val="24"/>
        </w:rPr>
        <w:t xml:space="preserve"> Research Station, State Forestry</w:t>
      </w:r>
      <w:r w:rsidRPr="006C4CD4">
        <w:rPr>
          <w:rFonts w:ascii="Times New Roman" w:hAnsi="Times New Roman" w:hint="eastAsia"/>
          <w:sz w:val="24"/>
          <w:szCs w:val="24"/>
        </w:rPr>
        <w:t xml:space="preserve"> Administration</w:t>
      </w:r>
      <w:r w:rsidRPr="006C4CD4">
        <w:rPr>
          <w:rFonts w:ascii="Times New Roman" w:hAnsi="Times New Roman"/>
          <w:sz w:val="24"/>
          <w:szCs w:val="24"/>
        </w:rPr>
        <w:t>, Shanghai</w:t>
      </w:r>
      <w:r w:rsidRPr="006C4CD4">
        <w:rPr>
          <w:rFonts w:ascii="Times New Roman" w:hAnsi="Times New Roman" w:hint="eastAsia"/>
          <w:sz w:val="24"/>
          <w:szCs w:val="24"/>
        </w:rPr>
        <w:t xml:space="preserve"> 200240</w:t>
      </w:r>
      <w:r w:rsidRPr="006C4CD4">
        <w:rPr>
          <w:rFonts w:ascii="Times New Roman" w:hAnsi="Times New Roman"/>
          <w:sz w:val="24"/>
          <w:szCs w:val="24"/>
        </w:rPr>
        <w:t>, China</w:t>
      </w:r>
    </w:p>
    <w:p w:rsidR="00E951A4" w:rsidRPr="00760E26" w:rsidRDefault="00E951A4" w:rsidP="00E951A4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*Correspondence: </w:t>
      </w:r>
      <w:hyperlink r:id="rId6" w:history="1">
        <w:r w:rsidRPr="00DC789A">
          <w:rPr>
            <w:rStyle w:val="ab"/>
            <w:rFonts w:ascii="Times New Roman" w:hAnsi="Times New Roman"/>
            <w:sz w:val="24"/>
            <w:szCs w:val="24"/>
          </w:rPr>
          <w:t>yinshan@sjtu.edu.cn</w:t>
        </w:r>
      </w:hyperlink>
      <w:r>
        <w:rPr>
          <w:rFonts w:ascii="Times New Roman" w:hAnsi="Times New Roman"/>
          <w:sz w:val="24"/>
          <w:szCs w:val="24"/>
        </w:rPr>
        <w:t xml:space="preserve">; </w:t>
      </w:r>
      <w:hyperlink r:id="rId7" w:history="1">
        <w:r w:rsidRPr="00DC789A">
          <w:rPr>
            <w:rStyle w:val="ab"/>
            <w:rFonts w:ascii="Times New Roman" w:hAnsi="Times New Roman"/>
            <w:sz w:val="24"/>
            <w:szCs w:val="24"/>
          </w:rPr>
          <w:t>chjliu@sjtu.edu.cn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</w:p>
    <w:p w:rsidR="00E9348D" w:rsidRDefault="00784FFD" w:rsidP="004B5FD1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CA04F7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161D0349" wp14:editId="7213B8D2">
            <wp:extent cx="4365652" cy="2973705"/>
            <wp:effectExtent l="0" t="0" r="0" b="0"/>
            <wp:docPr id="11" name="图片 11" descr="D:\工作\Paper writing\Paper submitting\营养回流率\FE\2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工作\Paper writing\Paper submitting\营养回流率\FE\2の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7548" cy="2974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E9348D" w:rsidRDefault="00E9348D" w:rsidP="00E9348D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Fig. S1</w:t>
      </w:r>
      <w:r>
        <w:rPr>
          <w:rFonts w:ascii="Times New Roman" w:hAnsi="Times New Roman" w:hint="eastAsia"/>
          <w:sz w:val="24"/>
          <w:szCs w:val="24"/>
        </w:rPr>
        <w:t xml:space="preserve"> Mean annual temperature (MAT) and mean annual precipitation (MAP) </w:t>
      </w:r>
      <w:r>
        <w:rPr>
          <w:rFonts w:ascii="Times New Roman" w:hAnsi="Times New Roman"/>
          <w:sz w:val="24"/>
          <w:szCs w:val="24"/>
        </w:rPr>
        <w:t>spanning</w:t>
      </w:r>
      <w:r>
        <w:rPr>
          <w:rFonts w:ascii="Times New Roman" w:hAnsi="Times New Roman" w:hint="eastAsia"/>
          <w:sz w:val="24"/>
          <w:szCs w:val="24"/>
        </w:rPr>
        <w:t xml:space="preserve"> 2013 to 2016, and 2018. In 2017, MAT was </w:t>
      </w:r>
      <w:r w:rsidRPr="00047643">
        <w:rPr>
          <w:rFonts w:ascii="Times New Roman" w:hAnsi="Times New Roman"/>
          <w:sz w:val="24"/>
          <w:szCs w:val="24"/>
        </w:rPr>
        <w:t>10.0℃</w:t>
      </w:r>
      <w:r>
        <w:rPr>
          <w:rFonts w:ascii="Times New Roman" w:hAnsi="Times New Roman" w:hint="eastAsia"/>
          <w:sz w:val="24"/>
          <w:szCs w:val="24"/>
        </w:rPr>
        <w:t xml:space="preserve">, MAP was 1239mm. 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 w:hint="eastAsia"/>
          <w:sz w:val="24"/>
          <w:szCs w:val="24"/>
        </w:rPr>
        <w:t xml:space="preserve">limatic data was obtained from the </w:t>
      </w:r>
      <w:proofErr w:type="spellStart"/>
      <w:r>
        <w:rPr>
          <w:rFonts w:ascii="Times New Roman" w:hAnsi="Times New Roman" w:hint="eastAsia"/>
          <w:sz w:val="24"/>
          <w:szCs w:val="24"/>
        </w:rPr>
        <w:t>Neixiang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Meteorological Bureau and </w:t>
      </w:r>
      <w:proofErr w:type="spellStart"/>
      <w:r>
        <w:rPr>
          <w:rFonts w:ascii="Times New Roman" w:hAnsi="Times New Roman" w:hint="eastAsia"/>
          <w:sz w:val="24"/>
          <w:szCs w:val="24"/>
        </w:rPr>
        <w:t>Baotianman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F</w:t>
      </w:r>
      <w:r>
        <w:rPr>
          <w:rFonts w:ascii="Times New Roman" w:hAnsi="Times New Roman"/>
          <w:sz w:val="24"/>
          <w:szCs w:val="24"/>
        </w:rPr>
        <w:t xml:space="preserve">orest </w:t>
      </w:r>
      <w:r>
        <w:rPr>
          <w:rFonts w:ascii="Times New Roman" w:hAnsi="Times New Roman" w:hint="eastAsia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cological </w:t>
      </w:r>
      <w:r>
        <w:rPr>
          <w:rFonts w:ascii="Times New Roman" w:hAnsi="Times New Roman" w:hint="eastAsia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 xml:space="preserve">esearch 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tation</w:t>
      </w:r>
      <w:r>
        <w:rPr>
          <w:rFonts w:ascii="Times New Roman" w:hAnsi="Times New Roman" w:hint="eastAsia"/>
          <w:sz w:val="24"/>
          <w:szCs w:val="24"/>
        </w:rPr>
        <w:t xml:space="preserve">. </w:t>
      </w:r>
    </w:p>
    <w:p w:rsidR="00E9348D" w:rsidRDefault="00E9348D" w:rsidP="00E62D86">
      <w:pPr>
        <w:spacing w:beforeLines="100" w:before="312" w:line="360" w:lineRule="auto"/>
        <w:rPr>
          <w:rFonts w:ascii="Times New Roman" w:hAnsi="Times New Roman"/>
          <w:sz w:val="24"/>
          <w:szCs w:val="24"/>
        </w:rPr>
      </w:pPr>
      <w:r w:rsidRPr="007747D6">
        <w:rPr>
          <w:rFonts w:ascii="Times New Roman" w:hAnsi="Times New Roman"/>
          <w:b/>
          <w:sz w:val="24"/>
          <w:szCs w:val="24"/>
        </w:rPr>
        <w:t>Table S1</w:t>
      </w:r>
      <w:r w:rsidR="00E62D86"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</w:t>
      </w:r>
      <w:r w:rsidRPr="00867E2E">
        <w:rPr>
          <w:rFonts w:ascii="Times New Roman" w:hAnsi="Times New Roman"/>
          <w:sz w:val="24"/>
          <w:szCs w:val="24"/>
        </w:rPr>
        <w:t xml:space="preserve">ite and vegetation </w:t>
      </w:r>
      <w:r>
        <w:rPr>
          <w:rFonts w:ascii="Times New Roman" w:hAnsi="Times New Roman"/>
          <w:sz w:val="24"/>
          <w:szCs w:val="24"/>
        </w:rPr>
        <w:t>conditions of</w:t>
      </w:r>
      <w:r w:rsidR="004D37B3">
        <w:rPr>
          <w:rFonts w:ascii="Times New Roman" w:hAnsi="Times New Roman" w:hint="eastAsia"/>
          <w:sz w:val="24"/>
          <w:szCs w:val="24"/>
        </w:rPr>
        <w:t xml:space="preserve"> </w:t>
      </w:r>
      <w:r w:rsidR="006107D4">
        <w:rPr>
          <w:rFonts w:ascii="Times New Roman" w:hAnsi="Times New Roman"/>
          <w:sz w:val="24"/>
          <w:szCs w:val="24"/>
        </w:rPr>
        <w:t xml:space="preserve">the </w:t>
      </w:r>
      <w:r w:rsidRPr="00867E2E">
        <w:rPr>
          <w:rFonts w:ascii="Times New Roman" w:hAnsi="Times New Roman"/>
          <w:sz w:val="24"/>
          <w:szCs w:val="24"/>
        </w:rPr>
        <w:t xml:space="preserve">three </w:t>
      </w:r>
      <w:r>
        <w:rPr>
          <w:rFonts w:ascii="Times New Roman" w:hAnsi="Times New Roman"/>
          <w:sz w:val="24"/>
          <w:szCs w:val="24"/>
        </w:rPr>
        <w:t xml:space="preserve">study </w:t>
      </w:r>
      <w:proofErr w:type="spellStart"/>
      <w:r w:rsidRPr="00867E2E">
        <w:rPr>
          <w:rFonts w:ascii="Times New Roman" w:hAnsi="Times New Roman"/>
          <w:i/>
          <w:sz w:val="24"/>
          <w:szCs w:val="24"/>
        </w:rPr>
        <w:t>Quercus</w:t>
      </w:r>
      <w:proofErr w:type="spellEnd"/>
      <w:r w:rsidR="00E62D86">
        <w:rPr>
          <w:rFonts w:ascii="Times New Roman" w:hAnsi="Times New Roman" w:hint="eastAsia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stand</w:t>
      </w:r>
      <w:r w:rsidRPr="00867E2E">
        <w:rPr>
          <w:rFonts w:ascii="Times New Roman" w:hAnsi="Times New Roman"/>
          <w:sz w:val="24"/>
          <w:szCs w:val="24"/>
        </w:rPr>
        <w:t xml:space="preserve">s </w:t>
      </w:r>
      <w:r w:rsidR="006107D4">
        <w:rPr>
          <w:rFonts w:ascii="Times New Roman" w:hAnsi="Times New Roman"/>
          <w:sz w:val="24"/>
          <w:szCs w:val="24"/>
        </w:rPr>
        <w:t>at</w:t>
      </w:r>
      <w:r w:rsidR="004D37B3">
        <w:rPr>
          <w:rFonts w:ascii="Times New Roman" w:hAnsi="Times New Roman" w:hint="eastAsia"/>
          <w:sz w:val="24"/>
          <w:szCs w:val="24"/>
        </w:rPr>
        <w:t xml:space="preserve"> </w:t>
      </w:r>
      <w:r w:rsidRPr="00867E2E">
        <w:rPr>
          <w:rFonts w:ascii="Times New Roman" w:hAnsi="Times New Roman"/>
          <w:sz w:val="24"/>
          <w:szCs w:val="24"/>
        </w:rPr>
        <w:t xml:space="preserve">the </w:t>
      </w:r>
      <w:proofErr w:type="spellStart"/>
      <w:r w:rsidRPr="00867E2E">
        <w:rPr>
          <w:rFonts w:ascii="Times New Roman" w:hAnsi="Times New Roman"/>
          <w:sz w:val="24"/>
          <w:szCs w:val="24"/>
        </w:rPr>
        <w:t>Baotianman</w:t>
      </w:r>
      <w:proofErr w:type="spellEnd"/>
      <w:r w:rsidRPr="00867E2E">
        <w:rPr>
          <w:rFonts w:ascii="Times New Roman" w:hAnsi="Times New Roman"/>
          <w:sz w:val="24"/>
          <w:szCs w:val="24"/>
        </w:rPr>
        <w:t xml:space="preserve"> Natural Reserve.</w:t>
      </w:r>
    </w:p>
    <w:tbl>
      <w:tblPr>
        <w:tblW w:w="7951" w:type="dxa"/>
        <w:jc w:val="center"/>
        <w:tblLayout w:type="fixed"/>
        <w:tblLook w:val="04A0" w:firstRow="1" w:lastRow="0" w:firstColumn="1" w:lastColumn="0" w:noHBand="0" w:noVBand="1"/>
      </w:tblPr>
      <w:tblGrid>
        <w:gridCol w:w="2518"/>
        <w:gridCol w:w="1180"/>
        <w:gridCol w:w="993"/>
        <w:gridCol w:w="992"/>
        <w:gridCol w:w="1228"/>
        <w:gridCol w:w="1040"/>
      </w:tblGrid>
      <w:tr w:rsidR="00E9348D" w:rsidRPr="000059BB" w:rsidTr="00BF22C4">
        <w:trPr>
          <w:trHeight w:val="546"/>
          <w:jc w:val="center"/>
        </w:trPr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348D" w:rsidRPr="000059BB" w:rsidRDefault="00E9348D" w:rsidP="00255718">
            <w:pPr>
              <w:jc w:val="center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Stands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</w:tcPr>
          <w:p w:rsidR="00E9348D" w:rsidRPr="000059BB" w:rsidRDefault="00E9348D" w:rsidP="00255718">
            <w:pPr>
              <w:jc w:val="center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Long</w:t>
            </w:r>
            <w:r w:rsidR="00BF22C4">
              <w:rPr>
                <w:rFonts w:ascii="Times New Roman" w:hAnsi="Times New Roman"/>
                <w:szCs w:val="21"/>
              </w:rPr>
              <w:t>itude</w:t>
            </w:r>
          </w:p>
          <w:p w:rsidR="00E9348D" w:rsidRPr="000059BB" w:rsidRDefault="00E9348D" w:rsidP="00255718">
            <w:pPr>
              <w:jc w:val="center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Pr="000059BB">
              <w:rPr>
                <w:rFonts w:ascii="Times New Roman" w:hAnsi="Times New Roman"/>
                <w:szCs w:val="21"/>
                <w:vertAlign w:val="superscript"/>
              </w:rPr>
              <w:t>o</w:t>
            </w:r>
            <w:r w:rsidRPr="000059BB">
              <w:rPr>
                <w:rFonts w:ascii="Times New Roman" w:hAnsi="Times New Roman"/>
                <w:szCs w:val="21"/>
              </w:rPr>
              <w:t>C</w:t>
            </w:r>
            <w:proofErr w:type="spellEnd"/>
            <w:r w:rsidRPr="000059BB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E9348D" w:rsidRPr="000059BB" w:rsidRDefault="00E9348D" w:rsidP="00255718">
            <w:pPr>
              <w:jc w:val="center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Lat</w:t>
            </w:r>
            <w:r w:rsidR="00BF22C4">
              <w:rPr>
                <w:rFonts w:ascii="Times New Roman" w:hAnsi="Times New Roman"/>
                <w:szCs w:val="21"/>
              </w:rPr>
              <w:t>itude</w:t>
            </w:r>
          </w:p>
          <w:p w:rsidR="00E9348D" w:rsidRPr="000059BB" w:rsidRDefault="00E9348D" w:rsidP="00255718">
            <w:pPr>
              <w:jc w:val="center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Pr="000059BB">
              <w:rPr>
                <w:rFonts w:ascii="Times New Roman" w:hAnsi="Times New Roman"/>
                <w:szCs w:val="21"/>
                <w:vertAlign w:val="superscript"/>
              </w:rPr>
              <w:t>o</w:t>
            </w:r>
            <w:r w:rsidRPr="000059BB">
              <w:rPr>
                <w:rFonts w:ascii="Times New Roman" w:hAnsi="Times New Roman"/>
                <w:szCs w:val="21"/>
              </w:rPr>
              <w:t>C</w:t>
            </w:r>
            <w:proofErr w:type="spellEnd"/>
            <w:r w:rsidRPr="000059BB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348D" w:rsidRPr="000059BB" w:rsidRDefault="00E9348D" w:rsidP="00255718">
            <w:pPr>
              <w:jc w:val="center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Altitude (m)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348D" w:rsidRPr="000059BB" w:rsidRDefault="00E9348D" w:rsidP="00255718">
            <w:pPr>
              <w:jc w:val="center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Tree height (m)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348D" w:rsidRPr="000059BB" w:rsidRDefault="00E9348D" w:rsidP="0025571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DBH</w:t>
            </w:r>
          </w:p>
          <w:p w:rsidR="00E9348D" w:rsidRPr="000059BB" w:rsidRDefault="00E9348D" w:rsidP="0025571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 xml:space="preserve"> (cm)</w:t>
            </w:r>
          </w:p>
        </w:tc>
      </w:tr>
      <w:tr w:rsidR="00E9348D" w:rsidRPr="000059BB" w:rsidTr="00BF22C4">
        <w:trPr>
          <w:trHeight w:val="282"/>
          <w:jc w:val="center"/>
        </w:trPr>
        <w:tc>
          <w:tcPr>
            <w:tcW w:w="2518" w:type="dxa"/>
            <w:tcBorders>
              <w:top w:val="single" w:sz="4" w:space="0" w:color="auto"/>
            </w:tcBorders>
            <w:vAlign w:val="center"/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i/>
                <w:szCs w:val="21"/>
              </w:rPr>
              <w:t xml:space="preserve">Q. </w:t>
            </w:r>
            <w:proofErr w:type="spellStart"/>
            <w:r w:rsidRPr="000059BB">
              <w:rPr>
                <w:rFonts w:ascii="Times New Roman" w:hAnsi="Times New Roman"/>
                <w:i/>
                <w:szCs w:val="21"/>
              </w:rPr>
              <w:t>aliena</w:t>
            </w:r>
            <w:proofErr w:type="spellEnd"/>
            <w:r w:rsidR="00AA401A">
              <w:rPr>
                <w:rFonts w:ascii="Times New Roman" w:hAnsi="Times New Roman"/>
                <w:szCs w:val="21"/>
              </w:rPr>
              <w:t xml:space="preserve"> var. </w:t>
            </w:r>
            <w:proofErr w:type="spellStart"/>
            <w:r w:rsidR="00AA401A">
              <w:rPr>
                <w:rFonts w:ascii="Times New Roman" w:hAnsi="Times New Roman"/>
                <w:szCs w:val="21"/>
              </w:rPr>
              <w:t>acute</w:t>
            </w:r>
            <w:r w:rsidRPr="000059BB">
              <w:rPr>
                <w:rFonts w:ascii="Times New Roman" w:hAnsi="Times New Roman"/>
                <w:szCs w:val="21"/>
              </w:rPr>
              <w:t>serrata</w:t>
            </w:r>
            <w:proofErr w:type="spellEnd"/>
          </w:p>
        </w:tc>
        <w:tc>
          <w:tcPr>
            <w:tcW w:w="1180" w:type="dxa"/>
            <w:tcBorders>
              <w:top w:val="single" w:sz="4" w:space="0" w:color="auto"/>
            </w:tcBorders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111.933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33.497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1423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vAlign w:val="center"/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19.1±1.7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vAlign w:val="center"/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31.3± 4.8</w:t>
            </w:r>
          </w:p>
        </w:tc>
      </w:tr>
      <w:tr w:rsidR="00E9348D" w:rsidRPr="000059BB" w:rsidTr="00BF22C4">
        <w:trPr>
          <w:trHeight w:val="282"/>
          <w:jc w:val="center"/>
        </w:trPr>
        <w:tc>
          <w:tcPr>
            <w:tcW w:w="2518" w:type="dxa"/>
            <w:vAlign w:val="center"/>
          </w:tcPr>
          <w:p w:rsidR="00E9348D" w:rsidRPr="000059BB" w:rsidRDefault="00AA401A" w:rsidP="00255718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szCs w:val="21"/>
              </w:rPr>
              <w:t xml:space="preserve">Q. </w:t>
            </w:r>
            <w:proofErr w:type="spellStart"/>
            <w:r>
              <w:rPr>
                <w:rFonts w:ascii="Times New Roman" w:hAnsi="Times New Roman"/>
                <w:i/>
                <w:szCs w:val="21"/>
              </w:rPr>
              <w:t>gland</w:t>
            </w:r>
            <w:r w:rsidR="00E9348D" w:rsidRPr="000059BB">
              <w:rPr>
                <w:rFonts w:ascii="Times New Roman" w:hAnsi="Times New Roman"/>
                <w:i/>
                <w:szCs w:val="21"/>
              </w:rPr>
              <w:t>ulifera</w:t>
            </w:r>
            <w:proofErr w:type="spellEnd"/>
          </w:p>
        </w:tc>
        <w:tc>
          <w:tcPr>
            <w:tcW w:w="1180" w:type="dxa"/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111.930</w:t>
            </w:r>
          </w:p>
        </w:tc>
        <w:tc>
          <w:tcPr>
            <w:tcW w:w="993" w:type="dxa"/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33.496</w:t>
            </w:r>
          </w:p>
        </w:tc>
        <w:tc>
          <w:tcPr>
            <w:tcW w:w="992" w:type="dxa"/>
            <w:vAlign w:val="center"/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1416</w:t>
            </w:r>
          </w:p>
        </w:tc>
        <w:tc>
          <w:tcPr>
            <w:tcW w:w="1228" w:type="dxa"/>
            <w:vAlign w:val="center"/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19.4±1.6</w:t>
            </w:r>
          </w:p>
        </w:tc>
        <w:tc>
          <w:tcPr>
            <w:tcW w:w="1040" w:type="dxa"/>
            <w:vAlign w:val="center"/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28.1±0.7</w:t>
            </w:r>
          </w:p>
        </w:tc>
      </w:tr>
      <w:tr w:rsidR="00E9348D" w:rsidRPr="000059BB" w:rsidTr="00BF22C4">
        <w:trPr>
          <w:trHeight w:val="282"/>
          <w:jc w:val="center"/>
        </w:trPr>
        <w:tc>
          <w:tcPr>
            <w:tcW w:w="2518" w:type="dxa"/>
            <w:tcBorders>
              <w:bottom w:val="single" w:sz="4" w:space="0" w:color="auto"/>
            </w:tcBorders>
            <w:vAlign w:val="center"/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i/>
                <w:szCs w:val="21"/>
              </w:rPr>
              <w:t xml:space="preserve">Q. </w:t>
            </w:r>
            <w:proofErr w:type="spellStart"/>
            <w:r w:rsidRPr="000059BB">
              <w:rPr>
                <w:rFonts w:ascii="Times New Roman" w:hAnsi="Times New Roman"/>
                <w:i/>
                <w:szCs w:val="21"/>
              </w:rPr>
              <w:t>variabilis</w:t>
            </w:r>
            <w:proofErr w:type="spellEnd"/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111.926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33.494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1320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vAlign w:val="center"/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21.7±0.5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vAlign w:val="center"/>
          </w:tcPr>
          <w:p w:rsidR="00E9348D" w:rsidRPr="000059BB" w:rsidRDefault="00E9348D" w:rsidP="00255718">
            <w:pPr>
              <w:jc w:val="left"/>
              <w:rPr>
                <w:rFonts w:ascii="Times New Roman" w:hAnsi="Times New Roman"/>
                <w:szCs w:val="21"/>
              </w:rPr>
            </w:pPr>
            <w:r w:rsidRPr="000059BB">
              <w:rPr>
                <w:rFonts w:ascii="Times New Roman" w:hAnsi="Times New Roman"/>
                <w:szCs w:val="21"/>
              </w:rPr>
              <w:t>34.1±5.8</w:t>
            </w:r>
          </w:p>
        </w:tc>
      </w:tr>
    </w:tbl>
    <w:p w:rsidR="00B269F4" w:rsidRPr="00B269F4" w:rsidRDefault="00E9348D" w:rsidP="00E62D86">
      <w:pPr>
        <w:spacing w:beforeLines="50" w:before="156"/>
        <w:rPr>
          <w:rFonts w:ascii="Times New Roman" w:hAnsi="Times New Roman"/>
          <w:szCs w:val="21"/>
        </w:rPr>
      </w:pPr>
      <w:r w:rsidRPr="000D7B0E">
        <w:rPr>
          <w:rFonts w:ascii="Times New Roman" w:hAnsi="Times New Roman"/>
          <w:szCs w:val="21"/>
        </w:rPr>
        <w:t xml:space="preserve">Diameter at breast height (DBH) of trees was measured at 1.3 m. Tree height was estimated </w:t>
      </w:r>
      <w:r w:rsidRPr="000D7B0E">
        <w:rPr>
          <w:rFonts w:ascii="Times New Roman" w:hAnsi="Times New Roman" w:hint="eastAsia"/>
          <w:szCs w:val="21"/>
        </w:rPr>
        <w:t xml:space="preserve">by </w:t>
      </w:r>
      <w:r w:rsidRPr="000D7B0E">
        <w:rPr>
          <w:rFonts w:ascii="Times New Roman" w:hAnsi="Times New Roman"/>
          <w:szCs w:val="21"/>
        </w:rPr>
        <w:t>an ultrasonic altimeter.</w:t>
      </w:r>
    </w:p>
    <w:p w:rsidR="00B4771C" w:rsidRDefault="00E9348D" w:rsidP="00E62D86">
      <w:pPr>
        <w:widowControl/>
        <w:spacing w:beforeLines="100" w:before="312" w:afterLines="50" w:after="156" w:line="360" w:lineRule="auto"/>
        <w:rPr>
          <w:rFonts w:ascii="Times New Roman" w:hAnsi="Times New Roman"/>
          <w:sz w:val="24"/>
          <w:szCs w:val="24"/>
        </w:rPr>
      </w:pPr>
      <w:r w:rsidRPr="007747D6">
        <w:rPr>
          <w:rFonts w:ascii="Times New Roman" w:hAnsi="Times New Roman"/>
          <w:b/>
          <w:sz w:val="24"/>
          <w:szCs w:val="24"/>
        </w:rPr>
        <w:t>Table S</w:t>
      </w:r>
      <w:r w:rsidRPr="007747D6">
        <w:rPr>
          <w:rFonts w:ascii="Times New Roman" w:hAnsi="Times New Roman" w:hint="eastAsia"/>
          <w:b/>
          <w:sz w:val="24"/>
          <w:szCs w:val="24"/>
        </w:rPr>
        <w:t>2</w:t>
      </w:r>
      <w:r w:rsidR="00E62D86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7747D6">
        <w:rPr>
          <w:rFonts w:ascii="Times New Roman" w:hAnsi="Times New Roman"/>
          <w:color w:val="000000"/>
          <w:sz w:val="24"/>
          <w:szCs w:val="24"/>
        </w:rPr>
        <w:t>Wilks' Lambda</w:t>
      </w:r>
      <w:r w:rsidR="00E62D86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7747D6"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test in </w:t>
      </w:r>
      <w:r w:rsidRPr="007747D6">
        <w:rPr>
          <w:rFonts w:ascii="Times New Roman" w:hAnsi="Times New Roman"/>
          <w:sz w:val="24"/>
          <w:szCs w:val="24"/>
        </w:rPr>
        <w:t>canonical discriminant analyses for elements</w:t>
      </w:r>
      <w:r w:rsidRPr="007747D6">
        <w:rPr>
          <w:rFonts w:ascii="Times New Roman" w:hAnsi="Times New Roman" w:hint="eastAsia"/>
          <w:sz w:val="24"/>
          <w:szCs w:val="24"/>
        </w:rPr>
        <w:t xml:space="preserve"> throughout the year</w:t>
      </w:r>
      <w:r w:rsidRPr="007747D6">
        <w:rPr>
          <w:rFonts w:ascii="Times New Roman" w:hAnsi="Times New Roman"/>
          <w:sz w:val="24"/>
          <w:szCs w:val="24"/>
        </w:rPr>
        <w:t>.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809"/>
        <w:gridCol w:w="1548"/>
        <w:gridCol w:w="696"/>
        <w:gridCol w:w="1296"/>
      </w:tblGrid>
      <w:tr w:rsidR="00E9348D" w:rsidRPr="007747D6" w:rsidTr="004B5FD1">
        <w:trPr>
          <w:jc w:val="center"/>
        </w:trPr>
        <w:tc>
          <w:tcPr>
            <w:tcW w:w="2268" w:type="dxa"/>
            <w:tcBorders>
              <w:bottom w:val="single" w:sz="4" w:space="0" w:color="auto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sz w:val="21"/>
                <w:szCs w:val="21"/>
              </w:rPr>
              <w:t>Test of Function(s)</w:t>
            </w:r>
          </w:p>
        </w:tc>
        <w:tc>
          <w:tcPr>
            <w:tcW w:w="1809" w:type="dxa"/>
            <w:tcBorders>
              <w:bottom w:val="single" w:sz="4" w:space="0" w:color="auto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color w:val="000000"/>
                <w:sz w:val="21"/>
                <w:szCs w:val="21"/>
              </w:rPr>
              <w:t>Wilks' Lambd</w:t>
            </w:r>
            <w:r w:rsidRPr="007747D6">
              <w:rPr>
                <w:rFonts w:ascii="Times New Roman" w:eastAsia="MingLiU" w:hAnsi="Times New Roman"/>
                <w:bCs/>
                <w:color w:val="000000"/>
                <w:sz w:val="21"/>
                <w:szCs w:val="21"/>
              </w:rPr>
              <w:t>a (λ)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color w:val="000000"/>
                <w:sz w:val="21"/>
                <w:szCs w:val="21"/>
              </w:rPr>
              <w:t>Chi-square</w:t>
            </w:r>
          </w:p>
        </w:tc>
        <w:tc>
          <w:tcPr>
            <w:tcW w:w="696" w:type="dxa"/>
            <w:tcBorders>
              <w:bottom w:val="single" w:sz="4" w:space="0" w:color="auto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7747D6">
              <w:rPr>
                <w:rFonts w:ascii="Times New Roman" w:hAnsi="Times New Roman"/>
                <w:color w:val="000000"/>
                <w:sz w:val="21"/>
                <w:szCs w:val="21"/>
              </w:rPr>
              <w:t>df</w:t>
            </w:r>
            <w:proofErr w:type="spellEnd"/>
          </w:p>
        </w:tc>
        <w:tc>
          <w:tcPr>
            <w:tcW w:w="1296" w:type="dxa"/>
            <w:tcBorders>
              <w:bottom w:val="single" w:sz="4" w:space="0" w:color="auto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sz w:val="21"/>
                <w:szCs w:val="21"/>
              </w:rPr>
              <w:t>Sig.</w:t>
            </w:r>
          </w:p>
        </w:tc>
      </w:tr>
      <w:tr w:rsidR="00E9348D" w:rsidRPr="007747D6" w:rsidTr="004B5FD1">
        <w:trPr>
          <w:jc w:val="center"/>
        </w:trPr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="MingLiU" w:hAnsi="Times New Roman"/>
                <w:color w:val="000000"/>
                <w:sz w:val="21"/>
                <w:szCs w:val="21"/>
              </w:rPr>
              <w:t>1</w:t>
            </w:r>
            <w:r w:rsidRPr="007747D6"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  <w:t xml:space="preserve"> through 4</w:t>
            </w:r>
          </w:p>
        </w:tc>
        <w:tc>
          <w:tcPr>
            <w:tcW w:w="1809" w:type="dxa"/>
            <w:tcBorders>
              <w:top w:val="single" w:sz="4" w:space="0" w:color="auto"/>
              <w:bottom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0.000</w:t>
            </w:r>
          </w:p>
        </w:tc>
        <w:tc>
          <w:tcPr>
            <w:tcW w:w="1548" w:type="dxa"/>
            <w:tcBorders>
              <w:top w:val="single" w:sz="4" w:space="0" w:color="auto"/>
              <w:bottom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369.73</w:t>
            </w:r>
          </w:p>
        </w:tc>
        <w:tc>
          <w:tcPr>
            <w:tcW w:w="696" w:type="dxa"/>
            <w:tcBorders>
              <w:top w:val="single" w:sz="4" w:space="0" w:color="auto"/>
              <w:bottom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56</w:t>
            </w:r>
          </w:p>
        </w:tc>
        <w:tc>
          <w:tcPr>
            <w:tcW w:w="1296" w:type="dxa"/>
            <w:tcBorders>
              <w:top w:val="single" w:sz="4" w:space="0" w:color="auto"/>
              <w:bottom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="MingLiU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sz w:val="21"/>
                <w:szCs w:val="21"/>
              </w:rPr>
              <w:t>&lt;0.001</w:t>
            </w:r>
          </w:p>
        </w:tc>
      </w:tr>
      <w:tr w:rsidR="00E9348D" w:rsidRPr="007747D6" w:rsidTr="004B5FD1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="MingLiU" w:hAnsi="Times New Roman"/>
                <w:color w:val="000000"/>
                <w:sz w:val="21"/>
                <w:szCs w:val="21"/>
              </w:rPr>
              <w:t xml:space="preserve">2 through </w:t>
            </w:r>
            <w:r w:rsidRPr="007747D6"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sz w:val="21"/>
                <w:szCs w:val="21"/>
              </w:rPr>
              <w:t>0.0</w:t>
            </w: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01</w:t>
            </w:r>
          </w:p>
        </w:tc>
        <w:tc>
          <w:tcPr>
            <w:tcW w:w="1548" w:type="dxa"/>
            <w:tcBorders>
              <w:top w:val="nil"/>
              <w:bottom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247.48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39</w:t>
            </w:r>
          </w:p>
        </w:tc>
        <w:tc>
          <w:tcPr>
            <w:tcW w:w="1296" w:type="dxa"/>
            <w:tcBorders>
              <w:top w:val="nil"/>
              <w:bottom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="MingLiU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sz w:val="21"/>
                <w:szCs w:val="21"/>
              </w:rPr>
              <w:t>&lt;0.001</w:t>
            </w:r>
          </w:p>
        </w:tc>
      </w:tr>
      <w:tr w:rsidR="00E9348D" w:rsidRPr="007747D6" w:rsidTr="004B5FD1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="MingLiU" w:hAnsi="Times New Roman"/>
                <w:color w:val="000000"/>
                <w:sz w:val="21"/>
                <w:szCs w:val="21"/>
              </w:rPr>
              <w:t xml:space="preserve">3 through </w:t>
            </w:r>
            <w:r w:rsidRPr="007747D6"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sz w:val="21"/>
                <w:szCs w:val="21"/>
              </w:rPr>
              <w:t>0.</w:t>
            </w: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017</w:t>
            </w:r>
          </w:p>
        </w:tc>
        <w:tc>
          <w:tcPr>
            <w:tcW w:w="1548" w:type="dxa"/>
            <w:tcBorders>
              <w:top w:val="nil"/>
              <w:bottom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140.53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1296" w:type="dxa"/>
            <w:tcBorders>
              <w:top w:val="nil"/>
              <w:bottom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="MingLiU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sz w:val="21"/>
                <w:szCs w:val="21"/>
              </w:rPr>
              <w:t>&lt;0.001</w:t>
            </w:r>
          </w:p>
        </w:tc>
      </w:tr>
      <w:tr w:rsidR="00E9348D" w:rsidRPr="007747D6" w:rsidTr="004B5FD1">
        <w:trPr>
          <w:jc w:val="center"/>
        </w:trPr>
        <w:tc>
          <w:tcPr>
            <w:tcW w:w="2268" w:type="dxa"/>
            <w:tcBorders>
              <w:top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809" w:type="dxa"/>
            <w:tcBorders>
              <w:top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sz w:val="21"/>
                <w:szCs w:val="21"/>
              </w:rPr>
              <w:t>0.</w:t>
            </w: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216</w:t>
            </w:r>
          </w:p>
        </w:tc>
        <w:tc>
          <w:tcPr>
            <w:tcW w:w="1548" w:type="dxa"/>
            <w:tcBorders>
              <w:top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52.89</w:t>
            </w:r>
          </w:p>
        </w:tc>
        <w:tc>
          <w:tcPr>
            <w:tcW w:w="696" w:type="dxa"/>
            <w:tcBorders>
              <w:top w:val="nil"/>
            </w:tcBorders>
          </w:tcPr>
          <w:p w:rsidR="00E9348D" w:rsidRPr="007747D6" w:rsidRDefault="00E9348D" w:rsidP="00255718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11</w:t>
            </w:r>
          </w:p>
        </w:tc>
        <w:tc>
          <w:tcPr>
            <w:tcW w:w="1296" w:type="dxa"/>
            <w:tcBorders>
              <w:top w:val="nil"/>
            </w:tcBorders>
            <w:vAlign w:val="center"/>
          </w:tcPr>
          <w:p w:rsidR="00E9348D" w:rsidRPr="007747D6" w:rsidRDefault="00E9348D" w:rsidP="00255718">
            <w:pPr>
              <w:jc w:val="center"/>
              <w:rPr>
                <w:rFonts w:ascii="Times New Roman" w:eastAsia="MingLiU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sz w:val="21"/>
                <w:szCs w:val="21"/>
              </w:rPr>
              <w:t>&lt;0.001</w:t>
            </w:r>
          </w:p>
        </w:tc>
      </w:tr>
    </w:tbl>
    <w:p w:rsidR="00B269F4" w:rsidRDefault="00B269F4" w:rsidP="00B269F4">
      <w:pPr>
        <w:widowControl/>
        <w:spacing w:afterLines="50" w:after="156" w:line="360" w:lineRule="auto"/>
        <w:rPr>
          <w:rFonts w:ascii="Times New Roman" w:hAnsi="Times New Roman"/>
          <w:b/>
          <w:sz w:val="24"/>
          <w:szCs w:val="24"/>
        </w:rPr>
      </w:pPr>
    </w:p>
    <w:p w:rsidR="00B269F4" w:rsidRPr="007747D6" w:rsidRDefault="00B269F4" w:rsidP="00B269F4">
      <w:pPr>
        <w:widowControl/>
        <w:spacing w:afterLines="50" w:after="156" w:line="360" w:lineRule="auto"/>
        <w:rPr>
          <w:rFonts w:ascii="Times New Roman" w:hAnsi="Times New Roman"/>
          <w:sz w:val="24"/>
          <w:szCs w:val="24"/>
        </w:rPr>
      </w:pPr>
      <w:r w:rsidRPr="007747D6">
        <w:rPr>
          <w:rFonts w:ascii="Times New Roman" w:hAnsi="Times New Roman"/>
          <w:b/>
          <w:sz w:val="24"/>
          <w:szCs w:val="24"/>
        </w:rPr>
        <w:lastRenderedPageBreak/>
        <w:t>Table S</w:t>
      </w:r>
      <w:r w:rsidRPr="007747D6">
        <w:rPr>
          <w:rFonts w:ascii="Times New Roman" w:hAnsi="Times New Roman" w:hint="eastAsia"/>
          <w:b/>
          <w:sz w:val="24"/>
          <w:szCs w:val="24"/>
        </w:rPr>
        <w:t>3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7747D6">
        <w:rPr>
          <w:rFonts w:ascii="Times New Roman" w:hAnsi="Times New Roman"/>
          <w:color w:val="000000"/>
          <w:sz w:val="24"/>
          <w:szCs w:val="24"/>
        </w:rPr>
        <w:t>Wilks' Lambda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7747D6"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test in </w:t>
      </w:r>
      <w:r w:rsidRPr="007747D6">
        <w:rPr>
          <w:rFonts w:ascii="Times New Roman" w:hAnsi="Times New Roman"/>
          <w:sz w:val="24"/>
          <w:szCs w:val="24"/>
        </w:rPr>
        <w:t>canonical discriminant analyses for elements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 all three</w:t>
      </w:r>
      <w:r w:rsidRPr="007747D6">
        <w:rPr>
          <w:rFonts w:ascii="Times New Roman" w:hAnsi="Times New Roman" w:hint="eastAsia"/>
          <w:sz w:val="24"/>
          <w:szCs w:val="24"/>
        </w:rPr>
        <w:t xml:space="preserve"> oak species</w:t>
      </w:r>
      <w:r w:rsidRPr="007747D6">
        <w:rPr>
          <w:rFonts w:ascii="Times New Roman" w:hAnsi="Times New Roman"/>
          <w:sz w:val="24"/>
          <w:szCs w:val="24"/>
        </w:rPr>
        <w:t>.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809"/>
        <w:gridCol w:w="1548"/>
        <w:gridCol w:w="696"/>
        <w:gridCol w:w="1296"/>
      </w:tblGrid>
      <w:tr w:rsidR="00B269F4" w:rsidRPr="007747D6" w:rsidTr="00B269F4">
        <w:trPr>
          <w:jc w:val="center"/>
        </w:trPr>
        <w:tc>
          <w:tcPr>
            <w:tcW w:w="2268" w:type="dxa"/>
            <w:tcBorders>
              <w:bottom w:val="single" w:sz="4" w:space="0" w:color="auto"/>
            </w:tcBorders>
          </w:tcPr>
          <w:p w:rsidR="00B269F4" w:rsidRPr="007747D6" w:rsidRDefault="00B269F4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sz w:val="21"/>
                <w:szCs w:val="21"/>
              </w:rPr>
              <w:t>Test of Function(s)</w:t>
            </w:r>
          </w:p>
        </w:tc>
        <w:tc>
          <w:tcPr>
            <w:tcW w:w="1809" w:type="dxa"/>
            <w:tcBorders>
              <w:bottom w:val="single" w:sz="4" w:space="0" w:color="auto"/>
            </w:tcBorders>
          </w:tcPr>
          <w:p w:rsidR="00B269F4" w:rsidRPr="007747D6" w:rsidRDefault="00B269F4" w:rsidP="00B269F4">
            <w:pPr>
              <w:jc w:val="center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color w:val="000000"/>
                <w:sz w:val="21"/>
                <w:szCs w:val="21"/>
              </w:rPr>
              <w:t>Wilks' Lambd</w:t>
            </w:r>
            <w:r w:rsidRPr="007747D6">
              <w:rPr>
                <w:rFonts w:ascii="Times New Roman" w:eastAsia="MingLiU" w:hAnsi="Times New Roman"/>
                <w:bCs/>
                <w:color w:val="000000"/>
                <w:sz w:val="21"/>
                <w:szCs w:val="21"/>
              </w:rPr>
              <w:t>a (λ)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B269F4" w:rsidRPr="007747D6" w:rsidRDefault="00B269F4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color w:val="000000"/>
                <w:sz w:val="21"/>
                <w:szCs w:val="21"/>
              </w:rPr>
              <w:t>Chi-square</w:t>
            </w:r>
          </w:p>
        </w:tc>
        <w:tc>
          <w:tcPr>
            <w:tcW w:w="696" w:type="dxa"/>
            <w:tcBorders>
              <w:bottom w:val="single" w:sz="4" w:space="0" w:color="auto"/>
            </w:tcBorders>
          </w:tcPr>
          <w:p w:rsidR="00B269F4" w:rsidRPr="007747D6" w:rsidRDefault="00B269F4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7747D6">
              <w:rPr>
                <w:rFonts w:ascii="Times New Roman" w:hAnsi="Times New Roman"/>
                <w:color w:val="000000"/>
                <w:sz w:val="21"/>
                <w:szCs w:val="21"/>
              </w:rPr>
              <w:t>df</w:t>
            </w:r>
            <w:proofErr w:type="spellEnd"/>
          </w:p>
        </w:tc>
        <w:tc>
          <w:tcPr>
            <w:tcW w:w="1296" w:type="dxa"/>
            <w:tcBorders>
              <w:bottom w:val="single" w:sz="4" w:space="0" w:color="auto"/>
            </w:tcBorders>
          </w:tcPr>
          <w:p w:rsidR="00B269F4" w:rsidRPr="007747D6" w:rsidRDefault="00B269F4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sz w:val="21"/>
                <w:szCs w:val="21"/>
              </w:rPr>
              <w:t>Sig.</w:t>
            </w:r>
          </w:p>
        </w:tc>
      </w:tr>
      <w:tr w:rsidR="00B269F4" w:rsidRPr="007747D6" w:rsidTr="00B269F4">
        <w:trPr>
          <w:jc w:val="center"/>
        </w:trPr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B269F4" w:rsidRPr="007747D6" w:rsidRDefault="00B269F4" w:rsidP="00B269F4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="MingLiU" w:hAnsi="Times New Roman"/>
                <w:color w:val="000000"/>
                <w:sz w:val="21"/>
                <w:szCs w:val="21"/>
              </w:rPr>
              <w:t>1</w:t>
            </w:r>
            <w:r w:rsidRPr="007747D6"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  <w:t xml:space="preserve"> through </w:t>
            </w:r>
            <w:r w:rsidRPr="007747D6">
              <w:rPr>
                <w:rFonts w:ascii="Times New Roman" w:eastAsiaTheme="minorEastAsia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1809" w:type="dxa"/>
            <w:tcBorders>
              <w:top w:val="single" w:sz="4" w:space="0" w:color="auto"/>
              <w:bottom w:val="nil"/>
            </w:tcBorders>
          </w:tcPr>
          <w:p w:rsidR="00B269F4" w:rsidRPr="007747D6" w:rsidRDefault="00B269F4" w:rsidP="00B269F4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0.322</w:t>
            </w:r>
          </w:p>
        </w:tc>
        <w:tc>
          <w:tcPr>
            <w:tcW w:w="1548" w:type="dxa"/>
            <w:tcBorders>
              <w:top w:val="single" w:sz="4" w:space="0" w:color="auto"/>
              <w:bottom w:val="nil"/>
            </w:tcBorders>
          </w:tcPr>
          <w:p w:rsidR="00B269F4" w:rsidRPr="007747D6" w:rsidRDefault="00B269F4" w:rsidP="00B269F4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40.23</w:t>
            </w:r>
          </w:p>
        </w:tc>
        <w:tc>
          <w:tcPr>
            <w:tcW w:w="696" w:type="dxa"/>
            <w:tcBorders>
              <w:top w:val="single" w:sz="4" w:space="0" w:color="auto"/>
              <w:bottom w:val="nil"/>
            </w:tcBorders>
          </w:tcPr>
          <w:p w:rsidR="00B269F4" w:rsidRPr="007747D6" w:rsidRDefault="00B269F4" w:rsidP="00B269F4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28</w:t>
            </w:r>
          </w:p>
        </w:tc>
        <w:tc>
          <w:tcPr>
            <w:tcW w:w="1296" w:type="dxa"/>
            <w:tcBorders>
              <w:top w:val="single" w:sz="4" w:space="0" w:color="auto"/>
              <w:bottom w:val="nil"/>
            </w:tcBorders>
          </w:tcPr>
          <w:p w:rsidR="00B269F4" w:rsidRPr="007747D6" w:rsidRDefault="00B269F4" w:rsidP="00B269F4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sz w:val="21"/>
                <w:szCs w:val="21"/>
              </w:rPr>
              <w:t>0.0</w:t>
            </w: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63</w:t>
            </w:r>
          </w:p>
        </w:tc>
      </w:tr>
      <w:tr w:rsidR="00B269F4" w:rsidRPr="007747D6" w:rsidTr="00B269F4">
        <w:trPr>
          <w:jc w:val="center"/>
        </w:trPr>
        <w:tc>
          <w:tcPr>
            <w:tcW w:w="2268" w:type="dxa"/>
            <w:tcBorders>
              <w:top w:val="nil"/>
            </w:tcBorders>
          </w:tcPr>
          <w:p w:rsidR="00B269F4" w:rsidRPr="007747D6" w:rsidRDefault="00B269F4" w:rsidP="00B269F4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1809" w:type="dxa"/>
            <w:tcBorders>
              <w:top w:val="nil"/>
            </w:tcBorders>
          </w:tcPr>
          <w:p w:rsidR="00B269F4" w:rsidRPr="007747D6" w:rsidRDefault="00B269F4" w:rsidP="00B269F4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hAnsi="Times New Roman"/>
                <w:sz w:val="21"/>
                <w:szCs w:val="21"/>
              </w:rPr>
              <w:t>0.</w:t>
            </w: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863</w:t>
            </w:r>
          </w:p>
        </w:tc>
        <w:tc>
          <w:tcPr>
            <w:tcW w:w="1548" w:type="dxa"/>
            <w:tcBorders>
              <w:top w:val="nil"/>
            </w:tcBorders>
          </w:tcPr>
          <w:p w:rsidR="00B269F4" w:rsidRPr="007747D6" w:rsidRDefault="00B269F4" w:rsidP="00B269F4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5.23</w:t>
            </w:r>
          </w:p>
        </w:tc>
        <w:tc>
          <w:tcPr>
            <w:tcW w:w="696" w:type="dxa"/>
            <w:tcBorders>
              <w:top w:val="nil"/>
            </w:tcBorders>
          </w:tcPr>
          <w:p w:rsidR="00B269F4" w:rsidRPr="007747D6" w:rsidRDefault="00B269F4" w:rsidP="00B269F4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13</w:t>
            </w:r>
          </w:p>
        </w:tc>
        <w:tc>
          <w:tcPr>
            <w:tcW w:w="1296" w:type="dxa"/>
            <w:tcBorders>
              <w:top w:val="nil"/>
            </w:tcBorders>
            <w:vAlign w:val="center"/>
          </w:tcPr>
          <w:p w:rsidR="00B269F4" w:rsidRPr="007747D6" w:rsidRDefault="00B269F4" w:rsidP="00B269F4">
            <w:pPr>
              <w:jc w:val="center"/>
              <w:rPr>
                <w:rFonts w:ascii="Times New Roman" w:eastAsiaTheme="minorEastAsia" w:hAnsi="Times New Roman"/>
                <w:color w:val="000000"/>
                <w:sz w:val="21"/>
                <w:szCs w:val="21"/>
              </w:rPr>
            </w:pPr>
            <w:r w:rsidRPr="007747D6">
              <w:rPr>
                <w:rFonts w:ascii="Times New Roman" w:eastAsiaTheme="minorEastAsia" w:hAnsi="Times New Roman" w:hint="eastAsia"/>
                <w:sz w:val="21"/>
                <w:szCs w:val="21"/>
              </w:rPr>
              <w:t>0.970</w:t>
            </w:r>
          </w:p>
        </w:tc>
      </w:tr>
    </w:tbl>
    <w:p w:rsidR="00B269F4" w:rsidRDefault="00B269F4" w:rsidP="00E62D86">
      <w:pPr>
        <w:widowControl/>
        <w:spacing w:afterLines="50" w:after="156" w:line="360" w:lineRule="auto"/>
        <w:rPr>
          <w:rFonts w:ascii="Times New Roman" w:hAnsi="Times New Roman"/>
          <w:b/>
          <w:sz w:val="24"/>
          <w:szCs w:val="24"/>
        </w:rPr>
      </w:pPr>
    </w:p>
    <w:p w:rsidR="00B269F4" w:rsidRPr="001F4592" w:rsidRDefault="00B269F4" w:rsidP="00B269F4">
      <w:pPr>
        <w:adjustRightInd w:val="0"/>
        <w:snapToGrid w:val="0"/>
        <w:spacing w:beforeLines="150" w:before="468" w:line="360" w:lineRule="auto"/>
        <w:rPr>
          <w:rFonts w:ascii="Times New Roman" w:hAnsi="Times New Roman"/>
          <w:sz w:val="24"/>
          <w:szCs w:val="24"/>
        </w:rPr>
      </w:pPr>
      <w:r w:rsidRPr="001F4592">
        <w:rPr>
          <w:rFonts w:ascii="Times New Roman" w:hAnsi="Times New Roman"/>
          <w:b/>
          <w:color w:val="131413"/>
          <w:sz w:val="24"/>
          <w:szCs w:val="24"/>
        </w:rPr>
        <w:t xml:space="preserve">Table </w:t>
      </w:r>
      <w:r>
        <w:rPr>
          <w:rFonts w:ascii="Times New Roman" w:hAnsi="Times New Roman"/>
          <w:b/>
          <w:color w:val="131413"/>
          <w:sz w:val="24"/>
          <w:szCs w:val="24"/>
        </w:rPr>
        <w:t>S4</w:t>
      </w:r>
      <w:r w:rsidRPr="001F4592">
        <w:rPr>
          <w:rFonts w:ascii="Times New Roman" w:hAnsi="Times New Roman"/>
          <w:color w:val="131413"/>
          <w:sz w:val="24"/>
          <w:szCs w:val="24"/>
        </w:rPr>
        <w:t xml:space="preserve"> Fraction of variance (%) accounted for climatic factors, </w:t>
      </w:r>
      <w:r>
        <w:rPr>
          <w:rFonts w:ascii="Times New Roman" w:hAnsi="Times New Roman" w:hint="eastAsia"/>
          <w:color w:val="131413"/>
          <w:sz w:val="24"/>
          <w:szCs w:val="24"/>
        </w:rPr>
        <w:t xml:space="preserve">and </w:t>
      </w:r>
      <w:r w:rsidRPr="001F4592">
        <w:rPr>
          <w:rFonts w:ascii="Times New Roman" w:hAnsi="Times New Roman"/>
          <w:color w:val="131413"/>
          <w:sz w:val="24"/>
          <w:szCs w:val="24"/>
        </w:rPr>
        <w:t>leaf and soil</w:t>
      </w:r>
      <w:r>
        <w:rPr>
          <w:rFonts w:ascii="Times New Roman" w:hAnsi="Times New Roman" w:hint="eastAsia"/>
          <w:color w:val="131413"/>
          <w:sz w:val="24"/>
          <w:szCs w:val="24"/>
        </w:rPr>
        <w:t xml:space="preserve"> nutrient</w:t>
      </w:r>
      <w:r>
        <w:rPr>
          <w:rFonts w:ascii="Times New Roman" w:hAnsi="Times New Roman"/>
          <w:color w:val="131413"/>
          <w:sz w:val="24"/>
          <w:szCs w:val="24"/>
        </w:rPr>
        <w:t>s</w:t>
      </w:r>
      <w:r w:rsidRPr="001F4592">
        <w:rPr>
          <w:rFonts w:ascii="Times New Roman" w:hAnsi="Times New Roman"/>
          <w:color w:val="131413"/>
          <w:sz w:val="24"/>
          <w:szCs w:val="24"/>
        </w:rPr>
        <w:t xml:space="preserve"> in nutrient resorption efficiencies for three oak tree species.</w:t>
      </w:r>
    </w:p>
    <w:tbl>
      <w:tblPr>
        <w:tblStyle w:val="a5"/>
        <w:tblW w:w="734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851"/>
        <w:gridCol w:w="1134"/>
        <w:gridCol w:w="850"/>
        <w:gridCol w:w="851"/>
        <w:gridCol w:w="1114"/>
        <w:gridCol w:w="1306"/>
      </w:tblGrid>
      <w:tr w:rsidR="00B269F4" w:rsidRPr="00285951" w:rsidTr="00B269F4">
        <w:trPr>
          <w:trHeight w:val="622"/>
          <w:jc w:val="center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Nutrient resorption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Tree</w:t>
            </w:r>
          </w:p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species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Full model (r</w:t>
            </w:r>
            <w:r w:rsidRPr="00285951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285951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MAT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MAP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Leaf element</w:t>
            </w:r>
          </w:p>
        </w:tc>
        <w:tc>
          <w:tcPr>
            <w:tcW w:w="1306" w:type="dxa"/>
            <w:tcBorders>
              <w:top w:val="single" w:sz="4" w:space="0" w:color="auto"/>
              <w:bottom w:val="single" w:sz="4" w:space="0" w:color="auto"/>
            </w:tcBorders>
          </w:tcPr>
          <w:p w:rsidR="00B269F4" w:rsidRPr="00285951" w:rsidRDefault="00B269F4" w:rsidP="00B269F4">
            <w:pPr>
              <w:ind w:firstLineChars="50" w:firstLine="100"/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Soil</w:t>
            </w:r>
          </w:p>
          <w:p w:rsidR="00B269F4" w:rsidRPr="00285951" w:rsidRDefault="00B269F4" w:rsidP="00B269F4">
            <w:pPr>
              <w:ind w:firstLineChars="50" w:firstLine="100"/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element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  <w:tcBorders>
              <w:top w:val="single" w:sz="4" w:space="0" w:color="auto"/>
            </w:tcBorders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86.13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7.29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17.67*</w:t>
            </w:r>
          </w:p>
        </w:tc>
        <w:tc>
          <w:tcPr>
            <w:tcW w:w="1114" w:type="dxa"/>
            <w:tcBorders>
              <w:top w:val="single" w:sz="4" w:space="0" w:color="auto"/>
            </w:tcBorders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50.29*</w:t>
            </w:r>
          </w:p>
        </w:tc>
        <w:tc>
          <w:tcPr>
            <w:tcW w:w="1306" w:type="dxa"/>
            <w:tcBorders>
              <w:top w:val="single" w:sz="4" w:space="0" w:color="auto"/>
            </w:tcBorders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24.75*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48.15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11.01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14.09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46.72*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28.18</w:t>
            </w:r>
          </w:p>
        </w:tc>
      </w:tr>
      <w:tr w:rsidR="00B269F4" w:rsidRPr="00285951" w:rsidTr="00B269F4">
        <w:trPr>
          <w:trHeight w:val="305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71.88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18.05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34.56*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26.80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20.58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/>
                <w:color w:val="000000"/>
                <w:szCs w:val="21"/>
              </w:rPr>
              <w:t>N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76.98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47.46*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1.35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44.81*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6.38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72.18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46.96*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3.48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48.04*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1.52</w:t>
            </w:r>
          </w:p>
        </w:tc>
      </w:tr>
      <w:tr w:rsidR="00B269F4" w:rsidRPr="00285951" w:rsidTr="00B269F4">
        <w:trPr>
          <w:trHeight w:val="305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72.19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32.01*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3.20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54.05*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10.74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/>
                <w:color w:val="000000"/>
                <w:szCs w:val="21"/>
              </w:rPr>
              <w:t>P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81.86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66.87*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7.95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19.78*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5.40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90.21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25.71*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12.73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59.54*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2.02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96.04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5.49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7.44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85.28*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1.80</w:t>
            </w:r>
          </w:p>
        </w:tc>
      </w:tr>
      <w:tr w:rsidR="00B269F4" w:rsidRPr="00285951" w:rsidTr="00B269F4">
        <w:trPr>
          <w:trHeight w:val="305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/>
                <w:color w:val="000000"/>
                <w:szCs w:val="21"/>
              </w:rPr>
              <w:t>S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74.20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11.20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13.65*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72.16*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3.03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82.35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59.31*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24.55*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4.51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11.62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19.38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72.74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8.38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9.57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9.32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K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47.07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46.97*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5.87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42.84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4.32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35.26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40.08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27.13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11.54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21.25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18.13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2.69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19.81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21.37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56.13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Na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29.96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21.77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25.82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37.37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15.03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32.83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22.54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15.91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8.93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52.61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34.10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0.12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19.75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12.62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67.51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Ca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59.11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ind w:right="22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0.45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13.01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84.60*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1.93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88.43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60.79*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1.53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24.12*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13.56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86.06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49.36*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6.58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33.16*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10.89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Mg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69.14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1.79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5.80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82.93*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9.48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73.39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57.73*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19.12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12.24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10.91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82.47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37.26*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15.26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41.49*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5.99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Al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48.99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9.19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6.14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81.82*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2.85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30.87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70.76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3.56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13.75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11.92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32.93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49.01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19.50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23.31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8.19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Fe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87.09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1.71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15.62*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82.30*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0.37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42.06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19.19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5.88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71.99*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2.95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57.21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24.38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28.44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41.49*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5.69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285951">
              <w:rPr>
                <w:rFonts w:ascii="Times New Roman" w:hAnsi="Times New Roman"/>
                <w:szCs w:val="21"/>
              </w:rPr>
              <w:t>Mn</w:t>
            </w:r>
            <w:proofErr w:type="spellEnd"/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70.94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0.94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5.25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93.03*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0.78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80.72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14.86*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4.71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66.51*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13.93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88.08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23.69*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1.63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72.43*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2.25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Zn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81.91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7.24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9.87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68.14*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14.75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41.80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12.34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66.04*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11.44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10.18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62.32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20.43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21.07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20.87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37.64*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Cu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43.08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4.57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78.68*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6.57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10.18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74.40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11.48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48.83*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27.38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12.32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72.88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16.75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60.25*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13.06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9.94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Ba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89.97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5.31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18.87*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66.92*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8.91</w:t>
            </w:r>
          </w:p>
        </w:tc>
      </w:tr>
      <w:tr w:rsidR="00B269F4" w:rsidRPr="00285951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84.30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14.25*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2.50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62.72*</w:t>
            </w:r>
          </w:p>
        </w:tc>
        <w:tc>
          <w:tcPr>
            <w:tcW w:w="1306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20.52</w:t>
            </w:r>
          </w:p>
        </w:tc>
      </w:tr>
      <w:tr w:rsidR="00B269F4" w:rsidRPr="00715797" w:rsidTr="00B269F4">
        <w:trPr>
          <w:trHeight w:val="317"/>
          <w:jc w:val="center"/>
        </w:trPr>
        <w:tc>
          <w:tcPr>
            <w:tcW w:w="1242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szCs w:val="21"/>
              </w:rPr>
            </w:pPr>
            <w:r w:rsidRPr="00285951">
              <w:rPr>
                <w:rFonts w:ascii="Times New Roman" w:hAnsi="Times New Roman" w:hint="eastAsia"/>
                <w:szCs w:val="21"/>
              </w:rPr>
              <w:t>82.59</w:t>
            </w:r>
          </w:p>
        </w:tc>
        <w:tc>
          <w:tcPr>
            <w:tcW w:w="850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32.79*</w:t>
            </w:r>
          </w:p>
        </w:tc>
        <w:tc>
          <w:tcPr>
            <w:tcW w:w="851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14.60</w:t>
            </w:r>
          </w:p>
        </w:tc>
        <w:tc>
          <w:tcPr>
            <w:tcW w:w="1114" w:type="dxa"/>
          </w:tcPr>
          <w:p w:rsidR="00B269F4" w:rsidRPr="00285951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40.27*</w:t>
            </w:r>
          </w:p>
        </w:tc>
        <w:tc>
          <w:tcPr>
            <w:tcW w:w="1306" w:type="dxa"/>
          </w:tcPr>
          <w:p w:rsidR="00B269F4" w:rsidRPr="00715797" w:rsidRDefault="00B269F4" w:rsidP="00B269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951">
              <w:rPr>
                <w:rFonts w:ascii="Times New Roman" w:hAnsi="Times New Roman" w:hint="eastAsia"/>
                <w:color w:val="000000"/>
                <w:szCs w:val="21"/>
              </w:rPr>
              <w:t>12.35</w:t>
            </w:r>
          </w:p>
        </w:tc>
      </w:tr>
    </w:tbl>
    <w:p w:rsidR="00B269F4" w:rsidRDefault="00B269F4" w:rsidP="00B269F4">
      <w:pPr>
        <w:widowControl/>
        <w:adjustRightInd w:val="0"/>
        <w:snapToGrid w:val="0"/>
        <w:spacing w:afterLines="50" w:after="156" w:line="36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Cs w:val="21"/>
        </w:rPr>
        <w:t>Asterisks</w:t>
      </w:r>
      <w:r>
        <w:rPr>
          <w:rFonts w:ascii="Times New Roman" w:hAnsi="Times New Roman" w:hint="eastAsia"/>
          <w:szCs w:val="21"/>
        </w:rPr>
        <w:t xml:space="preserve"> </w:t>
      </w:r>
      <w:r w:rsidRPr="00FA1C3A">
        <w:rPr>
          <w:rFonts w:ascii="Times New Roman" w:hAnsi="Times New Roman"/>
          <w:szCs w:val="21"/>
        </w:rPr>
        <w:t xml:space="preserve">indicate </w:t>
      </w:r>
      <w:r w:rsidRPr="00FA1C3A">
        <w:rPr>
          <w:rFonts w:ascii="Times New Roman" w:hAnsi="Times New Roman" w:hint="eastAsia"/>
          <w:szCs w:val="21"/>
        </w:rPr>
        <w:t xml:space="preserve">significant differences </w:t>
      </w:r>
      <w:r w:rsidRPr="00FA1C3A">
        <w:rPr>
          <w:rFonts w:ascii="Times New Roman" w:hAnsi="Times New Roman"/>
          <w:szCs w:val="21"/>
        </w:rPr>
        <w:t xml:space="preserve">at </w:t>
      </w:r>
      <w:r w:rsidRPr="00FA1C3A">
        <w:rPr>
          <w:rFonts w:ascii="Times New Roman" w:hAnsi="Times New Roman"/>
          <w:i/>
          <w:szCs w:val="21"/>
        </w:rPr>
        <w:t>p</w:t>
      </w:r>
      <w:r w:rsidRPr="00FA1C3A">
        <w:rPr>
          <w:rFonts w:ascii="Times New Roman" w:hAnsi="Times New Roman"/>
          <w:szCs w:val="21"/>
        </w:rPr>
        <w:t>&lt; 0.</w:t>
      </w:r>
      <w:proofErr w:type="gramStart"/>
      <w:r w:rsidRPr="00FA1C3A">
        <w:rPr>
          <w:rFonts w:ascii="Times New Roman" w:hAnsi="Times New Roman"/>
          <w:szCs w:val="21"/>
        </w:rPr>
        <w:t>05.</w:t>
      </w:r>
      <w:r>
        <w:rPr>
          <w:rFonts w:ascii="Times New Roman" w:hAnsi="Times New Roman"/>
          <w:szCs w:val="24"/>
        </w:rPr>
        <w:t>Numbers</w:t>
      </w:r>
      <w:proofErr w:type="gramEnd"/>
      <w:r>
        <w:rPr>
          <w:rFonts w:ascii="Times New Roman" w:hAnsi="Times New Roman"/>
          <w:szCs w:val="24"/>
        </w:rPr>
        <w:t xml:space="preserve"> represent the three oak species: </w:t>
      </w:r>
      <w:r w:rsidRPr="000059BB">
        <w:rPr>
          <w:rFonts w:ascii="Times New Roman" w:hAnsi="Times New Roman"/>
          <w:i/>
          <w:szCs w:val="24"/>
        </w:rPr>
        <w:t xml:space="preserve">Q. </w:t>
      </w:r>
      <w:proofErr w:type="spellStart"/>
      <w:r w:rsidRPr="000059BB">
        <w:rPr>
          <w:rFonts w:ascii="Times New Roman" w:hAnsi="Times New Roman"/>
          <w:i/>
          <w:szCs w:val="24"/>
        </w:rPr>
        <w:t>aliena</w:t>
      </w:r>
      <w:proofErr w:type="spellEnd"/>
      <w:r w:rsidRPr="000059BB">
        <w:rPr>
          <w:rFonts w:ascii="Times New Roman" w:hAnsi="Times New Roman"/>
          <w:szCs w:val="24"/>
        </w:rPr>
        <w:t xml:space="preserve"> var. </w:t>
      </w:r>
      <w:proofErr w:type="spellStart"/>
      <w:r>
        <w:rPr>
          <w:rFonts w:ascii="Times New Roman" w:hAnsi="Times New Roman"/>
          <w:i/>
          <w:szCs w:val="24"/>
        </w:rPr>
        <w:t>acute</w:t>
      </w:r>
      <w:r w:rsidRPr="003219A1">
        <w:rPr>
          <w:rFonts w:ascii="Times New Roman" w:hAnsi="Times New Roman"/>
          <w:i/>
          <w:szCs w:val="24"/>
        </w:rPr>
        <w:t>serrata</w:t>
      </w:r>
      <w:proofErr w:type="spellEnd"/>
      <w:r>
        <w:rPr>
          <w:rFonts w:ascii="Times New Roman" w:hAnsi="Times New Roman"/>
          <w:szCs w:val="24"/>
        </w:rPr>
        <w:t xml:space="preserve"> (1</w:t>
      </w:r>
      <w:r w:rsidRPr="006A2B89">
        <w:rPr>
          <w:rFonts w:ascii="Times New Roman" w:hAnsi="Times New Roman"/>
          <w:szCs w:val="24"/>
        </w:rPr>
        <w:t>)</w:t>
      </w:r>
      <w:r w:rsidRPr="006A2B89">
        <w:rPr>
          <w:rFonts w:ascii="Times New Roman" w:hAnsi="Times New Roman" w:hint="eastAsia"/>
          <w:szCs w:val="24"/>
        </w:rPr>
        <w:t>,</w:t>
      </w:r>
      <w:r>
        <w:rPr>
          <w:rFonts w:ascii="Times New Roman" w:hAnsi="Times New Roman" w:hint="eastAsia"/>
          <w:szCs w:val="24"/>
        </w:rPr>
        <w:t xml:space="preserve"> </w:t>
      </w:r>
      <w:r>
        <w:rPr>
          <w:rFonts w:ascii="Times New Roman" w:hAnsi="Times New Roman"/>
          <w:i/>
          <w:szCs w:val="24"/>
        </w:rPr>
        <w:t xml:space="preserve">Q. </w:t>
      </w:r>
      <w:proofErr w:type="spellStart"/>
      <w:r>
        <w:rPr>
          <w:rFonts w:ascii="Times New Roman" w:hAnsi="Times New Roman"/>
          <w:i/>
          <w:szCs w:val="24"/>
        </w:rPr>
        <w:t>gland</w:t>
      </w:r>
      <w:r w:rsidRPr="00FA1C3A">
        <w:rPr>
          <w:rFonts w:ascii="Times New Roman" w:hAnsi="Times New Roman"/>
          <w:i/>
          <w:szCs w:val="24"/>
        </w:rPr>
        <w:t>ulifera</w:t>
      </w:r>
      <w:proofErr w:type="spellEnd"/>
      <w:r w:rsidRPr="006A2B89">
        <w:rPr>
          <w:rFonts w:ascii="Times New Roman" w:hAnsi="Times New Roman"/>
          <w:szCs w:val="24"/>
        </w:rPr>
        <w:t xml:space="preserve"> (2), and </w:t>
      </w:r>
      <w:r w:rsidRPr="00FA1C3A">
        <w:rPr>
          <w:rFonts w:ascii="Times New Roman" w:hAnsi="Times New Roman"/>
          <w:i/>
          <w:szCs w:val="24"/>
        </w:rPr>
        <w:t xml:space="preserve">Q. </w:t>
      </w:r>
      <w:proofErr w:type="spellStart"/>
      <w:r w:rsidRPr="00FA1C3A">
        <w:rPr>
          <w:rFonts w:ascii="Times New Roman" w:hAnsi="Times New Roman"/>
          <w:i/>
          <w:szCs w:val="24"/>
        </w:rPr>
        <w:t>variabilis</w:t>
      </w:r>
      <w:proofErr w:type="spellEnd"/>
      <w:r w:rsidRPr="006A2B89">
        <w:rPr>
          <w:rFonts w:ascii="Times New Roman" w:hAnsi="Times New Roman"/>
          <w:szCs w:val="24"/>
        </w:rPr>
        <w:t xml:space="preserve"> (3).</w:t>
      </w:r>
    </w:p>
    <w:p w:rsidR="00B269F4" w:rsidRPr="00B269F4" w:rsidRDefault="00B269F4" w:rsidP="00E62D86">
      <w:pPr>
        <w:widowControl/>
        <w:spacing w:afterLines="50" w:after="156" w:line="360" w:lineRule="auto"/>
        <w:rPr>
          <w:rFonts w:ascii="Times New Roman" w:hAnsi="Times New Roman"/>
          <w:b/>
          <w:sz w:val="24"/>
          <w:szCs w:val="24"/>
        </w:rPr>
      </w:pPr>
    </w:p>
    <w:p w:rsidR="004B5FD1" w:rsidRDefault="004B5FD1" w:rsidP="004B5FD1">
      <w:pPr>
        <w:adjustRightInd w:val="0"/>
        <w:snapToGrid w:val="0"/>
        <w:spacing w:line="360" w:lineRule="auto"/>
        <w:jc w:val="center"/>
        <w:rPr>
          <w:rFonts w:ascii="Times New Roman" w:hAnsi="Times New Roman"/>
          <w:sz w:val="24"/>
          <w:szCs w:val="24"/>
        </w:rPr>
        <w:sectPr w:rsidR="004B5FD1" w:rsidSect="00841532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747D6" w:rsidRDefault="007747D6" w:rsidP="00B269F4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 w:rsidRPr="007747D6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A036AA0" wp14:editId="601E3FA2">
            <wp:extent cx="8963025" cy="2477940"/>
            <wp:effectExtent l="19050" t="0" r="9525" b="0"/>
            <wp:docPr id="21" name="图片 3" descr="D:\工作\Paper writing\MS\MS_叶回流率2\数据分析\相关性\相关性_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工作\Paper writing\MS\MS_叶回流率2\数据分析\相关性\相关性_new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7663" cy="2479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48D" w:rsidRDefault="00E9348D" w:rsidP="00E62D86">
      <w:pPr>
        <w:adjustRightInd w:val="0"/>
        <w:snapToGrid w:val="0"/>
        <w:spacing w:afterLines="100" w:after="312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Fig. </w:t>
      </w:r>
      <w:r w:rsidR="00195C7B">
        <w:rPr>
          <w:rFonts w:ascii="Times New Roman" w:hAnsi="Times New Roman" w:hint="eastAsia"/>
          <w:b/>
          <w:sz w:val="24"/>
          <w:szCs w:val="24"/>
        </w:rPr>
        <w:t>S</w:t>
      </w:r>
      <w:r w:rsidR="00F473EC">
        <w:rPr>
          <w:rFonts w:ascii="Times New Roman" w:hAnsi="Times New Roman"/>
          <w:b/>
          <w:sz w:val="24"/>
          <w:szCs w:val="24"/>
        </w:rPr>
        <w:t>2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Correlation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 w:hint="eastAsia"/>
          <w:sz w:val="24"/>
          <w:szCs w:val="24"/>
        </w:rPr>
        <w:t xml:space="preserve"> of </w:t>
      </w:r>
      <w:r>
        <w:rPr>
          <w:rFonts w:ascii="Times New Roman" w:hAnsi="Times New Roman"/>
          <w:sz w:val="24"/>
          <w:szCs w:val="24"/>
        </w:rPr>
        <w:t>resorption efficienc</w:t>
      </w:r>
      <w:r w:rsidR="006107D4">
        <w:rPr>
          <w:rFonts w:ascii="Times New Roman" w:hAnsi="Times New Roman"/>
          <w:sz w:val="24"/>
          <w:szCs w:val="24"/>
        </w:rPr>
        <w:t>ies</w:t>
      </w:r>
      <w:r>
        <w:rPr>
          <w:rFonts w:ascii="Times New Roman" w:hAnsi="Times New Roman"/>
          <w:sz w:val="24"/>
          <w:szCs w:val="24"/>
        </w:rPr>
        <w:t xml:space="preserve"> between</w:t>
      </w:r>
      <w:r>
        <w:rPr>
          <w:rFonts w:ascii="Times New Roman" w:hAnsi="Times New Roman" w:hint="eastAsia"/>
          <w:sz w:val="24"/>
          <w:szCs w:val="24"/>
        </w:rPr>
        <w:t xml:space="preserve"> different elements </w:t>
      </w:r>
      <w:r>
        <w:rPr>
          <w:rFonts w:ascii="Times New Roman" w:hAnsi="Times New Roman"/>
          <w:sz w:val="24"/>
          <w:szCs w:val="24"/>
        </w:rPr>
        <w:t xml:space="preserve">by species, </w:t>
      </w:r>
      <w:r>
        <w:rPr>
          <w:rFonts w:ascii="Times New Roman" w:hAnsi="Times New Roman"/>
          <w:i/>
          <w:sz w:val="24"/>
          <w:szCs w:val="24"/>
        </w:rPr>
        <w:t xml:space="preserve">Q. </w:t>
      </w:r>
      <w:proofErr w:type="spellStart"/>
      <w:r>
        <w:rPr>
          <w:rFonts w:ascii="Times New Roman" w:hAnsi="Times New Roman"/>
          <w:i/>
          <w:sz w:val="24"/>
          <w:szCs w:val="24"/>
        </w:rPr>
        <w:t>aliena</w:t>
      </w:r>
      <w:proofErr w:type="spellEnd"/>
      <w:r>
        <w:rPr>
          <w:rFonts w:ascii="Times New Roman" w:hAnsi="Times New Roman"/>
          <w:sz w:val="24"/>
          <w:szCs w:val="24"/>
        </w:rPr>
        <w:t xml:space="preserve"> var. </w:t>
      </w:r>
      <w:proofErr w:type="spellStart"/>
      <w:r w:rsidR="00B4771C" w:rsidRPr="00B4771C">
        <w:rPr>
          <w:rFonts w:ascii="Times New Roman" w:hAnsi="Times New Roman"/>
          <w:i/>
          <w:sz w:val="24"/>
          <w:szCs w:val="24"/>
        </w:rPr>
        <w:t>acuteserrata</w:t>
      </w:r>
      <w:proofErr w:type="spellEnd"/>
      <w:r>
        <w:rPr>
          <w:rFonts w:ascii="Times New Roman" w:hAnsi="Times New Roman"/>
          <w:sz w:val="24"/>
          <w:szCs w:val="24"/>
        </w:rPr>
        <w:t xml:space="preserve"> (a), </w:t>
      </w:r>
      <w:r>
        <w:rPr>
          <w:rFonts w:ascii="Times New Roman" w:hAnsi="Times New Roman"/>
          <w:i/>
          <w:sz w:val="24"/>
          <w:szCs w:val="24"/>
        </w:rPr>
        <w:t xml:space="preserve">Q. </w:t>
      </w:r>
      <w:proofErr w:type="spellStart"/>
      <w:r>
        <w:rPr>
          <w:rFonts w:ascii="Times New Roman" w:hAnsi="Times New Roman"/>
          <w:i/>
          <w:sz w:val="24"/>
          <w:szCs w:val="24"/>
        </w:rPr>
        <w:t>glandulifera</w:t>
      </w:r>
      <w:proofErr w:type="spellEnd"/>
      <w:r w:rsidR="00E62D86">
        <w:rPr>
          <w:rFonts w:ascii="Times New Roman" w:hAnsi="Times New Roman" w:hint="eastAsia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 w:hint="eastAsia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 xml:space="preserve">), and </w:t>
      </w:r>
      <w:r>
        <w:rPr>
          <w:rFonts w:ascii="Times New Roman" w:hAnsi="Times New Roman"/>
          <w:i/>
          <w:sz w:val="24"/>
          <w:szCs w:val="24"/>
        </w:rPr>
        <w:t xml:space="preserve">Q. </w:t>
      </w:r>
      <w:proofErr w:type="spellStart"/>
      <w:r>
        <w:rPr>
          <w:rFonts w:ascii="Times New Roman" w:hAnsi="Times New Roman"/>
          <w:i/>
          <w:sz w:val="24"/>
          <w:szCs w:val="24"/>
        </w:rPr>
        <w:t>variabilis</w:t>
      </w:r>
      <w:proofErr w:type="spellEnd"/>
      <w:r w:rsidR="00E62D86">
        <w:rPr>
          <w:rFonts w:ascii="Times New Roman" w:hAnsi="Times New Roman" w:hint="eastAsia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 w:hint="eastAsia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>. Different color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 w:hint="eastAsia"/>
          <w:sz w:val="24"/>
          <w:szCs w:val="24"/>
        </w:rPr>
        <w:t xml:space="preserve"> indicate different element</w:t>
      </w:r>
      <w:r w:rsidR="006107D4">
        <w:rPr>
          <w:rFonts w:ascii="Times New Roman" w:hAnsi="Times New Roman"/>
          <w:sz w:val="24"/>
          <w:szCs w:val="24"/>
        </w:rPr>
        <w:t>al</w:t>
      </w:r>
      <w:r>
        <w:rPr>
          <w:rFonts w:ascii="Times New Roman" w:hAnsi="Times New Roman" w:hint="eastAsia"/>
          <w:sz w:val="24"/>
          <w:szCs w:val="24"/>
        </w:rPr>
        <w:t xml:space="preserve"> group</w:t>
      </w:r>
      <w:r>
        <w:rPr>
          <w:rFonts w:ascii="Times New Roman" w:hAnsi="Times New Roman"/>
          <w:sz w:val="24"/>
          <w:szCs w:val="24"/>
        </w:rPr>
        <w:t>s</w:t>
      </w:r>
      <w:r w:rsidR="004D37B3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by </w:t>
      </w:r>
      <w:r>
        <w:rPr>
          <w:rFonts w:ascii="Times New Roman" w:hAnsi="Times New Roman" w:hint="eastAsia"/>
          <w:sz w:val="24"/>
          <w:szCs w:val="24"/>
        </w:rPr>
        <w:t>cluster analysis in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Fig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3.</w:t>
      </w:r>
    </w:p>
    <w:p w:rsidR="004B5FD1" w:rsidRDefault="004B5FD1" w:rsidP="004B5FD1">
      <w:pPr>
        <w:adjustRightInd w:val="0"/>
        <w:snapToGrid w:val="0"/>
        <w:spacing w:line="360" w:lineRule="auto"/>
        <w:jc w:val="center"/>
        <w:rPr>
          <w:rFonts w:ascii="Times New Roman" w:hAnsi="Times New Roman"/>
          <w:sz w:val="24"/>
          <w:szCs w:val="24"/>
        </w:rPr>
        <w:sectPr w:rsidR="004B5FD1" w:rsidSect="00841532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E9348D" w:rsidRDefault="00E9348D" w:rsidP="004B5FD1">
      <w:pPr>
        <w:adjustRightInd w:val="0"/>
        <w:snapToGrid w:val="0"/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37C1CF2" wp14:editId="4B6F2364">
            <wp:extent cx="6581775" cy="4949833"/>
            <wp:effectExtent l="19050" t="0" r="9525" b="0"/>
            <wp:docPr id="3" name="图片 3" descr="C:\Users\Lenovo\Desktop\化学计量和回流率\回流率\鲜叶和回流率\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化学计量和回流率\回流率\鲜叶和回流率\11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672" cy="495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48D" w:rsidRPr="00C10482" w:rsidRDefault="00E9348D" w:rsidP="004B5FD1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7A6184">
        <w:rPr>
          <w:rFonts w:ascii="Times New Roman" w:hAnsi="Times New Roman"/>
          <w:b/>
          <w:color w:val="000000" w:themeColor="text1"/>
          <w:sz w:val="24"/>
          <w:szCs w:val="24"/>
        </w:rPr>
        <w:t>Fig</w:t>
      </w:r>
      <w:r w:rsidR="007A6184" w:rsidRPr="007A6184">
        <w:rPr>
          <w:rFonts w:ascii="Times New Roman" w:hAnsi="Times New Roman" w:hint="eastAsia"/>
          <w:b/>
          <w:color w:val="000000" w:themeColor="text1"/>
          <w:sz w:val="24"/>
          <w:szCs w:val="24"/>
        </w:rPr>
        <w:t>.</w:t>
      </w:r>
      <w:r w:rsidRPr="007A6184">
        <w:rPr>
          <w:rFonts w:ascii="Times New Roman" w:hAnsi="Times New Roman"/>
          <w:b/>
          <w:color w:val="000000" w:themeColor="text1"/>
          <w:sz w:val="24"/>
          <w:szCs w:val="24"/>
        </w:rPr>
        <w:t xml:space="preserve"> S</w:t>
      </w:r>
      <w:r w:rsidR="00F473EC">
        <w:rPr>
          <w:rFonts w:ascii="Times New Roman" w:hAnsi="Times New Roman"/>
          <w:b/>
          <w:color w:val="000000" w:themeColor="text1"/>
          <w:sz w:val="24"/>
          <w:szCs w:val="24"/>
        </w:rPr>
        <w:t>3</w:t>
      </w:r>
      <w:r w:rsidR="00E62D86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R</w:t>
      </w:r>
      <w:r w:rsidRPr="00B90845">
        <w:rPr>
          <w:rFonts w:ascii="Times New Roman" w:hAnsi="Times New Roman" w:hint="eastAsia"/>
          <w:color w:val="000000" w:themeColor="text1"/>
          <w:sz w:val="24"/>
          <w:szCs w:val="24"/>
        </w:rPr>
        <w:t>elations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hips between element resorption </w:t>
      </w:r>
      <w:r>
        <w:rPr>
          <w:rFonts w:ascii="Times New Roman" w:hAnsi="Times New Roman" w:hint="eastAsia"/>
          <w:sz w:val="24"/>
          <w:szCs w:val="24"/>
        </w:rPr>
        <w:t>efficienc</w:t>
      </w:r>
      <w:r w:rsidR="009C0A22">
        <w:rPr>
          <w:rFonts w:ascii="Times New Roman" w:hAnsi="Times New Roman" w:hint="eastAsia"/>
          <w:sz w:val="24"/>
          <w:szCs w:val="24"/>
        </w:rPr>
        <w:t>ies</w:t>
      </w:r>
      <w:r w:rsidRPr="00B90845"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leaf element concentration</w:t>
      </w:r>
      <w:r w:rsidR="009C0A22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.</w:t>
      </w:r>
    </w:p>
    <w:p w:rsidR="004B5FD1" w:rsidRDefault="004B5FD1" w:rsidP="00E62D86">
      <w:pPr>
        <w:spacing w:beforeLines="200" w:before="624" w:afterLines="50" w:after="156" w:line="360" w:lineRule="auto"/>
        <w:rPr>
          <w:rFonts w:ascii="Times New Roman" w:hAnsi="Times New Roman"/>
          <w:b/>
          <w:color w:val="000000" w:themeColor="text1"/>
          <w:sz w:val="24"/>
          <w:szCs w:val="24"/>
        </w:rPr>
        <w:sectPr w:rsidR="004B5FD1" w:rsidSect="004B5FD1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B4771C" w:rsidRDefault="00F95C26" w:rsidP="00E62D86">
      <w:pPr>
        <w:spacing w:afterLines="50" w:after="156" w:line="360" w:lineRule="auto"/>
        <w:rPr>
          <w:rFonts w:ascii="Times New Roman" w:hAnsi="Times New Roman"/>
          <w:sz w:val="24"/>
          <w:szCs w:val="24"/>
        </w:rPr>
      </w:pPr>
      <w:r w:rsidRPr="004B5FD1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 w:rsidRPr="004B5FD1">
        <w:rPr>
          <w:rFonts w:ascii="Times New Roman" w:hAnsi="Times New Roman" w:hint="eastAsia"/>
          <w:b/>
          <w:sz w:val="24"/>
          <w:szCs w:val="24"/>
        </w:rPr>
        <w:t>S</w:t>
      </w:r>
      <w:r w:rsidR="00B269F4">
        <w:rPr>
          <w:rFonts w:ascii="Times New Roman" w:hAnsi="Times New Roman"/>
          <w:b/>
          <w:sz w:val="24"/>
          <w:szCs w:val="24"/>
        </w:rPr>
        <w:t>5</w:t>
      </w:r>
      <w:r w:rsidRPr="004B5FD1">
        <w:rPr>
          <w:rFonts w:ascii="Times New Roman" w:hAnsi="Times New Roman" w:hint="eastAsia"/>
          <w:sz w:val="24"/>
          <w:szCs w:val="24"/>
        </w:rPr>
        <w:t xml:space="preserve"> Summary statistics of </w:t>
      </w:r>
      <w:r w:rsidR="003C0ABB" w:rsidRPr="004B5FD1">
        <w:rPr>
          <w:rFonts w:ascii="Times New Roman" w:hAnsi="Times New Roman" w:hint="eastAsia"/>
          <w:sz w:val="24"/>
          <w:szCs w:val="24"/>
        </w:rPr>
        <w:t>nutrient resorption efficienc</w:t>
      </w:r>
      <w:r w:rsidR="006107D4">
        <w:rPr>
          <w:rFonts w:ascii="Times New Roman" w:hAnsi="Times New Roman"/>
          <w:sz w:val="24"/>
          <w:szCs w:val="24"/>
        </w:rPr>
        <w:t>ies</w:t>
      </w:r>
      <w:r w:rsidR="004D37B3">
        <w:rPr>
          <w:rFonts w:ascii="Times New Roman" w:hAnsi="Times New Roman" w:hint="eastAsia"/>
          <w:sz w:val="24"/>
          <w:szCs w:val="24"/>
        </w:rPr>
        <w:t xml:space="preserve"> </w:t>
      </w:r>
      <w:r w:rsidR="003C0ABB" w:rsidRPr="004B5FD1">
        <w:rPr>
          <w:rFonts w:ascii="Times New Roman" w:hAnsi="Times New Roman"/>
          <w:sz w:val="24"/>
          <w:szCs w:val="24"/>
        </w:rPr>
        <w:t>of</w:t>
      </w:r>
      <w:r w:rsidR="004D37B3">
        <w:rPr>
          <w:rFonts w:ascii="Times New Roman" w:hAnsi="Times New Roman" w:hint="eastAsia"/>
          <w:sz w:val="24"/>
          <w:szCs w:val="24"/>
        </w:rPr>
        <w:t xml:space="preserve"> </w:t>
      </w:r>
      <w:r w:rsidRPr="004B5FD1">
        <w:rPr>
          <w:rFonts w:ascii="Times New Roman" w:hAnsi="Times New Roman" w:hint="eastAsia"/>
          <w:sz w:val="24"/>
          <w:szCs w:val="24"/>
        </w:rPr>
        <w:t xml:space="preserve">Na, Ca, and </w:t>
      </w:r>
      <w:proofErr w:type="spellStart"/>
      <w:r w:rsidRPr="004B5FD1">
        <w:rPr>
          <w:rFonts w:ascii="Times New Roman" w:hAnsi="Times New Roman" w:hint="eastAsia"/>
          <w:sz w:val="24"/>
          <w:szCs w:val="24"/>
        </w:rPr>
        <w:t>Mn</w:t>
      </w:r>
      <w:proofErr w:type="spellEnd"/>
      <w:r w:rsidRPr="004B5FD1">
        <w:rPr>
          <w:rFonts w:ascii="Times New Roman" w:hAnsi="Times New Roman" w:hint="eastAsia"/>
          <w:sz w:val="24"/>
          <w:szCs w:val="24"/>
        </w:rPr>
        <w:t xml:space="preserve"> </w:t>
      </w:r>
      <w:r w:rsidR="003C0ABB">
        <w:rPr>
          <w:rFonts w:ascii="Times New Roman" w:hAnsi="Times New Roman" w:hint="eastAsia"/>
          <w:sz w:val="24"/>
          <w:szCs w:val="24"/>
        </w:rPr>
        <w:t xml:space="preserve">in </w:t>
      </w:r>
      <w:r w:rsidR="006107D4">
        <w:rPr>
          <w:rFonts w:ascii="Times New Roman" w:hAnsi="Times New Roman"/>
          <w:sz w:val="24"/>
          <w:szCs w:val="24"/>
        </w:rPr>
        <w:t xml:space="preserve">the </w:t>
      </w:r>
      <w:r w:rsidRPr="004B5FD1">
        <w:rPr>
          <w:rFonts w:ascii="Times New Roman" w:hAnsi="Times New Roman" w:hint="eastAsia"/>
          <w:sz w:val="24"/>
          <w:szCs w:val="24"/>
        </w:rPr>
        <w:t xml:space="preserve">three oak species </w:t>
      </w:r>
      <w:r w:rsidR="003C0ABB">
        <w:rPr>
          <w:rFonts w:ascii="Times New Roman" w:hAnsi="Times New Roman"/>
          <w:sz w:val="24"/>
          <w:szCs w:val="24"/>
        </w:rPr>
        <w:t>across</w:t>
      </w:r>
      <w:r w:rsidR="00E62D86">
        <w:rPr>
          <w:rFonts w:ascii="Times New Roman" w:hAnsi="Times New Roman" w:hint="eastAsia"/>
          <w:sz w:val="24"/>
          <w:szCs w:val="24"/>
        </w:rPr>
        <w:t xml:space="preserve"> </w:t>
      </w:r>
      <w:r w:rsidRPr="004B5FD1">
        <w:rPr>
          <w:rFonts w:ascii="Times New Roman" w:hAnsi="Times New Roman" w:hint="eastAsia"/>
          <w:sz w:val="24"/>
          <w:szCs w:val="24"/>
        </w:rPr>
        <w:t>five years.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7"/>
        <w:gridCol w:w="1363"/>
        <w:gridCol w:w="1187"/>
        <w:gridCol w:w="851"/>
        <w:gridCol w:w="1866"/>
      </w:tblGrid>
      <w:tr w:rsidR="00F95C26" w:rsidRPr="004B5FD1" w:rsidTr="00B269F4">
        <w:trPr>
          <w:jc w:val="center"/>
        </w:trPr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4B5FD1">
              <w:rPr>
                <w:rFonts w:ascii="Times New Roman" w:eastAsiaTheme="minorEastAsia" w:hAnsi="Times New Roman"/>
                <w:sz w:val="21"/>
                <w:szCs w:val="21"/>
              </w:rPr>
              <w:t>Element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4B5FD1">
              <w:rPr>
                <w:rFonts w:ascii="Times New Roman" w:eastAsiaTheme="minorEastAsia" w:hAnsi="Times New Roman"/>
                <w:sz w:val="21"/>
                <w:szCs w:val="21"/>
              </w:rPr>
              <w:t>Tree Species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sz w:val="21"/>
                <w:szCs w:val="21"/>
              </w:rPr>
              <w:t>Mean (%)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sz w:val="21"/>
                <w:szCs w:val="21"/>
              </w:rPr>
              <w:t>SD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sz w:val="21"/>
                <w:szCs w:val="21"/>
              </w:rPr>
              <w:t>CV(%)</w:t>
            </w:r>
          </w:p>
        </w:tc>
      </w:tr>
      <w:tr w:rsidR="00F95C26" w:rsidRPr="004B5FD1" w:rsidTr="00B269F4">
        <w:trPr>
          <w:jc w:val="center"/>
        </w:trPr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sz w:val="21"/>
                <w:szCs w:val="21"/>
              </w:rPr>
              <w:t>Na</w:t>
            </w:r>
          </w:p>
        </w:tc>
        <w:tc>
          <w:tcPr>
            <w:tcW w:w="1363" w:type="dxa"/>
            <w:tcBorders>
              <w:top w:val="single" w:sz="4" w:space="0" w:color="auto"/>
            </w:tcBorders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1187" w:type="dxa"/>
            <w:tcBorders>
              <w:top w:val="single" w:sz="4" w:space="0" w:color="auto"/>
            </w:tcBorders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-4.10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48.52</w:t>
            </w:r>
          </w:p>
        </w:tc>
        <w:tc>
          <w:tcPr>
            <w:tcW w:w="1866" w:type="dxa"/>
            <w:tcBorders>
              <w:top w:val="single" w:sz="4" w:space="0" w:color="auto"/>
            </w:tcBorders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-1182.48</w:t>
            </w:r>
          </w:p>
        </w:tc>
      </w:tr>
      <w:tr w:rsidR="00F95C26" w:rsidRPr="004B5FD1" w:rsidTr="00B269F4">
        <w:trPr>
          <w:jc w:val="center"/>
        </w:trPr>
        <w:tc>
          <w:tcPr>
            <w:tcW w:w="121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118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-0.10</w:t>
            </w:r>
          </w:p>
        </w:tc>
        <w:tc>
          <w:tcPr>
            <w:tcW w:w="851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34.53</w:t>
            </w:r>
          </w:p>
        </w:tc>
        <w:tc>
          <w:tcPr>
            <w:tcW w:w="1866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-34183.17</w:t>
            </w:r>
          </w:p>
        </w:tc>
      </w:tr>
      <w:tr w:rsidR="00F95C26" w:rsidRPr="004B5FD1" w:rsidTr="00B269F4">
        <w:trPr>
          <w:jc w:val="center"/>
        </w:trPr>
        <w:tc>
          <w:tcPr>
            <w:tcW w:w="121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118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-5.15</w:t>
            </w:r>
          </w:p>
        </w:tc>
        <w:tc>
          <w:tcPr>
            <w:tcW w:w="851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39.85</w:t>
            </w:r>
          </w:p>
        </w:tc>
        <w:tc>
          <w:tcPr>
            <w:tcW w:w="1866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-774.52</w:t>
            </w:r>
          </w:p>
        </w:tc>
      </w:tr>
      <w:tr w:rsidR="00F95C26" w:rsidRPr="004B5FD1" w:rsidTr="00B269F4">
        <w:trPr>
          <w:jc w:val="center"/>
        </w:trPr>
        <w:tc>
          <w:tcPr>
            <w:tcW w:w="121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sz w:val="21"/>
                <w:szCs w:val="21"/>
              </w:rPr>
              <w:t>Ca</w:t>
            </w:r>
          </w:p>
        </w:tc>
        <w:tc>
          <w:tcPr>
            <w:tcW w:w="1363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118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-1.09</w:t>
            </w:r>
          </w:p>
        </w:tc>
        <w:tc>
          <w:tcPr>
            <w:tcW w:w="851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25.59</w:t>
            </w:r>
          </w:p>
        </w:tc>
        <w:tc>
          <w:tcPr>
            <w:tcW w:w="1866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-2345.83</w:t>
            </w:r>
          </w:p>
        </w:tc>
      </w:tr>
      <w:tr w:rsidR="00F95C26" w:rsidRPr="004B5FD1" w:rsidTr="00B269F4">
        <w:trPr>
          <w:jc w:val="center"/>
        </w:trPr>
        <w:tc>
          <w:tcPr>
            <w:tcW w:w="121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118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-8.20</w:t>
            </w:r>
          </w:p>
        </w:tc>
        <w:tc>
          <w:tcPr>
            <w:tcW w:w="851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16.45</w:t>
            </w:r>
          </w:p>
        </w:tc>
        <w:tc>
          <w:tcPr>
            <w:tcW w:w="1866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-200.52</w:t>
            </w:r>
          </w:p>
        </w:tc>
      </w:tr>
      <w:tr w:rsidR="00F95C26" w:rsidRPr="004B5FD1" w:rsidTr="00B269F4">
        <w:trPr>
          <w:jc w:val="center"/>
        </w:trPr>
        <w:tc>
          <w:tcPr>
            <w:tcW w:w="121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118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-8.25</w:t>
            </w:r>
          </w:p>
        </w:tc>
        <w:tc>
          <w:tcPr>
            <w:tcW w:w="851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27.38</w:t>
            </w:r>
          </w:p>
        </w:tc>
        <w:tc>
          <w:tcPr>
            <w:tcW w:w="1866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-331.89</w:t>
            </w:r>
          </w:p>
        </w:tc>
      </w:tr>
      <w:tr w:rsidR="00F95C26" w:rsidRPr="004B5FD1" w:rsidTr="00B269F4">
        <w:trPr>
          <w:jc w:val="center"/>
        </w:trPr>
        <w:tc>
          <w:tcPr>
            <w:tcW w:w="121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4B5FD1">
              <w:rPr>
                <w:rFonts w:ascii="Times New Roman" w:hAnsi="Times New Roman"/>
                <w:sz w:val="21"/>
                <w:szCs w:val="21"/>
              </w:rPr>
              <w:t>Mn</w:t>
            </w:r>
            <w:proofErr w:type="spellEnd"/>
          </w:p>
        </w:tc>
        <w:tc>
          <w:tcPr>
            <w:tcW w:w="1363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118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-3.94</w:t>
            </w:r>
          </w:p>
        </w:tc>
        <w:tc>
          <w:tcPr>
            <w:tcW w:w="851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24.33</w:t>
            </w:r>
          </w:p>
        </w:tc>
        <w:tc>
          <w:tcPr>
            <w:tcW w:w="1866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-617.69</w:t>
            </w:r>
          </w:p>
        </w:tc>
      </w:tr>
      <w:tr w:rsidR="00F95C26" w:rsidRPr="004B5FD1" w:rsidTr="00B269F4">
        <w:trPr>
          <w:jc w:val="center"/>
        </w:trPr>
        <w:tc>
          <w:tcPr>
            <w:tcW w:w="121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118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-13.37</w:t>
            </w:r>
          </w:p>
        </w:tc>
        <w:tc>
          <w:tcPr>
            <w:tcW w:w="851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27.30</w:t>
            </w:r>
          </w:p>
        </w:tc>
        <w:tc>
          <w:tcPr>
            <w:tcW w:w="1866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-204.23</w:t>
            </w:r>
          </w:p>
        </w:tc>
      </w:tr>
      <w:tr w:rsidR="00F95C26" w:rsidRPr="004B5FD1" w:rsidTr="00B269F4">
        <w:trPr>
          <w:jc w:val="center"/>
        </w:trPr>
        <w:tc>
          <w:tcPr>
            <w:tcW w:w="121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1187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851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18.31</w:t>
            </w:r>
          </w:p>
        </w:tc>
        <w:tc>
          <w:tcPr>
            <w:tcW w:w="1866" w:type="dxa"/>
            <w:vAlign w:val="center"/>
          </w:tcPr>
          <w:p w:rsidR="00F95C26" w:rsidRPr="004B5FD1" w:rsidRDefault="00F95C26" w:rsidP="00B269F4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4B5FD1">
              <w:rPr>
                <w:rFonts w:ascii="Times New Roman" w:hAnsi="Times New Roman"/>
                <w:color w:val="000000"/>
                <w:sz w:val="21"/>
                <w:szCs w:val="21"/>
              </w:rPr>
              <w:t>58305.73</w:t>
            </w:r>
          </w:p>
        </w:tc>
      </w:tr>
    </w:tbl>
    <w:p w:rsidR="004B5FD1" w:rsidRDefault="00F55B73" w:rsidP="00E62D86">
      <w:pPr>
        <w:spacing w:afterLines="50" w:after="156"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 xml:space="preserve">Note: </w:t>
      </w:r>
      <w:r>
        <w:rPr>
          <w:rFonts w:ascii="Times New Roman" w:hAnsi="Times New Roman"/>
          <w:szCs w:val="24"/>
        </w:rPr>
        <w:t xml:space="preserve">The numbers represent </w:t>
      </w:r>
      <w:r w:rsidR="006107D4">
        <w:rPr>
          <w:rFonts w:ascii="Times New Roman" w:hAnsi="Times New Roman"/>
          <w:szCs w:val="24"/>
        </w:rPr>
        <w:t xml:space="preserve">the </w:t>
      </w:r>
      <w:r>
        <w:rPr>
          <w:rFonts w:ascii="Times New Roman" w:hAnsi="Times New Roman"/>
          <w:szCs w:val="24"/>
        </w:rPr>
        <w:t>three oak species</w:t>
      </w:r>
      <w:r w:rsidR="006107D4">
        <w:rPr>
          <w:rFonts w:ascii="Times New Roman" w:hAnsi="Times New Roman"/>
          <w:szCs w:val="24"/>
        </w:rPr>
        <w:t xml:space="preserve">, </w:t>
      </w:r>
      <w:r w:rsidRPr="000059BB">
        <w:rPr>
          <w:rFonts w:ascii="Times New Roman" w:hAnsi="Times New Roman"/>
          <w:i/>
          <w:szCs w:val="24"/>
        </w:rPr>
        <w:t xml:space="preserve">Q. </w:t>
      </w:r>
      <w:proofErr w:type="spellStart"/>
      <w:r w:rsidRPr="000059BB">
        <w:rPr>
          <w:rFonts w:ascii="Times New Roman" w:hAnsi="Times New Roman"/>
          <w:i/>
          <w:szCs w:val="24"/>
        </w:rPr>
        <w:t>aliena</w:t>
      </w:r>
      <w:proofErr w:type="spellEnd"/>
      <w:r w:rsidRPr="000059BB">
        <w:rPr>
          <w:rFonts w:ascii="Times New Roman" w:hAnsi="Times New Roman"/>
          <w:szCs w:val="24"/>
        </w:rPr>
        <w:t xml:space="preserve"> var. </w:t>
      </w:r>
      <w:proofErr w:type="spellStart"/>
      <w:r w:rsidR="00AA401A">
        <w:rPr>
          <w:rFonts w:ascii="Times New Roman" w:hAnsi="Times New Roman"/>
          <w:i/>
          <w:szCs w:val="24"/>
        </w:rPr>
        <w:t>acute</w:t>
      </w:r>
      <w:r w:rsidRPr="00F55B73">
        <w:rPr>
          <w:rFonts w:ascii="Times New Roman" w:hAnsi="Times New Roman"/>
          <w:i/>
          <w:szCs w:val="24"/>
        </w:rPr>
        <w:t>serrata</w:t>
      </w:r>
      <w:proofErr w:type="spellEnd"/>
      <w:r>
        <w:rPr>
          <w:rFonts w:ascii="Times New Roman" w:hAnsi="Times New Roman"/>
          <w:szCs w:val="24"/>
        </w:rPr>
        <w:t xml:space="preserve"> (1</w:t>
      </w:r>
      <w:r w:rsidRPr="006A2B89">
        <w:rPr>
          <w:rFonts w:ascii="Times New Roman" w:hAnsi="Times New Roman"/>
          <w:szCs w:val="24"/>
        </w:rPr>
        <w:t>)</w:t>
      </w:r>
      <w:r w:rsidRPr="006A2B89">
        <w:rPr>
          <w:rFonts w:ascii="Times New Roman" w:hAnsi="Times New Roman" w:hint="eastAsia"/>
          <w:szCs w:val="24"/>
        </w:rPr>
        <w:t>,</w:t>
      </w:r>
      <w:r w:rsidR="004D37B3">
        <w:rPr>
          <w:rFonts w:ascii="Times New Roman" w:hAnsi="Times New Roman" w:hint="eastAsia"/>
          <w:szCs w:val="24"/>
        </w:rPr>
        <w:t xml:space="preserve"> </w:t>
      </w:r>
      <w:r w:rsidR="00AA401A">
        <w:rPr>
          <w:rFonts w:ascii="Times New Roman" w:hAnsi="Times New Roman"/>
          <w:i/>
          <w:szCs w:val="24"/>
        </w:rPr>
        <w:t xml:space="preserve">Q. </w:t>
      </w:r>
      <w:proofErr w:type="spellStart"/>
      <w:r w:rsidR="00AA401A">
        <w:rPr>
          <w:rFonts w:ascii="Times New Roman" w:hAnsi="Times New Roman"/>
          <w:i/>
          <w:szCs w:val="24"/>
        </w:rPr>
        <w:t>glan</w:t>
      </w:r>
      <w:r w:rsidR="00AA401A">
        <w:rPr>
          <w:rFonts w:ascii="Times New Roman" w:hAnsi="Times New Roman" w:hint="eastAsia"/>
          <w:i/>
          <w:szCs w:val="24"/>
        </w:rPr>
        <w:t>d</w:t>
      </w:r>
      <w:r w:rsidRPr="009C0A22">
        <w:rPr>
          <w:rFonts w:ascii="Times New Roman" w:hAnsi="Times New Roman"/>
          <w:i/>
          <w:szCs w:val="24"/>
        </w:rPr>
        <w:t>ulifera</w:t>
      </w:r>
      <w:proofErr w:type="spellEnd"/>
      <w:r w:rsidRPr="006A2B89">
        <w:rPr>
          <w:rFonts w:ascii="Times New Roman" w:hAnsi="Times New Roman"/>
          <w:szCs w:val="24"/>
        </w:rPr>
        <w:t xml:space="preserve"> (2), and </w:t>
      </w:r>
      <w:r w:rsidRPr="009C0A22">
        <w:rPr>
          <w:rFonts w:ascii="Times New Roman" w:hAnsi="Times New Roman"/>
          <w:i/>
          <w:szCs w:val="24"/>
        </w:rPr>
        <w:t xml:space="preserve">Q. </w:t>
      </w:r>
      <w:proofErr w:type="spellStart"/>
      <w:r w:rsidRPr="009C0A22">
        <w:rPr>
          <w:rFonts w:ascii="Times New Roman" w:hAnsi="Times New Roman"/>
          <w:i/>
          <w:szCs w:val="24"/>
        </w:rPr>
        <w:t>variabilis</w:t>
      </w:r>
      <w:proofErr w:type="spellEnd"/>
      <w:r w:rsidRPr="006A2B89">
        <w:rPr>
          <w:rFonts w:ascii="Times New Roman" w:hAnsi="Times New Roman"/>
          <w:szCs w:val="24"/>
        </w:rPr>
        <w:t xml:space="preserve"> (3).</w:t>
      </w:r>
    </w:p>
    <w:p w:rsidR="00B4771C" w:rsidRDefault="00F55B73" w:rsidP="00E62D86">
      <w:pPr>
        <w:spacing w:beforeLines="200" w:before="624" w:afterLines="50" w:after="156"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657BAC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Table </w:t>
      </w:r>
      <w:r w:rsidR="00B269F4">
        <w:rPr>
          <w:rFonts w:ascii="Times New Roman" w:hAnsi="Times New Roman" w:hint="eastAsia"/>
          <w:b/>
          <w:color w:val="000000" w:themeColor="text1"/>
          <w:sz w:val="24"/>
          <w:szCs w:val="24"/>
        </w:rPr>
        <w:t>S</w:t>
      </w:r>
      <w:r w:rsidR="00B269F4">
        <w:rPr>
          <w:rFonts w:ascii="Times New Roman" w:hAnsi="Times New Roman"/>
          <w:b/>
          <w:color w:val="000000" w:themeColor="text1"/>
          <w:sz w:val="24"/>
          <w:szCs w:val="24"/>
        </w:rPr>
        <w:t>6</w:t>
      </w:r>
      <w:r w:rsidRPr="00657BAC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A multiple linear regression analysis of element resorption against mean annual temperature (MAT) and mean annual precipitation (MAP). The</w:t>
      </w:r>
      <w:r w:rsidR="006107D4">
        <w:rPr>
          <w:rFonts w:ascii="Times New Roman" w:hAnsi="Times New Roman"/>
          <w:color w:val="000000" w:themeColor="text1"/>
          <w:sz w:val="24"/>
          <w:szCs w:val="24"/>
        </w:rPr>
        <w:t>se</w:t>
      </w:r>
      <w:r w:rsidRPr="00657BAC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models </w:t>
      </w:r>
      <w:r w:rsidR="006107D4" w:rsidRPr="00657BAC">
        <w:rPr>
          <w:rFonts w:ascii="Times New Roman" w:hAnsi="Times New Roman" w:hint="eastAsia"/>
          <w:color w:val="000000" w:themeColor="text1"/>
          <w:sz w:val="24"/>
          <w:szCs w:val="24"/>
        </w:rPr>
        <w:t>c</w:t>
      </w:r>
      <w:r w:rsidR="006107D4">
        <w:rPr>
          <w:rFonts w:ascii="Times New Roman" w:hAnsi="Times New Roman"/>
          <w:color w:val="000000" w:themeColor="text1"/>
          <w:sz w:val="24"/>
          <w:szCs w:val="24"/>
        </w:rPr>
        <w:t xml:space="preserve">an </w:t>
      </w:r>
      <w:r w:rsidRPr="00657BAC">
        <w:rPr>
          <w:rFonts w:ascii="Times New Roman" w:hAnsi="Times New Roman" w:hint="eastAsia"/>
          <w:color w:val="000000" w:themeColor="text1"/>
          <w:sz w:val="24"/>
          <w:szCs w:val="24"/>
        </w:rPr>
        <w:t>be used to predict change</w:t>
      </w:r>
      <w:r w:rsidR="006107D4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4D37B3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6107D4">
        <w:rPr>
          <w:rFonts w:ascii="Times New Roman" w:hAnsi="Times New Roman"/>
          <w:color w:val="000000" w:themeColor="text1"/>
          <w:sz w:val="24"/>
          <w:szCs w:val="24"/>
        </w:rPr>
        <w:t>in</w:t>
      </w:r>
      <w:r w:rsidR="004D37B3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657BAC">
        <w:rPr>
          <w:rFonts w:ascii="Times New Roman" w:hAnsi="Times New Roman" w:hint="eastAsia"/>
          <w:color w:val="000000" w:themeColor="text1"/>
          <w:sz w:val="24"/>
          <w:szCs w:val="24"/>
        </w:rPr>
        <w:t xml:space="preserve">nutrient resorption </w:t>
      </w:r>
      <w:r w:rsidR="006107D4">
        <w:rPr>
          <w:rFonts w:ascii="Times New Roman" w:hAnsi="Times New Roman"/>
          <w:color w:val="000000" w:themeColor="text1"/>
          <w:sz w:val="24"/>
          <w:szCs w:val="24"/>
        </w:rPr>
        <w:t>over</w:t>
      </w:r>
      <w:r w:rsidR="004D37B3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657BAC">
        <w:rPr>
          <w:rFonts w:ascii="Times New Roman" w:hAnsi="Times New Roman" w:hint="eastAsia"/>
          <w:color w:val="000000" w:themeColor="text1"/>
          <w:sz w:val="24"/>
          <w:szCs w:val="24"/>
        </w:rPr>
        <w:t>the next twenty years.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685"/>
        <w:gridCol w:w="890"/>
        <w:gridCol w:w="862"/>
        <w:gridCol w:w="1080"/>
        <w:gridCol w:w="1069"/>
      </w:tblGrid>
      <w:tr w:rsidR="00F55B73" w:rsidRPr="00657BAC" w:rsidTr="00B269F4">
        <w:trPr>
          <w:jc w:val="center"/>
        </w:trPr>
        <w:tc>
          <w:tcPr>
            <w:tcW w:w="3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Equation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R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  <w:vertAlign w:val="superscript"/>
              </w:rPr>
              <w:t>2</w:t>
            </w:r>
          </w:p>
        </w:tc>
        <w:tc>
          <w:tcPr>
            <w:tcW w:w="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proofErr w:type="spellStart"/>
            <w:r w:rsidRPr="00657BAC">
              <w:rPr>
                <w:rFonts w:ascii="Times New Roman" w:hAnsi="Times New Roman"/>
                <w:i/>
                <w:color w:val="000000" w:themeColor="text1"/>
                <w:szCs w:val="21"/>
              </w:rPr>
              <w:t>P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value</w:t>
            </w:r>
            <w:proofErr w:type="spellEnd"/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Current</w:t>
            </w:r>
          </w:p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RE(%)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  <w:vertAlign w:val="superscript"/>
              </w:rPr>
              <w:t>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Prediction RE</w:t>
            </w:r>
            <w:r w:rsidR="00E62D86">
              <w:rPr>
                <w:rFonts w:ascii="Times New Roman" w:eastAsiaTheme="minorEastAsia" w:hAnsi="Times New Roman" w:hint="eastAsia"/>
                <w:color w:val="000000" w:themeColor="text1"/>
                <w:szCs w:val="21"/>
              </w:rPr>
              <w:t xml:space="preserve"> 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(%)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  <w:vertAlign w:val="superscript"/>
              </w:rPr>
              <w:t>b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Variation extent</w:t>
            </w:r>
            <w:r w:rsidR="00E62D86">
              <w:rPr>
                <w:rFonts w:ascii="Times New Roman" w:eastAsiaTheme="minorEastAsia" w:hAnsi="Times New Roman" w:hint="eastAsia"/>
                <w:color w:val="000000" w:themeColor="text1"/>
                <w:szCs w:val="21"/>
              </w:rPr>
              <w:t xml:space="preserve"> 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(%)</w:t>
            </w:r>
          </w:p>
        </w:tc>
      </w:tr>
      <w:tr w:rsidR="00F55B73" w:rsidRPr="00657BAC" w:rsidTr="00B269F4">
        <w:trPr>
          <w:jc w:val="center"/>
        </w:trPr>
        <w:tc>
          <w:tcPr>
            <w:tcW w:w="3936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CRE_1 = 64.00-2.42</w:t>
            </w:r>
            <w:r w:rsidRPr="00657BAC">
              <w:rPr>
                <w:rFonts w:ascii="Times New Roman" w:hAnsi="Times New Roman"/>
                <w:color w:val="000000" w:themeColor="text1"/>
                <w:szCs w:val="21"/>
              </w:rPr>
              <w:t>×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MAT-0.023</w:t>
            </w:r>
            <w:r w:rsidRPr="00657BAC">
              <w:rPr>
                <w:rFonts w:ascii="Times New Roman" w:hAnsi="Times New Roman"/>
                <w:color w:val="000000" w:themeColor="text1"/>
                <w:szCs w:val="21"/>
              </w:rPr>
              <w:t>×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MAP</w:t>
            </w:r>
          </w:p>
        </w:tc>
        <w:tc>
          <w:tcPr>
            <w:tcW w:w="685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0.41</w:t>
            </w:r>
          </w:p>
        </w:tc>
        <w:tc>
          <w:tcPr>
            <w:tcW w:w="890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0.04</w:t>
            </w:r>
          </w:p>
        </w:tc>
        <w:tc>
          <w:tcPr>
            <w:tcW w:w="862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21.25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19.22</w:t>
            </w:r>
          </w:p>
        </w:tc>
        <w:tc>
          <w:tcPr>
            <w:tcW w:w="1069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Theme="minorEastAsia" w:hAnsiTheme="minorEastAsia" w:hint="eastAsia"/>
                <w:color w:val="000000" w:themeColor="text1"/>
                <w:szCs w:val="21"/>
              </w:rPr>
              <w:t>↓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2.03</w:t>
            </w:r>
          </w:p>
        </w:tc>
      </w:tr>
      <w:tr w:rsidR="00F55B73" w:rsidRPr="00657BAC" w:rsidTr="00B269F4">
        <w:trPr>
          <w:jc w:val="center"/>
        </w:trPr>
        <w:tc>
          <w:tcPr>
            <w:tcW w:w="3936" w:type="dxa"/>
          </w:tcPr>
          <w:p w:rsidR="00F55B73" w:rsidRPr="00657BAC" w:rsidRDefault="00F55B73" w:rsidP="00B269F4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CRE_2 = </w:t>
            </w:r>
            <w:proofErr w:type="spellStart"/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n.d.</w:t>
            </w:r>
            <w:proofErr w:type="spellEnd"/>
          </w:p>
        </w:tc>
        <w:tc>
          <w:tcPr>
            <w:tcW w:w="685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890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862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080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069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F55B73" w:rsidRPr="00657BAC" w:rsidTr="00B269F4">
        <w:trPr>
          <w:jc w:val="center"/>
        </w:trPr>
        <w:tc>
          <w:tcPr>
            <w:tcW w:w="3936" w:type="dxa"/>
          </w:tcPr>
          <w:p w:rsidR="00F55B73" w:rsidRPr="00657BAC" w:rsidRDefault="00F55B73" w:rsidP="00B269F4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CRE_3 = 87.01-5.04</w:t>
            </w:r>
            <w:r w:rsidRPr="00657BAC">
              <w:rPr>
                <w:rFonts w:ascii="Times New Roman" w:hAnsi="Times New Roman"/>
                <w:color w:val="000000" w:themeColor="text1"/>
                <w:szCs w:val="21"/>
              </w:rPr>
              <w:t>×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MAT-0.019</w:t>
            </w:r>
            <w:r w:rsidRPr="00657BAC">
              <w:rPr>
                <w:rFonts w:ascii="Times New Roman" w:hAnsi="Times New Roman"/>
                <w:color w:val="000000" w:themeColor="text1"/>
                <w:szCs w:val="21"/>
              </w:rPr>
              <w:t>×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MAP</w:t>
            </w:r>
          </w:p>
        </w:tc>
        <w:tc>
          <w:tcPr>
            <w:tcW w:w="685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0.6</w:t>
            </w:r>
          </w:p>
        </w:tc>
        <w:tc>
          <w:tcPr>
            <w:tcW w:w="890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0.002</w:t>
            </w:r>
          </w:p>
        </w:tc>
        <w:tc>
          <w:tcPr>
            <w:tcW w:w="862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21.36</w:t>
            </w:r>
          </w:p>
        </w:tc>
        <w:tc>
          <w:tcPr>
            <w:tcW w:w="1080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16.94</w:t>
            </w:r>
          </w:p>
        </w:tc>
        <w:tc>
          <w:tcPr>
            <w:tcW w:w="1069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Theme="minorEastAsia" w:hAnsiTheme="minorEastAsia" w:hint="eastAsia"/>
                <w:color w:val="000000" w:themeColor="text1"/>
                <w:szCs w:val="21"/>
              </w:rPr>
              <w:t>↓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4.41</w:t>
            </w:r>
          </w:p>
        </w:tc>
      </w:tr>
      <w:tr w:rsidR="00F55B73" w:rsidRPr="00657BAC" w:rsidTr="00B269F4">
        <w:trPr>
          <w:jc w:val="center"/>
        </w:trPr>
        <w:tc>
          <w:tcPr>
            <w:tcW w:w="3936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NRE_1 = 492.15-41.91</w:t>
            </w:r>
            <w:r w:rsidRPr="00657BAC">
              <w:rPr>
                <w:rFonts w:ascii="Times New Roman" w:hAnsi="Times New Roman"/>
                <w:color w:val="000000" w:themeColor="text1"/>
                <w:szCs w:val="21"/>
              </w:rPr>
              <w:t>×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MAT-0.012</w:t>
            </w:r>
            <w:r w:rsidRPr="00657BAC">
              <w:rPr>
                <w:rFonts w:ascii="Times New Roman" w:hAnsi="Times New Roman"/>
                <w:color w:val="000000" w:themeColor="text1"/>
                <w:szCs w:val="21"/>
              </w:rPr>
              <w:t>×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MAP</w:t>
            </w:r>
          </w:p>
        </w:tc>
        <w:tc>
          <w:tcPr>
            <w:tcW w:w="685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0.74</w:t>
            </w:r>
          </w:p>
        </w:tc>
        <w:tc>
          <w:tcPr>
            <w:tcW w:w="890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&lt;0.001</w:t>
            </w:r>
          </w:p>
        </w:tc>
        <w:tc>
          <w:tcPr>
            <w:tcW w:w="862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64.33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26.69</w:t>
            </w:r>
          </w:p>
        </w:tc>
        <w:tc>
          <w:tcPr>
            <w:tcW w:w="1069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Theme="minorEastAsia" w:hAnsiTheme="minorEastAsia" w:hint="eastAsia"/>
                <w:color w:val="000000" w:themeColor="text1"/>
                <w:szCs w:val="21"/>
              </w:rPr>
              <w:t>↓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37.64</w:t>
            </w:r>
          </w:p>
        </w:tc>
      </w:tr>
      <w:tr w:rsidR="00F55B73" w:rsidRPr="00657BAC" w:rsidTr="00B269F4">
        <w:trPr>
          <w:jc w:val="center"/>
        </w:trPr>
        <w:tc>
          <w:tcPr>
            <w:tcW w:w="3936" w:type="dxa"/>
          </w:tcPr>
          <w:p w:rsidR="00F55B73" w:rsidRPr="00657BAC" w:rsidRDefault="00F55B73" w:rsidP="00B269F4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NRE_2 = 350.25-28.53</w:t>
            </w:r>
            <w:r w:rsidRPr="00657BAC">
              <w:rPr>
                <w:rFonts w:ascii="Times New Roman" w:hAnsi="Times New Roman"/>
                <w:color w:val="000000" w:themeColor="text1"/>
                <w:szCs w:val="21"/>
              </w:rPr>
              <w:t>×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MAT+0.002</w:t>
            </w:r>
            <w:r w:rsidRPr="00657BAC">
              <w:rPr>
                <w:rFonts w:ascii="Times New Roman" w:hAnsi="Times New Roman"/>
                <w:color w:val="000000" w:themeColor="text1"/>
                <w:szCs w:val="21"/>
              </w:rPr>
              <w:t>×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MAP</w:t>
            </w:r>
          </w:p>
        </w:tc>
        <w:tc>
          <w:tcPr>
            <w:tcW w:w="685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0.59</w:t>
            </w:r>
          </w:p>
        </w:tc>
        <w:tc>
          <w:tcPr>
            <w:tcW w:w="890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0.005</w:t>
            </w:r>
          </w:p>
        </w:tc>
        <w:tc>
          <w:tcPr>
            <w:tcW w:w="862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67.25</w:t>
            </w:r>
          </w:p>
        </w:tc>
        <w:tc>
          <w:tcPr>
            <w:tcW w:w="1080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41.56</w:t>
            </w:r>
          </w:p>
        </w:tc>
        <w:tc>
          <w:tcPr>
            <w:tcW w:w="1069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Theme="minorEastAsia" w:hAnsiTheme="minorEastAsia" w:hint="eastAsia"/>
                <w:color w:val="000000" w:themeColor="text1"/>
                <w:szCs w:val="21"/>
              </w:rPr>
              <w:t>↓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25.69</w:t>
            </w:r>
          </w:p>
        </w:tc>
      </w:tr>
      <w:tr w:rsidR="00F55B73" w:rsidRPr="00657BAC" w:rsidTr="00B269F4">
        <w:trPr>
          <w:jc w:val="center"/>
        </w:trPr>
        <w:tc>
          <w:tcPr>
            <w:tcW w:w="3936" w:type="dxa"/>
          </w:tcPr>
          <w:p w:rsidR="00F55B73" w:rsidRPr="00657BAC" w:rsidRDefault="00F55B73" w:rsidP="00B269F4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NRE_3 = 221.96-14.95</w:t>
            </w:r>
            <w:r w:rsidRPr="00657BAC">
              <w:rPr>
                <w:rFonts w:ascii="Times New Roman" w:hAnsi="Times New Roman"/>
                <w:color w:val="000000" w:themeColor="text1"/>
                <w:szCs w:val="21"/>
              </w:rPr>
              <w:t>×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MAT-0.008</w:t>
            </w:r>
            <w:r w:rsidRPr="00657BAC">
              <w:rPr>
                <w:rFonts w:ascii="Times New Roman" w:hAnsi="Times New Roman"/>
                <w:color w:val="000000" w:themeColor="text1"/>
                <w:szCs w:val="21"/>
              </w:rPr>
              <w:t>×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MAP</w:t>
            </w:r>
          </w:p>
        </w:tc>
        <w:tc>
          <w:tcPr>
            <w:tcW w:w="685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0.54</w:t>
            </w:r>
          </w:p>
        </w:tc>
        <w:tc>
          <w:tcPr>
            <w:tcW w:w="890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0.01</w:t>
            </w:r>
          </w:p>
        </w:tc>
        <w:tc>
          <w:tcPr>
            <w:tcW w:w="862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66.34</w:t>
            </w:r>
          </w:p>
        </w:tc>
        <w:tc>
          <w:tcPr>
            <w:tcW w:w="1080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52.94</w:t>
            </w:r>
          </w:p>
        </w:tc>
        <w:tc>
          <w:tcPr>
            <w:tcW w:w="1069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Theme="minorEastAsia" w:hAnsiTheme="minorEastAsia" w:hint="eastAsia"/>
                <w:color w:val="000000" w:themeColor="text1"/>
                <w:szCs w:val="21"/>
              </w:rPr>
              <w:t>↓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13.40</w:t>
            </w:r>
          </w:p>
        </w:tc>
      </w:tr>
      <w:tr w:rsidR="00F55B73" w:rsidRPr="00657BAC" w:rsidTr="00B269F4">
        <w:trPr>
          <w:jc w:val="center"/>
        </w:trPr>
        <w:tc>
          <w:tcPr>
            <w:tcW w:w="3936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PRE-1 = 664.24-53.49</w:t>
            </w:r>
            <w:r w:rsidRPr="00657BAC">
              <w:rPr>
                <w:rFonts w:ascii="Times New Roman" w:hAnsi="Times New Roman"/>
                <w:color w:val="000000" w:themeColor="text1"/>
                <w:szCs w:val="21"/>
              </w:rPr>
              <w:t>×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MAT-0.070</w:t>
            </w:r>
            <w:r w:rsidRPr="00657BAC">
              <w:rPr>
                <w:rFonts w:ascii="Times New Roman" w:hAnsi="Times New Roman"/>
                <w:color w:val="000000" w:themeColor="text1"/>
                <w:szCs w:val="21"/>
              </w:rPr>
              <w:t>×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MAP</w:t>
            </w:r>
          </w:p>
        </w:tc>
        <w:tc>
          <w:tcPr>
            <w:tcW w:w="685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0.66</w:t>
            </w:r>
          </w:p>
        </w:tc>
        <w:tc>
          <w:tcPr>
            <w:tcW w:w="890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0.001</w:t>
            </w:r>
          </w:p>
        </w:tc>
        <w:tc>
          <w:tcPr>
            <w:tcW w:w="862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73.97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26.27</w:t>
            </w:r>
          </w:p>
        </w:tc>
        <w:tc>
          <w:tcPr>
            <w:tcW w:w="1069" w:type="dxa"/>
            <w:tcBorders>
              <w:top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Theme="minorEastAsia" w:hAnsiTheme="minorEastAsia" w:hint="eastAsia"/>
                <w:color w:val="000000" w:themeColor="text1"/>
                <w:szCs w:val="21"/>
              </w:rPr>
              <w:t>↓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47.69</w:t>
            </w:r>
          </w:p>
        </w:tc>
      </w:tr>
      <w:tr w:rsidR="00F55B73" w:rsidRPr="00657BAC" w:rsidTr="00B269F4">
        <w:trPr>
          <w:jc w:val="center"/>
        </w:trPr>
        <w:tc>
          <w:tcPr>
            <w:tcW w:w="3936" w:type="dxa"/>
          </w:tcPr>
          <w:p w:rsidR="00F55B73" w:rsidRPr="00657BAC" w:rsidRDefault="00F55B73" w:rsidP="00B269F4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PRE_2 = 523.77-36.14</w:t>
            </w:r>
            <w:r w:rsidRPr="00657BAC">
              <w:rPr>
                <w:rFonts w:ascii="Times New Roman" w:hAnsi="Times New Roman"/>
                <w:color w:val="000000" w:themeColor="text1"/>
                <w:szCs w:val="21"/>
              </w:rPr>
              <w:t>×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MAT-0.108</w:t>
            </w:r>
            <w:r w:rsidRPr="00657BAC">
              <w:rPr>
                <w:rFonts w:ascii="Times New Roman" w:hAnsi="Times New Roman"/>
                <w:color w:val="000000" w:themeColor="text1"/>
                <w:szCs w:val="21"/>
              </w:rPr>
              <w:t>×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MAP</w:t>
            </w:r>
          </w:p>
        </w:tc>
        <w:tc>
          <w:tcPr>
            <w:tcW w:w="685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0.41</w:t>
            </w:r>
          </w:p>
        </w:tc>
        <w:tc>
          <w:tcPr>
            <w:tcW w:w="890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0.04</w:t>
            </w:r>
          </w:p>
        </w:tc>
        <w:tc>
          <w:tcPr>
            <w:tcW w:w="862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75.84</w:t>
            </w:r>
          </w:p>
        </w:tc>
        <w:tc>
          <w:tcPr>
            <w:tcW w:w="1080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44.00</w:t>
            </w:r>
          </w:p>
        </w:tc>
        <w:tc>
          <w:tcPr>
            <w:tcW w:w="1069" w:type="dxa"/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Theme="minorEastAsia" w:hAnsiTheme="minorEastAsia" w:hint="eastAsia"/>
                <w:color w:val="000000" w:themeColor="text1"/>
                <w:szCs w:val="21"/>
              </w:rPr>
              <w:t>↓</w:t>
            </w: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31.84</w:t>
            </w:r>
          </w:p>
        </w:tc>
      </w:tr>
      <w:tr w:rsidR="00F55B73" w:rsidRPr="00657BAC" w:rsidTr="00B269F4">
        <w:trPr>
          <w:jc w:val="center"/>
        </w:trPr>
        <w:tc>
          <w:tcPr>
            <w:tcW w:w="3936" w:type="dxa"/>
            <w:tcBorders>
              <w:bottom w:val="single" w:sz="4" w:space="0" w:color="auto"/>
            </w:tcBorders>
          </w:tcPr>
          <w:p w:rsidR="00F55B73" w:rsidRPr="00657BAC" w:rsidRDefault="00F55B73" w:rsidP="00B269F4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PRE_3 = </w:t>
            </w:r>
            <w:proofErr w:type="spellStart"/>
            <w:r w:rsidRPr="00657BAC">
              <w:rPr>
                <w:rFonts w:ascii="Times New Roman" w:hAnsi="Times New Roman" w:hint="eastAsia"/>
                <w:color w:val="000000" w:themeColor="text1"/>
                <w:szCs w:val="21"/>
              </w:rPr>
              <w:t>n.d.</w:t>
            </w:r>
            <w:proofErr w:type="spellEnd"/>
          </w:p>
        </w:tc>
        <w:tc>
          <w:tcPr>
            <w:tcW w:w="685" w:type="dxa"/>
            <w:tcBorders>
              <w:bottom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862" w:type="dxa"/>
            <w:tcBorders>
              <w:bottom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069" w:type="dxa"/>
            <w:tcBorders>
              <w:bottom w:val="single" w:sz="4" w:space="0" w:color="auto"/>
            </w:tcBorders>
          </w:tcPr>
          <w:p w:rsidR="00F55B73" w:rsidRPr="00657BAC" w:rsidRDefault="00F55B73" w:rsidP="00B269F4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</w:tbl>
    <w:p w:rsidR="00F55B73" w:rsidRPr="00657BAC" w:rsidRDefault="00F55B73" w:rsidP="00F55B73">
      <w:pPr>
        <w:rPr>
          <w:rFonts w:ascii="Times New Roman" w:hAnsi="Times New Roman"/>
          <w:color w:val="000000" w:themeColor="text1"/>
          <w:szCs w:val="21"/>
        </w:rPr>
      </w:pPr>
      <w:r w:rsidRPr="00657BAC">
        <w:rPr>
          <w:rFonts w:ascii="Times New Roman" w:hAnsi="Times New Roman" w:hint="eastAsia"/>
          <w:color w:val="000000" w:themeColor="text1"/>
          <w:szCs w:val="21"/>
        </w:rPr>
        <w:t xml:space="preserve">Note: </w:t>
      </w:r>
      <w:r w:rsidR="006107D4">
        <w:rPr>
          <w:rFonts w:ascii="Times New Roman" w:hAnsi="Times New Roman"/>
          <w:szCs w:val="24"/>
        </w:rPr>
        <w:t>N</w:t>
      </w:r>
      <w:r w:rsidR="009C0A22">
        <w:rPr>
          <w:rFonts w:ascii="Times New Roman" w:hAnsi="Times New Roman"/>
          <w:szCs w:val="24"/>
        </w:rPr>
        <w:t xml:space="preserve">umbers represent </w:t>
      </w:r>
      <w:r w:rsidR="006107D4">
        <w:rPr>
          <w:rFonts w:ascii="Times New Roman" w:hAnsi="Times New Roman"/>
          <w:szCs w:val="24"/>
        </w:rPr>
        <w:t xml:space="preserve">the </w:t>
      </w:r>
      <w:r w:rsidR="009C0A22">
        <w:rPr>
          <w:rFonts w:ascii="Times New Roman" w:hAnsi="Times New Roman"/>
          <w:szCs w:val="24"/>
        </w:rPr>
        <w:t>three oak species</w:t>
      </w:r>
      <w:r w:rsidR="006107D4">
        <w:rPr>
          <w:rFonts w:ascii="Times New Roman" w:hAnsi="Times New Roman"/>
          <w:szCs w:val="24"/>
        </w:rPr>
        <w:t>,</w:t>
      </w:r>
      <w:r w:rsidR="004D37B3">
        <w:rPr>
          <w:rFonts w:ascii="Times New Roman" w:hAnsi="Times New Roman" w:hint="eastAsia"/>
          <w:szCs w:val="24"/>
        </w:rPr>
        <w:t xml:space="preserve"> </w:t>
      </w:r>
      <w:r w:rsidR="009C0A22" w:rsidRPr="000059BB">
        <w:rPr>
          <w:rFonts w:ascii="Times New Roman" w:hAnsi="Times New Roman"/>
          <w:i/>
          <w:szCs w:val="24"/>
        </w:rPr>
        <w:t xml:space="preserve">Q. </w:t>
      </w:r>
      <w:proofErr w:type="spellStart"/>
      <w:r w:rsidR="009C0A22" w:rsidRPr="000059BB">
        <w:rPr>
          <w:rFonts w:ascii="Times New Roman" w:hAnsi="Times New Roman"/>
          <w:i/>
          <w:szCs w:val="24"/>
        </w:rPr>
        <w:t>aliena</w:t>
      </w:r>
      <w:proofErr w:type="spellEnd"/>
      <w:r w:rsidR="009C0A22" w:rsidRPr="000059BB">
        <w:rPr>
          <w:rFonts w:ascii="Times New Roman" w:hAnsi="Times New Roman"/>
          <w:szCs w:val="24"/>
        </w:rPr>
        <w:t xml:space="preserve"> var. </w:t>
      </w:r>
      <w:proofErr w:type="spellStart"/>
      <w:r w:rsidR="00AA401A">
        <w:rPr>
          <w:rFonts w:ascii="Times New Roman" w:hAnsi="Times New Roman"/>
          <w:i/>
          <w:szCs w:val="24"/>
        </w:rPr>
        <w:t>acute</w:t>
      </w:r>
      <w:r w:rsidR="009C0A22" w:rsidRPr="00F55B73">
        <w:rPr>
          <w:rFonts w:ascii="Times New Roman" w:hAnsi="Times New Roman"/>
          <w:i/>
          <w:szCs w:val="24"/>
        </w:rPr>
        <w:t>serrata</w:t>
      </w:r>
      <w:proofErr w:type="spellEnd"/>
      <w:r w:rsidR="009C0A22">
        <w:rPr>
          <w:rFonts w:ascii="Times New Roman" w:hAnsi="Times New Roman"/>
          <w:szCs w:val="24"/>
        </w:rPr>
        <w:t xml:space="preserve"> (1</w:t>
      </w:r>
      <w:r w:rsidR="009C0A22" w:rsidRPr="006A2B89">
        <w:rPr>
          <w:rFonts w:ascii="Times New Roman" w:hAnsi="Times New Roman"/>
          <w:szCs w:val="24"/>
        </w:rPr>
        <w:t>)</w:t>
      </w:r>
      <w:r w:rsidR="009C0A22" w:rsidRPr="006A2B89">
        <w:rPr>
          <w:rFonts w:ascii="Times New Roman" w:hAnsi="Times New Roman" w:hint="eastAsia"/>
          <w:szCs w:val="24"/>
        </w:rPr>
        <w:t>,</w:t>
      </w:r>
      <w:r w:rsidR="00E62D86">
        <w:rPr>
          <w:rFonts w:ascii="Times New Roman" w:hAnsi="Times New Roman" w:hint="eastAsia"/>
          <w:szCs w:val="24"/>
        </w:rPr>
        <w:t xml:space="preserve"> </w:t>
      </w:r>
      <w:r w:rsidR="00AA401A">
        <w:rPr>
          <w:rFonts w:ascii="Times New Roman" w:hAnsi="Times New Roman"/>
          <w:i/>
          <w:szCs w:val="24"/>
        </w:rPr>
        <w:t xml:space="preserve">Q. </w:t>
      </w:r>
      <w:proofErr w:type="spellStart"/>
      <w:r w:rsidR="00AA401A">
        <w:rPr>
          <w:rFonts w:ascii="Times New Roman" w:hAnsi="Times New Roman"/>
          <w:i/>
          <w:szCs w:val="24"/>
        </w:rPr>
        <w:t>glad</w:t>
      </w:r>
      <w:r w:rsidR="009C0A22" w:rsidRPr="009C0A22">
        <w:rPr>
          <w:rFonts w:ascii="Times New Roman" w:hAnsi="Times New Roman"/>
          <w:i/>
          <w:szCs w:val="24"/>
        </w:rPr>
        <w:t>lulifera</w:t>
      </w:r>
      <w:proofErr w:type="spellEnd"/>
      <w:r w:rsidR="009C0A22" w:rsidRPr="006A2B89">
        <w:rPr>
          <w:rFonts w:ascii="Times New Roman" w:hAnsi="Times New Roman"/>
          <w:szCs w:val="24"/>
        </w:rPr>
        <w:t xml:space="preserve"> (2), and </w:t>
      </w:r>
      <w:r w:rsidR="009C0A22" w:rsidRPr="009C0A22">
        <w:rPr>
          <w:rFonts w:ascii="Times New Roman" w:hAnsi="Times New Roman"/>
          <w:i/>
          <w:szCs w:val="24"/>
        </w:rPr>
        <w:t xml:space="preserve">Q. </w:t>
      </w:r>
      <w:proofErr w:type="spellStart"/>
      <w:r w:rsidR="009C0A22" w:rsidRPr="009C0A22">
        <w:rPr>
          <w:rFonts w:ascii="Times New Roman" w:hAnsi="Times New Roman"/>
          <w:i/>
          <w:szCs w:val="24"/>
        </w:rPr>
        <w:t>variabilis</w:t>
      </w:r>
      <w:proofErr w:type="spellEnd"/>
      <w:r w:rsidR="009C0A22" w:rsidRPr="006A2B89">
        <w:rPr>
          <w:rFonts w:ascii="Times New Roman" w:hAnsi="Times New Roman"/>
          <w:szCs w:val="24"/>
        </w:rPr>
        <w:t xml:space="preserve"> (3).</w:t>
      </w:r>
    </w:p>
    <w:p w:rsidR="00F55B73" w:rsidRPr="00657BAC" w:rsidRDefault="00F55B73" w:rsidP="00F55B73">
      <w:pPr>
        <w:rPr>
          <w:rFonts w:ascii="Times New Roman" w:hAnsi="Times New Roman"/>
          <w:color w:val="000000" w:themeColor="text1"/>
          <w:szCs w:val="21"/>
        </w:rPr>
      </w:pPr>
      <w:r w:rsidRPr="00657BAC">
        <w:rPr>
          <w:rFonts w:ascii="Times New Roman" w:hAnsi="Times New Roman"/>
          <w:color w:val="000000" w:themeColor="text1"/>
          <w:szCs w:val="21"/>
        </w:rPr>
        <w:t xml:space="preserve">a </w:t>
      </w:r>
      <w:r w:rsidRPr="00657BAC">
        <w:rPr>
          <w:rFonts w:ascii="Times New Roman" w:hAnsi="Times New Roman" w:hint="eastAsia"/>
          <w:color w:val="000000" w:themeColor="text1"/>
          <w:szCs w:val="21"/>
        </w:rPr>
        <w:t xml:space="preserve">Current resorption </w:t>
      </w:r>
      <w:r w:rsidRPr="00657BAC">
        <w:rPr>
          <w:rFonts w:ascii="Times New Roman" w:hAnsi="Times New Roman"/>
          <w:color w:val="000000" w:themeColor="text1"/>
          <w:szCs w:val="21"/>
        </w:rPr>
        <w:t>efficiency</w:t>
      </w:r>
      <w:r w:rsidRPr="00657BAC">
        <w:rPr>
          <w:rFonts w:ascii="Times New Roman" w:hAnsi="Times New Roman" w:hint="eastAsia"/>
          <w:color w:val="000000" w:themeColor="text1"/>
          <w:szCs w:val="21"/>
        </w:rPr>
        <w:t xml:space="preserve"> (RE) was calculated by the mean of </w:t>
      </w:r>
      <w:r w:rsidR="006107D4">
        <w:rPr>
          <w:rFonts w:ascii="Times New Roman" w:hAnsi="Times New Roman"/>
          <w:color w:val="000000" w:themeColor="text1"/>
          <w:szCs w:val="21"/>
        </w:rPr>
        <w:t xml:space="preserve">the </w:t>
      </w:r>
      <w:proofErr w:type="gramStart"/>
      <w:r w:rsidRPr="00657BAC">
        <w:rPr>
          <w:rFonts w:ascii="Times New Roman" w:hAnsi="Times New Roman" w:hint="eastAsia"/>
          <w:color w:val="000000" w:themeColor="text1"/>
          <w:szCs w:val="21"/>
        </w:rPr>
        <w:t>five year</w:t>
      </w:r>
      <w:proofErr w:type="gramEnd"/>
      <w:r w:rsidRPr="00657BAC">
        <w:rPr>
          <w:rFonts w:ascii="Times New Roman" w:hAnsi="Times New Roman" w:hint="eastAsia"/>
          <w:color w:val="000000" w:themeColor="text1"/>
          <w:szCs w:val="21"/>
        </w:rPr>
        <w:t xml:space="preserve"> MAT and MAP.</w:t>
      </w:r>
    </w:p>
    <w:p w:rsidR="00F55B73" w:rsidRPr="00F55B73" w:rsidRDefault="00F55B73" w:rsidP="00E62D86">
      <w:pPr>
        <w:spacing w:afterLines="200" w:after="624"/>
        <w:rPr>
          <w:rFonts w:ascii="Times New Roman" w:hAnsi="Times New Roman"/>
          <w:color w:val="000000" w:themeColor="text1"/>
          <w:szCs w:val="21"/>
        </w:rPr>
      </w:pPr>
      <w:r w:rsidRPr="00657BAC">
        <w:rPr>
          <w:rFonts w:ascii="Times New Roman" w:hAnsi="Times New Roman"/>
          <w:color w:val="000000" w:themeColor="text1"/>
          <w:szCs w:val="21"/>
        </w:rPr>
        <w:t xml:space="preserve">b </w:t>
      </w:r>
      <w:r w:rsidRPr="00657BAC">
        <w:rPr>
          <w:rFonts w:ascii="Times New Roman" w:hAnsi="Times New Roman" w:hint="eastAsia"/>
          <w:color w:val="000000" w:themeColor="text1"/>
          <w:szCs w:val="21"/>
        </w:rPr>
        <w:t xml:space="preserve">Twenty years </w:t>
      </w:r>
      <w:r w:rsidR="006107D4">
        <w:rPr>
          <w:rFonts w:ascii="Times New Roman" w:hAnsi="Times New Roman"/>
          <w:color w:val="000000" w:themeColor="text1"/>
          <w:szCs w:val="21"/>
        </w:rPr>
        <w:t>downstream</w:t>
      </w:r>
      <w:r w:rsidRPr="00657BAC">
        <w:rPr>
          <w:rFonts w:ascii="Times New Roman" w:hAnsi="Times New Roman" w:hint="eastAsia"/>
          <w:color w:val="000000" w:themeColor="text1"/>
          <w:szCs w:val="21"/>
        </w:rPr>
        <w:t xml:space="preserve">, MAT increases </w:t>
      </w:r>
      <w:r w:rsidR="006107D4">
        <w:rPr>
          <w:rFonts w:ascii="Times New Roman" w:hAnsi="Times New Roman"/>
          <w:color w:val="000000" w:themeColor="text1"/>
          <w:szCs w:val="21"/>
        </w:rPr>
        <w:t xml:space="preserve">by </w:t>
      </w:r>
      <w:r w:rsidRPr="00657BAC">
        <w:rPr>
          <w:rFonts w:ascii="Times New Roman" w:hAnsi="Times New Roman" w:hint="eastAsia"/>
          <w:color w:val="000000" w:themeColor="text1"/>
          <w:szCs w:val="21"/>
        </w:rPr>
        <w:t>0.9</w:t>
      </w:r>
      <w:r w:rsidRPr="00657BAC">
        <w:rPr>
          <w:rFonts w:ascii="Times New Roman" w:hAnsi="Times New Roman" w:hint="eastAsia"/>
          <w:color w:val="000000" w:themeColor="text1"/>
          <w:szCs w:val="21"/>
          <w:vertAlign w:val="superscript"/>
        </w:rPr>
        <w:t>o</w:t>
      </w:r>
      <w:r w:rsidRPr="00657BAC">
        <w:rPr>
          <w:rFonts w:ascii="Times New Roman" w:hAnsi="Times New Roman" w:hint="eastAsia"/>
          <w:color w:val="000000" w:themeColor="text1"/>
          <w:szCs w:val="21"/>
        </w:rPr>
        <w:t xml:space="preserve">C and MAP decreases </w:t>
      </w:r>
      <w:r w:rsidR="006107D4">
        <w:rPr>
          <w:rFonts w:ascii="Times New Roman" w:hAnsi="Times New Roman"/>
          <w:color w:val="000000" w:themeColor="text1"/>
          <w:szCs w:val="21"/>
        </w:rPr>
        <w:t xml:space="preserve">by </w:t>
      </w:r>
      <w:r w:rsidRPr="00657BAC">
        <w:rPr>
          <w:rFonts w:ascii="Times New Roman" w:hAnsi="Times New Roman" w:hint="eastAsia"/>
          <w:color w:val="000000" w:themeColor="text1"/>
          <w:szCs w:val="21"/>
        </w:rPr>
        <w:t>6.4 mm in this region</w:t>
      </w:r>
      <w:r w:rsidR="006107D4">
        <w:rPr>
          <w:rFonts w:ascii="Times New Roman" w:hAnsi="Times New Roman"/>
          <w:color w:val="000000" w:themeColor="text1"/>
          <w:szCs w:val="21"/>
        </w:rPr>
        <w:t>, as</w:t>
      </w:r>
      <w:r w:rsidRPr="00657BAC">
        <w:rPr>
          <w:rFonts w:ascii="Times New Roman" w:hAnsi="Times New Roman" w:hint="eastAsia"/>
          <w:color w:val="000000" w:themeColor="text1"/>
          <w:szCs w:val="21"/>
        </w:rPr>
        <w:t xml:space="preserve"> reported by Zhao et al. (2012),</w:t>
      </w:r>
      <w:r w:rsidR="00E62D86"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 w:rsidRPr="00657BAC">
        <w:rPr>
          <w:rFonts w:ascii="Times New Roman" w:hAnsi="Times New Roman" w:hint="eastAsia"/>
          <w:color w:val="000000" w:themeColor="text1"/>
          <w:szCs w:val="21"/>
        </w:rPr>
        <w:t>MAT and MAP will be 10.88, and 802.8mm,</w:t>
      </w:r>
      <w:r w:rsidR="00E62D86"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 w:rsidRPr="00657BAC">
        <w:rPr>
          <w:rFonts w:ascii="Times New Roman" w:hAnsi="Times New Roman" w:hint="eastAsia"/>
          <w:color w:val="000000" w:themeColor="text1"/>
          <w:szCs w:val="21"/>
        </w:rPr>
        <w:t>respectively.</w:t>
      </w:r>
    </w:p>
    <w:sectPr w:rsidR="00F55B73" w:rsidRPr="00F55B73" w:rsidSect="008415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4378" w:rsidRDefault="00E24378" w:rsidP="00001544">
      <w:r>
        <w:separator/>
      </w:r>
    </w:p>
  </w:endnote>
  <w:endnote w:type="continuationSeparator" w:id="0">
    <w:p w:rsidR="00E24378" w:rsidRDefault="00E24378" w:rsidP="00001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9475797"/>
      <w:docPartObj>
        <w:docPartGallery w:val="Page Numbers (Bottom of Page)"/>
        <w:docPartUnique/>
      </w:docPartObj>
    </w:sdtPr>
    <w:sdtEndPr/>
    <w:sdtContent>
      <w:p w:rsidR="00B269F4" w:rsidRDefault="00B269F4">
        <w:pPr>
          <w:pStyle w:val="a3"/>
          <w:jc w:val="center"/>
        </w:pPr>
        <w:r w:rsidRPr="003C0ABB">
          <w:rPr>
            <w:noProof/>
            <w:lang w:val="zh-CN"/>
          </w:rPr>
          <w:t>1</w:t>
        </w:r>
      </w:p>
    </w:sdtContent>
  </w:sdt>
  <w:p w:rsidR="00B269F4" w:rsidRDefault="00B269F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4378" w:rsidRDefault="00E24378" w:rsidP="00001544">
      <w:r>
        <w:separator/>
      </w:r>
    </w:p>
  </w:footnote>
  <w:footnote w:type="continuationSeparator" w:id="0">
    <w:p w:rsidR="00E24378" w:rsidRDefault="00E24378" w:rsidP="000015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348D"/>
    <w:rsid w:val="00001544"/>
    <w:rsid w:val="00026E26"/>
    <w:rsid w:val="00182357"/>
    <w:rsid w:val="00195C7B"/>
    <w:rsid w:val="00207D30"/>
    <w:rsid w:val="00255718"/>
    <w:rsid w:val="0025766A"/>
    <w:rsid w:val="002B0409"/>
    <w:rsid w:val="002B4C9B"/>
    <w:rsid w:val="002D2CF2"/>
    <w:rsid w:val="002F319F"/>
    <w:rsid w:val="003C0ABB"/>
    <w:rsid w:val="004A7479"/>
    <w:rsid w:val="004B5FD1"/>
    <w:rsid w:val="004C7B73"/>
    <w:rsid w:val="004D37B3"/>
    <w:rsid w:val="00502798"/>
    <w:rsid w:val="006107D4"/>
    <w:rsid w:val="00622B5E"/>
    <w:rsid w:val="00742A7E"/>
    <w:rsid w:val="007747D6"/>
    <w:rsid w:val="00784FFD"/>
    <w:rsid w:val="007A079B"/>
    <w:rsid w:val="007A3945"/>
    <w:rsid w:val="007A6184"/>
    <w:rsid w:val="00841532"/>
    <w:rsid w:val="00863B48"/>
    <w:rsid w:val="00941457"/>
    <w:rsid w:val="009C0A22"/>
    <w:rsid w:val="00A64E19"/>
    <w:rsid w:val="00AA401A"/>
    <w:rsid w:val="00AD2BBB"/>
    <w:rsid w:val="00B269F4"/>
    <w:rsid w:val="00B4771C"/>
    <w:rsid w:val="00B669B6"/>
    <w:rsid w:val="00BE3FB9"/>
    <w:rsid w:val="00BF22C4"/>
    <w:rsid w:val="00C51A3A"/>
    <w:rsid w:val="00C7008A"/>
    <w:rsid w:val="00D516BA"/>
    <w:rsid w:val="00D5662A"/>
    <w:rsid w:val="00E24378"/>
    <w:rsid w:val="00E62D86"/>
    <w:rsid w:val="00E775EE"/>
    <w:rsid w:val="00E9348D"/>
    <w:rsid w:val="00E951A4"/>
    <w:rsid w:val="00EA0F16"/>
    <w:rsid w:val="00F11365"/>
    <w:rsid w:val="00F473EC"/>
    <w:rsid w:val="00F55B73"/>
    <w:rsid w:val="00F95C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DFF540E-B1F7-43E9-8760-D77934EAB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348D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E934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E9348D"/>
    <w:rPr>
      <w:rFonts w:ascii="Calibri" w:hAnsi="Calibri" w:cs="Times New Roman"/>
      <w:sz w:val="18"/>
      <w:szCs w:val="18"/>
    </w:rPr>
  </w:style>
  <w:style w:type="table" w:styleId="a5">
    <w:name w:val="Table Grid"/>
    <w:basedOn w:val="a1"/>
    <w:uiPriority w:val="59"/>
    <w:qFormat/>
    <w:rsid w:val="00E9348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9348D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E9348D"/>
    <w:rPr>
      <w:rFonts w:ascii="Calibri" w:hAnsi="Calibri" w:cs="Times New Roman"/>
      <w:sz w:val="18"/>
      <w:szCs w:val="18"/>
    </w:rPr>
  </w:style>
  <w:style w:type="character" w:styleId="a8">
    <w:name w:val="line number"/>
    <w:basedOn w:val="a0"/>
    <w:uiPriority w:val="99"/>
    <w:semiHidden/>
    <w:unhideWhenUsed/>
    <w:rsid w:val="00E9348D"/>
  </w:style>
  <w:style w:type="paragraph" w:styleId="a9">
    <w:name w:val="header"/>
    <w:basedOn w:val="a"/>
    <w:link w:val="aa"/>
    <w:uiPriority w:val="99"/>
    <w:unhideWhenUsed/>
    <w:rsid w:val="00774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7747D6"/>
    <w:rPr>
      <w:rFonts w:ascii="Calibri" w:hAnsi="Calibri" w:cs="Times New Roman"/>
      <w:sz w:val="18"/>
      <w:szCs w:val="18"/>
    </w:rPr>
  </w:style>
  <w:style w:type="character" w:styleId="ab">
    <w:name w:val="Hyperlink"/>
    <w:basedOn w:val="a0"/>
    <w:uiPriority w:val="99"/>
    <w:unhideWhenUsed/>
    <w:qFormat/>
    <w:rsid w:val="00E951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chjliu@sjtu.edu.cn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inshan@sjtu.edu.cn" TargetMode="External"/><Relationship Id="rId11" Type="http://schemas.openxmlformats.org/officeDocument/2006/relationships/image" Target="media/image3.jpeg"/><Relationship Id="rId5" Type="http://schemas.openxmlformats.org/officeDocument/2006/relationships/endnotes" Target="endnotes.xml"/><Relationship Id="rId10" Type="http://schemas.openxmlformats.org/officeDocument/2006/relationships/image" Target="media/image2.jpeg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924</Words>
  <Characters>5267</Characters>
  <Application>Microsoft Office Word</Application>
  <DocSecurity>0</DocSecurity>
  <Lines>43</Lines>
  <Paragraphs>12</Paragraphs>
  <ScaleCrop>false</ScaleCrop>
  <Company/>
  <LinksUpToDate>false</LinksUpToDate>
  <CharactersWithSpaces>6179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bmdu</cp:lastModifiedBy>
  <cp:revision>10</cp:revision>
  <dcterms:created xsi:type="dcterms:W3CDTF">2020-02-20T01:57:00Z</dcterms:created>
  <dcterms:modified xsi:type="dcterms:W3CDTF">2021-06-22T08:21:00Z</dcterms:modified>
</cp:coreProperties>
</file>