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98D3D8" w14:textId="77777777" w:rsidR="00725A99" w:rsidRDefault="00725A99" w:rsidP="00E60035"/>
    <w:p w14:paraId="598423C3" w14:textId="77777777" w:rsidR="000D6746" w:rsidRDefault="000D6746" w:rsidP="00E60035"/>
    <w:p w14:paraId="2AAF3586" w14:textId="77777777" w:rsidR="000D6746" w:rsidRDefault="000D6746" w:rsidP="00E60035"/>
    <w:p w14:paraId="4022E9C0" w14:textId="77777777" w:rsidR="000D6746" w:rsidRDefault="000D6746" w:rsidP="00E60035"/>
    <w:p w14:paraId="1EAEED83" w14:textId="77777777" w:rsidR="000D6746" w:rsidRDefault="000D6746" w:rsidP="00E60035"/>
    <w:p w14:paraId="56469F99" w14:textId="77777777" w:rsidR="000D6746" w:rsidRDefault="000D6746" w:rsidP="00E60035"/>
    <w:p w14:paraId="4BD7CDE7" w14:textId="77777777" w:rsidR="00A55EC9" w:rsidRDefault="00A55EC9" w:rsidP="00D75774"/>
    <w:p w14:paraId="530D46C6" w14:textId="3F7B36FD" w:rsidR="00B946FC" w:rsidRDefault="002A3028" w:rsidP="00CD2B6B">
      <w:pPr>
        <w:pStyle w:val="Heading1"/>
        <w:numPr>
          <w:ilvl w:val="0"/>
          <w:numId w:val="2"/>
        </w:numPr>
      </w:pPr>
      <w:r>
        <w:t xml:space="preserve">Appendix </w:t>
      </w:r>
      <w:r>
        <w:fldChar w:fldCharType="begin"/>
      </w:r>
      <w:r>
        <w:instrText xml:space="preserve"> SEQ Appendix \* ARABIC </w:instrText>
      </w:r>
      <w:r>
        <w:fldChar w:fldCharType="separate"/>
      </w:r>
      <w:r>
        <w:rPr>
          <w:noProof/>
        </w:rPr>
        <w:t>1</w:t>
      </w:r>
      <w:r>
        <w:fldChar w:fldCharType="end"/>
      </w:r>
      <w:r>
        <w:t>: Search Strategy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8"/>
        <w:gridCol w:w="7215"/>
        <w:gridCol w:w="6"/>
        <w:gridCol w:w="809"/>
      </w:tblGrid>
      <w:tr w:rsidR="00A60E40" w:rsidRPr="00EC1079" w14:paraId="172F353E" w14:textId="77777777" w:rsidTr="00866E6B">
        <w:tc>
          <w:tcPr>
            <w:tcW w:w="996" w:type="dxa"/>
            <w:gridSpan w:val="2"/>
            <w:tcBorders>
              <w:top w:val="single" w:sz="12" w:space="0" w:color="auto"/>
              <w:bottom w:val="single" w:sz="12" w:space="0" w:color="auto"/>
            </w:tcBorders>
          </w:tcPr>
          <w:p w14:paraId="519FF82F" w14:textId="77777777" w:rsidR="00A60E40" w:rsidRPr="00EC1079" w:rsidRDefault="00A60E40" w:rsidP="006B33C3">
            <w:pPr>
              <w:spacing w:after="160"/>
              <w:jc w:val="both"/>
              <w:rPr>
                <w:b/>
                <w:bCs/>
                <w:sz w:val="20"/>
                <w:szCs w:val="20"/>
                <w:lang w:val="en-US"/>
              </w:rPr>
            </w:pPr>
            <w:r w:rsidRPr="00EC1079">
              <w:rPr>
                <w:b/>
                <w:bCs/>
                <w:sz w:val="20"/>
                <w:szCs w:val="20"/>
                <w:lang w:val="en-US"/>
              </w:rPr>
              <w:t>Database</w:t>
            </w:r>
          </w:p>
        </w:tc>
        <w:tc>
          <w:tcPr>
            <w:tcW w:w="7215" w:type="dxa"/>
            <w:tcBorders>
              <w:top w:val="single" w:sz="12" w:space="0" w:color="auto"/>
              <w:bottom w:val="single" w:sz="12" w:space="0" w:color="auto"/>
            </w:tcBorders>
          </w:tcPr>
          <w:p w14:paraId="0100F700" w14:textId="77777777" w:rsidR="00A60E40" w:rsidRPr="00EC1079" w:rsidRDefault="00A60E40" w:rsidP="006B33C3">
            <w:pPr>
              <w:spacing w:after="160"/>
              <w:jc w:val="both"/>
              <w:rPr>
                <w:b/>
                <w:bCs/>
                <w:sz w:val="20"/>
                <w:szCs w:val="20"/>
                <w:lang w:val="en-US"/>
              </w:rPr>
            </w:pPr>
            <w:r w:rsidRPr="00EC1079">
              <w:rPr>
                <w:b/>
                <w:bCs/>
                <w:sz w:val="20"/>
                <w:szCs w:val="20"/>
                <w:lang w:val="en-US"/>
              </w:rPr>
              <w:t>Search Terms</w:t>
            </w:r>
          </w:p>
        </w:tc>
        <w:tc>
          <w:tcPr>
            <w:tcW w:w="815" w:type="dxa"/>
            <w:gridSpan w:val="2"/>
            <w:tcBorders>
              <w:top w:val="single" w:sz="12" w:space="0" w:color="auto"/>
              <w:bottom w:val="single" w:sz="12" w:space="0" w:color="auto"/>
            </w:tcBorders>
          </w:tcPr>
          <w:p w14:paraId="1D1058E6" w14:textId="77777777" w:rsidR="00A60E40" w:rsidRPr="00EC1079" w:rsidRDefault="00A60E40" w:rsidP="006B33C3">
            <w:pPr>
              <w:spacing w:after="160"/>
              <w:jc w:val="both"/>
              <w:rPr>
                <w:b/>
                <w:bCs/>
                <w:sz w:val="20"/>
                <w:szCs w:val="20"/>
                <w:lang w:val="en-US"/>
              </w:rPr>
            </w:pPr>
            <w:r w:rsidRPr="00EC1079">
              <w:rPr>
                <w:b/>
                <w:bCs/>
                <w:sz w:val="20"/>
                <w:szCs w:val="20"/>
                <w:lang w:val="en-US"/>
              </w:rPr>
              <w:t>Results</w:t>
            </w:r>
          </w:p>
        </w:tc>
      </w:tr>
      <w:tr w:rsidR="00A60E40" w:rsidRPr="00EC1079" w14:paraId="536B48B5" w14:textId="77777777" w:rsidTr="00866E6B">
        <w:tc>
          <w:tcPr>
            <w:tcW w:w="996" w:type="dxa"/>
            <w:gridSpan w:val="2"/>
          </w:tcPr>
          <w:p w14:paraId="7BAD58C0" w14:textId="77777777" w:rsidR="00A60E40" w:rsidRPr="00EC1079" w:rsidRDefault="00A60E40" w:rsidP="006B33C3">
            <w:pPr>
              <w:spacing w:after="160"/>
              <w:jc w:val="both"/>
              <w:rPr>
                <w:sz w:val="20"/>
                <w:szCs w:val="20"/>
                <w:lang w:val="en-US"/>
              </w:rPr>
            </w:pPr>
            <w:r w:rsidRPr="00EC1079">
              <w:rPr>
                <w:sz w:val="20"/>
                <w:szCs w:val="20"/>
                <w:lang w:val="en-US"/>
              </w:rPr>
              <w:t>PubMed</w:t>
            </w:r>
          </w:p>
        </w:tc>
        <w:tc>
          <w:tcPr>
            <w:tcW w:w="7215" w:type="dxa"/>
          </w:tcPr>
          <w:p w14:paraId="4432ACA5" w14:textId="77777777" w:rsidR="00A60E40" w:rsidRPr="00EC1079" w:rsidRDefault="00A60E40" w:rsidP="006B33C3">
            <w:pPr>
              <w:spacing w:after="160"/>
              <w:jc w:val="both"/>
              <w:rPr>
                <w:sz w:val="20"/>
                <w:szCs w:val="20"/>
                <w:lang w:val="en-US"/>
              </w:rPr>
            </w:pPr>
            <w:r w:rsidRPr="00EC1079">
              <w:rPr>
                <w:sz w:val="20"/>
                <w:szCs w:val="20"/>
                <w:lang w:val="en-US"/>
              </w:rPr>
              <w:t>("ChatGPT" OR "Artificial Intelligence" OR "AI" OR "Language Model" OR "Chatbot" OR "Chat Generative Pre-trained Transformer") AND ("Nursing" OR "Nursing Education" OR "Nurse" OR "Nursing Practice" OR "Nursing Research" OR "Patient Care" OR "Nursing Profession") AND ("Impact" OR "Effect" OR "Role" OR "Contribution" OR "Evaluation" OR "Performance" OR "Trustworthiness" OR "Value" OR "Risk" OR "Potential" OR "Integration")</w:t>
            </w:r>
          </w:p>
        </w:tc>
        <w:tc>
          <w:tcPr>
            <w:tcW w:w="815" w:type="dxa"/>
            <w:gridSpan w:val="2"/>
          </w:tcPr>
          <w:p w14:paraId="6716092F" w14:textId="343C6396" w:rsidR="00A60E40" w:rsidRPr="00EC1079" w:rsidRDefault="00037297" w:rsidP="006B33C3">
            <w:pPr>
              <w:spacing w:after="160"/>
              <w:jc w:val="both"/>
              <w:rPr>
                <w:sz w:val="20"/>
                <w:szCs w:val="20"/>
                <w:lang w:val="en-US"/>
              </w:rPr>
            </w:pPr>
            <w:r>
              <w:rPr>
                <w:sz w:val="20"/>
                <w:szCs w:val="20"/>
                <w:lang w:val="en-US"/>
              </w:rPr>
              <w:t>4047</w:t>
            </w:r>
          </w:p>
        </w:tc>
      </w:tr>
      <w:tr w:rsidR="00A60E40" w:rsidRPr="00EC1079" w14:paraId="1F287165" w14:textId="77777777" w:rsidTr="00866E6B">
        <w:tc>
          <w:tcPr>
            <w:tcW w:w="996" w:type="dxa"/>
            <w:gridSpan w:val="2"/>
          </w:tcPr>
          <w:p w14:paraId="55D13287" w14:textId="77777777" w:rsidR="00A60E40" w:rsidRPr="00EC1079" w:rsidRDefault="00A60E40" w:rsidP="006B33C3">
            <w:pPr>
              <w:spacing w:after="160"/>
              <w:jc w:val="both"/>
              <w:rPr>
                <w:sz w:val="20"/>
                <w:szCs w:val="20"/>
                <w:lang w:val="en-US"/>
              </w:rPr>
            </w:pPr>
            <w:r w:rsidRPr="00EC1079">
              <w:rPr>
                <w:sz w:val="20"/>
                <w:szCs w:val="20"/>
                <w:lang w:val="en-US"/>
              </w:rPr>
              <w:t>CINAHL</w:t>
            </w:r>
          </w:p>
        </w:tc>
        <w:tc>
          <w:tcPr>
            <w:tcW w:w="7215" w:type="dxa"/>
          </w:tcPr>
          <w:p w14:paraId="558C38A9" w14:textId="77777777" w:rsidR="00A60E40" w:rsidRPr="00EC1079" w:rsidRDefault="00A60E40" w:rsidP="006B33C3">
            <w:pPr>
              <w:spacing w:after="160"/>
              <w:jc w:val="both"/>
              <w:rPr>
                <w:sz w:val="20"/>
                <w:szCs w:val="20"/>
                <w:lang w:val="en-US"/>
              </w:rPr>
            </w:pPr>
            <w:r w:rsidRPr="00EC1079">
              <w:rPr>
                <w:sz w:val="20"/>
                <w:szCs w:val="20"/>
                <w:lang w:val="en-US"/>
              </w:rPr>
              <w:t>MH "ChatGPT" OR MH "Artificial Intelligence" OR "AI" OR "Language Model" OR "Chatbot" OR "Chat Generative Pre-trained Transformer" AND MH "Nursing" OR MH "Nursing Education" OR "Nursing Practice" OR "Nursing Research" OR "Patient Care" OR "Nursing Profession" AND "Impact" OR "Effect" OR "Role" OR "Contribution" OR "Evaluation" OR "Performance" OR "Trustworthiness" OR "Value" OR "Risk" OR "Potential" OR "Integration"</w:t>
            </w:r>
          </w:p>
        </w:tc>
        <w:tc>
          <w:tcPr>
            <w:tcW w:w="815" w:type="dxa"/>
            <w:gridSpan w:val="2"/>
          </w:tcPr>
          <w:p w14:paraId="7F66A081" w14:textId="4F307027" w:rsidR="00A60E40" w:rsidRPr="00EC1079" w:rsidRDefault="00037297" w:rsidP="006B33C3">
            <w:pPr>
              <w:spacing w:after="160"/>
              <w:jc w:val="both"/>
              <w:rPr>
                <w:sz w:val="20"/>
                <w:szCs w:val="20"/>
                <w:lang w:val="en-US"/>
              </w:rPr>
            </w:pPr>
            <w:r>
              <w:rPr>
                <w:sz w:val="20"/>
                <w:szCs w:val="20"/>
                <w:lang w:val="en-US"/>
              </w:rPr>
              <w:t>204</w:t>
            </w:r>
          </w:p>
        </w:tc>
      </w:tr>
      <w:tr w:rsidR="00A60E40" w:rsidRPr="00EC1079" w14:paraId="5BEADFA4" w14:textId="77777777" w:rsidTr="00866E6B">
        <w:tc>
          <w:tcPr>
            <w:tcW w:w="996" w:type="dxa"/>
            <w:gridSpan w:val="2"/>
          </w:tcPr>
          <w:p w14:paraId="6D930555" w14:textId="77777777" w:rsidR="00A60E40" w:rsidRPr="00EC1079" w:rsidRDefault="00A60E40" w:rsidP="006B33C3">
            <w:pPr>
              <w:spacing w:after="160"/>
              <w:jc w:val="both"/>
              <w:rPr>
                <w:sz w:val="20"/>
                <w:szCs w:val="20"/>
                <w:lang w:val="en-US"/>
              </w:rPr>
            </w:pPr>
            <w:r w:rsidRPr="00EC1079">
              <w:rPr>
                <w:sz w:val="20"/>
                <w:szCs w:val="20"/>
                <w:lang w:val="en-US"/>
              </w:rPr>
              <w:t>Scopus</w:t>
            </w:r>
          </w:p>
        </w:tc>
        <w:tc>
          <w:tcPr>
            <w:tcW w:w="7215" w:type="dxa"/>
          </w:tcPr>
          <w:p w14:paraId="3C407F52" w14:textId="77777777" w:rsidR="00A60E40" w:rsidRPr="00EC1079" w:rsidRDefault="00A60E40" w:rsidP="006B33C3">
            <w:pPr>
              <w:spacing w:after="160"/>
              <w:jc w:val="both"/>
              <w:rPr>
                <w:sz w:val="20"/>
                <w:szCs w:val="20"/>
                <w:lang w:val="en-US"/>
              </w:rPr>
            </w:pPr>
            <w:r w:rsidRPr="00EC1079">
              <w:rPr>
                <w:sz w:val="20"/>
                <w:szCs w:val="20"/>
                <w:lang w:val="en-US"/>
              </w:rPr>
              <w:t>TITLE-ABS-KEY ("ChatGPT" OR "Artificial Intelligence" OR "AI" OR "Language Model" OR "Chatbot" OR "Chat Generative Pre-trained Transformer") AND TITLE-ABS-KEY ("Nursing" OR "Nursing Education" OR "Nurse" OR "Nursing Practice" OR "Nursing Research" OR "Patient Care" OR "Nursing Profession") AND TITLE-ABS-KEY ("Impact" OR "Effect" OR "Role" OR "Contribution" OR "Evaluation" OR "Performance" OR "Trustworthiness" OR "Value" OR "Risk" OR "Potential" OR "Integration")</w:t>
            </w:r>
          </w:p>
        </w:tc>
        <w:tc>
          <w:tcPr>
            <w:tcW w:w="815" w:type="dxa"/>
            <w:gridSpan w:val="2"/>
          </w:tcPr>
          <w:p w14:paraId="212DC3EE" w14:textId="77777777" w:rsidR="00A60E40" w:rsidRDefault="00A60E40" w:rsidP="006B33C3">
            <w:pPr>
              <w:spacing w:after="160"/>
              <w:jc w:val="both"/>
              <w:rPr>
                <w:sz w:val="20"/>
                <w:szCs w:val="20"/>
                <w:lang w:val="en-US"/>
              </w:rPr>
            </w:pPr>
          </w:p>
          <w:p w14:paraId="116146EE" w14:textId="51FA5C23" w:rsidR="00866E6B" w:rsidRPr="00EC1079" w:rsidRDefault="00037297" w:rsidP="006B33C3">
            <w:pPr>
              <w:spacing w:after="160"/>
              <w:jc w:val="both"/>
              <w:rPr>
                <w:sz w:val="20"/>
                <w:szCs w:val="20"/>
                <w:lang w:val="en-US"/>
              </w:rPr>
            </w:pPr>
            <w:r>
              <w:rPr>
                <w:sz w:val="20"/>
                <w:szCs w:val="20"/>
                <w:lang w:val="en-US"/>
              </w:rPr>
              <w:t>166</w:t>
            </w:r>
          </w:p>
        </w:tc>
      </w:tr>
      <w:tr w:rsidR="003076E2" w:rsidRPr="00EC1079" w14:paraId="36C0ADFE" w14:textId="77777777" w:rsidTr="003076E2">
        <w:tc>
          <w:tcPr>
            <w:tcW w:w="988" w:type="dxa"/>
            <w:tcBorders>
              <w:top w:val="single" w:sz="12" w:space="0" w:color="auto"/>
            </w:tcBorders>
          </w:tcPr>
          <w:p w14:paraId="040651A5" w14:textId="3944D09A" w:rsidR="003076E2" w:rsidRPr="00EC1079" w:rsidRDefault="003076E2" w:rsidP="00677CE0">
            <w:pPr>
              <w:spacing w:after="160"/>
              <w:rPr>
                <w:sz w:val="20"/>
                <w:szCs w:val="20"/>
                <w:lang w:val="en-US"/>
              </w:rPr>
            </w:pPr>
            <w:r>
              <w:rPr>
                <w:sz w:val="20"/>
                <w:szCs w:val="20"/>
                <w:lang w:val="en-US"/>
              </w:rPr>
              <w:t>ERIC</w:t>
            </w:r>
          </w:p>
        </w:tc>
        <w:tc>
          <w:tcPr>
            <w:tcW w:w="7229" w:type="dxa"/>
            <w:gridSpan w:val="3"/>
            <w:tcBorders>
              <w:top w:val="single" w:sz="12" w:space="0" w:color="auto"/>
            </w:tcBorders>
          </w:tcPr>
          <w:p w14:paraId="0176D0C1" w14:textId="77777777" w:rsidR="003076E2" w:rsidRPr="00EC1079" w:rsidRDefault="003076E2" w:rsidP="00677CE0">
            <w:pPr>
              <w:spacing w:after="160"/>
              <w:jc w:val="both"/>
              <w:rPr>
                <w:sz w:val="20"/>
                <w:szCs w:val="20"/>
                <w:lang w:val="en-US"/>
              </w:rPr>
            </w:pPr>
            <w:r w:rsidRPr="00EC1079">
              <w:rPr>
                <w:sz w:val="20"/>
                <w:szCs w:val="20"/>
                <w:lang w:val="en-US"/>
              </w:rPr>
              <w:t xml:space="preserve">"ChatGPT" OR "Generative Pre-trained Transformer" OR "Chat Generative Pre-trained Transformer" OR "OpenAI" AND "Nursing" OR "Nurse Education" OR "Nursing Practice" OR "Nursing Research" AND "Artificial Intelligence" OR "AI" OR "Language Model" OR "Chatbot" AND "Patient Care" OR "Clinical Judgment" OR "Clinical Practice" OR </w:t>
            </w:r>
            <w:r w:rsidRPr="00EC1079">
              <w:rPr>
                <w:sz w:val="20"/>
                <w:szCs w:val="20"/>
                <w:lang w:val="en-US"/>
              </w:rPr>
              <w:lastRenderedPageBreak/>
              <w:t>"Nursing Ethics" OR "Nurse-Patient Relationship" AND "Healthcare Technology" OR "Digital Health" OR "AI Integration" OR "Healthcare Informatics"</w:t>
            </w:r>
          </w:p>
        </w:tc>
        <w:tc>
          <w:tcPr>
            <w:tcW w:w="809" w:type="dxa"/>
            <w:tcBorders>
              <w:top w:val="single" w:sz="12" w:space="0" w:color="auto"/>
            </w:tcBorders>
          </w:tcPr>
          <w:p w14:paraId="46333D3A" w14:textId="69CB28B1" w:rsidR="003076E2" w:rsidRPr="00EC1079" w:rsidRDefault="00037297" w:rsidP="00677CE0">
            <w:pPr>
              <w:spacing w:after="160"/>
              <w:jc w:val="both"/>
              <w:rPr>
                <w:sz w:val="20"/>
                <w:szCs w:val="20"/>
                <w:lang w:val="en-US"/>
              </w:rPr>
            </w:pPr>
            <w:r>
              <w:rPr>
                <w:sz w:val="20"/>
                <w:szCs w:val="20"/>
                <w:lang w:val="en-US"/>
              </w:rPr>
              <w:lastRenderedPageBreak/>
              <w:t>66</w:t>
            </w:r>
          </w:p>
        </w:tc>
      </w:tr>
      <w:tr w:rsidR="00A60E40" w:rsidRPr="00EC1079" w14:paraId="684F9FC1" w14:textId="77777777" w:rsidTr="00866E6B">
        <w:tc>
          <w:tcPr>
            <w:tcW w:w="996" w:type="dxa"/>
            <w:gridSpan w:val="2"/>
            <w:tcBorders>
              <w:bottom w:val="single" w:sz="12" w:space="0" w:color="auto"/>
            </w:tcBorders>
          </w:tcPr>
          <w:p w14:paraId="5C9285D8" w14:textId="5D5422B0" w:rsidR="00A60E40" w:rsidRPr="00EC1079" w:rsidRDefault="00246635" w:rsidP="006B33C3">
            <w:pPr>
              <w:spacing w:after="160"/>
              <w:jc w:val="both"/>
              <w:rPr>
                <w:sz w:val="20"/>
                <w:szCs w:val="20"/>
                <w:lang w:val="en-US"/>
              </w:rPr>
            </w:pPr>
            <w:r>
              <w:rPr>
                <w:sz w:val="20"/>
                <w:szCs w:val="20"/>
                <w:lang w:val="en-US"/>
              </w:rPr>
              <w:t>;</w:t>
            </w:r>
            <w:r w:rsidR="00A60E40" w:rsidRPr="00EC1079">
              <w:rPr>
                <w:sz w:val="20"/>
                <w:szCs w:val="20"/>
                <w:lang w:val="en-US"/>
              </w:rPr>
              <w:t>Google Scholar</w:t>
            </w:r>
          </w:p>
        </w:tc>
        <w:tc>
          <w:tcPr>
            <w:tcW w:w="7215" w:type="dxa"/>
            <w:tcBorders>
              <w:bottom w:val="single" w:sz="12" w:space="0" w:color="auto"/>
            </w:tcBorders>
          </w:tcPr>
          <w:p w14:paraId="7C25A58D" w14:textId="77777777" w:rsidR="00A60E40" w:rsidRPr="00EC1079" w:rsidRDefault="00A60E40" w:rsidP="006B33C3">
            <w:pPr>
              <w:spacing w:after="160"/>
              <w:jc w:val="both"/>
              <w:rPr>
                <w:sz w:val="20"/>
                <w:szCs w:val="20"/>
                <w:lang w:val="en-US"/>
              </w:rPr>
            </w:pPr>
            <w:r w:rsidRPr="00EC1079">
              <w:rPr>
                <w:sz w:val="20"/>
                <w:szCs w:val="20"/>
                <w:lang w:val="en-US"/>
              </w:rPr>
              <w:t>"ChatGPT" OR "Artificial Intelligence" OR "AI" OR "Language Model" OR "Chatbot" OR "Chat Generative Pre-trained Transformer" AND "Nursing" OR "Nursing Education" OR "Nurse" OR "Nursing Practice" OR "Nursing Research" AND "Impact" OR "Effect" OR "Role" OR "Contribution" OR "Evaluation" OR "Performance" OR "Trustworthiness" OR "Value" OR "Risk" OR "Potential" OR "Integration"</w:t>
            </w:r>
          </w:p>
        </w:tc>
        <w:tc>
          <w:tcPr>
            <w:tcW w:w="815" w:type="dxa"/>
            <w:gridSpan w:val="2"/>
            <w:tcBorders>
              <w:bottom w:val="single" w:sz="12" w:space="0" w:color="auto"/>
            </w:tcBorders>
          </w:tcPr>
          <w:p w14:paraId="4B4D1C9D" w14:textId="07659327" w:rsidR="00A60E40" w:rsidRPr="00EC1079" w:rsidRDefault="0023159F" w:rsidP="006B33C3">
            <w:pPr>
              <w:spacing w:after="160"/>
              <w:jc w:val="both"/>
              <w:rPr>
                <w:sz w:val="20"/>
                <w:szCs w:val="20"/>
                <w:lang w:val="en-US"/>
              </w:rPr>
            </w:pPr>
            <w:r>
              <w:rPr>
                <w:sz w:val="20"/>
                <w:szCs w:val="20"/>
                <w:lang w:val="en-US"/>
              </w:rPr>
              <w:t>302</w:t>
            </w:r>
          </w:p>
        </w:tc>
      </w:tr>
    </w:tbl>
    <w:p w14:paraId="3E66E23A" w14:textId="77777777" w:rsidR="00B13C9D" w:rsidRPr="00B13C9D" w:rsidRDefault="00B13C9D" w:rsidP="00B13C9D"/>
    <w:p w14:paraId="17FFE118" w14:textId="77777777" w:rsidR="00921BE5" w:rsidRDefault="00921BE5" w:rsidP="00E60035"/>
    <w:p w14:paraId="73772FD3" w14:textId="59C40E34" w:rsidR="00B946FC" w:rsidRDefault="00B946FC" w:rsidP="00E60035"/>
    <w:sectPr w:rsidR="00B946FC" w:rsidSect="00DF6F2A">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BAE69D" w14:textId="77777777" w:rsidR="0001715D" w:rsidRDefault="0001715D" w:rsidP="00E60035">
      <w:r>
        <w:separator/>
      </w:r>
    </w:p>
    <w:p w14:paraId="342DD28D" w14:textId="77777777" w:rsidR="0001715D" w:rsidRDefault="0001715D" w:rsidP="00E60035"/>
  </w:endnote>
  <w:endnote w:type="continuationSeparator" w:id="0">
    <w:p w14:paraId="7C682013" w14:textId="77777777" w:rsidR="0001715D" w:rsidRDefault="0001715D" w:rsidP="00E60035">
      <w:r>
        <w:continuationSeparator/>
      </w:r>
    </w:p>
    <w:p w14:paraId="41A37954" w14:textId="77777777" w:rsidR="0001715D" w:rsidRDefault="0001715D" w:rsidP="00E60035"/>
  </w:endnote>
  <w:endnote w:type="continuationNotice" w:id="1">
    <w:p w14:paraId="3C958F7D" w14:textId="77777777" w:rsidR="0001715D" w:rsidRDefault="0001715D" w:rsidP="00E60035"/>
    <w:p w14:paraId="50AE7584" w14:textId="77777777" w:rsidR="0001715D" w:rsidRDefault="0001715D" w:rsidP="00E6003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529CF" w14:textId="43161C30" w:rsidR="00710936" w:rsidRPr="00710936" w:rsidRDefault="00710936" w:rsidP="00E60035">
    <w:pPr>
      <w:rPr>
        <w:rFonts w:eastAsia="Times New Roman"/>
        <w:sz w:val="24"/>
        <w:szCs w:val="24"/>
      </w:rPr>
    </w:pPr>
    <w:r w:rsidRPr="00710936">
      <w:rPr>
        <w:rFonts w:eastAsia="Times New Roman"/>
      </w:rPr>
      <w:t xml:space="preserve">Page </w:t>
    </w:r>
    <w:r w:rsidR="0034117E" w:rsidRPr="0034117E">
      <w:rPr>
        <w:rFonts w:eastAsia="Times New Roman"/>
      </w:rPr>
      <w:fldChar w:fldCharType="begin"/>
    </w:r>
    <w:r w:rsidR="0034117E" w:rsidRPr="0034117E">
      <w:rPr>
        <w:rFonts w:eastAsia="Times New Roman"/>
      </w:rPr>
      <w:instrText xml:space="preserve"> PAGE   \* MERGEFORMAT </w:instrText>
    </w:r>
    <w:r w:rsidR="0034117E" w:rsidRPr="0034117E">
      <w:rPr>
        <w:rFonts w:eastAsia="Times New Roman"/>
      </w:rPr>
      <w:fldChar w:fldCharType="separate"/>
    </w:r>
    <w:r w:rsidR="004F4F9E">
      <w:rPr>
        <w:rFonts w:eastAsia="Times New Roman"/>
        <w:noProof/>
      </w:rPr>
      <w:t>6</w:t>
    </w:r>
    <w:r w:rsidR="0034117E" w:rsidRPr="0034117E">
      <w:rPr>
        <w:rFonts w:eastAsia="Times New Roman"/>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82F47C" w14:textId="77777777" w:rsidR="0001715D" w:rsidRDefault="0001715D" w:rsidP="00E60035">
      <w:r>
        <w:separator/>
      </w:r>
    </w:p>
    <w:p w14:paraId="03EA1CC8" w14:textId="77777777" w:rsidR="0001715D" w:rsidRDefault="0001715D" w:rsidP="00E60035"/>
  </w:footnote>
  <w:footnote w:type="continuationSeparator" w:id="0">
    <w:p w14:paraId="1B3A91AD" w14:textId="77777777" w:rsidR="0001715D" w:rsidRDefault="0001715D" w:rsidP="00E60035">
      <w:r>
        <w:continuationSeparator/>
      </w:r>
    </w:p>
    <w:p w14:paraId="30F34CCD" w14:textId="77777777" w:rsidR="0001715D" w:rsidRDefault="0001715D" w:rsidP="00E60035"/>
  </w:footnote>
  <w:footnote w:type="continuationNotice" w:id="1">
    <w:p w14:paraId="30F2A4CF" w14:textId="77777777" w:rsidR="0001715D" w:rsidRDefault="0001715D" w:rsidP="00E60035"/>
    <w:p w14:paraId="67A964CD" w14:textId="77777777" w:rsidR="0001715D" w:rsidRDefault="0001715D" w:rsidP="00E6003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31379"/>
    <w:multiLevelType w:val="multilevel"/>
    <w:tmpl w:val="569E595C"/>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15:restartNumberingAfterBreak="0">
    <w:nsid w:val="02FD645A"/>
    <w:multiLevelType w:val="hybridMultilevel"/>
    <w:tmpl w:val="2FE245A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05CD2C7D"/>
    <w:multiLevelType w:val="hybridMultilevel"/>
    <w:tmpl w:val="E5BCFAF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06CF60FD"/>
    <w:multiLevelType w:val="multilevel"/>
    <w:tmpl w:val="3D347A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9E37DAC"/>
    <w:multiLevelType w:val="hybridMultilevel"/>
    <w:tmpl w:val="0E367532"/>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0AC02059"/>
    <w:multiLevelType w:val="hybridMultilevel"/>
    <w:tmpl w:val="63E6E566"/>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0B4D4114"/>
    <w:multiLevelType w:val="hybridMultilevel"/>
    <w:tmpl w:val="CC4C19A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12BE41CD"/>
    <w:multiLevelType w:val="hybridMultilevel"/>
    <w:tmpl w:val="7B8C48A0"/>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15C612DD"/>
    <w:multiLevelType w:val="hybridMultilevel"/>
    <w:tmpl w:val="CC08F450"/>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9" w15:restartNumberingAfterBreak="0">
    <w:nsid w:val="1BE566BC"/>
    <w:multiLevelType w:val="hybridMultilevel"/>
    <w:tmpl w:val="10DC0DF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1E7231EF"/>
    <w:multiLevelType w:val="hybridMultilevel"/>
    <w:tmpl w:val="CAD4B61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15:restartNumberingAfterBreak="0">
    <w:nsid w:val="201C01E1"/>
    <w:multiLevelType w:val="hybridMultilevel"/>
    <w:tmpl w:val="8A60FB2C"/>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264C7D64"/>
    <w:multiLevelType w:val="multilevel"/>
    <w:tmpl w:val="6A26B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6913FDA"/>
    <w:multiLevelType w:val="multilevel"/>
    <w:tmpl w:val="844CE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A1E79C4"/>
    <w:multiLevelType w:val="multilevel"/>
    <w:tmpl w:val="41B8BB0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1566116"/>
    <w:multiLevelType w:val="hybridMultilevel"/>
    <w:tmpl w:val="952E8C6A"/>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488" w:hanging="360"/>
      </w:pPr>
      <w:rPr>
        <w:rFonts w:ascii="Courier New" w:hAnsi="Courier New" w:cs="Courier New" w:hint="default"/>
      </w:rPr>
    </w:lvl>
    <w:lvl w:ilvl="2" w:tplc="14090005" w:tentative="1">
      <w:start w:val="1"/>
      <w:numFmt w:val="bullet"/>
      <w:lvlText w:val=""/>
      <w:lvlJc w:val="left"/>
      <w:pPr>
        <w:ind w:left="2208" w:hanging="360"/>
      </w:pPr>
      <w:rPr>
        <w:rFonts w:ascii="Wingdings" w:hAnsi="Wingdings" w:hint="default"/>
      </w:rPr>
    </w:lvl>
    <w:lvl w:ilvl="3" w:tplc="14090001" w:tentative="1">
      <w:start w:val="1"/>
      <w:numFmt w:val="bullet"/>
      <w:lvlText w:val=""/>
      <w:lvlJc w:val="left"/>
      <w:pPr>
        <w:ind w:left="2928" w:hanging="360"/>
      </w:pPr>
      <w:rPr>
        <w:rFonts w:ascii="Symbol" w:hAnsi="Symbol" w:hint="default"/>
      </w:rPr>
    </w:lvl>
    <w:lvl w:ilvl="4" w:tplc="14090003" w:tentative="1">
      <w:start w:val="1"/>
      <w:numFmt w:val="bullet"/>
      <w:lvlText w:val="o"/>
      <w:lvlJc w:val="left"/>
      <w:pPr>
        <w:ind w:left="3648" w:hanging="360"/>
      </w:pPr>
      <w:rPr>
        <w:rFonts w:ascii="Courier New" w:hAnsi="Courier New" w:cs="Courier New" w:hint="default"/>
      </w:rPr>
    </w:lvl>
    <w:lvl w:ilvl="5" w:tplc="14090005" w:tentative="1">
      <w:start w:val="1"/>
      <w:numFmt w:val="bullet"/>
      <w:lvlText w:val=""/>
      <w:lvlJc w:val="left"/>
      <w:pPr>
        <w:ind w:left="4368" w:hanging="360"/>
      </w:pPr>
      <w:rPr>
        <w:rFonts w:ascii="Wingdings" w:hAnsi="Wingdings" w:hint="default"/>
      </w:rPr>
    </w:lvl>
    <w:lvl w:ilvl="6" w:tplc="14090001" w:tentative="1">
      <w:start w:val="1"/>
      <w:numFmt w:val="bullet"/>
      <w:lvlText w:val=""/>
      <w:lvlJc w:val="left"/>
      <w:pPr>
        <w:ind w:left="5088" w:hanging="360"/>
      </w:pPr>
      <w:rPr>
        <w:rFonts w:ascii="Symbol" w:hAnsi="Symbol" w:hint="default"/>
      </w:rPr>
    </w:lvl>
    <w:lvl w:ilvl="7" w:tplc="14090003" w:tentative="1">
      <w:start w:val="1"/>
      <w:numFmt w:val="bullet"/>
      <w:lvlText w:val="o"/>
      <w:lvlJc w:val="left"/>
      <w:pPr>
        <w:ind w:left="5808" w:hanging="360"/>
      </w:pPr>
      <w:rPr>
        <w:rFonts w:ascii="Courier New" w:hAnsi="Courier New" w:cs="Courier New" w:hint="default"/>
      </w:rPr>
    </w:lvl>
    <w:lvl w:ilvl="8" w:tplc="14090005" w:tentative="1">
      <w:start w:val="1"/>
      <w:numFmt w:val="bullet"/>
      <w:lvlText w:val=""/>
      <w:lvlJc w:val="left"/>
      <w:pPr>
        <w:ind w:left="6528" w:hanging="360"/>
      </w:pPr>
      <w:rPr>
        <w:rFonts w:ascii="Wingdings" w:hAnsi="Wingdings" w:hint="default"/>
      </w:rPr>
    </w:lvl>
  </w:abstractNum>
  <w:abstractNum w:abstractNumId="16" w15:restartNumberingAfterBreak="0">
    <w:nsid w:val="35792369"/>
    <w:multiLevelType w:val="hybridMultilevel"/>
    <w:tmpl w:val="3928449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7" w15:restartNumberingAfterBreak="0">
    <w:nsid w:val="3B433D2F"/>
    <w:multiLevelType w:val="hybridMultilevel"/>
    <w:tmpl w:val="C8FCE180"/>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18" w15:restartNumberingAfterBreak="0">
    <w:nsid w:val="3EF61528"/>
    <w:multiLevelType w:val="hybridMultilevel"/>
    <w:tmpl w:val="C9E86DAE"/>
    <w:lvl w:ilvl="0" w:tplc="14090001">
      <w:start w:val="1"/>
      <w:numFmt w:val="bullet"/>
      <w:lvlText w:val=""/>
      <w:lvlJc w:val="left"/>
      <w:pPr>
        <w:ind w:left="760" w:hanging="360"/>
      </w:pPr>
      <w:rPr>
        <w:rFonts w:ascii="Symbol" w:hAnsi="Symbol" w:hint="default"/>
      </w:rPr>
    </w:lvl>
    <w:lvl w:ilvl="1" w:tplc="14090003" w:tentative="1">
      <w:start w:val="1"/>
      <w:numFmt w:val="bullet"/>
      <w:lvlText w:val="o"/>
      <w:lvlJc w:val="left"/>
      <w:pPr>
        <w:ind w:left="1480" w:hanging="360"/>
      </w:pPr>
      <w:rPr>
        <w:rFonts w:ascii="Courier New" w:hAnsi="Courier New" w:cs="Courier New" w:hint="default"/>
      </w:rPr>
    </w:lvl>
    <w:lvl w:ilvl="2" w:tplc="14090005" w:tentative="1">
      <w:start w:val="1"/>
      <w:numFmt w:val="bullet"/>
      <w:lvlText w:val=""/>
      <w:lvlJc w:val="left"/>
      <w:pPr>
        <w:ind w:left="2200" w:hanging="360"/>
      </w:pPr>
      <w:rPr>
        <w:rFonts w:ascii="Wingdings" w:hAnsi="Wingdings" w:hint="default"/>
      </w:rPr>
    </w:lvl>
    <w:lvl w:ilvl="3" w:tplc="14090001" w:tentative="1">
      <w:start w:val="1"/>
      <w:numFmt w:val="bullet"/>
      <w:lvlText w:val=""/>
      <w:lvlJc w:val="left"/>
      <w:pPr>
        <w:ind w:left="2920" w:hanging="360"/>
      </w:pPr>
      <w:rPr>
        <w:rFonts w:ascii="Symbol" w:hAnsi="Symbol" w:hint="default"/>
      </w:rPr>
    </w:lvl>
    <w:lvl w:ilvl="4" w:tplc="14090003" w:tentative="1">
      <w:start w:val="1"/>
      <w:numFmt w:val="bullet"/>
      <w:lvlText w:val="o"/>
      <w:lvlJc w:val="left"/>
      <w:pPr>
        <w:ind w:left="3640" w:hanging="360"/>
      </w:pPr>
      <w:rPr>
        <w:rFonts w:ascii="Courier New" w:hAnsi="Courier New" w:cs="Courier New" w:hint="default"/>
      </w:rPr>
    </w:lvl>
    <w:lvl w:ilvl="5" w:tplc="14090005" w:tentative="1">
      <w:start w:val="1"/>
      <w:numFmt w:val="bullet"/>
      <w:lvlText w:val=""/>
      <w:lvlJc w:val="left"/>
      <w:pPr>
        <w:ind w:left="4360" w:hanging="360"/>
      </w:pPr>
      <w:rPr>
        <w:rFonts w:ascii="Wingdings" w:hAnsi="Wingdings" w:hint="default"/>
      </w:rPr>
    </w:lvl>
    <w:lvl w:ilvl="6" w:tplc="14090001" w:tentative="1">
      <w:start w:val="1"/>
      <w:numFmt w:val="bullet"/>
      <w:lvlText w:val=""/>
      <w:lvlJc w:val="left"/>
      <w:pPr>
        <w:ind w:left="5080" w:hanging="360"/>
      </w:pPr>
      <w:rPr>
        <w:rFonts w:ascii="Symbol" w:hAnsi="Symbol" w:hint="default"/>
      </w:rPr>
    </w:lvl>
    <w:lvl w:ilvl="7" w:tplc="14090003" w:tentative="1">
      <w:start w:val="1"/>
      <w:numFmt w:val="bullet"/>
      <w:lvlText w:val="o"/>
      <w:lvlJc w:val="left"/>
      <w:pPr>
        <w:ind w:left="5800" w:hanging="360"/>
      </w:pPr>
      <w:rPr>
        <w:rFonts w:ascii="Courier New" w:hAnsi="Courier New" w:cs="Courier New" w:hint="default"/>
      </w:rPr>
    </w:lvl>
    <w:lvl w:ilvl="8" w:tplc="14090005" w:tentative="1">
      <w:start w:val="1"/>
      <w:numFmt w:val="bullet"/>
      <w:lvlText w:val=""/>
      <w:lvlJc w:val="left"/>
      <w:pPr>
        <w:ind w:left="6520" w:hanging="360"/>
      </w:pPr>
      <w:rPr>
        <w:rFonts w:ascii="Wingdings" w:hAnsi="Wingdings" w:hint="default"/>
      </w:rPr>
    </w:lvl>
  </w:abstractNum>
  <w:abstractNum w:abstractNumId="19" w15:restartNumberingAfterBreak="0">
    <w:nsid w:val="42032A02"/>
    <w:multiLevelType w:val="hybridMultilevel"/>
    <w:tmpl w:val="964EA62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0" w15:restartNumberingAfterBreak="0">
    <w:nsid w:val="425D34C7"/>
    <w:multiLevelType w:val="hybridMultilevel"/>
    <w:tmpl w:val="08841A5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1" w15:restartNumberingAfterBreak="0">
    <w:nsid w:val="42C96493"/>
    <w:multiLevelType w:val="hybridMultilevel"/>
    <w:tmpl w:val="370E97B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2" w15:restartNumberingAfterBreak="0">
    <w:nsid w:val="45B739D3"/>
    <w:multiLevelType w:val="hybridMultilevel"/>
    <w:tmpl w:val="1A582B3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3" w15:restartNumberingAfterBreak="0">
    <w:nsid w:val="46F447B0"/>
    <w:multiLevelType w:val="hybridMultilevel"/>
    <w:tmpl w:val="CE74C646"/>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4" w15:restartNumberingAfterBreak="0">
    <w:nsid w:val="4A015FCF"/>
    <w:multiLevelType w:val="hybridMultilevel"/>
    <w:tmpl w:val="7A7E93FE"/>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488" w:hanging="360"/>
      </w:pPr>
      <w:rPr>
        <w:rFonts w:ascii="Courier New" w:hAnsi="Courier New" w:cs="Courier New" w:hint="default"/>
      </w:rPr>
    </w:lvl>
    <w:lvl w:ilvl="2" w:tplc="14090005" w:tentative="1">
      <w:start w:val="1"/>
      <w:numFmt w:val="bullet"/>
      <w:lvlText w:val=""/>
      <w:lvlJc w:val="left"/>
      <w:pPr>
        <w:ind w:left="2208" w:hanging="360"/>
      </w:pPr>
      <w:rPr>
        <w:rFonts w:ascii="Wingdings" w:hAnsi="Wingdings" w:hint="default"/>
      </w:rPr>
    </w:lvl>
    <w:lvl w:ilvl="3" w:tplc="14090001" w:tentative="1">
      <w:start w:val="1"/>
      <w:numFmt w:val="bullet"/>
      <w:lvlText w:val=""/>
      <w:lvlJc w:val="left"/>
      <w:pPr>
        <w:ind w:left="2928" w:hanging="360"/>
      </w:pPr>
      <w:rPr>
        <w:rFonts w:ascii="Symbol" w:hAnsi="Symbol" w:hint="default"/>
      </w:rPr>
    </w:lvl>
    <w:lvl w:ilvl="4" w:tplc="14090003" w:tentative="1">
      <w:start w:val="1"/>
      <w:numFmt w:val="bullet"/>
      <w:lvlText w:val="o"/>
      <w:lvlJc w:val="left"/>
      <w:pPr>
        <w:ind w:left="3648" w:hanging="360"/>
      </w:pPr>
      <w:rPr>
        <w:rFonts w:ascii="Courier New" w:hAnsi="Courier New" w:cs="Courier New" w:hint="default"/>
      </w:rPr>
    </w:lvl>
    <w:lvl w:ilvl="5" w:tplc="14090005" w:tentative="1">
      <w:start w:val="1"/>
      <w:numFmt w:val="bullet"/>
      <w:lvlText w:val=""/>
      <w:lvlJc w:val="left"/>
      <w:pPr>
        <w:ind w:left="4368" w:hanging="360"/>
      </w:pPr>
      <w:rPr>
        <w:rFonts w:ascii="Wingdings" w:hAnsi="Wingdings" w:hint="default"/>
      </w:rPr>
    </w:lvl>
    <w:lvl w:ilvl="6" w:tplc="14090001" w:tentative="1">
      <w:start w:val="1"/>
      <w:numFmt w:val="bullet"/>
      <w:lvlText w:val=""/>
      <w:lvlJc w:val="left"/>
      <w:pPr>
        <w:ind w:left="5088" w:hanging="360"/>
      </w:pPr>
      <w:rPr>
        <w:rFonts w:ascii="Symbol" w:hAnsi="Symbol" w:hint="default"/>
      </w:rPr>
    </w:lvl>
    <w:lvl w:ilvl="7" w:tplc="14090003" w:tentative="1">
      <w:start w:val="1"/>
      <w:numFmt w:val="bullet"/>
      <w:lvlText w:val="o"/>
      <w:lvlJc w:val="left"/>
      <w:pPr>
        <w:ind w:left="5808" w:hanging="360"/>
      </w:pPr>
      <w:rPr>
        <w:rFonts w:ascii="Courier New" w:hAnsi="Courier New" w:cs="Courier New" w:hint="default"/>
      </w:rPr>
    </w:lvl>
    <w:lvl w:ilvl="8" w:tplc="14090005" w:tentative="1">
      <w:start w:val="1"/>
      <w:numFmt w:val="bullet"/>
      <w:lvlText w:val=""/>
      <w:lvlJc w:val="left"/>
      <w:pPr>
        <w:ind w:left="6528" w:hanging="360"/>
      </w:pPr>
      <w:rPr>
        <w:rFonts w:ascii="Wingdings" w:hAnsi="Wingdings" w:hint="default"/>
      </w:rPr>
    </w:lvl>
  </w:abstractNum>
  <w:abstractNum w:abstractNumId="25" w15:restartNumberingAfterBreak="0">
    <w:nsid w:val="50300B13"/>
    <w:multiLevelType w:val="multilevel"/>
    <w:tmpl w:val="F3A45A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647208A"/>
    <w:multiLevelType w:val="hybridMultilevel"/>
    <w:tmpl w:val="27B6F798"/>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7" w15:restartNumberingAfterBreak="0">
    <w:nsid w:val="59B8258F"/>
    <w:multiLevelType w:val="multilevel"/>
    <w:tmpl w:val="2EE8C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FF054BE"/>
    <w:multiLevelType w:val="hybridMultilevel"/>
    <w:tmpl w:val="89EE1358"/>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9" w15:restartNumberingAfterBreak="0">
    <w:nsid w:val="616940F9"/>
    <w:multiLevelType w:val="hybridMultilevel"/>
    <w:tmpl w:val="AEE0748A"/>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0" w15:restartNumberingAfterBreak="0">
    <w:nsid w:val="646A1050"/>
    <w:multiLevelType w:val="hybridMultilevel"/>
    <w:tmpl w:val="B6AEA526"/>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1" w15:restartNumberingAfterBreak="0">
    <w:nsid w:val="66675BC1"/>
    <w:multiLevelType w:val="hybridMultilevel"/>
    <w:tmpl w:val="7A48B90A"/>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2" w15:restartNumberingAfterBreak="0">
    <w:nsid w:val="68E562DC"/>
    <w:multiLevelType w:val="hybridMultilevel"/>
    <w:tmpl w:val="B0264C8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3" w15:restartNumberingAfterBreak="0">
    <w:nsid w:val="6A5E5427"/>
    <w:multiLevelType w:val="hybridMultilevel"/>
    <w:tmpl w:val="34400B2C"/>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4" w15:restartNumberingAfterBreak="0">
    <w:nsid w:val="6DE8197C"/>
    <w:multiLevelType w:val="hybridMultilevel"/>
    <w:tmpl w:val="9B66341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5" w15:restartNumberingAfterBreak="0">
    <w:nsid w:val="6F7F360C"/>
    <w:multiLevelType w:val="hybridMultilevel"/>
    <w:tmpl w:val="745EA37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6" w15:restartNumberingAfterBreak="0">
    <w:nsid w:val="6FBA0A69"/>
    <w:multiLevelType w:val="hybridMultilevel"/>
    <w:tmpl w:val="EB665BB4"/>
    <w:lvl w:ilvl="0" w:tplc="1409000F">
      <w:start w:val="1"/>
      <w:numFmt w:val="decimal"/>
      <w:lvlText w:val="%1."/>
      <w:lvlJc w:val="left"/>
      <w:pPr>
        <w:ind w:left="360" w:hanging="360"/>
      </w:p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37" w15:restartNumberingAfterBreak="0">
    <w:nsid w:val="710652AA"/>
    <w:multiLevelType w:val="hybridMultilevel"/>
    <w:tmpl w:val="3A96163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8" w15:restartNumberingAfterBreak="0">
    <w:nsid w:val="71995830"/>
    <w:multiLevelType w:val="hybridMultilevel"/>
    <w:tmpl w:val="EE445F4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9" w15:restartNumberingAfterBreak="0">
    <w:nsid w:val="737D5A15"/>
    <w:multiLevelType w:val="hybridMultilevel"/>
    <w:tmpl w:val="5EB0E53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0" w15:restartNumberingAfterBreak="0">
    <w:nsid w:val="7B0376F9"/>
    <w:multiLevelType w:val="multilevel"/>
    <w:tmpl w:val="F612D84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C326DDB"/>
    <w:multiLevelType w:val="hybridMultilevel"/>
    <w:tmpl w:val="98465B42"/>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2" w15:restartNumberingAfterBreak="0">
    <w:nsid w:val="7D7837F0"/>
    <w:multiLevelType w:val="hybridMultilevel"/>
    <w:tmpl w:val="74741DB6"/>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3" w15:restartNumberingAfterBreak="0">
    <w:nsid w:val="7E6D647F"/>
    <w:multiLevelType w:val="hybridMultilevel"/>
    <w:tmpl w:val="7312FB78"/>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4" w15:restartNumberingAfterBreak="0">
    <w:nsid w:val="7F9A09A6"/>
    <w:multiLevelType w:val="multilevel"/>
    <w:tmpl w:val="1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126892560">
    <w:abstractNumId w:val="0"/>
  </w:num>
  <w:num w:numId="2" w16cid:durableId="172187387">
    <w:abstractNumId w:val="44"/>
  </w:num>
  <w:num w:numId="3" w16cid:durableId="1409039059">
    <w:abstractNumId w:val="41"/>
  </w:num>
  <w:num w:numId="4" w16cid:durableId="76367367">
    <w:abstractNumId w:val="23"/>
  </w:num>
  <w:num w:numId="5" w16cid:durableId="1829789130">
    <w:abstractNumId w:val="33"/>
  </w:num>
  <w:num w:numId="6" w16cid:durableId="210314420">
    <w:abstractNumId w:val="17"/>
  </w:num>
  <w:num w:numId="7" w16cid:durableId="2119597231">
    <w:abstractNumId w:val="11"/>
  </w:num>
  <w:num w:numId="8" w16cid:durableId="1158306267">
    <w:abstractNumId w:val="29"/>
  </w:num>
  <w:num w:numId="9" w16cid:durableId="1059327785">
    <w:abstractNumId w:val="20"/>
  </w:num>
  <w:num w:numId="10" w16cid:durableId="1230269974">
    <w:abstractNumId w:val="2"/>
  </w:num>
  <w:num w:numId="11" w16cid:durableId="321474749">
    <w:abstractNumId w:val="10"/>
  </w:num>
  <w:num w:numId="12" w16cid:durableId="415320641">
    <w:abstractNumId w:val="39"/>
  </w:num>
  <w:num w:numId="13" w16cid:durableId="1422490344">
    <w:abstractNumId w:val="35"/>
  </w:num>
  <w:num w:numId="14" w16cid:durableId="1099907471">
    <w:abstractNumId w:val="18"/>
  </w:num>
  <w:num w:numId="15" w16cid:durableId="319891682">
    <w:abstractNumId w:val="8"/>
  </w:num>
  <w:num w:numId="16" w16cid:durableId="1564367234">
    <w:abstractNumId w:val="6"/>
  </w:num>
  <w:num w:numId="17" w16cid:durableId="1452746993">
    <w:abstractNumId w:val="32"/>
  </w:num>
  <w:num w:numId="18" w16cid:durableId="1655447036">
    <w:abstractNumId w:val="38"/>
  </w:num>
  <w:num w:numId="19" w16cid:durableId="1926915671">
    <w:abstractNumId w:val="34"/>
  </w:num>
  <w:num w:numId="20" w16cid:durableId="1043018757">
    <w:abstractNumId w:val="37"/>
  </w:num>
  <w:num w:numId="21" w16cid:durableId="1896351241">
    <w:abstractNumId w:val="16"/>
  </w:num>
  <w:num w:numId="22" w16cid:durableId="43454128">
    <w:abstractNumId w:val="15"/>
  </w:num>
  <w:num w:numId="23" w16cid:durableId="1516310324">
    <w:abstractNumId w:val="42"/>
  </w:num>
  <w:num w:numId="24" w16cid:durableId="576407028">
    <w:abstractNumId w:val="26"/>
  </w:num>
  <w:num w:numId="25" w16cid:durableId="853306380">
    <w:abstractNumId w:val="31"/>
  </w:num>
  <w:num w:numId="26" w16cid:durableId="952974957">
    <w:abstractNumId w:val="4"/>
  </w:num>
  <w:num w:numId="27" w16cid:durableId="417749237">
    <w:abstractNumId w:val="5"/>
  </w:num>
  <w:num w:numId="28" w16cid:durableId="225729487">
    <w:abstractNumId w:val="30"/>
  </w:num>
  <w:num w:numId="29" w16cid:durableId="804546856">
    <w:abstractNumId w:val="43"/>
  </w:num>
  <w:num w:numId="30" w16cid:durableId="428892376">
    <w:abstractNumId w:val="7"/>
  </w:num>
  <w:num w:numId="31" w16cid:durableId="1469966">
    <w:abstractNumId w:val="28"/>
  </w:num>
  <w:num w:numId="32" w16cid:durableId="468016145">
    <w:abstractNumId w:val="24"/>
  </w:num>
  <w:num w:numId="33" w16cid:durableId="177811781">
    <w:abstractNumId w:val="36"/>
  </w:num>
  <w:num w:numId="34" w16cid:durableId="1626543103">
    <w:abstractNumId w:val="3"/>
  </w:num>
  <w:num w:numId="35" w16cid:durableId="1708681012">
    <w:abstractNumId w:val="25"/>
  </w:num>
  <w:num w:numId="36" w16cid:durableId="1719937110">
    <w:abstractNumId w:val="40"/>
  </w:num>
  <w:num w:numId="37" w16cid:durableId="1057701606">
    <w:abstractNumId w:val="14"/>
  </w:num>
  <w:num w:numId="38" w16cid:durableId="1443916813">
    <w:abstractNumId w:val="1"/>
  </w:num>
  <w:num w:numId="39" w16cid:durableId="964696824">
    <w:abstractNumId w:val="19"/>
  </w:num>
  <w:num w:numId="40" w16cid:durableId="1012610827">
    <w:abstractNumId w:val="12"/>
  </w:num>
  <w:num w:numId="41" w16cid:durableId="937521947">
    <w:abstractNumId w:val="27"/>
  </w:num>
  <w:num w:numId="42" w16cid:durableId="248780462">
    <w:abstractNumId w:val="21"/>
  </w:num>
  <w:num w:numId="43" w16cid:durableId="388965859">
    <w:abstractNumId w:val="9"/>
  </w:num>
  <w:num w:numId="44" w16cid:durableId="1327590275">
    <w:abstractNumId w:val="22"/>
  </w:num>
  <w:num w:numId="45" w16cid:durableId="629868310">
    <w:abstractNumId w:val="13"/>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Y3MjEyszQ0MTIwNjJU0lEKTi0uzszPAykwrQUAQ1hhRywAAAA="/>
    <w:docVar w:name="EN.InstantFormat" w:val="&lt;ENInstantFormat&gt;&lt;Enabled&gt;1&lt;/Enabled&gt;&lt;ScanUnformatted&gt;1&lt;/ScanUnformatted&gt;&lt;ScanChanges&gt;1&lt;/ScanChanges&gt;&lt;Suspended&gt;1&lt;/Suspended&gt;&lt;/ENInstantFormat&gt;"/>
    <w:docVar w:name="EN.Layout" w:val="&lt;ENLayout&gt;&lt;Style&gt;APA 7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fw22zvp4tezxhewf27pxdt5xp25s920rsv9&quot;&gt;Endnote 20_11_20-Converted2&lt;record-ids&gt;&lt;item&gt;18507&lt;/item&gt;&lt;item&gt;18509&lt;/item&gt;&lt;item&gt;18519&lt;/item&gt;&lt;item&gt;18524&lt;/item&gt;&lt;item&gt;18530&lt;/item&gt;&lt;item&gt;18533&lt;/item&gt;&lt;item&gt;18537&lt;/item&gt;&lt;item&gt;18538&lt;/item&gt;&lt;item&gt;18552&lt;/item&gt;&lt;item&gt;18565&lt;/item&gt;&lt;item&gt;18566&lt;/item&gt;&lt;item&gt;18655&lt;/item&gt;&lt;item&gt;18894&lt;/item&gt;&lt;item&gt;18898&lt;/item&gt;&lt;item&gt;18900&lt;/item&gt;&lt;item&gt;18908&lt;/item&gt;&lt;item&gt;18926&lt;/item&gt;&lt;item&gt;18929&lt;/item&gt;&lt;item&gt;18930&lt;/item&gt;&lt;item&gt;18936&lt;/item&gt;&lt;item&gt;18939&lt;/item&gt;&lt;item&gt;18947&lt;/item&gt;&lt;item&gt;18961&lt;/item&gt;&lt;item&gt;18994&lt;/item&gt;&lt;item&gt;19001&lt;/item&gt;&lt;item&gt;19018&lt;/item&gt;&lt;item&gt;19022&lt;/item&gt;&lt;item&gt;19029&lt;/item&gt;&lt;item&gt;19030&lt;/item&gt;&lt;item&gt;19047&lt;/item&gt;&lt;item&gt;20004&lt;/item&gt;&lt;item&gt;24252&lt;/item&gt;&lt;item&gt;24258&lt;/item&gt;&lt;item&gt;24277&lt;/item&gt;&lt;item&gt;24279&lt;/item&gt;&lt;item&gt;24304&lt;/item&gt;&lt;item&gt;24313&lt;/item&gt;&lt;item&gt;24330&lt;/item&gt;&lt;item&gt;24331&lt;/item&gt;&lt;item&gt;24355&lt;/item&gt;&lt;item&gt;24356&lt;/item&gt;&lt;item&gt;24368&lt;/item&gt;&lt;item&gt;24369&lt;/item&gt;&lt;item&gt;24372&lt;/item&gt;&lt;item&gt;24397&lt;/item&gt;&lt;item&gt;24406&lt;/item&gt;&lt;item&gt;24416&lt;/item&gt;&lt;item&gt;24427&lt;/item&gt;&lt;item&gt;24477&lt;/item&gt;&lt;item&gt;24552&lt;/item&gt;&lt;item&gt;25147&lt;/item&gt;&lt;item&gt;25149&lt;/item&gt;&lt;item&gt;25151&lt;/item&gt;&lt;item&gt;25152&lt;/item&gt;&lt;item&gt;25155&lt;/item&gt;&lt;item&gt;25162&lt;/item&gt;&lt;item&gt;25165&lt;/item&gt;&lt;item&gt;25171&lt;/item&gt;&lt;item&gt;25179&lt;/item&gt;&lt;item&gt;25210&lt;/item&gt;&lt;item&gt;25217&lt;/item&gt;&lt;item&gt;25287&lt;/item&gt;&lt;item&gt;25983&lt;/item&gt;&lt;item&gt;31804&lt;/item&gt;&lt;item&gt;31810&lt;/item&gt;&lt;item&gt;31838&lt;/item&gt;&lt;item&gt;31845&lt;/item&gt;&lt;item&gt;31850&lt;/item&gt;&lt;item&gt;31854&lt;/item&gt;&lt;item&gt;31858&lt;/item&gt;&lt;item&gt;31862&lt;/item&gt;&lt;item&gt;31866&lt;/item&gt;&lt;item&gt;31873&lt;/item&gt;&lt;item&gt;31874&lt;/item&gt;&lt;item&gt;31890&lt;/item&gt;&lt;item&gt;31901&lt;/item&gt;&lt;item&gt;31905&lt;/item&gt;&lt;item&gt;31910&lt;/item&gt;&lt;item&gt;31956&lt;/item&gt;&lt;item&gt;32055&lt;/item&gt;&lt;item&gt;32063&lt;/item&gt;&lt;item&gt;32073&lt;/item&gt;&lt;item&gt;32096&lt;/item&gt;&lt;item&gt;32098&lt;/item&gt;&lt;item&gt;32115&lt;/item&gt;&lt;item&gt;32122&lt;/item&gt;&lt;item&gt;32129&lt;/item&gt;&lt;item&gt;32134&lt;/item&gt;&lt;item&gt;32135&lt;/item&gt;&lt;item&gt;32138&lt;/item&gt;&lt;item&gt;32339&lt;/item&gt;&lt;item&gt;32471&lt;/item&gt;&lt;item&gt;32475&lt;/item&gt;&lt;item&gt;32481&lt;/item&gt;&lt;item&gt;32498&lt;/item&gt;&lt;item&gt;32501&lt;/item&gt;&lt;item&gt;32512&lt;/item&gt;&lt;item&gt;32524&lt;/item&gt;&lt;item&gt;32526&lt;/item&gt;&lt;item&gt;32551&lt;/item&gt;&lt;item&gt;32554&lt;/item&gt;&lt;item&gt;32555&lt;/item&gt;&lt;item&gt;32707&lt;/item&gt;&lt;item&gt;32712&lt;/item&gt;&lt;item&gt;32721&lt;/item&gt;&lt;item&gt;32923&lt;/item&gt;&lt;item&gt;32925&lt;/item&gt;&lt;item&gt;32928&lt;/item&gt;&lt;item&gt;32935&lt;/item&gt;&lt;item&gt;32936&lt;/item&gt;&lt;item&gt;32937&lt;/item&gt;&lt;item&gt;32938&lt;/item&gt;&lt;item&gt;32939&lt;/item&gt;&lt;item&gt;32940&lt;/item&gt;&lt;item&gt;32941&lt;/item&gt;&lt;item&gt;32942&lt;/item&gt;&lt;item&gt;32943&lt;/item&gt;&lt;item&gt;32944&lt;/item&gt;&lt;item&gt;32945&lt;/item&gt;&lt;item&gt;32947&lt;/item&gt;&lt;item&gt;32948&lt;/item&gt;&lt;item&gt;32949&lt;/item&gt;&lt;item&gt;32950&lt;/item&gt;&lt;item&gt;32951&lt;/item&gt;&lt;item&gt;32952&lt;/item&gt;&lt;item&gt;32953&lt;/item&gt;&lt;item&gt;32955&lt;/item&gt;&lt;item&gt;32957&lt;/item&gt;&lt;item&gt;32958&lt;/item&gt;&lt;item&gt;32959&lt;/item&gt;&lt;item&gt;32960&lt;/item&gt;&lt;/record-ids&gt;&lt;/item&gt;&lt;/Libraries&gt;"/>
  </w:docVars>
  <w:rsids>
    <w:rsidRoot w:val="00710936"/>
    <w:rsid w:val="00000193"/>
    <w:rsid w:val="00000BFB"/>
    <w:rsid w:val="00000C8A"/>
    <w:rsid w:val="0000129C"/>
    <w:rsid w:val="000021AF"/>
    <w:rsid w:val="00003EC9"/>
    <w:rsid w:val="000041B5"/>
    <w:rsid w:val="00004BF9"/>
    <w:rsid w:val="000055D5"/>
    <w:rsid w:val="00005781"/>
    <w:rsid w:val="00006265"/>
    <w:rsid w:val="00010309"/>
    <w:rsid w:val="00010916"/>
    <w:rsid w:val="00010977"/>
    <w:rsid w:val="00011BE7"/>
    <w:rsid w:val="00011F04"/>
    <w:rsid w:val="000126D3"/>
    <w:rsid w:val="00012765"/>
    <w:rsid w:val="00013E72"/>
    <w:rsid w:val="00016632"/>
    <w:rsid w:val="000166A0"/>
    <w:rsid w:val="00016DA7"/>
    <w:rsid w:val="00016E0E"/>
    <w:rsid w:val="00016F02"/>
    <w:rsid w:val="0001715D"/>
    <w:rsid w:val="00017765"/>
    <w:rsid w:val="000204B1"/>
    <w:rsid w:val="0002182F"/>
    <w:rsid w:val="00021850"/>
    <w:rsid w:val="00021903"/>
    <w:rsid w:val="000222E2"/>
    <w:rsid w:val="00023524"/>
    <w:rsid w:val="00024C25"/>
    <w:rsid w:val="00024F63"/>
    <w:rsid w:val="00024F91"/>
    <w:rsid w:val="000278E4"/>
    <w:rsid w:val="00030750"/>
    <w:rsid w:val="00030C8C"/>
    <w:rsid w:val="000310FE"/>
    <w:rsid w:val="00031725"/>
    <w:rsid w:val="000327C6"/>
    <w:rsid w:val="00032A3E"/>
    <w:rsid w:val="00032C07"/>
    <w:rsid w:val="0003329F"/>
    <w:rsid w:val="0003391C"/>
    <w:rsid w:val="0003406D"/>
    <w:rsid w:val="00035E96"/>
    <w:rsid w:val="00036290"/>
    <w:rsid w:val="0003708C"/>
    <w:rsid w:val="00037297"/>
    <w:rsid w:val="000372B7"/>
    <w:rsid w:val="00040895"/>
    <w:rsid w:val="00040B07"/>
    <w:rsid w:val="0004101E"/>
    <w:rsid w:val="0004135F"/>
    <w:rsid w:val="00041F2F"/>
    <w:rsid w:val="00041FBF"/>
    <w:rsid w:val="000427A0"/>
    <w:rsid w:val="0004299C"/>
    <w:rsid w:val="00042AC1"/>
    <w:rsid w:val="00043C02"/>
    <w:rsid w:val="0004506F"/>
    <w:rsid w:val="00045B77"/>
    <w:rsid w:val="00045C1D"/>
    <w:rsid w:val="000471B4"/>
    <w:rsid w:val="0005061F"/>
    <w:rsid w:val="0005062D"/>
    <w:rsid w:val="0005093F"/>
    <w:rsid w:val="00051DF9"/>
    <w:rsid w:val="000531B4"/>
    <w:rsid w:val="00053497"/>
    <w:rsid w:val="00054DEE"/>
    <w:rsid w:val="00056445"/>
    <w:rsid w:val="000575C1"/>
    <w:rsid w:val="00057712"/>
    <w:rsid w:val="0005783E"/>
    <w:rsid w:val="00057A5F"/>
    <w:rsid w:val="00057DD3"/>
    <w:rsid w:val="00057FB0"/>
    <w:rsid w:val="0006050E"/>
    <w:rsid w:val="00060DBB"/>
    <w:rsid w:val="00061990"/>
    <w:rsid w:val="00061A4B"/>
    <w:rsid w:val="00061E2D"/>
    <w:rsid w:val="000628DD"/>
    <w:rsid w:val="00062D66"/>
    <w:rsid w:val="00063534"/>
    <w:rsid w:val="000636E2"/>
    <w:rsid w:val="00063E96"/>
    <w:rsid w:val="000647B3"/>
    <w:rsid w:val="00065B91"/>
    <w:rsid w:val="00066264"/>
    <w:rsid w:val="00067187"/>
    <w:rsid w:val="00067D57"/>
    <w:rsid w:val="00067F73"/>
    <w:rsid w:val="00073118"/>
    <w:rsid w:val="00073983"/>
    <w:rsid w:val="00073C8E"/>
    <w:rsid w:val="00073EB5"/>
    <w:rsid w:val="000746B5"/>
    <w:rsid w:val="00074BF6"/>
    <w:rsid w:val="0007555D"/>
    <w:rsid w:val="0007576C"/>
    <w:rsid w:val="000757A5"/>
    <w:rsid w:val="00075E4A"/>
    <w:rsid w:val="00076F95"/>
    <w:rsid w:val="0007720F"/>
    <w:rsid w:val="000772D9"/>
    <w:rsid w:val="000772F6"/>
    <w:rsid w:val="0007778D"/>
    <w:rsid w:val="00077B9A"/>
    <w:rsid w:val="00080268"/>
    <w:rsid w:val="00080A7C"/>
    <w:rsid w:val="0008118E"/>
    <w:rsid w:val="00081796"/>
    <w:rsid w:val="00081EC2"/>
    <w:rsid w:val="00082283"/>
    <w:rsid w:val="00082EB2"/>
    <w:rsid w:val="0008355C"/>
    <w:rsid w:val="00084301"/>
    <w:rsid w:val="000847C7"/>
    <w:rsid w:val="0008572A"/>
    <w:rsid w:val="00085E97"/>
    <w:rsid w:val="00086433"/>
    <w:rsid w:val="00091024"/>
    <w:rsid w:val="00091652"/>
    <w:rsid w:val="00091ED4"/>
    <w:rsid w:val="00092C97"/>
    <w:rsid w:val="00094CE9"/>
    <w:rsid w:val="00095287"/>
    <w:rsid w:val="00095F93"/>
    <w:rsid w:val="00095FA0"/>
    <w:rsid w:val="00096A41"/>
    <w:rsid w:val="0009705D"/>
    <w:rsid w:val="00097C3B"/>
    <w:rsid w:val="000A009C"/>
    <w:rsid w:val="000A075D"/>
    <w:rsid w:val="000A090F"/>
    <w:rsid w:val="000A0ED5"/>
    <w:rsid w:val="000A228E"/>
    <w:rsid w:val="000A28E8"/>
    <w:rsid w:val="000A29C7"/>
    <w:rsid w:val="000A2CB4"/>
    <w:rsid w:val="000A2E96"/>
    <w:rsid w:val="000A36AB"/>
    <w:rsid w:val="000A37A2"/>
    <w:rsid w:val="000A4295"/>
    <w:rsid w:val="000A4378"/>
    <w:rsid w:val="000A4962"/>
    <w:rsid w:val="000A4EEC"/>
    <w:rsid w:val="000A5713"/>
    <w:rsid w:val="000A5DB1"/>
    <w:rsid w:val="000A6E7E"/>
    <w:rsid w:val="000B1FB1"/>
    <w:rsid w:val="000B3298"/>
    <w:rsid w:val="000B32EC"/>
    <w:rsid w:val="000B34D2"/>
    <w:rsid w:val="000B3972"/>
    <w:rsid w:val="000B3F97"/>
    <w:rsid w:val="000B5B42"/>
    <w:rsid w:val="000B689D"/>
    <w:rsid w:val="000B6AA0"/>
    <w:rsid w:val="000B7030"/>
    <w:rsid w:val="000B717C"/>
    <w:rsid w:val="000B74F3"/>
    <w:rsid w:val="000C05BA"/>
    <w:rsid w:val="000C1F52"/>
    <w:rsid w:val="000C39CB"/>
    <w:rsid w:val="000C3C0D"/>
    <w:rsid w:val="000C60BC"/>
    <w:rsid w:val="000C643D"/>
    <w:rsid w:val="000C6760"/>
    <w:rsid w:val="000D0C76"/>
    <w:rsid w:val="000D15E5"/>
    <w:rsid w:val="000D2249"/>
    <w:rsid w:val="000D332F"/>
    <w:rsid w:val="000D3A82"/>
    <w:rsid w:val="000D4842"/>
    <w:rsid w:val="000D4A6B"/>
    <w:rsid w:val="000D56B5"/>
    <w:rsid w:val="000D56CF"/>
    <w:rsid w:val="000D5C60"/>
    <w:rsid w:val="000D61FE"/>
    <w:rsid w:val="000D637F"/>
    <w:rsid w:val="000D6602"/>
    <w:rsid w:val="000D6746"/>
    <w:rsid w:val="000D7493"/>
    <w:rsid w:val="000D76FC"/>
    <w:rsid w:val="000D7729"/>
    <w:rsid w:val="000D77FF"/>
    <w:rsid w:val="000E08C3"/>
    <w:rsid w:val="000E0982"/>
    <w:rsid w:val="000E1BA0"/>
    <w:rsid w:val="000E1C63"/>
    <w:rsid w:val="000E290C"/>
    <w:rsid w:val="000E39CE"/>
    <w:rsid w:val="000E3E23"/>
    <w:rsid w:val="000E4CCC"/>
    <w:rsid w:val="000E6B0D"/>
    <w:rsid w:val="000E6ED9"/>
    <w:rsid w:val="000E75B2"/>
    <w:rsid w:val="000E779D"/>
    <w:rsid w:val="000E78E5"/>
    <w:rsid w:val="000F0808"/>
    <w:rsid w:val="000F0D0E"/>
    <w:rsid w:val="000F1BBE"/>
    <w:rsid w:val="000F2A50"/>
    <w:rsid w:val="000F4A76"/>
    <w:rsid w:val="000F52A8"/>
    <w:rsid w:val="000F5903"/>
    <w:rsid w:val="000F5AFD"/>
    <w:rsid w:val="000F631E"/>
    <w:rsid w:val="000F7684"/>
    <w:rsid w:val="000F78E1"/>
    <w:rsid w:val="000F7BC6"/>
    <w:rsid w:val="001000D9"/>
    <w:rsid w:val="00100F1D"/>
    <w:rsid w:val="00101400"/>
    <w:rsid w:val="00102B2B"/>
    <w:rsid w:val="00102C52"/>
    <w:rsid w:val="00102F9D"/>
    <w:rsid w:val="00103144"/>
    <w:rsid w:val="001034D3"/>
    <w:rsid w:val="001039F5"/>
    <w:rsid w:val="00104962"/>
    <w:rsid w:val="00104B2D"/>
    <w:rsid w:val="00104D33"/>
    <w:rsid w:val="00104E00"/>
    <w:rsid w:val="00104E9D"/>
    <w:rsid w:val="00105BA4"/>
    <w:rsid w:val="00105F3D"/>
    <w:rsid w:val="00105FB8"/>
    <w:rsid w:val="00106753"/>
    <w:rsid w:val="0010765A"/>
    <w:rsid w:val="00110330"/>
    <w:rsid w:val="00111842"/>
    <w:rsid w:val="00113498"/>
    <w:rsid w:val="001134A1"/>
    <w:rsid w:val="00113F7F"/>
    <w:rsid w:val="00114EBF"/>
    <w:rsid w:val="00114FC4"/>
    <w:rsid w:val="00115B7E"/>
    <w:rsid w:val="00115EC7"/>
    <w:rsid w:val="00117012"/>
    <w:rsid w:val="00120D66"/>
    <w:rsid w:val="00121451"/>
    <w:rsid w:val="00121BAC"/>
    <w:rsid w:val="00121CFF"/>
    <w:rsid w:val="001234C6"/>
    <w:rsid w:val="001236F8"/>
    <w:rsid w:val="00125950"/>
    <w:rsid w:val="00125985"/>
    <w:rsid w:val="00126037"/>
    <w:rsid w:val="0012614A"/>
    <w:rsid w:val="001264EF"/>
    <w:rsid w:val="00126EF1"/>
    <w:rsid w:val="0013002A"/>
    <w:rsid w:val="00130653"/>
    <w:rsid w:val="00131B29"/>
    <w:rsid w:val="00132E91"/>
    <w:rsid w:val="0013458F"/>
    <w:rsid w:val="00135955"/>
    <w:rsid w:val="00136A8F"/>
    <w:rsid w:val="00140CE1"/>
    <w:rsid w:val="0014173C"/>
    <w:rsid w:val="001427E7"/>
    <w:rsid w:val="00143466"/>
    <w:rsid w:val="00145C31"/>
    <w:rsid w:val="00145D40"/>
    <w:rsid w:val="001460E7"/>
    <w:rsid w:val="00146BDD"/>
    <w:rsid w:val="00146DB2"/>
    <w:rsid w:val="00146E66"/>
    <w:rsid w:val="00147EF4"/>
    <w:rsid w:val="00150002"/>
    <w:rsid w:val="001505FB"/>
    <w:rsid w:val="00151067"/>
    <w:rsid w:val="00151122"/>
    <w:rsid w:val="001519A7"/>
    <w:rsid w:val="00151F2F"/>
    <w:rsid w:val="001523A1"/>
    <w:rsid w:val="0015273A"/>
    <w:rsid w:val="001528E7"/>
    <w:rsid w:val="00153893"/>
    <w:rsid w:val="00153C97"/>
    <w:rsid w:val="00154499"/>
    <w:rsid w:val="0015498F"/>
    <w:rsid w:val="001549C6"/>
    <w:rsid w:val="00154D24"/>
    <w:rsid w:val="001552A2"/>
    <w:rsid w:val="00155374"/>
    <w:rsid w:val="00155E66"/>
    <w:rsid w:val="001560A0"/>
    <w:rsid w:val="00156181"/>
    <w:rsid w:val="00156445"/>
    <w:rsid w:val="0015676A"/>
    <w:rsid w:val="001605C5"/>
    <w:rsid w:val="0016087F"/>
    <w:rsid w:val="00161222"/>
    <w:rsid w:val="00162587"/>
    <w:rsid w:val="0016270D"/>
    <w:rsid w:val="00162731"/>
    <w:rsid w:val="001631BE"/>
    <w:rsid w:val="00163373"/>
    <w:rsid w:val="00163681"/>
    <w:rsid w:val="00163A9F"/>
    <w:rsid w:val="00165C0B"/>
    <w:rsid w:val="00166871"/>
    <w:rsid w:val="00166EF9"/>
    <w:rsid w:val="001679F2"/>
    <w:rsid w:val="00170D4E"/>
    <w:rsid w:val="00170EA0"/>
    <w:rsid w:val="00170FEE"/>
    <w:rsid w:val="00171960"/>
    <w:rsid w:val="00172A46"/>
    <w:rsid w:val="00172A69"/>
    <w:rsid w:val="00173BAC"/>
    <w:rsid w:val="00175AE0"/>
    <w:rsid w:val="00175CE2"/>
    <w:rsid w:val="00175DA1"/>
    <w:rsid w:val="00176870"/>
    <w:rsid w:val="00177A5B"/>
    <w:rsid w:val="00180871"/>
    <w:rsid w:val="00180F8D"/>
    <w:rsid w:val="00182292"/>
    <w:rsid w:val="00182850"/>
    <w:rsid w:val="001837A6"/>
    <w:rsid w:val="00184ACC"/>
    <w:rsid w:val="00184CEE"/>
    <w:rsid w:val="0018584F"/>
    <w:rsid w:val="00185C4E"/>
    <w:rsid w:val="00186158"/>
    <w:rsid w:val="001861E0"/>
    <w:rsid w:val="00187EFA"/>
    <w:rsid w:val="0019016B"/>
    <w:rsid w:val="00190CBE"/>
    <w:rsid w:val="00190CE6"/>
    <w:rsid w:val="00191152"/>
    <w:rsid w:val="00192994"/>
    <w:rsid w:val="00192E9D"/>
    <w:rsid w:val="00193462"/>
    <w:rsid w:val="00194262"/>
    <w:rsid w:val="00194468"/>
    <w:rsid w:val="001946B4"/>
    <w:rsid w:val="00194A42"/>
    <w:rsid w:val="001952D0"/>
    <w:rsid w:val="0019658C"/>
    <w:rsid w:val="001977F0"/>
    <w:rsid w:val="00197CD0"/>
    <w:rsid w:val="001A1DC1"/>
    <w:rsid w:val="001A4B39"/>
    <w:rsid w:val="001A694A"/>
    <w:rsid w:val="001B09FF"/>
    <w:rsid w:val="001B1CD9"/>
    <w:rsid w:val="001B1F7B"/>
    <w:rsid w:val="001B24D2"/>
    <w:rsid w:val="001B3A0D"/>
    <w:rsid w:val="001B53D0"/>
    <w:rsid w:val="001B6B0E"/>
    <w:rsid w:val="001B77EF"/>
    <w:rsid w:val="001B78B6"/>
    <w:rsid w:val="001C09CF"/>
    <w:rsid w:val="001C122D"/>
    <w:rsid w:val="001C14EB"/>
    <w:rsid w:val="001C16CC"/>
    <w:rsid w:val="001C2BAC"/>
    <w:rsid w:val="001C36D6"/>
    <w:rsid w:val="001C41D8"/>
    <w:rsid w:val="001C43B9"/>
    <w:rsid w:val="001C5492"/>
    <w:rsid w:val="001C5E1D"/>
    <w:rsid w:val="001C6D38"/>
    <w:rsid w:val="001C6F50"/>
    <w:rsid w:val="001C6F87"/>
    <w:rsid w:val="001C737E"/>
    <w:rsid w:val="001C78CC"/>
    <w:rsid w:val="001C7AEE"/>
    <w:rsid w:val="001D0AE4"/>
    <w:rsid w:val="001D18A0"/>
    <w:rsid w:val="001D2A9C"/>
    <w:rsid w:val="001D2DB3"/>
    <w:rsid w:val="001D3A98"/>
    <w:rsid w:val="001D3C92"/>
    <w:rsid w:val="001D406C"/>
    <w:rsid w:val="001D589E"/>
    <w:rsid w:val="001D61A4"/>
    <w:rsid w:val="001E0063"/>
    <w:rsid w:val="001E0361"/>
    <w:rsid w:val="001E0766"/>
    <w:rsid w:val="001E1306"/>
    <w:rsid w:val="001E2725"/>
    <w:rsid w:val="001E2D60"/>
    <w:rsid w:val="001E3061"/>
    <w:rsid w:val="001E3227"/>
    <w:rsid w:val="001E32D4"/>
    <w:rsid w:val="001E4121"/>
    <w:rsid w:val="001E468F"/>
    <w:rsid w:val="001E4695"/>
    <w:rsid w:val="001E5C61"/>
    <w:rsid w:val="001E71AA"/>
    <w:rsid w:val="001E7D23"/>
    <w:rsid w:val="001F03BF"/>
    <w:rsid w:val="001F059A"/>
    <w:rsid w:val="001F0DDD"/>
    <w:rsid w:val="001F0E6C"/>
    <w:rsid w:val="001F18FF"/>
    <w:rsid w:val="001F250F"/>
    <w:rsid w:val="001F25D0"/>
    <w:rsid w:val="001F2F55"/>
    <w:rsid w:val="001F32E8"/>
    <w:rsid w:val="001F3563"/>
    <w:rsid w:val="001F446E"/>
    <w:rsid w:val="001F4FFD"/>
    <w:rsid w:val="001F6528"/>
    <w:rsid w:val="001F6672"/>
    <w:rsid w:val="001F6AE5"/>
    <w:rsid w:val="001F7BC2"/>
    <w:rsid w:val="001F7E37"/>
    <w:rsid w:val="00200374"/>
    <w:rsid w:val="00200A40"/>
    <w:rsid w:val="00200C17"/>
    <w:rsid w:val="00201078"/>
    <w:rsid w:val="00201D34"/>
    <w:rsid w:val="00202243"/>
    <w:rsid w:val="0020345E"/>
    <w:rsid w:val="0020445A"/>
    <w:rsid w:val="0020473D"/>
    <w:rsid w:val="00204A08"/>
    <w:rsid w:val="002052A4"/>
    <w:rsid w:val="0020538E"/>
    <w:rsid w:val="00205C1E"/>
    <w:rsid w:val="00206165"/>
    <w:rsid w:val="002064B8"/>
    <w:rsid w:val="0020666F"/>
    <w:rsid w:val="00206D88"/>
    <w:rsid w:val="00207A0D"/>
    <w:rsid w:val="00207A16"/>
    <w:rsid w:val="00207AB7"/>
    <w:rsid w:val="002100C8"/>
    <w:rsid w:val="0021172A"/>
    <w:rsid w:val="00211E0C"/>
    <w:rsid w:val="00212C3B"/>
    <w:rsid w:val="00213DA1"/>
    <w:rsid w:val="00214A0C"/>
    <w:rsid w:val="00215DB0"/>
    <w:rsid w:val="00216C49"/>
    <w:rsid w:val="00216CD6"/>
    <w:rsid w:val="002170C5"/>
    <w:rsid w:val="002171BC"/>
    <w:rsid w:val="002173AB"/>
    <w:rsid w:val="00217998"/>
    <w:rsid w:val="00217E0D"/>
    <w:rsid w:val="00220359"/>
    <w:rsid w:val="00220DA9"/>
    <w:rsid w:val="0022171E"/>
    <w:rsid w:val="00221EE6"/>
    <w:rsid w:val="0022359B"/>
    <w:rsid w:val="002236BF"/>
    <w:rsid w:val="0022382F"/>
    <w:rsid w:val="00223C83"/>
    <w:rsid w:val="002253B1"/>
    <w:rsid w:val="00227B21"/>
    <w:rsid w:val="0023149C"/>
    <w:rsid w:val="0023159F"/>
    <w:rsid w:val="0023182D"/>
    <w:rsid w:val="00231E06"/>
    <w:rsid w:val="00232301"/>
    <w:rsid w:val="0023267C"/>
    <w:rsid w:val="002329AB"/>
    <w:rsid w:val="002337C6"/>
    <w:rsid w:val="00233E1E"/>
    <w:rsid w:val="00235398"/>
    <w:rsid w:val="002354B4"/>
    <w:rsid w:val="00235A77"/>
    <w:rsid w:val="00236887"/>
    <w:rsid w:val="00237C3A"/>
    <w:rsid w:val="00237DC0"/>
    <w:rsid w:val="002407D7"/>
    <w:rsid w:val="00240AE4"/>
    <w:rsid w:val="00240B57"/>
    <w:rsid w:val="00240F66"/>
    <w:rsid w:val="00241009"/>
    <w:rsid w:val="00241F06"/>
    <w:rsid w:val="00242309"/>
    <w:rsid w:val="0024285F"/>
    <w:rsid w:val="00242C25"/>
    <w:rsid w:val="002440A1"/>
    <w:rsid w:val="0024443C"/>
    <w:rsid w:val="002444BA"/>
    <w:rsid w:val="00245396"/>
    <w:rsid w:val="00246635"/>
    <w:rsid w:val="002469D6"/>
    <w:rsid w:val="002472B3"/>
    <w:rsid w:val="00250E17"/>
    <w:rsid w:val="0025102F"/>
    <w:rsid w:val="00251131"/>
    <w:rsid w:val="002524CC"/>
    <w:rsid w:val="0025298C"/>
    <w:rsid w:val="00254858"/>
    <w:rsid w:val="0025487E"/>
    <w:rsid w:val="00254AB0"/>
    <w:rsid w:val="0025544C"/>
    <w:rsid w:val="002558B6"/>
    <w:rsid w:val="00255CB2"/>
    <w:rsid w:val="00256033"/>
    <w:rsid w:val="0025656D"/>
    <w:rsid w:val="00256F31"/>
    <w:rsid w:val="00257176"/>
    <w:rsid w:val="0025794D"/>
    <w:rsid w:val="002579DD"/>
    <w:rsid w:val="002603FB"/>
    <w:rsid w:val="00260B27"/>
    <w:rsid w:val="00260E8C"/>
    <w:rsid w:val="00261123"/>
    <w:rsid w:val="002612B1"/>
    <w:rsid w:val="00261986"/>
    <w:rsid w:val="00261997"/>
    <w:rsid w:val="00261EF3"/>
    <w:rsid w:val="00262214"/>
    <w:rsid w:val="002629FC"/>
    <w:rsid w:val="00263485"/>
    <w:rsid w:val="0026393B"/>
    <w:rsid w:val="00263A65"/>
    <w:rsid w:val="00265A55"/>
    <w:rsid w:val="0026604E"/>
    <w:rsid w:val="00266C06"/>
    <w:rsid w:val="00267837"/>
    <w:rsid w:val="00270620"/>
    <w:rsid w:val="0027070E"/>
    <w:rsid w:val="00270B77"/>
    <w:rsid w:val="00273548"/>
    <w:rsid w:val="002737A7"/>
    <w:rsid w:val="00274EC4"/>
    <w:rsid w:val="002769EA"/>
    <w:rsid w:val="002819F3"/>
    <w:rsid w:val="0028207A"/>
    <w:rsid w:val="00282ECE"/>
    <w:rsid w:val="002831C3"/>
    <w:rsid w:val="00284112"/>
    <w:rsid w:val="002842DF"/>
    <w:rsid w:val="00284D76"/>
    <w:rsid w:val="00284F5E"/>
    <w:rsid w:val="00284F64"/>
    <w:rsid w:val="00284F99"/>
    <w:rsid w:val="00285D9D"/>
    <w:rsid w:val="00285E2A"/>
    <w:rsid w:val="00287C8F"/>
    <w:rsid w:val="00290789"/>
    <w:rsid w:val="00291992"/>
    <w:rsid w:val="002921A0"/>
    <w:rsid w:val="002923D6"/>
    <w:rsid w:val="00293697"/>
    <w:rsid w:val="00293873"/>
    <w:rsid w:val="00294DBE"/>
    <w:rsid w:val="0029512A"/>
    <w:rsid w:val="00295302"/>
    <w:rsid w:val="00295E36"/>
    <w:rsid w:val="00296630"/>
    <w:rsid w:val="002973E2"/>
    <w:rsid w:val="00297727"/>
    <w:rsid w:val="00297D1A"/>
    <w:rsid w:val="00297D24"/>
    <w:rsid w:val="00297DF5"/>
    <w:rsid w:val="002A0029"/>
    <w:rsid w:val="002A0646"/>
    <w:rsid w:val="002A1670"/>
    <w:rsid w:val="002A3028"/>
    <w:rsid w:val="002A3AD6"/>
    <w:rsid w:val="002A4619"/>
    <w:rsid w:val="002A465A"/>
    <w:rsid w:val="002A4817"/>
    <w:rsid w:val="002A4F30"/>
    <w:rsid w:val="002A67D1"/>
    <w:rsid w:val="002A6A9A"/>
    <w:rsid w:val="002A6D8F"/>
    <w:rsid w:val="002A7E2E"/>
    <w:rsid w:val="002B0CA8"/>
    <w:rsid w:val="002B0F07"/>
    <w:rsid w:val="002B123F"/>
    <w:rsid w:val="002B3164"/>
    <w:rsid w:val="002B3A25"/>
    <w:rsid w:val="002B3F64"/>
    <w:rsid w:val="002B4DFD"/>
    <w:rsid w:val="002B77F7"/>
    <w:rsid w:val="002B7AB7"/>
    <w:rsid w:val="002C008C"/>
    <w:rsid w:val="002C07F6"/>
    <w:rsid w:val="002C0B8A"/>
    <w:rsid w:val="002C12C0"/>
    <w:rsid w:val="002C2D93"/>
    <w:rsid w:val="002C2E56"/>
    <w:rsid w:val="002C305F"/>
    <w:rsid w:val="002C3094"/>
    <w:rsid w:val="002C363F"/>
    <w:rsid w:val="002C3DC8"/>
    <w:rsid w:val="002C45A2"/>
    <w:rsid w:val="002C47DA"/>
    <w:rsid w:val="002C5B55"/>
    <w:rsid w:val="002C6057"/>
    <w:rsid w:val="002C608F"/>
    <w:rsid w:val="002C723C"/>
    <w:rsid w:val="002D0FC7"/>
    <w:rsid w:val="002D11FB"/>
    <w:rsid w:val="002D1ABF"/>
    <w:rsid w:val="002D1E1A"/>
    <w:rsid w:val="002D205C"/>
    <w:rsid w:val="002D221C"/>
    <w:rsid w:val="002D2220"/>
    <w:rsid w:val="002D2786"/>
    <w:rsid w:val="002D28CD"/>
    <w:rsid w:val="002D2F26"/>
    <w:rsid w:val="002D30FF"/>
    <w:rsid w:val="002D3D47"/>
    <w:rsid w:val="002D4DED"/>
    <w:rsid w:val="002D5D52"/>
    <w:rsid w:val="002D72EA"/>
    <w:rsid w:val="002D7703"/>
    <w:rsid w:val="002E0801"/>
    <w:rsid w:val="002E0957"/>
    <w:rsid w:val="002E2D56"/>
    <w:rsid w:val="002E417D"/>
    <w:rsid w:val="002E50D0"/>
    <w:rsid w:val="002E5B08"/>
    <w:rsid w:val="002E605A"/>
    <w:rsid w:val="002E65F6"/>
    <w:rsid w:val="002E6C5B"/>
    <w:rsid w:val="002E6FAE"/>
    <w:rsid w:val="002E72E4"/>
    <w:rsid w:val="002E75EB"/>
    <w:rsid w:val="002E7791"/>
    <w:rsid w:val="002E7B35"/>
    <w:rsid w:val="002F0618"/>
    <w:rsid w:val="002F186D"/>
    <w:rsid w:val="002F1996"/>
    <w:rsid w:val="002F1AE4"/>
    <w:rsid w:val="002F22A1"/>
    <w:rsid w:val="002F23DC"/>
    <w:rsid w:val="002F5610"/>
    <w:rsid w:val="002F6380"/>
    <w:rsid w:val="002F7278"/>
    <w:rsid w:val="002F74DC"/>
    <w:rsid w:val="002F7A24"/>
    <w:rsid w:val="003002B0"/>
    <w:rsid w:val="00300734"/>
    <w:rsid w:val="00301453"/>
    <w:rsid w:val="00301B66"/>
    <w:rsid w:val="003028F4"/>
    <w:rsid w:val="003029F3"/>
    <w:rsid w:val="003034F3"/>
    <w:rsid w:val="003035A3"/>
    <w:rsid w:val="003039E1"/>
    <w:rsid w:val="00303E63"/>
    <w:rsid w:val="0030514A"/>
    <w:rsid w:val="00305313"/>
    <w:rsid w:val="00307005"/>
    <w:rsid w:val="003076E2"/>
    <w:rsid w:val="00307C47"/>
    <w:rsid w:val="00307D42"/>
    <w:rsid w:val="00310556"/>
    <w:rsid w:val="00311FA1"/>
    <w:rsid w:val="0031202A"/>
    <w:rsid w:val="00313217"/>
    <w:rsid w:val="00313EFF"/>
    <w:rsid w:val="00316BA6"/>
    <w:rsid w:val="0031795E"/>
    <w:rsid w:val="00321D5C"/>
    <w:rsid w:val="0032294F"/>
    <w:rsid w:val="00323826"/>
    <w:rsid w:val="003244F7"/>
    <w:rsid w:val="003247D2"/>
    <w:rsid w:val="00324FB3"/>
    <w:rsid w:val="00325207"/>
    <w:rsid w:val="00326369"/>
    <w:rsid w:val="003279C7"/>
    <w:rsid w:val="00327A83"/>
    <w:rsid w:val="00331CCC"/>
    <w:rsid w:val="00332C7A"/>
    <w:rsid w:val="0033374A"/>
    <w:rsid w:val="003342D8"/>
    <w:rsid w:val="003342ED"/>
    <w:rsid w:val="003343F8"/>
    <w:rsid w:val="00335AC6"/>
    <w:rsid w:val="00337547"/>
    <w:rsid w:val="00340474"/>
    <w:rsid w:val="003407A9"/>
    <w:rsid w:val="0034117E"/>
    <w:rsid w:val="00341E3D"/>
    <w:rsid w:val="00342AEA"/>
    <w:rsid w:val="003430DE"/>
    <w:rsid w:val="00343361"/>
    <w:rsid w:val="00343AA8"/>
    <w:rsid w:val="003441BE"/>
    <w:rsid w:val="00344628"/>
    <w:rsid w:val="003452D4"/>
    <w:rsid w:val="003453A5"/>
    <w:rsid w:val="003469D8"/>
    <w:rsid w:val="00347915"/>
    <w:rsid w:val="00350D4F"/>
    <w:rsid w:val="00351C34"/>
    <w:rsid w:val="00351D09"/>
    <w:rsid w:val="00353747"/>
    <w:rsid w:val="00353E81"/>
    <w:rsid w:val="0035508A"/>
    <w:rsid w:val="003555AF"/>
    <w:rsid w:val="00355FDB"/>
    <w:rsid w:val="003568EA"/>
    <w:rsid w:val="00357383"/>
    <w:rsid w:val="0036019C"/>
    <w:rsid w:val="00360CF1"/>
    <w:rsid w:val="003611D9"/>
    <w:rsid w:val="0036179E"/>
    <w:rsid w:val="003624F0"/>
    <w:rsid w:val="0036410D"/>
    <w:rsid w:val="00364E96"/>
    <w:rsid w:val="00365A1B"/>
    <w:rsid w:val="00370645"/>
    <w:rsid w:val="0037092D"/>
    <w:rsid w:val="00370CDE"/>
    <w:rsid w:val="00371279"/>
    <w:rsid w:val="003713C0"/>
    <w:rsid w:val="0037307A"/>
    <w:rsid w:val="003730B7"/>
    <w:rsid w:val="00373506"/>
    <w:rsid w:val="00374980"/>
    <w:rsid w:val="00375382"/>
    <w:rsid w:val="00376902"/>
    <w:rsid w:val="00376C54"/>
    <w:rsid w:val="003771A4"/>
    <w:rsid w:val="00377450"/>
    <w:rsid w:val="00377EDE"/>
    <w:rsid w:val="00377FF5"/>
    <w:rsid w:val="00380388"/>
    <w:rsid w:val="00380D17"/>
    <w:rsid w:val="00381283"/>
    <w:rsid w:val="00381304"/>
    <w:rsid w:val="00381958"/>
    <w:rsid w:val="00381B4A"/>
    <w:rsid w:val="00381CE1"/>
    <w:rsid w:val="00381E36"/>
    <w:rsid w:val="00382FFF"/>
    <w:rsid w:val="00383E18"/>
    <w:rsid w:val="00384DE7"/>
    <w:rsid w:val="00385060"/>
    <w:rsid w:val="003857A9"/>
    <w:rsid w:val="00385E4B"/>
    <w:rsid w:val="00386A19"/>
    <w:rsid w:val="0038763E"/>
    <w:rsid w:val="0038783C"/>
    <w:rsid w:val="00387D21"/>
    <w:rsid w:val="00387D62"/>
    <w:rsid w:val="00390D38"/>
    <w:rsid w:val="00391202"/>
    <w:rsid w:val="00391AD4"/>
    <w:rsid w:val="0039218A"/>
    <w:rsid w:val="003922B1"/>
    <w:rsid w:val="00392AA5"/>
    <w:rsid w:val="00392B18"/>
    <w:rsid w:val="00392F80"/>
    <w:rsid w:val="003931A3"/>
    <w:rsid w:val="003939DB"/>
    <w:rsid w:val="003944BB"/>
    <w:rsid w:val="003945CB"/>
    <w:rsid w:val="003945F6"/>
    <w:rsid w:val="0039499F"/>
    <w:rsid w:val="00395728"/>
    <w:rsid w:val="00396F63"/>
    <w:rsid w:val="003A12F4"/>
    <w:rsid w:val="003A1546"/>
    <w:rsid w:val="003A28B4"/>
    <w:rsid w:val="003A28D2"/>
    <w:rsid w:val="003A43E7"/>
    <w:rsid w:val="003A57F9"/>
    <w:rsid w:val="003A597C"/>
    <w:rsid w:val="003A65D2"/>
    <w:rsid w:val="003A7369"/>
    <w:rsid w:val="003A7376"/>
    <w:rsid w:val="003A7BA3"/>
    <w:rsid w:val="003A7F09"/>
    <w:rsid w:val="003B0D48"/>
    <w:rsid w:val="003B1074"/>
    <w:rsid w:val="003B1192"/>
    <w:rsid w:val="003B17B3"/>
    <w:rsid w:val="003B17B6"/>
    <w:rsid w:val="003B1E10"/>
    <w:rsid w:val="003B2223"/>
    <w:rsid w:val="003B24DB"/>
    <w:rsid w:val="003B2629"/>
    <w:rsid w:val="003B46A7"/>
    <w:rsid w:val="003B49E7"/>
    <w:rsid w:val="003B5750"/>
    <w:rsid w:val="003B5AC6"/>
    <w:rsid w:val="003B643F"/>
    <w:rsid w:val="003B68D2"/>
    <w:rsid w:val="003B7544"/>
    <w:rsid w:val="003B774A"/>
    <w:rsid w:val="003B79D8"/>
    <w:rsid w:val="003B79FB"/>
    <w:rsid w:val="003C0A69"/>
    <w:rsid w:val="003C0D4A"/>
    <w:rsid w:val="003C1504"/>
    <w:rsid w:val="003C1C29"/>
    <w:rsid w:val="003C2855"/>
    <w:rsid w:val="003C2C12"/>
    <w:rsid w:val="003C2C27"/>
    <w:rsid w:val="003C2F83"/>
    <w:rsid w:val="003C3B56"/>
    <w:rsid w:val="003C4B1D"/>
    <w:rsid w:val="003C541C"/>
    <w:rsid w:val="003C5AA4"/>
    <w:rsid w:val="003C5E28"/>
    <w:rsid w:val="003C6060"/>
    <w:rsid w:val="003C6720"/>
    <w:rsid w:val="003C69D5"/>
    <w:rsid w:val="003D1BD2"/>
    <w:rsid w:val="003D1DF0"/>
    <w:rsid w:val="003D2EB5"/>
    <w:rsid w:val="003D2EBB"/>
    <w:rsid w:val="003D3241"/>
    <w:rsid w:val="003D4119"/>
    <w:rsid w:val="003D4292"/>
    <w:rsid w:val="003D49B1"/>
    <w:rsid w:val="003D5401"/>
    <w:rsid w:val="003D5B3E"/>
    <w:rsid w:val="003D69D9"/>
    <w:rsid w:val="003D6A06"/>
    <w:rsid w:val="003D7253"/>
    <w:rsid w:val="003E0E5A"/>
    <w:rsid w:val="003E276A"/>
    <w:rsid w:val="003E35CA"/>
    <w:rsid w:val="003E35ED"/>
    <w:rsid w:val="003E3DA7"/>
    <w:rsid w:val="003E3E7B"/>
    <w:rsid w:val="003E48C9"/>
    <w:rsid w:val="003E494A"/>
    <w:rsid w:val="003E4C53"/>
    <w:rsid w:val="003E4DC8"/>
    <w:rsid w:val="003E5E57"/>
    <w:rsid w:val="003E6194"/>
    <w:rsid w:val="003E674D"/>
    <w:rsid w:val="003E7046"/>
    <w:rsid w:val="003E788F"/>
    <w:rsid w:val="003F01A7"/>
    <w:rsid w:val="003F0DF9"/>
    <w:rsid w:val="003F1B94"/>
    <w:rsid w:val="003F1C7A"/>
    <w:rsid w:val="003F1D33"/>
    <w:rsid w:val="003F3478"/>
    <w:rsid w:val="003F3AB5"/>
    <w:rsid w:val="003F3C00"/>
    <w:rsid w:val="003F4106"/>
    <w:rsid w:val="003F45FE"/>
    <w:rsid w:val="003F61CB"/>
    <w:rsid w:val="003F6CC7"/>
    <w:rsid w:val="003F7025"/>
    <w:rsid w:val="003F7B62"/>
    <w:rsid w:val="00400782"/>
    <w:rsid w:val="00400BC2"/>
    <w:rsid w:val="00401539"/>
    <w:rsid w:val="0040367D"/>
    <w:rsid w:val="004037D8"/>
    <w:rsid w:val="00403C44"/>
    <w:rsid w:val="00403F6F"/>
    <w:rsid w:val="00404E5A"/>
    <w:rsid w:val="00405512"/>
    <w:rsid w:val="004058EB"/>
    <w:rsid w:val="00405A5F"/>
    <w:rsid w:val="00407137"/>
    <w:rsid w:val="00411D81"/>
    <w:rsid w:val="00411DE1"/>
    <w:rsid w:val="00412261"/>
    <w:rsid w:val="00413C30"/>
    <w:rsid w:val="00413D7F"/>
    <w:rsid w:val="00414973"/>
    <w:rsid w:val="004153F7"/>
    <w:rsid w:val="00417E24"/>
    <w:rsid w:val="00417EEE"/>
    <w:rsid w:val="004227AA"/>
    <w:rsid w:val="00423A19"/>
    <w:rsid w:val="00425ED7"/>
    <w:rsid w:val="00426B76"/>
    <w:rsid w:val="004273E9"/>
    <w:rsid w:val="00432ED1"/>
    <w:rsid w:val="00434756"/>
    <w:rsid w:val="00434EDD"/>
    <w:rsid w:val="004353BD"/>
    <w:rsid w:val="00435DB5"/>
    <w:rsid w:val="00440324"/>
    <w:rsid w:val="00440433"/>
    <w:rsid w:val="00441F78"/>
    <w:rsid w:val="0044249D"/>
    <w:rsid w:val="00442B32"/>
    <w:rsid w:val="004431F7"/>
    <w:rsid w:val="00443531"/>
    <w:rsid w:val="004440D4"/>
    <w:rsid w:val="00445852"/>
    <w:rsid w:val="00445FA0"/>
    <w:rsid w:val="0044675B"/>
    <w:rsid w:val="00450030"/>
    <w:rsid w:val="00452110"/>
    <w:rsid w:val="00454508"/>
    <w:rsid w:val="0045506F"/>
    <w:rsid w:val="00460EDF"/>
    <w:rsid w:val="00461AAD"/>
    <w:rsid w:val="004621F7"/>
    <w:rsid w:val="0046388E"/>
    <w:rsid w:val="00463DE4"/>
    <w:rsid w:val="00463E62"/>
    <w:rsid w:val="0046441C"/>
    <w:rsid w:val="004644FF"/>
    <w:rsid w:val="00464D61"/>
    <w:rsid w:val="00465125"/>
    <w:rsid w:val="00465914"/>
    <w:rsid w:val="00466580"/>
    <w:rsid w:val="00466F78"/>
    <w:rsid w:val="00470460"/>
    <w:rsid w:val="00470800"/>
    <w:rsid w:val="00471330"/>
    <w:rsid w:val="00471B53"/>
    <w:rsid w:val="0047262C"/>
    <w:rsid w:val="00472701"/>
    <w:rsid w:val="00472855"/>
    <w:rsid w:val="0047295F"/>
    <w:rsid w:val="00472C5F"/>
    <w:rsid w:val="00472C66"/>
    <w:rsid w:val="0047329A"/>
    <w:rsid w:val="00473C2A"/>
    <w:rsid w:val="00473D6F"/>
    <w:rsid w:val="004743E5"/>
    <w:rsid w:val="00474A67"/>
    <w:rsid w:val="00475BA5"/>
    <w:rsid w:val="004770EC"/>
    <w:rsid w:val="004776F2"/>
    <w:rsid w:val="004815D8"/>
    <w:rsid w:val="0048288E"/>
    <w:rsid w:val="004828B3"/>
    <w:rsid w:val="00483B2E"/>
    <w:rsid w:val="00483E2A"/>
    <w:rsid w:val="00484A66"/>
    <w:rsid w:val="00484C0A"/>
    <w:rsid w:val="0048553F"/>
    <w:rsid w:val="00485D88"/>
    <w:rsid w:val="00486270"/>
    <w:rsid w:val="004868AA"/>
    <w:rsid w:val="00487706"/>
    <w:rsid w:val="004903F8"/>
    <w:rsid w:val="004909B9"/>
    <w:rsid w:val="004919AE"/>
    <w:rsid w:val="00492008"/>
    <w:rsid w:val="004920BB"/>
    <w:rsid w:val="00492A0D"/>
    <w:rsid w:val="0049466D"/>
    <w:rsid w:val="00494691"/>
    <w:rsid w:val="00494960"/>
    <w:rsid w:val="00495136"/>
    <w:rsid w:val="00496A5B"/>
    <w:rsid w:val="00496C18"/>
    <w:rsid w:val="00496EE0"/>
    <w:rsid w:val="00497EC8"/>
    <w:rsid w:val="004A0734"/>
    <w:rsid w:val="004A27E3"/>
    <w:rsid w:val="004A2B2B"/>
    <w:rsid w:val="004A3A5C"/>
    <w:rsid w:val="004A522D"/>
    <w:rsid w:val="004A60DA"/>
    <w:rsid w:val="004A6E3C"/>
    <w:rsid w:val="004A740B"/>
    <w:rsid w:val="004B04CC"/>
    <w:rsid w:val="004B1564"/>
    <w:rsid w:val="004B25A8"/>
    <w:rsid w:val="004B2C7F"/>
    <w:rsid w:val="004B2DB6"/>
    <w:rsid w:val="004B2EA5"/>
    <w:rsid w:val="004B3239"/>
    <w:rsid w:val="004B45A4"/>
    <w:rsid w:val="004B5134"/>
    <w:rsid w:val="004B5630"/>
    <w:rsid w:val="004B67E8"/>
    <w:rsid w:val="004B6849"/>
    <w:rsid w:val="004B6AF7"/>
    <w:rsid w:val="004B6BD6"/>
    <w:rsid w:val="004B6C0A"/>
    <w:rsid w:val="004B7632"/>
    <w:rsid w:val="004B77B0"/>
    <w:rsid w:val="004C06AA"/>
    <w:rsid w:val="004C19A3"/>
    <w:rsid w:val="004C2356"/>
    <w:rsid w:val="004C2E1C"/>
    <w:rsid w:val="004C388C"/>
    <w:rsid w:val="004C4D7A"/>
    <w:rsid w:val="004C5004"/>
    <w:rsid w:val="004C523C"/>
    <w:rsid w:val="004C57A2"/>
    <w:rsid w:val="004C6183"/>
    <w:rsid w:val="004D1AA7"/>
    <w:rsid w:val="004D1C72"/>
    <w:rsid w:val="004D210A"/>
    <w:rsid w:val="004D2269"/>
    <w:rsid w:val="004D2AE8"/>
    <w:rsid w:val="004D2DF9"/>
    <w:rsid w:val="004D53EE"/>
    <w:rsid w:val="004D5AB0"/>
    <w:rsid w:val="004D60FB"/>
    <w:rsid w:val="004D6B28"/>
    <w:rsid w:val="004D7492"/>
    <w:rsid w:val="004D7A7C"/>
    <w:rsid w:val="004D7B06"/>
    <w:rsid w:val="004D7DA1"/>
    <w:rsid w:val="004E11E4"/>
    <w:rsid w:val="004E1F4F"/>
    <w:rsid w:val="004E29E0"/>
    <w:rsid w:val="004E3C5E"/>
    <w:rsid w:val="004E4493"/>
    <w:rsid w:val="004E4CCC"/>
    <w:rsid w:val="004E5744"/>
    <w:rsid w:val="004E6BDC"/>
    <w:rsid w:val="004E70B7"/>
    <w:rsid w:val="004E747B"/>
    <w:rsid w:val="004E74A8"/>
    <w:rsid w:val="004E7F19"/>
    <w:rsid w:val="004F00F5"/>
    <w:rsid w:val="004F0548"/>
    <w:rsid w:val="004F06FB"/>
    <w:rsid w:val="004F179A"/>
    <w:rsid w:val="004F1905"/>
    <w:rsid w:val="004F220D"/>
    <w:rsid w:val="004F41AF"/>
    <w:rsid w:val="004F47FF"/>
    <w:rsid w:val="004F484F"/>
    <w:rsid w:val="004F4F9E"/>
    <w:rsid w:val="004F5315"/>
    <w:rsid w:val="004F61FC"/>
    <w:rsid w:val="004F6F3D"/>
    <w:rsid w:val="004F7C14"/>
    <w:rsid w:val="005013E2"/>
    <w:rsid w:val="00501A11"/>
    <w:rsid w:val="00501A33"/>
    <w:rsid w:val="00501AAB"/>
    <w:rsid w:val="00501D57"/>
    <w:rsid w:val="00501DAD"/>
    <w:rsid w:val="00503508"/>
    <w:rsid w:val="00503C71"/>
    <w:rsid w:val="0050598C"/>
    <w:rsid w:val="005064E2"/>
    <w:rsid w:val="00506ECE"/>
    <w:rsid w:val="0050709D"/>
    <w:rsid w:val="005070D2"/>
    <w:rsid w:val="00507E52"/>
    <w:rsid w:val="005107E1"/>
    <w:rsid w:val="00510845"/>
    <w:rsid w:val="00510F36"/>
    <w:rsid w:val="00511025"/>
    <w:rsid w:val="00511B56"/>
    <w:rsid w:val="00511B89"/>
    <w:rsid w:val="00511ED2"/>
    <w:rsid w:val="005121E9"/>
    <w:rsid w:val="00512E0B"/>
    <w:rsid w:val="00513222"/>
    <w:rsid w:val="005136FE"/>
    <w:rsid w:val="00514008"/>
    <w:rsid w:val="00514B7A"/>
    <w:rsid w:val="00515721"/>
    <w:rsid w:val="00516FCA"/>
    <w:rsid w:val="00520439"/>
    <w:rsid w:val="005208C9"/>
    <w:rsid w:val="00521C43"/>
    <w:rsid w:val="00523587"/>
    <w:rsid w:val="005237F9"/>
    <w:rsid w:val="00523837"/>
    <w:rsid w:val="00524DD0"/>
    <w:rsid w:val="00525A25"/>
    <w:rsid w:val="00526399"/>
    <w:rsid w:val="00526ACE"/>
    <w:rsid w:val="0052702B"/>
    <w:rsid w:val="00527529"/>
    <w:rsid w:val="00527937"/>
    <w:rsid w:val="00530916"/>
    <w:rsid w:val="00531415"/>
    <w:rsid w:val="00531E6F"/>
    <w:rsid w:val="005321DE"/>
    <w:rsid w:val="00532ADD"/>
    <w:rsid w:val="00532C6B"/>
    <w:rsid w:val="0053371F"/>
    <w:rsid w:val="00534D22"/>
    <w:rsid w:val="0053568F"/>
    <w:rsid w:val="00535B79"/>
    <w:rsid w:val="00535E7C"/>
    <w:rsid w:val="00537ACD"/>
    <w:rsid w:val="0054198B"/>
    <w:rsid w:val="00542E2B"/>
    <w:rsid w:val="00543BB3"/>
    <w:rsid w:val="00543BD1"/>
    <w:rsid w:val="00543E79"/>
    <w:rsid w:val="0054427F"/>
    <w:rsid w:val="00544595"/>
    <w:rsid w:val="00544A95"/>
    <w:rsid w:val="00545573"/>
    <w:rsid w:val="005463F2"/>
    <w:rsid w:val="005471D1"/>
    <w:rsid w:val="005500EE"/>
    <w:rsid w:val="00551090"/>
    <w:rsid w:val="005510E0"/>
    <w:rsid w:val="005510F6"/>
    <w:rsid w:val="005519BC"/>
    <w:rsid w:val="005529C6"/>
    <w:rsid w:val="00553F76"/>
    <w:rsid w:val="00555737"/>
    <w:rsid w:val="00556B27"/>
    <w:rsid w:val="005572FD"/>
    <w:rsid w:val="0055784C"/>
    <w:rsid w:val="00557DDC"/>
    <w:rsid w:val="00557E4E"/>
    <w:rsid w:val="00561423"/>
    <w:rsid w:val="00564BA0"/>
    <w:rsid w:val="005652A6"/>
    <w:rsid w:val="00565647"/>
    <w:rsid w:val="00565AA3"/>
    <w:rsid w:val="005660B6"/>
    <w:rsid w:val="005666C9"/>
    <w:rsid w:val="00566792"/>
    <w:rsid w:val="00567F3F"/>
    <w:rsid w:val="00570722"/>
    <w:rsid w:val="00570BD0"/>
    <w:rsid w:val="00571443"/>
    <w:rsid w:val="00572CEA"/>
    <w:rsid w:val="00572D55"/>
    <w:rsid w:val="005756DD"/>
    <w:rsid w:val="00575C56"/>
    <w:rsid w:val="00575F01"/>
    <w:rsid w:val="00576323"/>
    <w:rsid w:val="00576613"/>
    <w:rsid w:val="00576C44"/>
    <w:rsid w:val="0058182C"/>
    <w:rsid w:val="005818E4"/>
    <w:rsid w:val="00581BE6"/>
    <w:rsid w:val="005821AC"/>
    <w:rsid w:val="0058239B"/>
    <w:rsid w:val="005828D8"/>
    <w:rsid w:val="005832A0"/>
    <w:rsid w:val="0058359E"/>
    <w:rsid w:val="005838A9"/>
    <w:rsid w:val="00583E4B"/>
    <w:rsid w:val="00584A50"/>
    <w:rsid w:val="00584B07"/>
    <w:rsid w:val="00585157"/>
    <w:rsid w:val="00585237"/>
    <w:rsid w:val="00586475"/>
    <w:rsid w:val="0058771A"/>
    <w:rsid w:val="005909C6"/>
    <w:rsid w:val="00591336"/>
    <w:rsid w:val="00592A8C"/>
    <w:rsid w:val="0059453D"/>
    <w:rsid w:val="00596A8F"/>
    <w:rsid w:val="0059733C"/>
    <w:rsid w:val="005A19EE"/>
    <w:rsid w:val="005A1D73"/>
    <w:rsid w:val="005A1E17"/>
    <w:rsid w:val="005A2975"/>
    <w:rsid w:val="005A33D9"/>
    <w:rsid w:val="005A3F24"/>
    <w:rsid w:val="005A44B5"/>
    <w:rsid w:val="005A4ED5"/>
    <w:rsid w:val="005A5294"/>
    <w:rsid w:val="005A5A4F"/>
    <w:rsid w:val="005A6001"/>
    <w:rsid w:val="005A60F4"/>
    <w:rsid w:val="005A64DE"/>
    <w:rsid w:val="005A6C17"/>
    <w:rsid w:val="005A7676"/>
    <w:rsid w:val="005B1C19"/>
    <w:rsid w:val="005B1F9A"/>
    <w:rsid w:val="005B2BF2"/>
    <w:rsid w:val="005B2CEF"/>
    <w:rsid w:val="005B2FA1"/>
    <w:rsid w:val="005B3078"/>
    <w:rsid w:val="005B3BEC"/>
    <w:rsid w:val="005B3C7F"/>
    <w:rsid w:val="005B434F"/>
    <w:rsid w:val="005B4658"/>
    <w:rsid w:val="005B4FA0"/>
    <w:rsid w:val="005B52CE"/>
    <w:rsid w:val="005B5CE7"/>
    <w:rsid w:val="005B6552"/>
    <w:rsid w:val="005B6E71"/>
    <w:rsid w:val="005B6F31"/>
    <w:rsid w:val="005B7099"/>
    <w:rsid w:val="005B7E96"/>
    <w:rsid w:val="005C2221"/>
    <w:rsid w:val="005C2346"/>
    <w:rsid w:val="005C3079"/>
    <w:rsid w:val="005C36EC"/>
    <w:rsid w:val="005C4E5C"/>
    <w:rsid w:val="005C55FF"/>
    <w:rsid w:val="005C6E54"/>
    <w:rsid w:val="005C6EF3"/>
    <w:rsid w:val="005C7BB8"/>
    <w:rsid w:val="005D1583"/>
    <w:rsid w:val="005D1E22"/>
    <w:rsid w:val="005D2A84"/>
    <w:rsid w:val="005D2D06"/>
    <w:rsid w:val="005D332B"/>
    <w:rsid w:val="005D35C8"/>
    <w:rsid w:val="005D458D"/>
    <w:rsid w:val="005D46D3"/>
    <w:rsid w:val="005D47B4"/>
    <w:rsid w:val="005D5337"/>
    <w:rsid w:val="005D6546"/>
    <w:rsid w:val="005D6669"/>
    <w:rsid w:val="005D7129"/>
    <w:rsid w:val="005E03EF"/>
    <w:rsid w:val="005E04FE"/>
    <w:rsid w:val="005E1527"/>
    <w:rsid w:val="005E279C"/>
    <w:rsid w:val="005E2870"/>
    <w:rsid w:val="005E3CC7"/>
    <w:rsid w:val="005E4D17"/>
    <w:rsid w:val="005E4D86"/>
    <w:rsid w:val="005E5236"/>
    <w:rsid w:val="005E5279"/>
    <w:rsid w:val="005E5BA4"/>
    <w:rsid w:val="005E5C48"/>
    <w:rsid w:val="005E5CA6"/>
    <w:rsid w:val="005E6589"/>
    <w:rsid w:val="005E6E6D"/>
    <w:rsid w:val="005E6E74"/>
    <w:rsid w:val="005E71F2"/>
    <w:rsid w:val="005E7A25"/>
    <w:rsid w:val="005E7C46"/>
    <w:rsid w:val="005E7E02"/>
    <w:rsid w:val="005F05ED"/>
    <w:rsid w:val="005F0BA1"/>
    <w:rsid w:val="005F112C"/>
    <w:rsid w:val="005F1312"/>
    <w:rsid w:val="005F14CA"/>
    <w:rsid w:val="005F26E6"/>
    <w:rsid w:val="005F2959"/>
    <w:rsid w:val="005F2AE0"/>
    <w:rsid w:val="005F2F98"/>
    <w:rsid w:val="005F3D6E"/>
    <w:rsid w:val="005F455F"/>
    <w:rsid w:val="005F62AF"/>
    <w:rsid w:val="005F6420"/>
    <w:rsid w:val="005F7100"/>
    <w:rsid w:val="00601226"/>
    <w:rsid w:val="00602321"/>
    <w:rsid w:val="00602A9E"/>
    <w:rsid w:val="00602AF9"/>
    <w:rsid w:val="00602C6B"/>
    <w:rsid w:val="00602C73"/>
    <w:rsid w:val="00602DCC"/>
    <w:rsid w:val="0060367C"/>
    <w:rsid w:val="00603CC9"/>
    <w:rsid w:val="00603E77"/>
    <w:rsid w:val="006041BD"/>
    <w:rsid w:val="006054E5"/>
    <w:rsid w:val="00606A67"/>
    <w:rsid w:val="006074F0"/>
    <w:rsid w:val="006074F9"/>
    <w:rsid w:val="00607C97"/>
    <w:rsid w:val="00611E10"/>
    <w:rsid w:val="006125BB"/>
    <w:rsid w:val="00613087"/>
    <w:rsid w:val="0061675C"/>
    <w:rsid w:val="0061719B"/>
    <w:rsid w:val="00617B36"/>
    <w:rsid w:val="00617BF7"/>
    <w:rsid w:val="006218B4"/>
    <w:rsid w:val="00622904"/>
    <w:rsid w:val="00623DBA"/>
    <w:rsid w:val="00624D56"/>
    <w:rsid w:val="0063080C"/>
    <w:rsid w:val="00631037"/>
    <w:rsid w:val="006313BF"/>
    <w:rsid w:val="006320D7"/>
    <w:rsid w:val="00632782"/>
    <w:rsid w:val="00632A30"/>
    <w:rsid w:val="00632A85"/>
    <w:rsid w:val="00632DD1"/>
    <w:rsid w:val="006337CF"/>
    <w:rsid w:val="0063397F"/>
    <w:rsid w:val="00634101"/>
    <w:rsid w:val="00634E7D"/>
    <w:rsid w:val="00635ECE"/>
    <w:rsid w:val="006361B3"/>
    <w:rsid w:val="00636819"/>
    <w:rsid w:val="00636A8A"/>
    <w:rsid w:val="00637552"/>
    <w:rsid w:val="00640FF9"/>
    <w:rsid w:val="0064111F"/>
    <w:rsid w:val="006411AA"/>
    <w:rsid w:val="0064146D"/>
    <w:rsid w:val="00643146"/>
    <w:rsid w:val="00644264"/>
    <w:rsid w:val="00644BAC"/>
    <w:rsid w:val="00645070"/>
    <w:rsid w:val="006457A2"/>
    <w:rsid w:val="00646A5F"/>
    <w:rsid w:val="00646DE4"/>
    <w:rsid w:val="006471BE"/>
    <w:rsid w:val="00647B23"/>
    <w:rsid w:val="00647CA9"/>
    <w:rsid w:val="00650074"/>
    <w:rsid w:val="006500D4"/>
    <w:rsid w:val="00650FE0"/>
    <w:rsid w:val="006516A5"/>
    <w:rsid w:val="00651CF2"/>
    <w:rsid w:val="0065214F"/>
    <w:rsid w:val="00652FA5"/>
    <w:rsid w:val="006530A7"/>
    <w:rsid w:val="006532AF"/>
    <w:rsid w:val="0065369C"/>
    <w:rsid w:val="00653E2A"/>
    <w:rsid w:val="006543CD"/>
    <w:rsid w:val="00656316"/>
    <w:rsid w:val="00656354"/>
    <w:rsid w:val="00656AE3"/>
    <w:rsid w:val="00656D05"/>
    <w:rsid w:val="00656D62"/>
    <w:rsid w:val="006573DB"/>
    <w:rsid w:val="00657702"/>
    <w:rsid w:val="0065791F"/>
    <w:rsid w:val="00657AAC"/>
    <w:rsid w:val="0066098D"/>
    <w:rsid w:val="006612EA"/>
    <w:rsid w:val="00661796"/>
    <w:rsid w:val="00661CCA"/>
    <w:rsid w:val="00662048"/>
    <w:rsid w:val="006622C8"/>
    <w:rsid w:val="0066276A"/>
    <w:rsid w:val="00662A5B"/>
    <w:rsid w:val="0066306F"/>
    <w:rsid w:val="00663582"/>
    <w:rsid w:val="0066541B"/>
    <w:rsid w:val="00665B77"/>
    <w:rsid w:val="00665D50"/>
    <w:rsid w:val="006711C3"/>
    <w:rsid w:val="006712BB"/>
    <w:rsid w:val="00671C0F"/>
    <w:rsid w:val="00671D33"/>
    <w:rsid w:val="006725ED"/>
    <w:rsid w:val="00672CC6"/>
    <w:rsid w:val="00672D2C"/>
    <w:rsid w:val="00672F20"/>
    <w:rsid w:val="0067302A"/>
    <w:rsid w:val="006734E4"/>
    <w:rsid w:val="00673B1A"/>
    <w:rsid w:val="00673F4B"/>
    <w:rsid w:val="00673F51"/>
    <w:rsid w:val="006741F2"/>
    <w:rsid w:val="00674351"/>
    <w:rsid w:val="00675A2F"/>
    <w:rsid w:val="00675FC9"/>
    <w:rsid w:val="0067675A"/>
    <w:rsid w:val="00680366"/>
    <w:rsid w:val="00681109"/>
    <w:rsid w:val="00681500"/>
    <w:rsid w:val="0068151D"/>
    <w:rsid w:val="00681796"/>
    <w:rsid w:val="00681A76"/>
    <w:rsid w:val="00681DFA"/>
    <w:rsid w:val="006826EE"/>
    <w:rsid w:val="00682715"/>
    <w:rsid w:val="0068357B"/>
    <w:rsid w:val="00683A1D"/>
    <w:rsid w:val="00684622"/>
    <w:rsid w:val="00685861"/>
    <w:rsid w:val="00686788"/>
    <w:rsid w:val="00687192"/>
    <w:rsid w:val="006877E7"/>
    <w:rsid w:val="00690718"/>
    <w:rsid w:val="006910E0"/>
    <w:rsid w:val="00691176"/>
    <w:rsid w:val="00691276"/>
    <w:rsid w:val="00691626"/>
    <w:rsid w:val="00694B3B"/>
    <w:rsid w:val="006952EF"/>
    <w:rsid w:val="00695B4F"/>
    <w:rsid w:val="00696095"/>
    <w:rsid w:val="00696BC8"/>
    <w:rsid w:val="00696FA4"/>
    <w:rsid w:val="00697636"/>
    <w:rsid w:val="006A00F5"/>
    <w:rsid w:val="006A0689"/>
    <w:rsid w:val="006A09D9"/>
    <w:rsid w:val="006A0D32"/>
    <w:rsid w:val="006A1162"/>
    <w:rsid w:val="006A16C6"/>
    <w:rsid w:val="006A1DE8"/>
    <w:rsid w:val="006A231D"/>
    <w:rsid w:val="006A36A3"/>
    <w:rsid w:val="006A415D"/>
    <w:rsid w:val="006A5EDC"/>
    <w:rsid w:val="006A5F28"/>
    <w:rsid w:val="006A63C5"/>
    <w:rsid w:val="006A6AD4"/>
    <w:rsid w:val="006B01C2"/>
    <w:rsid w:val="006B09CB"/>
    <w:rsid w:val="006B2CB7"/>
    <w:rsid w:val="006B34A0"/>
    <w:rsid w:val="006B3812"/>
    <w:rsid w:val="006B4394"/>
    <w:rsid w:val="006B54C8"/>
    <w:rsid w:val="006B5F6D"/>
    <w:rsid w:val="006B6E11"/>
    <w:rsid w:val="006B7A98"/>
    <w:rsid w:val="006B7F00"/>
    <w:rsid w:val="006C1F0B"/>
    <w:rsid w:val="006C201D"/>
    <w:rsid w:val="006C2A1E"/>
    <w:rsid w:val="006C2EEF"/>
    <w:rsid w:val="006C355E"/>
    <w:rsid w:val="006C37BE"/>
    <w:rsid w:val="006C3A4B"/>
    <w:rsid w:val="006C4B23"/>
    <w:rsid w:val="006C4E17"/>
    <w:rsid w:val="006C57E3"/>
    <w:rsid w:val="006C6D2E"/>
    <w:rsid w:val="006D11D1"/>
    <w:rsid w:val="006D366E"/>
    <w:rsid w:val="006D3973"/>
    <w:rsid w:val="006D3DD3"/>
    <w:rsid w:val="006D5184"/>
    <w:rsid w:val="006D749C"/>
    <w:rsid w:val="006D7741"/>
    <w:rsid w:val="006D78A5"/>
    <w:rsid w:val="006E0043"/>
    <w:rsid w:val="006E00C2"/>
    <w:rsid w:val="006E1CD2"/>
    <w:rsid w:val="006E20DC"/>
    <w:rsid w:val="006E2886"/>
    <w:rsid w:val="006E2BEF"/>
    <w:rsid w:val="006E2DA7"/>
    <w:rsid w:val="006E3025"/>
    <w:rsid w:val="006E3A52"/>
    <w:rsid w:val="006E4946"/>
    <w:rsid w:val="006E52DA"/>
    <w:rsid w:val="006E543A"/>
    <w:rsid w:val="006E579E"/>
    <w:rsid w:val="006E60C3"/>
    <w:rsid w:val="006E6F3F"/>
    <w:rsid w:val="006E7E6F"/>
    <w:rsid w:val="006F00BF"/>
    <w:rsid w:val="006F0240"/>
    <w:rsid w:val="006F0ADB"/>
    <w:rsid w:val="006F174E"/>
    <w:rsid w:val="006F1ACE"/>
    <w:rsid w:val="006F1E07"/>
    <w:rsid w:val="006F22D8"/>
    <w:rsid w:val="006F50D4"/>
    <w:rsid w:val="006F5610"/>
    <w:rsid w:val="006F61E4"/>
    <w:rsid w:val="006F6439"/>
    <w:rsid w:val="006F79FD"/>
    <w:rsid w:val="00700E8A"/>
    <w:rsid w:val="00701327"/>
    <w:rsid w:val="00701709"/>
    <w:rsid w:val="00701E43"/>
    <w:rsid w:val="007020FC"/>
    <w:rsid w:val="0070210F"/>
    <w:rsid w:val="007023B5"/>
    <w:rsid w:val="007026A3"/>
    <w:rsid w:val="00702BDD"/>
    <w:rsid w:val="00702C63"/>
    <w:rsid w:val="0070357F"/>
    <w:rsid w:val="007048AC"/>
    <w:rsid w:val="007049AB"/>
    <w:rsid w:val="00704BF3"/>
    <w:rsid w:val="0070583F"/>
    <w:rsid w:val="0070592F"/>
    <w:rsid w:val="00705C83"/>
    <w:rsid w:val="00706744"/>
    <w:rsid w:val="0070782A"/>
    <w:rsid w:val="00710302"/>
    <w:rsid w:val="00710403"/>
    <w:rsid w:val="0071052F"/>
    <w:rsid w:val="00710936"/>
    <w:rsid w:val="00710AE7"/>
    <w:rsid w:val="0071144C"/>
    <w:rsid w:val="00712D8B"/>
    <w:rsid w:val="00713224"/>
    <w:rsid w:val="00713FE9"/>
    <w:rsid w:val="00715212"/>
    <w:rsid w:val="00715637"/>
    <w:rsid w:val="007163A8"/>
    <w:rsid w:val="007225B4"/>
    <w:rsid w:val="00723310"/>
    <w:rsid w:val="007236DD"/>
    <w:rsid w:val="00723A93"/>
    <w:rsid w:val="00723F36"/>
    <w:rsid w:val="00723F52"/>
    <w:rsid w:val="00724241"/>
    <w:rsid w:val="007256CC"/>
    <w:rsid w:val="00725A99"/>
    <w:rsid w:val="00725E57"/>
    <w:rsid w:val="0072729E"/>
    <w:rsid w:val="0072778B"/>
    <w:rsid w:val="0073082A"/>
    <w:rsid w:val="007310B5"/>
    <w:rsid w:val="0073139F"/>
    <w:rsid w:val="00731F42"/>
    <w:rsid w:val="00732F67"/>
    <w:rsid w:val="0073386B"/>
    <w:rsid w:val="007344CF"/>
    <w:rsid w:val="00736878"/>
    <w:rsid w:val="00737EE0"/>
    <w:rsid w:val="00740DAD"/>
    <w:rsid w:val="007410E2"/>
    <w:rsid w:val="00742939"/>
    <w:rsid w:val="007449B8"/>
    <w:rsid w:val="00745AD7"/>
    <w:rsid w:val="0074641D"/>
    <w:rsid w:val="007465FC"/>
    <w:rsid w:val="00747AC9"/>
    <w:rsid w:val="00747D91"/>
    <w:rsid w:val="007504F2"/>
    <w:rsid w:val="00750566"/>
    <w:rsid w:val="007527AB"/>
    <w:rsid w:val="00752917"/>
    <w:rsid w:val="00753062"/>
    <w:rsid w:val="00753E42"/>
    <w:rsid w:val="00754515"/>
    <w:rsid w:val="007550D8"/>
    <w:rsid w:val="0075547C"/>
    <w:rsid w:val="0075655F"/>
    <w:rsid w:val="007575EE"/>
    <w:rsid w:val="0075789A"/>
    <w:rsid w:val="00760434"/>
    <w:rsid w:val="0076065F"/>
    <w:rsid w:val="007606A6"/>
    <w:rsid w:val="00762131"/>
    <w:rsid w:val="0076231D"/>
    <w:rsid w:val="00762DDB"/>
    <w:rsid w:val="00763734"/>
    <w:rsid w:val="00764191"/>
    <w:rsid w:val="00764E87"/>
    <w:rsid w:val="0076655B"/>
    <w:rsid w:val="00766768"/>
    <w:rsid w:val="00766AD2"/>
    <w:rsid w:val="007670AA"/>
    <w:rsid w:val="0077064A"/>
    <w:rsid w:val="00771476"/>
    <w:rsid w:val="00771D9B"/>
    <w:rsid w:val="0077201E"/>
    <w:rsid w:val="007724A6"/>
    <w:rsid w:val="00772669"/>
    <w:rsid w:val="00772A32"/>
    <w:rsid w:val="00773C73"/>
    <w:rsid w:val="007745EE"/>
    <w:rsid w:val="007747D8"/>
    <w:rsid w:val="0077487F"/>
    <w:rsid w:val="007752B7"/>
    <w:rsid w:val="007754D5"/>
    <w:rsid w:val="007809FE"/>
    <w:rsid w:val="00780F8E"/>
    <w:rsid w:val="00781544"/>
    <w:rsid w:val="0078238B"/>
    <w:rsid w:val="0078307D"/>
    <w:rsid w:val="007833C4"/>
    <w:rsid w:val="00783826"/>
    <w:rsid w:val="00784CD6"/>
    <w:rsid w:val="00785D90"/>
    <w:rsid w:val="0078729A"/>
    <w:rsid w:val="00787A07"/>
    <w:rsid w:val="007909AF"/>
    <w:rsid w:val="00792448"/>
    <w:rsid w:val="00792BA3"/>
    <w:rsid w:val="00792C1D"/>
    <w:rsid w:val="007943D6"/>
    <w:rsid w:val="007948F1"/>
    <w:rsid w:val="00795E38"/>
    <w:rsid w:val="00795F99"/>
    <w:rsid w:val="007963EA"/>
    <w:rsid w:val="00796624"/>
    <w:rsid w:val="00796EA3"/>
    <w:rsid w:val="00797C83"/>
    <w:rsid w:val="007A03C9"/>
    <w:rsid w:val="007A0D3C"/>
    <w:rsid w:val="007A0DE0"/>
    <w:rsid w:val="007A125E"/>
    <w:rsid w:val="007A18E8"/>
    <w:rsid w:val="007A25AC"/>
    <w:rsid w:val="007A28D8"/>
    <w:rsid w:val="007A29BF"/>
    <w:rsid w:val="007A368C"/>
    <w:rsid w:val="007A4FE1"/>
    <w:rsid w:val="007A58A5"/>
    <w:rsid w:val="007A6921"/>
    <w:rsid w:val="007A703D"/>
    <w:rsid w:val="007A705F"/>
    <w:rsid w:val="007B097B"/>
    <w:rsid w:val="007B0C3D"/>
    <w:rsid w:val="007B17CF"/>
    <w:rsid w:val="007B1D30"/>
    <w:rsid w:val="007B2C63"/>
    <w:rsid w:val="007B2E67"/>
    <w:rsid w:val="007B2E73"/>
    <w:rsid w:val="007B5354"/>
    <w:rsid w:val="007B5A89"/>
    <w:rsid w:val="007B5FE3"/>
    <w:rsid w:val="007B6ABB"/>
    <w:rsid w:val="007B6F03"/>
    <w:rsid w:val="007B709A"/>
    <w:rsid w:val="007B7FFC"/>
    <w:rsid w:val="007C0AFB"/>
    <w:rsid w:val="007C10B7"/>
    <w:rsid w:val="007C194F"/>
    <w:rsid w:val="007C2834"/>
    <w:rsid w:val="007C31E4"/>
    <w:rsid w:val="007C33A2"/>
    <w:rsid w:val="007C451D"/>
    <w:rsid w:val="007C4AF4"/>
    <w:rsid w:val="007C4B83"/>
    <w:rsid w:val="007C4B97"/>
    <w:rsid w:val="007C4CFB"/>
    <w:rsid w:val="007C52E5"/>
    <w:rsid w:val="007C530B"/>
    <w:rsid w:val="007C6397"/>
    <w:rsid w:val="007C709B"/>
    <w:rsid w:val="007C7AB3"/>
    <w:rsid w:val="007C7EC9"/>
    <w:rsid w:val="007D1430"/>
    <w:rsid w:val="007D1A48"/>
    <w:rsid w:val="007D1DF2"/>
    <w:rsid w:val="007D2B8D"/>
    <w:rsid w:val="007D38CC"/>
    <w:rsid w:val="007D3FAB"/>
    <w:rsid w:val="007D4764"/>
    <w:rsid w:val="007D5785"/>
    <w:rsid w:val="007D607A"/>
    <w:rsid w:val="007D6888"/>
    <w:rsid w:val="007D6DEC"/>
    <w:rsid w:val="007D7194"/>
    <w:rsid w:val="007D7329"/>
    <w:rsid w:val="007D7A0A"/>
    <w:rsid w:val="007E023A"/>
    <w:rsid w:val="007E0769"/>
    <w:rsid w:val="007E0A34"/>
    <w:rsid w:val="007E24AE"/>
    <w:rsid w:val="007E2B40"/>
    <w:rsid w:val="007E3953"/>
    <w:rsid w:val="007E4DB2"/>
    <w:rsid w:val="007E5984"/>
    <w:rsid w:val="007E797B"/>
    <w:rsid w:val="007E7EA1"/>
    <w:rsid w:val="007F05E8"/>
    <w:rsid w:val="007F0AE1"/>
    <w:rsid w:val="007F19B7"/>
    <w:rsid w:val="007F1A7A"/>
    <w:rsid w:val="007F1E32"/>
    <w:rsid w:val="007F2134"/>
    <w:rsid w:val="007F2919"/>
    <w:rsid w:val="007F37E8"/>
    <w:rsid w:val="007F39CA"/>
    <w:rsid w:val="007F3D0E"/>
    <w:rsid w:val="007F4633"/>
    <w:rsid w:val="007F479D"/>
    <w:rsid w:val="007F4AA1"/>
    <w:rsid w:val="007F5A96"/>
    <w:rsid w:val="007F6853"/>
    <w:rsid w:val="007F6A15"/>
    <w:rsid w:val="007F6AA7"/>
    <w:rsid w:val="007F6D4A"/>
    <w:rsid w:val="007F7734"/>
    <w:rsid w:val="00800F29"/>
    <w:rsid w:val="008011E5"/>
    <w:rsid w:val="00801619"/>
    <w:rsid w:val="0080184B"/>
    <w:rsid w:val="00801B06"/>
    <w:rsid w:val="00801BA2"/>
    <w:rsid w:val="00801EC4"/>
    <w:rsid w:val="00802032"/>
    <w:rsid w:val="0080223F"/>
    <w:rsid w:val="008023DD"/>
    <w:rsid w:val="00804750"/>
    <w:rsid w:val="00805462"/>
    <w:rsid w:val="008120DD"/>
    <w:rsid w:val="008125DC"/>
    <w:rsid w:val="008128D0"/>
    <w:rsid w:val="008129F5"/>
    <w:rsid w:val="008139DC"/>
    <w:rsid w:val="00813C31"/>
    <w:rsid w:val="00813ED6"/>
    <w:rsid w:val="0081579F"/>
    <w:rsid w:val="00816389"/>
    <w:rsid w:val="0081705F"/>
    <w:rsid w:val="00817070"/>
    <w:rsid w:val="008172CA"/>
    <w:rsid w:val="008176DF"/>
    <w:rsid w:val="00817995"/>
    <w:rsid w:val="008205B5"/>
    <w:rsid w:val="0082233C"/>
    <w:rsid w:val="00822408"/>
    <w:rsid w:val="00822945"/>
    <w:rsid w:val="00823349"/>
    <w:rsid w:val="008235CB"/>
    <w:rsid w:val="00823B0D"/>
    <w:rsid w:val="00824066"/>
    <w:rsid w:val="00824960"/>
    <w:rsid w:val="00824DA2"/>
    <w:rsid w:val="008251D8"/>
    <w:rsid w:val="00825223"/>
    <w:rsid w:val="00825808"/>
    <w:rsid w:val="00825B78"/>
    <w:rsid w:val="00826583"/>
    <w:rsid w:val="0082695F"/>
    <w:rsid w:val="008279D1"/>
    <w:rsid w:val="00827E0E"/>
    <w:rsid w:val="00830175"/>
    <w:rsid w:val="00830942"/>
    <w:rsid w:val="008316CA"/>
    <w:rsid w:val="00831B11"/>
    <w:rsid w:val="00831C7B"/>
    <w:rsid w:val="00832674"/>
    <w:rsid w:val="00832ECA"/>
    <w:rsid w:val="008338F5"/>
    <w:rsid w:val="00833FA7"/>
    <w:rsid w:val="00834889"/>
    <w:rsid w:val="00834AA2"/>
    <w:rsid w:val="00836A1D"/>
    <w:rsid w:val="00836C04"/>
    <w:rsid w:val="00836DC3"/>
    <w:rsid w:val="00840D5D"/>
    <w:rsid w:val="008419B9"/>
    <w:rsid w:val="00842062"/>
    <w:rsid w:val="00842072"/>
    <w:rsid w:val="0084310D"/>
    <w:rsid w:val="00844112"/>
    <w:rsid w:val="00844C7F"/>
    <w:rsid w:val="008455AB"/>
    <w:rsid w:val="00845D8D"/>
    <w:rsid w:val="0084609A"/>
    <w:rsid w:val="00846262"/>
    <w:rsid w:val="008463CE"/>
    <w:rsid w:val="00846A08"/>
    <w:rsid w:val="00846DC9"/>
    <w:rsid w:val="00847202"/>
    <w:rsid w:val="008473E0"/>
    <w:rsid w:val="00847728"/>
    <w:rsid w:val="008505C7"/>
    <w:rsid w:val="00850ADB"/>
    <w:rsid w:val="0085111E"/>
    <w:rsid w:val="00851BEC"/>
    <w:rsid w:val="00851F19"/>
    <w:rsid w:val="00852BB0"/>
    <w:rsid w:val="00852BB5"/>
    <w:rsid w:val="00852DE0"/>
    <w:rsid w:val="00852E24"/>
    <w:rsid w:val="00852E69"/>
    <w:rsid w:val="00854DD3"/>
    <w:rsid w:val="0085530C"/>
    <w:rsid w:val="008563E0"/>
    <w:rsid w:val="00857827"/>
    <w:rsid w:val="00860045"/>
    <w:rsid w:val="00861D18"/>
    <w:rsid w:val="008632FC"/>
    <w:rsid w:val="00863338"/>
    <w:rsid w:val="0086338D"/>
    <w:rsid w:val="00863C2B"/>
    <w:rsid w:val="008644D7"/>
    <w:rsid w:val="00864B85"/>
    <w:rsid w:val="008654FE"/>
    <w:rsid w:val="00865C89"/>
    <w:rsid w:val="00866CEE"/>
    <w:rsid w:val="00866E6B"/>
    <w:rsid w:val="00867BCD"/>
    <w:rsid w:val="00870F57"/>
    <w:rsid w:val="008710EA"/>
    <w:rsid w:val="00872D90"/>
    <w:rsid w:val="00873AC5"/>
    <w:rsid w:val="00873E5C"/>
    <w:rsid w:val="00874FCB"/>
    <w:rsid w:val="008763E8"/>
    <w:rsid w:val="00876485"/>
    <w:rsid w:val="00876587"/>
    <w:rsid w:val="0087684E"/>
    <w:rsid w:val="00876D6D"/>
    <w:rsid w:val="008770DF"/>
    <w:rsid w:val="00877274"/>
    <w:rsid w:val="00877DC9"/>
    <w:rsid w:val="0088033E"/>
    <w:rsid w:val="008807A3"/>
    <w:rsid w:val="00880DA1"/>
    <w:rsid w:val="008811B1"/>
    <w:rsid w:val="00881FE2"/>
    <w:rsid w:val="00883BB9"/>
    <w:rsid w:val="00883C15"/>
    <w:rsid w:val="008841EB"/>
    <w:rsid w:val="00884421"/>
    <w:rsid w:val="0088496E"/>
    <w:rsid w:val="00885ED4"/>
    <w:rsid w:val="00885F0B"/>
    <w:rsid w:val="00886203"/>
    <w:rsid w:val="008873DE"/>
    <w:rsid w:val="00887FE6"/>
    <w:rsid w:val="0089141F"/>
    <w:rsid w:val="0089292E"/>
    <w:rsid w:val="00892C88"/>
    <w:rsid w:val="00893485"/>
    <w:rsid w:val="00894F1F"/>
    <w:rsid w:val="008950C2"/>
    <w:rsid w:val="00895CAF"/>
    <w:rsid w:val="00895ECC"/>
    <w:rsid w:val="00896520"/>
    <w:rsid w:val="00896CE5"/>
    <w:rsid w:val="00897CFE"/>
    <w:rsid w:val="00897FE2"/>
    <w:rsid w:val="008A0788"/>
    <w:rsid w:val="008A08FB"/>
    <w:rsid w:val="008A0990"/>
    <w:rsid w:val="008A0B3A"/>
    <w:rsid w:val="008A1EFC"/>
    <w:rsid w:val="008A2146"/>
    <w:rsid w:val="008A2567"/>
    <w:rsid w:val="008A3E5E"/>
    <w:rsid w:val="008A432E"/>
    <w:rsid w:val="008A4C4F"/>
    <w:rsid w:val="008A67AA"/>
    <w:rsid w:val="008A7543"/>
    <w:rsid w:val="008B1629"/>
    <w:rsid w:val="008B1E2C"/>
    <w:rsid w:val="008B2692"/>
    <w:rsid w:val="008B3AD0"/>
    <w:rsid w:val="008B3B60"/>
    <w:rsid w:val="008B3C9F"/>
    <w:rsid w:val="008B523D"/>
    <w:rsid w:val="008B726C"/>
    <w:rsid w:val="008B7AE1"/>
    <w:rsid w:val="008B7DCD"/>
    <w:rsid w:val="008C0059"/>
    <w:rsid w:val="008C0BE2"/>
    <w:rsid w:val="008C1420"/>
    <w:rsid w:val="008C1D8F"/>
    <w:rsid w:val="008C26C2"/>
    <w:rsid w:val="008C2810"/>
    <w:rsid w:val="008C3351"/>
    <w:rsid w:val="008C34FE"/>
    <w:rsid w:val="008C3B4B"/>
    <w:rsid w:val="008C3BAF"/>
    <w:rsid w:val="008C3F67"/>
    <w:rsid w:val="008C4788"/>
    <w:rsid w:val="008C4B8B"/>
    <w:rsid w:val="008C5A91"/>
    <w:rsid w:val="008C6767"/>
    <w:rsid w:val="008D0362"/>
    <w:rsid w:val="008D0F38"/>
    <w:rsid w:val="008D1593"/>
    <w:rsid w:val="008D18DF"/>
    <w:rsid w:val="008D265E"/>
    <w:rsid w:val="008D285E"/>
    <w:rsid w:val="008D2D86"/>
    <w:rsid w:val="008D3C90"/>
    <w:rsid w:val="008D7C18"/>
    <w:rsid w:val="008E00D5"/>
    <w:rsid w:val="008E0A92"/>
    <w:rsid w:val="008E0BEA"/>
    <w:rsid w:val="008E0F47"/>
    <w:rsid w:val="008E27F2"/>
    <w:rsid w:val="008E2AB4"/>
    <w:rsid w:val="008E2ABC"/>
    <w:rsid w:val="008E468B"/>
    <w:rsid w:val="008E5025"/>
    <w:rsid w:val="008E52AA"/>
    <w:rsid w:val="008E57B6"/>
    <w:rsid w:val="008E631E"/>
    <w:rsid w:val="008E6862"/>
    <w:rsid w:val="008E7A55"/>
    <w:rsid w:val="008E7F57"/>
    <w:rsid w:val="008F04CA"/>
    <w:rsid w:val="008F296B"/>
    <w:rsid w:val="008F2C7A"/>
    <w:rsid w:val="008F41FB"/>
    <w:rsid w:val="008F4797"/>
    <w:rsid w:val="008F5811"/>
    <w:rsid w:val="008F5EF3"/>
    <w:rsid w:val="008F73D6"/>
    <w:rsid w:val="008F7A25"/>
    <w:rsid w:val="009008E1"/>
    <w:rsid w:val="00900FBE"/>
    <w:rsid w:val="009017FA"/>
    <w:rsid w:val="00901F71"/>
    <w:rsid w:val="00902176"/>
    <w:rsid w:val="00902C12"/>
    <w:rsid w:val="00903E58"/>
    <w:rsid w:val="0090446B"/>
    <w:rsid w:val="00904C6C"/>
    <w:rsid w:val="00904D32"/>
    <w:rsid w:val="009055EB"/>
    <w:rsid w:val="00905BA6"/>
    <w:rsid w:val="00905E8A"/>
    <w:rsid w:val="0090679B"/>
    <w:rsid w:val="00906BFA"/>
    <w:rsid w:val="00907673"/>
    <w:rsid w:val="00907C70"/>
    <w:rsid w:val="00910721"/>
    <w:rsid w:val="00910CA9"/>
    <w:rsid w:val="00912143"/>
    <w:rsid w:val="009137D3"/>
    <w:rsid w:val="00913D5C"/>
    <w:rsid w:val="009142DB"/>
    <w:rsid w:val="00914444"/>
    <w:rsid w:val="0091585B"/>
    <w:rsid w:val="00915E23"/>
    <w:rsid w:val="00915FF1"/>
    <w:rsid w:val="0091686D"/>
    <w:rsid w:val="00917818"/>
    <w:rsid w:val="00917DC2"/>
    <w:rsid w:val="00917E92"/>
    <w:rsid w:val="00920B5C"/>
    <w:rsid w:val="00921BE5"/>
    <w:rsid w:val="00922ECE"/>
    <w:rsid w:val="009237CF"/>
    <w:rsid w:val="00925BAE"/>
    <w:rsid w:val="00925BF8"/>
    <w:rsid w:val="00925E9A"/>
    <w:rsid w:val="00925F65"/>
    <w:rsid w:val="0092607C"/>
    <w:rsid w:val="00926D1E"/>
    <w:rsid w:val="009271D1"/>
    <w:rsid w:val="00927579"/>
    <w:rsid w:val="00927A61"/>
    <w:rsid w:val="00927EAD"/>
    <w:rsid w:val="00930785"/>
    <w:rsid w:val="00930C24"/>
    <w:rsid w:val="00930E80"/>
    <w:rsid w:val="00930F77"/>
    <w:rsid w:val="00931108"/>
    <w:rsid w:val="009322D1"/>
    <w:rsid w:val="009325AB"/>
    <w:rsid w:val="009328D7"/>
    <w:rsid w:val="009330E9"/>
    <w:rsid w:val="009335FF"/>
    <w:rsid w:val="00934111"/>
    <w:rsid w:val="00936D62"/>
    <w:rsid w:val="00937891"/>
    <w:rsid w:val="00940ADC"/>
    <w:rsid w:val="00942048"/>
    <w:rsid w:val="0094275A"/>
    <w:rsid w:val="0094294C"/>
    <w:rsid w:val="00942B62"/>
    <w:rsid w:val="00942C0D"/>
    <w:rsid w:val="00942E97"/>
    <w:rsid w:val="0094341E"/>
    <w:rsid w:val="00943A71"/>
    <w:rsid w:val="00943CBF"/>
    <w:rsid w:val="0094563F"/>
    <w:rsid w:val="00945AFE"/>
    <w:rsid w:val="00945E95"/>
    <w:rsid w:val="009460A3"/>
    <w:rsid w:val="009467D6"/>
    <w:rsid w:val="00947255"/>
    <w:rsid w:val="00947386"/>
    <w:rsid w:val="00950930"/>
    <w:rsid w:val="00950D2E"/>
    <w:rsid w:val="0095104D"/>
    <w:rsid w:val="00953AFD"/>
    <w:rsid w:val="00953DB1"/>
    <w:rsid w:val="00953E98"/>
    <w:rsid w:val="0095410E"/>
    <w:rsid w:val="00954121"/>
    <w:rsid w:val="00954C86"/>
    <w:rsid w:val="00954CE0"/>
    <w:rsid w:val="0095541E"/>
    <w:rsid w:val="00956430"/>
    <w:rsid w:val="009568DD"/>
    <w:rsid w:val="00956C0C"/>
    <w:rsid w:val="00960E86"/>
    <w:rsid w:val="009619B7"/>
    <w:rsid w:val="00961A1D"/>
    <w:rsid w:val="009634FE"/>
    <w:rsid w:val="00964ED4"/>
    <w:rsid w:val="00964EDB"/>
    <w:rsid w:val="00965D37"/>
    <w:rsid w:val="00967D48"/>
    <w:rsid w:val="009729B6"/>
    <w:rsid w:val="009730DD"/>
    <w:rsid w:val="0097427B"/>
    <w:rsid w:val="009743D0"/>
    <w:rsid w:val="00974B50"/>
    <w:rsid w:val="00974EC9"/>
    <w:rsid w:val="0097562C"/>
    <w:rsid w:val="0097572C"/>
    <w:rsid w:val="00976B15"/>
    <w:rsid w:val="00976CC3"/>
    <w:rsid w:val="00976EE1"/>
    <w:rsid w:val="00980690"/>
    <w:rsid w:val="009808B9"/>
    <w:rsid w:val="00981058"/>
    <w:rsid w:val="00982318"/>
    <w:rsid w:val="0098411B"/>
    <w:rsid w:val="00984429"/>
    <w:rsid w:val="00985E67"/>
    <w:rsid w:val="00985F15"/>
    <w:rsid w:val="00987752"/>
    <w:rsid w:val="009907F5"/>
    <w:rsid w:val="0099127B"/>
    <w:rsid w:val="0099172E"/>
    <w:rsid w:val="00991E7C"/>
    <w:rsid w:val="009930D2"/>
    <w:rsid w:val="009937F0"/>
    <w:rsid w:val="009941CA"/>
    <w:rsid w:val="009947DB"/>
    <w:rsid w:val="0099597E"/>
    <w:rsid w:val="0099615F"/>
    <w:rsid w:val="00996285"/>
    <w:rsid w:val="009963B2"/>
    <w:rsid w:val="00996436"/>
    <w:rsid w:val="00996DDB"/>
    <w:rsid w:val="00996DF3"/>
    <w:rsid w:val="00997BC5"/>
    <w:rsid w:val="009A09A1"/>
    <w:rsid w:val="009A2309"/>
    <w:rsid w:val="009A253C"/>
    <w:rsid w:val="009A27C8"/>
    <w:rsid w:val="009A2C48"/>
    <w:rsid w:val="009A4385"/>
    <w:rsid w:val="009A4535"/>
    <w:rsid w:val="009A4A63"/>
    <w:rsid w:val="009A55B2"/>
    <w:rsid w:val="009A6564"/>
    <w:rsid w:val="009A7429"/>
    <w:rsid w:val="009A78BD"/>
    <w:rsid w:val="009B2519"/>
    <w:rsid w:val="009B396F"/>
    <w:rsid w:val="009B67B5"/>
    <w:rsid w:val="009B7B3F"/>
    <w:rsid w:val="009C06C6"/>
    <w:rsid w:val="009C09C3"/>
    <w:rsid w:val="009C20DB"/>
    <w:rsid w:val="009C24BB"/>
    <w:rsid w:val="009C27CF"/>
    <w:rsid w:val="009C3F7D"/>
    <w:rsid w:val="009C4320"/>
    <w:rsid w:val="009C462B"/>
    <w:rsid w:val="009C4716"/>
    <w:rsid w:val="009C4EAE"/>
    <w:rsid w:val="009C5062"/>
    <w:rsid w:val="009C50B6"/>
    <w:rsid w:val="009C5F98"/>
    <w:rsid w:val="009C6F11"/>
    <w:rsid w:val="009C79B7"/>
    <w:rsid w:val="009C7A66"/>
    <w:rsid w:val="009C7F1F"/>
    <w:rsid w:val="009D08AC"/>
    <w:rsid w:val="009D0DCF"/>
    <w:rsid w:val="009D117A"/>
    <w:rsid w:val="009D2C9C"/>
    <w:rsid w:val="009D37E5"/>
    <w:rsid w:val="009D3A90"/>
    <w:rsid w:val="009D3C24"/>
    <w:rsid w:val="009D519C"/>
    <w:rsid w:val="009D5DE0"/>
    <w:rsid w:val="009D5EC7"/>
    <w:rsid w:val="009D61F0"/>
    <w:rsid w:val="009D671B"/>
    <w:rsid w:val="009D6925"/>
    <w:rsid w:val="009D74C5"/>
    <w:rsid w:val="009D7F20"/>
    <w:rsid w:val="009E1BD8"/>
    <w:rsid w:val="009E2337"/>
    <w:rsid w:val="009E2530"/>
    <w:rsid w:val="009E4028"/>
    <w:rsid w:val="009E46BB"/>
    <w:rsid w:val="009E470F"/>
    <w:rsid w:val="009E4EEF"/>
    <w:rsid w:val="009E513A"/>
    <w:rsid w:val="009E5877"/>
    <w:rsid w:val="009E60CE"/>
    <w:rsid w:val="009E62DB"/>
    <w:rsid w:val="009E7256"/>
    <w:rsid w:val="009E7A7A"/>
    <w:rsid w:val="009F0033"/>
    <w:rsid w:val="009F0ADA"/>
    <w:rsid w:val="009F1742"/>
    <w:rsid w:val="009F2E60"/>
    <w:rsid w:val="009F4C47"/>
    <w:rsid w:val="009F4F79"/>
    <w:rsid w:val="009F57CB"/>
    <w:rsid w:val="009F59C1"/>
    <w:rsid w:val="009F5A6A"/>
    <w:rsid w:val="009F6462"/>
    <w:rsid w:val="009F758D"/>
    <w:rsid w:val="009F768B"/>
    <w:rsid w:val="009F7B0A"/>
    <w:rsid w:val="009F7FA2"/>
    <w:rsid w:val="00A0017C"/>
    <w:rsid w:val="00A00275"/>
    <w:rsid w:val="00A0029E"/>
    <w:rsid w:val="00A0089A"/>
    <w:rsid w:val="00A00902"/>
    <w:rsid w:val="00A01071"/>
    <w:rsid w:val="00A03F9B"/>
    <w:rsid w:val="00A0513E"/>
    <w:rsid w:val="00A05C9A"/>
    <w:rsid w:val="00A05E04"/>
    <w:rsid w:val="00A06284"/>
    <w:rsid w:val="00A06542"/>
    <w:rsid w:val="00A070DE"/>
    <w:rsid w:val="00A07234"/>
    <w:rsid w:val="00A079A3"/>
    <w:rsid w:val="00A112EC"/>
    <w:rsid w:val="00A11EFC"/>
    <w:rsid w:val="00A14AC4"/>
    <w:rsid w:val="00A15FFE"/>
    <w:rsid w:val="00A1669B"/>
    <w:rsid w:val="00A16B1F"/>
    <w:rsid w:val="00A179F8"/>
    <w:rsid w:val="00A200F0"/>
    <w:rsid w:val="00A20361"/>
    <w:rsid w:val="00A21310"/>
    <w:rsid w:val="00A21DBA"/>
    <w:rsid w:val="00A22222"/>
    <w:rsid w:val="00A229D8"/>
    <w:rsid w:val="00A254DF"/>
    <w:rsid w:val="00A25619"/>
    <w:rsid w:val="00A26081"/>
    <w:rsid w:val="00A2634C"/>
    <w:rsid w:val="00A2705C"/>
    <w:rsid w:val="00A272BF"/>
    <w:rsid w:val="00A30CA8"/>
    <w:rsid w:val="00A3134A"/>
    <w:rsid w:val="00A322B8"/>
    <w:rsid w:val="00A32E02"/>
    <w:rsid w:val="00A33239"/>
    <w:rsid w:val="00A33884"/>
    <w:rsid w:val="00A33C5F"/>
    <w:rsid w:val="00A33F20"/>
    <w:rsid w:val="00A34095"/>
    <w:rsid w:val="00A3498D"/>
    <w:rsid w:val="00A34D8F"/>
    <w:rsid w:val="00A36D4D"/>
    <w:rsid w:val="00A36EE5"/>
    <w:rsid w:val="00A375A2"/>
    <w:rsid w:val="00A4005E"/>
    <w:rsid w:val="00A405E2"/>
    <w:rsid w:val="00A40721"/>
    <w:rsid w:val="00A423E9"/>
    <w:rsid w:val="00A436C2"/>
    <w:rsid w:val="00A43E9B"/>
    <w:rsid w:val="00A4455D"/>
    <w:rsid w:val="00A44968"/>
    <w:rsid w:val="00A46073"/>
    <w:rsid w:val="00A460B1"/>
    <w:rsid w:val="00A46738"/>
    <w:rsid w:val="00A50981"/>
    <w:rsid w:val="00A50EBE"/>
    <w:rsid w:val="00A51A96"/>
    <w:rsid w:val="00A52E50"/>
    <w:rsid w:val="00A5399D"/>
    <w:rsid w:val="00A54283"/>
    <w:rsid w:val="00A545A8"/>
    <w:rsid w:val="00A55E50"/>
    <w:rsid w:val="00A55EC9"/>
    <w:rsid w:val="00A55FC5"/>
    <w:rsid w:val="00A563C3"/>
    <w:rsid w:val="00A566C6"/>
    <w:rsid w:val="00A56FEA"/>
    <w:rsid w:val="00A57186"/>
    <w:rsid w:val="00A57586"/>
    <w:rsid w:val="00A57FF4"/>
    <w:rsid w:val="00A60AFA"/>
    <w:rsid w:val="00A60E40"/>
    <w:rsid w:val="00A61357"/>
    <w:rsid w:val="00A6389F"/>
    <w:rsid w:val="00A638AC"/>
    <w:rsid w:val="00A63BE6"/>
    <w:rsid w:val="00A64114"/>
    <w:rsid w:val="00A647DD"/>
    <w:rsid w:val="00A64B0C"/>
    <w:rsid w:val="00A6541D"/>
    <w:rsid w:val="00A661D1"/>
    <w:rsid w:val="00A66CE8"/>
    <w:rsid w:val="00A67D0D"/>
    <w:rsid w:val="00A700F4"/>
    <w:rsid w:val="00A70566"/>
    <w:rsid w:val="00A715E7"/>
    <w:rsid w:val="00A71C55"/>
    <w:rsid w:val="00A72B90"/>
    <w:rsid w:val="00A72E57"/>
    <w:rsid w:val="00A74606"/>
    <w:rsid w:val="00A74CAF"/>
    <w:rsid w:val="00A756C4"/>
    <w:rsid w:val="00A76A46"/>
    <w:rsid w:val="00A77D9C"/>
    <w:rsid w:val="00A80837"/>
    <w:rsid w:val="00A815F7"/>
    <w:rsid w:val="00A81765"/>
    <w:rsid w:val="00A82FEB"/>
    <w:rsid w:val="00A847BF"/>
    <w:rsid w:val="00A84D58"/>
    <w:rsid w:val="00A854DD"/>
    <w:rsid w:val="00A8557D"/>
    <w:rsid w:val="00A85974"/>
    <w:rsid w:val="00A863B5"/>
    <w:rsid w:val="00A86CEA"/>
    <w:rsid w:val="00A873CA"/>
    <w:rsid w:val="00A87977"/>
    <w:rsid w:val="00A900B0"/>
    <w:rsid w:val="00A913DA"/>
    <w:rsid w:val="00A91822"/>
    <w:rsid w:val="00A91BB7"/>
    <w:rsid w:val="00A93544"/>
    <w:rsid w:val="00A93CEF"/>
    <w:rsid w:val="00A94825"/>
    <w:rsid w:val="00A949A0"/>
    <w:rsid w:val="00A94DFC"/>
    <w:rsid w:val="00A9530F"/>
    <w:rsid w:val="00A9624B"/>
    <w:rsid w:val="00A967A2"/>
    <w:rsid w:val="00A96DD5"/>
    <w:rsid w:val="00A973FD"/>
    <w:rsid w:val="00AA0676"/>
    <w:rsid w:val="00AA06AE"/>
    <w:rsid w:val="00AA09DF"/>
    <w:rsid w:val="00AA0E7E"/>
    <w:rsid w:val="00AA11D6"/>
    <w:rsid w:val="00AA1281"/>
    <w:rsid w:val="00AA1AD6"/>
    <w:rsid w:val="00AA1E61"/>
    <w:rsid w:val="00AA233E"/>
    <w:rsid w:val="00AA297D"/>
    <w:rsid w:val="00AA315F"/>
    <w:rsid w:val="00AA3433"/>
    <w:rsid w:val="00AA3921"/>
    <w:rsid w:val="00AA3AEC"/>
    <w:rsid w:val="00AA41E2"/>
    <w:rsid w:val="00AA5A75"/>
    <w:rsid w:val="00AA6B1D"/>
    <w:rsid w:val="00AA6B68"/>
    <w:rsid w:val="00AA7C8B"/>
    <w:rsid w:val="00AB084E"/>
    <w:rsid w:val="00AB085A"/>
    <w:rsid w:val="00AB25A1"/>
    <w:rsid w:val="00AB43A2"/>
    <w:rsid w:val="00AB4867"/>
    <w:rsid w:val="00AB4B6F"/>
    <w:rsid w:val="00AB4EBC"/>
    <w:rsid w:val="00AB5CCB"/>
    <w:rsid w:val="00AB6915"/>
    <w:rsid w:val="00AC18E1"/>
    <w:rsid w:val="00AC2670"/>
    <w:rsid w:val="00AC343E"/>
    <w:rsid w:val="00AC42EA"/>
    <w:rsid w:val="00AC478A"/>
    <w:rsid w:val="00AC6311"/>
    <w:rsid w:val="00AC736D"/>
    <w:rsid w:val="00AC73A2"/>
    <w:rsid w:val="00AC79A8"/>
    <w:rsid w:val="00AD1729"/>
    <w:rsid w:val="00AD1D7E"/>
    <w:rsid w:val="00AD24A4"/>
    <w:rsid w:val="00AD271C"/>
    <w:rsid w:val="00AD2841"/>
    <w:rsid w:val="00AD46F4"/>
    <w:rsid w:val="00AD5480"/>
    <w:rsid w:val="00AD5B42"/>
    <w:rsid w:val="00AD711B"/>
    <w:rsid w:val="00AD7859"/>
    <w:rsid w:val="00AD7AFF"/>
    <w:rsid w:val="00AE023D"/>
    <w:rsid w:val="00AE02D7"/>
    <w:rsid w:val="00AE0F8E"/>
    <w:rsid w:val="00AE1120"/>
    <w:rsid w:val="00AE1C5D"/>
    <w:rsid w:val="00AE2223"/>
    <w:rsid w:val="00AE25BE"/>
    <w:rsid w:val="00AE2911"/>
    <w:rsid w:val="00AE2F5F"/>
    <w:rsid w:val="00AE3FB7"/>
    <w:rsid w:val="00AE5298"/>
    <w:rsid w:val="00AE5529"/>
    <w:rsid w:val="00AE5752"/>
    <w:rsid w:val="00AE57AB"/>
    <w:rsid w:val="00AE5D24"/>
    <w:rsid w:val="00AE5EC7"/>
    <w:rsid w:val="00AE758B"/>
    <w:rsid w:val="00AE7D30"/>
    <w:rsid w:val="00AF0C37"/>
    <w:rsid w:val="00AF13CC"/>
    <w:rsid w:val="00AF1818"/>
    <w:rsid w:val="00AF3769"/>
    <w:rsid w:val="00AF4241"/>
    <w:rsid w:val="00AF540D"/>
    <w:rsid w:val="00AF61A9"/>
    <w:rsid w:val="00AF65E6"/>
    <w:rsid w:val="00AF6D86"/>
    <w:rsid w:val="00AF6EBB"/>
    <w:rsid w:val="00AF79BE"/>
    <w:rsid w:val="00B0067D"/>
    <w:rsid w:val="00B00BB6"/>
    <w:rsid w:val="00B01209"/>
    <w:rsid w:val="00B01FF3"/>
    <w:rsid w:val="00B02462"/>
    <w:rsid w:val="00B02C86"/>
    <w:rsid w:val="00B03C83"/>
    <w:rsid w:val="00B03EBF"/>
    <w:rsid w:val="00B04859"/>
    <w:rsid w:val="00B05546"/>
    <w:rsid w:val="00B0601E"/>
    <w:rsid w:val="00B0630F"/>
    <w:rsid w:val="00B07384"/>
    <w:rsid w:val="00B1137F"/>
    <w:rsid w:val="00B12EF9"/>
    <w:rsid w:val="00B13C9D"/>
    <w:rsid w:val="00B14048"/>
    <w:rsid w:val="00B145BC"/>
    <w:rsid w:val="00B15BA0"/>
    <w:rsid w:val="00B16055"/>
    <w:rsid w:val="00B1645C"/>
    <w:rsid w:val="00B16E0B"/>
    <w:rsid w:val="00B1757B"/>
    <w:rsid w:val="00B17A58"/>
    <w:rsid w:val="00B17FD8"/>
    <w:rsid w:val="00B20657"/>
    <w:rsid w:val="00B20B0F"/>
    <w:rsid w:val="00B212EE"/>
    <w:rsid w:val="00B21475"/>
    <w:rsid w:val="00B21857"/>
    <w:rsid w:val="00B22560"/>
    <w:rsid w:val="00B225CB"/>
    <w:rsid w:val="00B23F1B"/>
    <w:rsid w:val="00B2425C"/>
    <w:rsid w:val="00B24330"/>
    <w:rsid w:val="00B26281"/>
    <w:rsid w:val="00B27824"/>
    <w:rsid w:val="00B31C01"/>
    <w:rsid w:val="00B32765"/>
    <w:rsid w:val="00B331E5"/>
    <w:rsid w:val="00B33291"/>
    <w:rsid w:val="00B33A92"/>
    <w:rsid w:val="00B344EC"/>
    <w:rsid w:val="00B34ACB"/>
    <w:rsid w:val="00B34B23"/>
    <w:rsid w:val="00B34C82"/>
    <w:rsid w:val="00B35090"/>
    <w:rsid w:val="00B35247"/>
    <w:rsid w:val="00B35A33"/>
    <w:rsid w:val="00B368E0"/>
    <w:rsid w:val="00B36A09"/>
    <w:rsid w:val="00B36AA4"/>
    <w:rsid w:val="00B36AD3"/>
    <w:rsid w:val="00B36E8A"/>
    <w:rsid w:val="00B36FA5"/>
    <w:rsid w:val="00B3781C"/>
    <w:rsid w:val="00B378AF"/>
    <w:rsid w:val="00B379CA"/>
    <w:rsid w:val="00B37C34"/>
    <w:rsid w:val="00B40C7B"/>
    <w:rsid w:val="00B40D19"/>
    <w:rsid w:val="00B42DE1"/>
    <w:rsid w:val="00B4328B"/>
    <w:rsid w:val="00B448EC"/>
    <w:rsid w:val="00B470FA"/>
    <w:rsid w:val="00B478F0"/>
    <w:rsid w:val="00B50052"/>
    <w:rsid w:val="00B50290"/>
    <w:rsid w:val="00B50605"/>
    <w:rsid w:val="00B51368"/>
    <w:rsid w:val="00B51DE3"/>
    <w:rsid w:val="00B52911"/>
    <w:rsid w:val="00B549F9"/>
    <w:rsid w:val="00B54C53"/>
    <w:rsid w:val="00B55572"/>
    <w:rsid w:val="00B5571F"/>
    <w:rsid w:val="00B55D0D"/>
    <w:rsid w:val="00B563D0"/>
    <w:rsid w:val="00B56A6B"/>
    <w:rsid w:val="00B570EF"/>
    <w:rsid w:val="00B612CB"/>
    <w:rsid w:val="00B61307"/>
    <w:rsid w:val="00B615B4"/>
    <w:rsid w:val="00B61ABE"/>
    <w:rsid w:val="00B621A3"/>
    <w:rsid w:val="00B62FE3"/>
    <w:rsid w:val="00B63C6F"/>
    <w:rsid w:val="00B64639"/>
    <w:rsid w:val="00B647F0"/>
    <w:rsid w:val="00B649A1"/>
    <w:rsid w:val="00B65402"/>
    <w:rsid w:val="00B675EC"/>
    <w:rsid w:val="00B70B8C"/>
    <w:rsid w:val="00B71358"/>
    <w:rsid w:val="00B720CF"/>
    <w:rsid w:val="00B761E1"/>
    <w:rsid w:val="00B77425"/>
    <w:rsid w:val="00B776E6"/>
    <w:rsid w:val="00B77C42"/>
    <w:rsid w:val="00B809EF"/>
    <w:rsid w:val="00B80BBB"/>
    <w:rsid w:val="00B82564"/>
    <w:rsid w:val="00B82EBF"/>
    <w:rsid w:val="00B83945"/>
    <w:rsid w:val="00B84FAC"/>
    <w:rsid w:val="00B85123"/>
    <w:rsid w:val="00B8589D"/>
    <w:rsid w:val="00B85E68"/>
    <w:rsid w:val="00B869CA"/>
    <w:rsid w:val="00B86C4E"/>
    <w:rsid w:val="00B86EA0"/>
    <w:rsid w:val="00B87570"/>
    <w:rsid w:val="00B8758F"/>
    <w:rsid w:val="00B87858"/>
    <w:rsid w:val="00B87FEE"/>
    <w:rsid w:val="00B913DE"/>
    <w:rsid w:val="00B91B85"/>
    <w:rsid w:val="00B91D30"/>
    <w:rsid w:val="00B91E6F"/>
    <w:rsid w:val="00B923A2"/>
    <w:rsid w:val="00B926C3"/>
    <w:rsid w:val="00B92AB7"/>
    <w:rsid w:val="00B939DC"/>
    <w:rsid w:val="00B93CF0"/>
    <w:rsid w:val="00B94399"/>
    <w:rsid w:val="00B944FB"/>
    <w:rsid w:val="00B946FC"/>
    <w:rsid w:val="00B94D18"/>
    <w:rsid w:val="00B961B4"/>
    <w:rsid w:val="00B9623F"/>
    <w:rsid w:val="00B96268"/>
    <w:rsid w:val="00B9664E"/>
    <w:rsid w:val="00B972BF"/>
    <w:rsid w:val="00BA03F9"/>
    <w:rsid w:val="00BA0416"/>
    <w:rsid w:val="00BA0D84"/>
    <w:rsid w:val="00BA1319"/>
    <w:rsid w:val="00BA1401"/>
    <w:rsid w:val="00BA1BB8"/>
    <w:rsid w:val="00BA1C0A"/>
    <w:rsid w:val="00BA1C54"/>
    <w:rsid w:val="00BA1E69"/>
    <w:rsid w:val="00BA2838"/>
    <w:rsid w:val="00BA296E"/>
    <w:rsid w:val="00BA2993"/>
    <w:rsid w:val="00BA2F21"/>
    <w:rsid w:val="00BA351C"/>
    <w:rsid w:val="00BA3E8B"/>
    <w:rsid w:val="00BA3EE6"/>
    <w:rsid w:val="00BB0945"/>
    <w:rsid w:val="00BB13FD"/>
    <w:rsid w:val="00BB17AE"/>
    <w:rsid w:val="00BB1F49"/>
    <w:rsid w:val="00BB23BE"/>
    <w:rsid w:val="00BB245C"/>
    <w:rsid w:val="00BB24DC"/>
    <w:rsid w:val="00BB2CF6"/>
    <w:rsid w:val="00BB33FC"/>
    <w:rsid w:val="00BB41BC"/>
    <w:rsid w:val="00BB43E6"/>
    <w:rsid w:val="00BB49FF"/>
    <w:rsid w:val="00BB4A77"/>
    <w:rsid w:val="00BB4DCF"/>
    <w:rsid w:val="00BB503D"/>
    <w:rsid w:val="00BB7331"/>
    <w:rsid w:val="00BB7C76"/>
    <w:rsid w:val="00BB7EB4"/>
    <w:rsid w:val="00BC0F85"/>
    <w:rsid w:val="00BC14F5"/>
    <w:rsid w:val="00BC18FF"/>
    <w:rsid w:val="00BC2132"/>
    <w:rsid w:val="00BC249C"/>
    <w:rsid w:val="00BC268E"/>
    <w:rsid w:val="00BC3025"/>
    <w:rsid w:val="00BC4137"/>
    <w:rsid w:val="00BC537D"/>
    <w:rsid w:val="00BC55DA"/>
    <w:rsid w:val="00BC66B9"/>
    <w:rsid w:val="00BC7B51"/>
    <w:rsid w:val="00BD074E"/>
    <w:rsid w:val="00BD10AC"/>
    <w:rsid w:val="00BD146E"/>
    <w:rsid w:val="00BD1479"/>
    <w:rsid w:val="00BD252B"/>
    <w:rsid w:val="00BD2951"/>
    <w:rsid w:val="00BD2B5B"/>
    <w:rsid w:val="00BD370F"/>
    <w:rsid w:val="00BD3CA2"/>
    <w:rsid w:val="00BD4598"/>
    <w:rsid w:val="00BD4C09"/>
    <w:rsid w:val="00BD5BB5"/>
    <w:rsid w:val="00BD6E4B"/>
    <w:rsid w:val="00BD783E"/>
    <w:rsid w:val="00BD7C2F"/>
    <w:rsid w:val="00BE1193"/>
    <w:rsid w:val="00BE153A"/>
    <w:rsid w:val="00BE219D"/>
    <w:rsid w:val="00BE25CC"/>
    <w:rsid w:val="00BE3D1D"/>
    <w:rsid w:val="00BE4199"/>
    <w:rsid w:val="00BE481B"/>
    <w:rsid w:val="00BE49F3"/>
    <w:rsid w:val="00BE5AAD"/>
    <w:rsid w:val="00BE6E9F"/>
    <w:rsid w:val="00BE6FAC"/>
    <w:rsid w:val="00BF0326"/>
    <w:rsid w:val="00BF09F5"/>
    <w:rsid w:val="00BF19BD"/>
    <w:rsid w:val="00BF1D3B"/>
    <w:rsid w:val="00BF27A2"/>
    <w:rsid w:val="00BF3A37"/>
    <w:rsid w:val="00BF56CF"/>
    <w:rsid w:val="00BF5CFB"/>
    <w:rsid w:val="00BF6562"/>
    <w:rsid w:val="00BF67EB"/>
    <w:rsid w:val="00C03916"/>
    <w:rsid w:val="00C0408B"/>
    <w:rsid w:val="00C051FA"/>
    <w:rsid w:val="00C061FB"/>
    <w:rsid w:val="00C079C3"/>
    <w:rsid w:val="00C100CA"/>
    <w:rsid w:val="00C10812"/>
    <w:rsid w:val="00C111AF"/>
    <w:rsid w:val="00C11B7E"/>
    <w:rsid w:val="00C11C3E"/>
    <w:rsid w:val="00C1208D"/>
    <w:rsid w:val="00C1248E"/>
    <w:rsid w:val="00C1257E"/>
    <w:rsid w:val="00C12611"/>
    <w:rsid w:val="00C12D37"/>
    <w:rsid w:val="00C1523D"/>
    <w:rsid w:val="00C159FA"/>
    <w:rsid w:val="00C15DC2"/>
    <w:rsid w:val="00C15E9C"/>
    <w:rsid w:val="00C17041"/>
    <w:rsid w:val="00C20402"/>
    <w:rsid w:val="00C20576"/>
    <w:rsid w:val="00C218A8"/>
    <w:rsid w:val="00C21D60"/>
    <w:rsid w:val="00C21D6A"/>
    <w:rsid w:val="00C224D3"/>
    <w:rsid w:val="00C23BD2"/>
    <w:rsid w:val="00C25580"/>
    <w:rsid w:val="00C2565B"/>
    <w:rsid w:val="00C25A33"/>
    <w:rsid w:val="00C26BD6"/>
    <w:rsid w:val="00C2703F"/>
    <w:rsid w:val="00C27699"/>
    <w:rsid w:val="00C338C2"/>
    <w:rsid w:val="00C33DD5"/>
    <w:rsid w:val="00C34E16"/>
    <w:rsid w:val="00C35120"/>
    <w:rsid w:val="00C355F4"/>
    <w:rsid w:val="00C37856"/>
    <w:rsid w:val="00C402B8"/>
    <w:rsid w:val="00C40F99"/>
    <w:rsid w:val="00C41291"/>
    <w:rsid w:val="00C41E4B"/>
    <w:rsid w:val="00C41E75"/>
    <w:rsid w:val="00C4267A"/>
    <w:rsid w:val="00C42990"/>
    <w:rsid w:val="00C44037"/>
    <w:rsid w:val="00C45A77"/>
    <w:rsid w:val="00C46388"/>
    <w:rsid w:val="00C50C5D"/>
    <w:rsid w:val="00C5141C"/>
    <w:rsid w:val="00C51700"/>
    <w:rsid w:val="00C518FC"/>
    <w:rsid w:val="00C51A87"/>
    <w:rsid w:val="00C51ACF"/>
    <w:rsid w:val="00C51B55"/>
    <w:rsid w:val="00C52715"/>
    <w:rsid w:val="00C52783"/>
    <w:rsid w:val="00C52E17"/>
    <w:rsid w:val="00C53050"/>
    <w:rsid w:val="00C5405E"/>
    <w:rsid w:val="00C54125"/>
    <w:rsid w:val="00C5427E"/>
    <w:rsid w:val="00C5487D"/>
    <w:rsid w:val="00C55D8C"/>
    <w:rsid w:val="00C55DBD"/>
    <w:rsid w:val="00C56A17"/>
    <w:rsid w:val="00C57536"/>
    <w:rsid w:val="00C57776"/>
    <w:rsid w:val="00C57A0F"/>
    <w:rsid w:val="00C6065C"/>
    <w:rsid w:val="00C60957"/>
    <w:rsid w:val="00C60F3A"/>
    <w:rsid w:val="00C62549"/>
    <w:rsid w:val="00C62BBB"/>
    <w:rsid w:val="00C639E1"/>
    <w:rsid w:val="00C63B2D"/>
    <w:rsid w:val="00C63B38"/>
    <w:rsid w:val="00C64D3C"/>
    <w:rsid w:val="00C64FAB"/>
    <w:rsid w:val="00C653C2"/>
    <w:rsid w:val="00C667B3"/>
    <w:rsid w:val="00C66F97"/>
    <w:rsid w:val="00C66FD8"/>
    <w:rsid w:val="00C679F7"/>
    <w:rsid w:val="00C67C78"/>
    <w:rsid w:val="00C67DB8"/>
    <w:rsid w:val="00C70B04"/>
    <w:rsid w:val="00C70E66"/>
    <w:rsid w:val="00C70E6E"/>
    <w:rsid w:val="00C721BF"/>
    <w:rsid w:val="00C72842"/>
    <w:rsid w:val="00C72908"/>
    <w:rsid w:val="00C72919"/>
    <w:rsid w:val="00C72942"/>
    <w:rsid w:val="00C729AA"/>
    <w:rsid w:val="00C73C9C"/>
    <w:rsid w:val="00C74673"/>
    <w:rsid w:val="00C746B4"/>
    <w:rsid w:val="00C74DD4"/>
    <w:rsid w:val="00C750BC"/>
    <w:rsid w:val="00C76019"/>
    <w:rsid w:val="00C76070"/>
    <w:rsid w:val="00C7645F"/>
    <w:rsid w:val="00C7659F"/>
    <w:rsid w:val="00C77C21"/>
    <w:rsid w:val="00C77C81"/>
    <w:rsid w:val="00C77DD3"/>
    <w:rsid w:val="00C77EEA"/>
    <w:rsid w:val="00C80079"/>
    <w:rsid w:val="00C80EA3"/>
    <w:rsid w:val="00C81432"/>
    <w:rsid w:val="00C81B00"/>
    <w:rsid w:val="00C81C56"/>
    <w:rsid w:val="00C822FB"/>
    <w:rsid w:val="00C826F1"/>
    <w:rsid w:val="00C828B4"/>
    <w:rsid w:val="00C83397"/>
    <w:rsid w:val="00C83632"/>
    <w:rsid w:val="00C84CE7"/>
    <w:rsid w:val="00C84EA2"/>
    <w:rsid w:val="00C84FFE"/>
    <w:rsid w:val="00C85631"/>
    <w:rsid w:val="00C8597B"/>
    <w:rsid w:val="00C86470"/>
    <w:rsid w:val="00C87697"/>
    <w:rsid w:val="00C87903"/>
    <w:rsid w:val="00C87C1A"/>
    <w:rsid w:val="00C900A6"/>
    <w:rsid w:val="00C90CC3"/>
    <w:rsid w:val="00C90F88"/>
    <w:rsid w:val="00C91012"/>
    <w:rsid w:val="00C91718"/>
    <w:rsid w:val="00C92579"/>
    <w:rsid w:val="00C92836"/>
    <w:rsid w:val="00C934FF"/>
    <w:rsid w:val="00C9415D"/>
    <w:rsid w:val="00C950D3"/>
    <w:rsid w:val="00C95396"/>
    <w:rsid w:val="00C9554A"/>
    <w:rsid w:val="00C95C49"/>
    <w:rsid w:val="00C96457"/>
    <w:rsid w:val="00C96513"/>
    <w:rsid w:val="00C965EA"/>
    <w:rsid w:val="00C9661B"/>
    <w:rsid w:val="00C96BFA"/>
    <w:rsid w:val="00C97047"/>
    <w:rsid w:val="00CA0DE4"/>
    <w:rsid w:val="00CA0F30"/>
    <w:rsid w:val="00CA13D1"/>
    <w:rsid w:val="00CA1CE3"/>
    <w:rsid w:val="00CA1CFC"/>
    <w:rsid w:val="00CA2858"/>
    <w:rsid w:val="00CA3E26"/>
    <w:rsid w:val="00CA606D"/>
    <w:rsid w:val="00CA6451"/>
    <w:rsid w:val="00CA6980"/>
    <w:rsid w:val="00CA6CDC"/>
    <w:rsid w:val="00CB0DAA"/>
    <w:rsid w:val="00CB0F21"/>
    <w:rsid w:val="00CB1477"/>
    <w:rsid w:val="00CB14DE"/>
    <w:rsid w:val="00CB356E"/>
    <w:rsid w:val="00CB36C8"/>
    <w:rsid w:val="00CB3D9B"/>
    <w:rsid w:val="00CB607E"/>
    <w:rsid w:val="00CB7850"/>
    <w:rsid w:val="00CC0170"/>
    <w:rsid w:val="00CC090D"/>
    <w:rsid w:val="00CC11A3"/>
    <w:rsid w:val="00CC127C"/>
    <w:rsid w:val="00CC16F3"/>
    <w:rsid w:val="00CC1863"/>
    <w:rsid w:val="00CC25D1"/>
    <w:rsid w:val="00CC2D7A"/>
    <w:rsid w:val="00CC2EDA"/>
    <w:rsid w:val="00CC42D8"/>
    <w:rsid w:val="00CC49FC"/>
    <w:rsid w:val="00CC4A38"/>
    <w:rsid w:val="00CC53FF"/>
    <w:rsid w:val="00CC635E"/>
    <w:rsid w:val="00CC6364"/>
    <w:rsid w:val="00CC65FF"/>
    <w:rsid w:val="00CC716F"/>
    <w:rsid w:val="00CC71F8"/>
    <w:rsid w:val="00CC7A08"/>
    <w:rsid w:val="00CC7ADF"/>
    <w:rsid w:val="00CC7CA8"/>
    <w:rsid w:val="00CC7CB8"/>
    <w:rsid w:val="00CD0392"/>
    <w:rsid w:val="00CD0A3D"/>
    <w:rsid w:val="00CD0E31"/>
    <w:rsid w:val="00CD1A0C"/>
    <w:rsid w:val="00CD1EA8"/>
    <w:rsid w:val="00CD2B6B"/>
    <w:rsid w:val="00CD317D"/>
    <w:rsid w:val="00CD370F"/>
    <w:rsid w:val="00CD3CC1"/>
    <w:rsid w:val="00CD448C"/>
    <w:rsid w:val="00CD5A75"/>
    <w:rsid w:val="00CD5EE5"/>
    <w:rsid w:val="00CD619C"/>
    <w:rsid w:val="00CD6D79"/>
    <w:rsid w:val="00CE060B"/>
    <w:rsid w:val="00CE0AE5"/>
    <w:rsid w:val="00CE0CC1"/>
    <w:rsid w:val="00CE2FAD"/>
    <w:rsid w:val="00CE3676"/>
    <w:rsid w:val="00CE3B5F"/>
    <w:rsid w:val="00CE46E7"/>
    <w:rsid w:val="00CE4F83"/>
    <w:rsid w:val="00CE6EEC"/>
    <w:rsid w:val="00CF0171"/>
    <w:rsid w:val="00CF095F"/>
    <w:rsid w:val="00CF0E65"/>
    <w:rsid w:val="00CF1757"/>
    <w:rsid w:val="00CF23CA"/>
    <w:rsid w:val="00CF2A76"/>
    <w:rsid w:val="00CF4EED"/>
    <w:rsid w:val="00CF4F36"/>
    <w:rsid w:val="00CF5077"/>
    <w:rsid w:val="00CF5200"/>
    <w:rsid w:val="00CF5A56"/>
    <w:rsid w:val="00CF5D4E"/>
    <w:rsid w:val="00CF6B4C"/>
    <w:rsid w:val="00CF6EC0"/>
    <w:rsid w:val="00CF7099"/>
    <w:rsid w:val="00CF7390"/>
    <w:rsid w:val="00D005CA"/>
    <w:rsid w:val="00D0174C"/>
    <w:rsid w:val="00D01EA6"/>
    <w:rsid w:val="00D03EDD"/>
    <w:rsid w:val="00D041CB"/>
    <w:rsid w:val="00D0549E"/>
    <w:rsid w:val="00D05776"/>
    <w:rsid w:val="00D076C0"/>
    <w:rsid w:val="00D100B2"/>
    <w:rsid w:val="00D10148"/>
    <w:rsid w:val="00D105E3"/>
    <w:rsid w:val="00D120C9"/>
    <w:rsid w:val="00D128ED"/>
    <w:rsid w:val="00D12DE4"/>
    <w:rsid w:val="00D13E8F"/>
    <w:rsid w:val="00D167C9"/>
    <w:rsid w:val="00D17591"/>
    <w:rsid w:val="00D20E41"/>
    <w:rsid w:val="00D20F63"/>
    <w:rsid w:val="00D21B7B"/>
    <w:rsid w:val="00D22BD8"/>
    <w:rsid w:val="00D22DB3"/>
    <w:rsid w:val="00D22EB1"/>
    <w:rsid w:val="00D22FBC"/>
    <w:rsid w:val="00D23531"/>
    <w:rsid w:val="00D23DCB"/>
    <w:rsid w:val="00D24136"/>
    <w:rsid w:val="00D25675"/>
    <w:rsid w:val="00D256C9"/>
    <w:rsid w:val="00D259E4"/>
    <w:rsid w:val="00D25C4B"/>
    <w:rsid w:val="00D261E8"/>
    <w:rsid w:val="00D2674F"/>
    <w:rsid w:val="00D268DF"/>
    <w:rsid w:val="00D26D96"/>
    <w:rsid w:val="00D26DA0"/>
    <w:rsid w:val="00D2714E"/>
    <w:rsid w:val="00D273BF"/>
    <w:rsid w:val="00D32B49"/>
    <w:rsid w:val="00D3302C"/>
    <w:rsid w:val="00D33A1C"/>
    <w:rsid w:val="00D33A68"/>
    <w:rsid w:val="00D34301"/>
    <w:rsid w:val="00D3436E"/>
    <w:rsid w:val="00D34BF0"/>
    <w:rsid w:val="00D35C91"/>
    <w:rsid w:val="00D37241"/>
    <w:rsid w:val="00D376FC"/>
    <w:rsid w:val="00D40C89"/>
    <w:rsid w:val="00D41713"/>
    <w:rsid w:val="00D41E42"/>
    <w:rsid w:val="00D42073"/>
    <w:rsid w:val="00D42624"/>
    <w:rsid w:val="00D4296B"/>
    <w:rsid w:val="00D45528"/>
    <w:rsid w:val="00D469B6"/>
    <w:rsid w:val="00D46FEF"/>
    <w:rsid w:val="00D4719B"/>
    <w:rsid w:val="00D471DD"/>
    <w:rsid w:val="00D47483"/>
    <w:rsid w:val="00D50391"/>
    <w:rsid w:val="00D5056F"/>
    <w:rsid w:val="00D507DB"/>
    <w:rsid w:val="00D50CAE"/>
    <w:rsid w:val="00D50FE8"/>
    <w:rsid w:val="00D5106C"/>
    <w:rsid w:val="00D51935"/>
    <w:rsid w:val="00D52B01"/>
    <w:rsid w:val="00D52F0A"/>
    <w:rsid w:val="00D54053"/>
    <w:rsid w:val="00D54DA0"/>
    <w:rsid w:val="00D54F13"/>
    <w:rsid w:val="00D56B31"/>
    <w:rsid w:val="00D57F7D"/>
    <w:rsid w:val="00D57FEB"/>
    <w:rsid w:val="00D6149D"/>
    <w:rsid w:val="00D61946"/>
    <w:rsid w:val="00D61C6C"/>
    <w:rsid w:val="00D620B1"/>
    <w:rsid w:val="00D62622"/>
    <w:rsid w:val="00D629E4"/>
    <w:rsid w:val="00D63046"/>
    <w:rsid w:val="00D635D2"/>
    <w:rsid w:val="00D63CBA"/>
    <w:rsid w:val="00D642E3"/>
    <w:rsid w:val="00D64605"/>
    <w:rsid w:val="00D64A27"/>
    <w:rsid w:val="00D64DD3"/>
    <w:rsid w:val="00D64EC9"/>
    <w:rsid w:val="00D65608"/>
    <w:rsid w:val="00D65A41"/>
    <w:rsid w:val="00D66C1D"/>
    <w:rsid w:val="00D70AC0"/>
    <w:rsid w:val="00D713B4"/>
    <w:rsid w:val="00D72192"/>
    <w:rsid w:val="00D723EA"/>
    <w:rsid w:val="00D72BE6"/>
    <w:rsid w:val="00D73458"/>
    <w:rsid w:val="00D75774"/>
    <w:rsid w:val="00D76AC1"/>
    <w:rsid w:val="00D773B0"/>
    <w:rsid w:val="00D802F8"/>
    <w:rsid w:val="00D8083A"/>
    <w:rsid w:val="00D813AA"/>
    <w:rsid w:val="00D8199E"/>
    <w:rsid w:val="00D81DC8"/>
    <w:rsid w:val="00D81E6D"/>
    <w:rsid w:val="00D8216F"/>
    <w:rsid w:val="00D83A74"/>
    <w:rsid w:val="00D83BB6"/>
    <w:rsid w:val="00D84217"/>
    <w:rsid w:val="00D8509E"/>
    <w:rsid w:val="00D85272"/>
    <w:rsid w:val="00D8531D"/>
    <w:rsid w:val="00D85DF9"/>
    <w:rsid w:val="00D8626A"/>
    <w:rsid w:val="00D8676A"/>
    <w:rsid w:val="00D87467"/>
    <w:rsid w:val="00D876FC"/>
    <w:rsid w:val="00D9027F"/>
    <w:rsid w:val="00D90A74"/>
    <w:rsid w:val="00D91504"/>
    <w:rsid w:val="00D9226B"/>
    <w:rsid w:val="00D93C3C"/>
    <w:rsid w:val="00D93E20"/>
    <w:rsid w:val="00D947F8"/>
    <w:rsid w:val="00D94E27"/>
    <w:rsid w:val="00D95F71"/>
    <w:rsid w:val="00D960C1"/>
    <w:rsid w:val="00D977D1"/>
    <w:rsid w:val="00D97CF5"/>
    <w:rsid w:val="00DA0D79"/>
    <w:rsid w:val="00DA1FBA"/>
    <w:rsid w:val="00DA2305"/>
    <w:rsid w:val="00DA35E6"/>
    <w:rsid w:val="00DA3816"/>
    <w:rsid w:val="00DA46E9"/>
    <w:rsid w:val="00DA47A5"/>
    <w:rsid w:val="00DA5174"/>
    <w:rsid w:val="00DA6668"/>
    <w:rsid w:val="00DA6E62"/>
    <w:rsid w:val="00DA6F1D"/>
    <w:rsid w:val="00DB0D17"/>
    <w:rsid w:val="00DB12A1"/>
    <w:rsid w:val="00DB2E07"/>
    <w:rsid w:val="00DB2E0B"/>
    <w:rsid w:val="00DB302B"/>
    <w:rsid w:val="00DB3C74"/>
    <w:rsid w:val="00DB493B"/>
    <w:rsid w:val="00DB4CFF"/>
    <w:rsid w:val="00DB555D"/>
    <w:rsid w:val="00DB66A0"/>
    <w:rsid w:val="00DB6982"/>
    <w:rsid w:val="00DC0509"/>
    <w:rsid w:val="00DC0FC0"/>
    <w:rsid w:val="00DC1685"/>
    <w:rsid w:val="00DC1FCD"/>
    <w:rsid w:val="00DC2138"/>
    <w:rsid w:val="00DC459F"/>
    <w:rsid w:val="00DC500D"/>
    <w:rsid w:val="00DC55DE"/>
    <w:rsid w:val="00DC5A84"/>
    <w:rsid w:val="00DC70EF"/>
    <w:rsid w:val="00DD0885"/>
    <w:rsid w:val="00DD0F31"/>
    <w:rsid w:val="00DD1F28"/>
    <w:rsid w:val="00DD2598"/>
    <w:rsid w:val="00DD53D4"/>
    <w:rsid w:val="00DD6675"/>
    <w:rsid w:val="00DD71BF"/>
    <w:rsid w:val="00DD7677"/>
    <w:rsid w:val="00DD7887"/>
    <w:rsid w:val="00DD7B2F"/>
    <w:rsid w:val="00DD7C96"/>
    <w:rsid w:val="00DE1857"/>
    <w:rsid w:val="00DE1EBA"/>
    <w:rsid w:val="00DE1FCF"/>
    <w:rsid w:val="00DE2527"/>
    <w:rsid w:val="00DE36D2"/>
    <w:rsid w:val="00DE4264"/>
    <w:rsid w:val="00DE4317"/>
    <w:rsid w:val="00DE49AE"/>
    <w:rsid w:val="00DE5026"/>
    <w:rsid w:val="00DE56D7"/>
    <w:rsid w:val="00DE6613"/>
    <w:rsid w:val="00DE7CD6"/>
    <w:rsid w:val="00DF1849"/>
    <w:rsid w:val="00DF25DE"/>
    <w:rsid w:val="00DF489C"/>
    <w:rsid w:val="00DF53CA"/>
    <w:rsid w:val="00DF6013"/>
    <w:rsid w:val="00DF6A8F"/>
    <w:rsid w:val="00DF6F2A"/>
    <w:rsid w:val="00DF7573"/>
    <w:rsid w:val="00DF79AC"/>
    <w:rsid w:val="00E00009"/>
    <w:rsid w:val="00E00074"/>
    <w:rsid w:val="00E003D2"/>
    <w:rsid w:val="00E01425"/>
    <w:rsid w:val="00E018B4"/>
    <w:rsid w:val="00E020D1"/>
    <w:rsid w:val="00E036F6"/>
    <w:rsid w:val="00E0424C"/>
    <w:rsid w:val="00E04899"/>
    <w:rsid w:val="00E04FE3"/>
    <w:rsid w:val="00E05716"/>
    <w:rsid w:val="00E05E35"/>
    <w:rsid w:val="00E05FAE"/>
    <w:rsid w:val="00E06222"/>
    <w:rsid w:val="00E06560"/>
    <w:rsid w:val="00E06E3F"/>
    <w:rsid w:val="00E10C94"/>
    <w:rsid w:val="00E111AC"/>
    <w:rsid w:val="00E12820"/>
    <w:rsid w:val="00E12E44"/>
    <w:rsid w:val="00E13287"/>
    <w:rsid w:val="00E145E7"/>
    <w:rsid w:val="00E146EB"/>
    <w:rsid w:val="00E14C8D"/>
    <w:rsid w:val="00E16870"/>
    <w:rsid w:val="00E201E0"/>
    <w:rsid w:val="00E20258"/>
    <w:rsid w:val="00E2135B"/>
    <w:rsid w:val="00E220F5"/>
    <w:rsid w:val="00E223C8"/>
    <w:rsid w:val="00E229C5"/>
    <w:rsid w:val="00E22D1A"/>
    <w:rsid w:val="00E23092"/>
    <w:rsid w:val="00E246E2"/>
    <w:rsid w:val="00E24BB9"/>
    <w:rsid w:val="00E25353"/>
    <w:rsid w:val="00E25841"/>
    <w:rsid w:val="00E26028"/>
    <w:rsid w:val="00E26584"/>
    <w:rsid w:val="00E26977"/>
    <w:rsid w:val="00E27AD1"/>
    <w:rsid w:val="00E27B5C"/>
    <w:rsid w:val="00E3070E"/>
    <w:rsid w:val="00E30F06"/>
    <w:rsid w:val="00E31A94"/>
    <w:rsid w:val="00E31AB8"/>
    <w:rsid w:val="00E322CB"/>
    <w:rsid w:val="00E32F22"/>
    <w:rsid w:val="00E33699"/>
    <w:rsid w:val="00E33D56"/>
    <w:rsid w:val="00E37361"/>
    <w:rsid w:val="00E37F71"/>
    <w:rsid w:val="00E4029A"/>
    <w:rsid w:val="00E41A10"/>
    <w:rsid w:val="00E42D06"/>
    <w:rsid w:val="00E42DD8"/>
    <w:rsid w:val="00E439DF"/>
    <w:rsid w:val="00E4481D"/>
    <w:rsid w:val="00E45AEA"/>
    <w:rsid w:val="00E45D12"/>
    <w:rsid w:val="00E46073"/>
    <w:rsid w:val="00E46448"/>
    <w:rsid w:val="00E472FD"/>
    <w:rsid w:val="00E47C6C"/>
    <w:rsid w:val="00E47FD1"/>
    <w:rsid w:val="00E50D21"/>
    <w:rsid w:val="00E51437"/>
    <w:rsid w:val="00E52803"/>
    <w:rsid w:val="00E52855"/>
    <w:rsid w:val="00E53147"/>
    <w:rsid w:val="00E53611"/>
    <w:rsid w:val="00E54D24"/>
    <w:rsid w:val="00E60035"/>
    <w:rsid w:val="00E60260"/>
    <w:rsid w:val="00E60949"/>
    <w:rsid w:val="00E61255"/>
    <w:rsid w:val="00E62CB7"/>
    <w:rsid w:val="00E63CEA"/>
    <w:rsid w:val="00E66090"/>
    <w:rsid w:val="00E67E91"/>
    <w:rsid w:val="00E70D4B"/>
    <w:rsid w:val="00E71BC5"/>
    <w:rsid w:val="00E72051"/>
    <w:rsid w:val="00E7263F"/>
    <w:rsid w:val="00E73100"/>
    <w:rsid w:val="00E73516"/>
    <w:rsid w:val="00E737A8"/>
    <w:rsid w:val="00E73AD0"/>
    <w:rsid w:val="00E73E3D"/>
    <w:rsid w:val="00E74473"/>
    <w:rsid w:val="00E74932"/>
    <w:rsid w:val="00E749D4"/>
    <w:rsid w:val="00E75103"/>
    <w:rsid w:val="00E75236"/>
    <w:rsid w:val="00E753B7"/>
    <w:rsid w:val="00E75D54"/>
    <w:rsid w:val="00E7605B"/>
    <w:rsid w:val="00E7696D"/>
    <w:rsid w:val="00E775B9"/>
    <w:rsid w:val="00E80891"/>
    <w:rsid w:val="00E80FC5"/>
    <w:rsid w:val="00E81047"/>
    <w:rsid w:val="00E81AAE"/>
    <w:rsid w:val="00E81D65"/>
    <w:rsid w:val="00E8200F"/>
    <w:rsid w:val="00E821AC"/>
    <w:rsid w:val="00E82339"/>
    <w:rsid w:val="00E82A47"/>
    <w:rsid w:val="00E841C2"/>
    <w:rsid w:val="00E86385"/>
    <w:rsid w:val="00E8744F"/>
    <w:rsid w:val="00E879FD"/>
    <w:rsid w:val="00E90F27"/>
    <w:rsid w:val="00E91A7E"/>
    <w:rsid w:val="00E91B42"/>
    <w:rsid w:val="00E9219D"/>
    <w:rsid w:val="00E92486"/>
    <w:rsid w:val="00E93276"/>
    <w:rsid w:val="00E93BF0"/>
    <w:rsid w:val="00E93F59"/>
    <w:rsid w:val="00E94749"/>
    <w:rsid w:val="00E949AC"/>
    <w:rsid w:val="00E94D05"/>
    <w:rsid w:val="00E9518A"/>
    <w:rsid w:val="00E96308"/>
    <w:rsid w:val="00E96B5B"/>
    <w:rsid w:val="00E96BCE"/>
    <w:rsid w:val="00E96CC7"/>
    <w:rsid w:val="00E97E8C"/>
    <w:rsid w:val="00EA0F6A"/>
    <w:rsid w:val="00EA1EFE"/>
    <w:rsid w:val="00EA2EFC"/>
    <w:rsid w:val="00EA39E4"/>
    <w:rsid w:val="00EA52CA"/>
    <w:rsid w:val="00EA6345"/>
    <w:rsid w:val="00EA78A7"/>
    <w:rsid w:val="00EA7F64"/>
    <w:rsid w:val="00EB01AE"/>
    <w:rsid w:val="00EB042A"/>
    <w:rsid w:val="00EB0C58"/>
    <w:rsid w:val="00EB1E09"/>
    <w:rsid w:val="00EB2A3A"/>
    <w:rsid w:val="00EB4116"/>
    <w:rsid w:val="00EB4AFF"/>
    <w:rsid w:val="00EB55F4"/>
    <w:rsid w:val="00EB6118"/>
    <w:rsid w:val="00EB63E2"/>
    <w:rsid w:val="00EB6ED2"/>
    <w:rsid w:val="00EB6FD2"/>
    <w:rsid w:val="00EB7076"/>
    <w:rsid w:val="00EB7738"/>
    <w:rsid w:val="00EC0483"/>
    <w:rsid w:val="00EC1079"/>
    <w:rsid w:val="00EC1309"/>
    <w:rsid w:val="00EC131D"/>
    <w:rsid w:val="00EC20C9"/>
    <w:rsid w:val="00EC21CC"/>
    <w:rsid w:val="00EC242A"/>
    <w:rsid w:val="00EC2451"/>
    <w:rsid w:val="00EC252A"/>
    <w:rsid w:val="00EC2ABB"/>
    <w:rsid w:val="00EC2F11"/>
    <w:rsid w:val="00EC330B"/>
    <w:rsid w:val="00EC3710"/>
    <w:rsid w:val="00EC4105"/>
    <w:rsid w:val="00EC4517"/>
    <w:rsid w:val="00EC47BA"/>
    <w:rsid w:val="00EC5284"/>
    <w:rsid w:val="00EC5449"/>
    <w:rsid w:val="00EC5996"/>
    <w:rsid w:val="00EC63E2"/>
    <w:rsid w:val="00EC6F6B"/>
    <w:rsid w:val="00EC7203"/>
    <w:rsid w:val="00EC7B5C"/>
    <w:rsid w:val="00EC7F6A"/>
    <w:rsid w:val="00ED039F"/>
    <w:rsid w:val="00ED13DE"/>
    <w:rsid w:val="00ED178C"/>
    <w:rsid w:val="00ED30A4"/>
    <w:rsid w:val="00ED46F7"/>
    <w:rsid w:val="00ED4B98"/>
    <w:rsid w:val="00ED4FA7"/>
    <w:rsid w:val="00ED5515"/>
    <w:rsid w:val="00ED6406"/>
    <w:rsid w:val="00ED69C4"/>
    <w:rsid w:val="00ED6A03"/>
    <w:rsid w:val="00ED7ABC"/>
    <w:rsid w:val="00ED7CA4"/>
    <w:rsid w:val="00ED7F2B"/>
    <w:rsid w:val="00EE0F94"/>
    <w:rsid w:val="00EE1A38"/>
    <w:rsid w:val="00EE1BC4"/>
    <w:rsid w:val="00EE249D"/>
    <w:rsid w:val="00EE2640"/>
    <w:rsid w:val="00EE2C08"/>
    <w:rsid w:val="00EE3020"/>
    <w:rsid w:val="00EE3249"/>
    <w:rsid w:val="00EE428B"/>
    <w:rsid w:val="00EE43CF"/>
    <w:rsid w:val="00EE49F4"/>
    <w:rsid w:val="00EE5F51"/>
    <w:rsid w:val="00EE6DC5"/>
    <w:rsid w:val="00EF04B5"/>
    <w:rsid w:val="00EF17A3"/>
    <w:rsid w:val="00EF3B6F"/>
    <w:rsid w:val="00EF41EB"/>
    <w:rsid w:val="00EF467C"/>
    <w:rsid w:val="00EF48CB"/>
    <w:rsid w:val="00EF78C4"/>
    <w:rsid w:val="00F00AF5"/>
    <w:rsid w:val="00F01355"/>
    <w:rsid w:val="00F02C28"/>
    <w:rsid w:val="00F02E26"/>
    <w:rsid w:val="00F03056"/>
    <w:rsid w:val="00F03062"/>
    <w:rsid w:val="00F03532"/>
    <w:rsid w:val="00F03633"/>
    <w:rsid w:val="00F03C38"/>
    <w:rsid w:val="00F0400B"/>
    <w:rsid w:val="00F04570"/>
    <w:rsid w:val="00F05386"/>
    <w:rsid w:val="00F07947"/>
    <w:rsid w:val="00F07EA6"/>
    <w:rsid w:val="00F100E3"/>
    <w:rsid w:val="00F10972"/>
    <w:rsid w:val="00F10F87"/>
    <w:rsid w:val="00F114C6"/>
    <w:rsid w:val="00F12107"/>
    <w:rsid w:val="00F121D9"/>
    <w:rsid w:val="00F1284E"/>
    <w:rsid w:val="00F128E6"/>
    <w:rsid w:val="00F14586"/>
    <w:rsid w:val="00F157E5"/>
    <w:rsid w:val="00F17193"/>
    <w:rsid w:val="00F17C95"/>
    <w:rsid w:val="00F20E05"/>
    <w:rsid w:val="00F20E73"/>
    <w:rsid w:val="00F212E2"/>
    <w:rsid w:val="00F217C2"/>
    <w:rsid w:val="00F22083"/>
    <w:rsid w:val="00F226C7"/>
    <w:rsid w:val="00F23C91"/>
    <w:rsid w:val="00F244B7"/>
    <w:rsid w:val="00F2465D"/>
    <w:rsid w:val="00F2567E"/>
    <w:rsid w:val="00F269FA"/>
    <w:rsid w:val="00F27BB3"/>
    <w:rsid w:val="00F30089"/>
    <w:rsid w:val="00F30552"/>
    <w:rsid w:val="00F31949"/>
    <w:rsid w:val="00F3220C"/>
    <w:rsid w:val="00F32FCD"/>
    <w:rsid w:val="00F3586A"/>
    <w:rsid w:val="00F37815"/>
    <w:rsid w:val="00F37A9A"/>
    <w:rsid w:val="00F40053"/>
    <w:rsid w:val="00F40B0B"/>
    <w:rsid w:val="00F41D7C"/>
    <w:rsid w:val="00F42125"/>
    <w:rsid w:val="00F424CB"/>
    <w:rsid w:val="00F43CA3"/>
    <w:rsid w:val="00F44AFD"/>
    <w:rsid w:val="00F4537A"/>
    <w:rsid w:val="00F46015"/>
    <w:rsid w:val="00F4616D"/>
    <w:rsid w:val="00F46724"/>
    <w:rsid w:val="00F47A5B"/>
    <w:rsid w:val="00F47F47"/>
    <w:rsid w:val="00F47F55"/>
    <w:rsid w:val="00F50308"/>
    <w:rsid w:val="00F507FC"/>
    <w:rsid w:val="00F5083A"/>
    <w:rsid w:val="00F51091"/>
    <w:rsid w:val="00F512AB"/>
    <w:rsid w:val="00F51375"/>
    <w:rsid w:val="00F514B5"/>
    <w:rsid w:val="00F519A0"/>
    <w:rsid w:val="00F51B84"/>
    <w:rsid w:val="00F52788"/>
    <w:rsid w:val="00F52AF6"/>
    <w:rsid w:val="00F53418"/>
    <w:rsid w:val="00F5358C"/>
    <w:rsid w:val="00F53C71"/>
    <w:rsid w:val="00F53D5D"/>
    <w:rsid w:val="00F5413B"/>
    <w:rsid w:val="00F545B0"/>
    <w:rsid w:val="00F54786"/>
    <w:rsid w:val="00F5551C"/>
    <w:rsid w:val="00F558F4"/>
    <w:rsid w:val="00F56492"/>
    <w:rsid w:val="00F57911"/>
    <w:rsid w:val="00F57AC1"/>
    <w:rsid w:val="00F606F1"/>
    <w:rsid w:val="00F60D00"/>
    <w:rsid w:val="00F61491"/>
    <w:rsid w:val="00F628D5"/>
    <w:rsid w:val="00F63374"/>
    <w:rsid w:val="00F63C0A"/>
    <w:rsid w:val="00F64D45"/>
    <w:rsid w:val="00F64E0F"/>
    <w:rsid w:val="00F64FF3"/>
    <w:rsid w:val="00F66C10"/>
    <w:rsid w:val="00F671B6"/>
    <w:rsid w:val="00F7038F"/>
    <w:rsid w:val="00F70C0A"/>
    <w:rsid w:val="00F711A9"/>
    <w:rsid w:val="00F71A38"/>
    <w:rsid w:val="00F7240E"/>
    <w:rsid w:val="00F72F5B"/>
    <w:rsid w:val="00F7354C"/>
    <w:rsid w:val="00F7393D"/>
    <w:rsid w:val="00F74028"/>
    <w:rsid w:val="00F7436A"/>
    <w:rsid w:val="00F74842"/>
    <w:rsid w:val="00F75A19"/>
    <w:rsid w:val="00F76322"/>
    <w:rsid w:val="00F763A6"/>
    <w:rsid w:val="00F764C7"/>
    <w:rsid w:val="00F7688E"/>
    <w:rsid w:val="00F76E43"/>
    <w:rsid w:val="00F77AD5"/>
    <w:rsid w:val="00F82588"/>
    <w:rsid w:val="00F83890"/>
    <w:rsid w:val="00F83C0B"/>
    <w:rsid w:val="00F840F9"/>
    <w:rsid w:val="00F8544E"/>
    <w:rsid w:val="00F855EA"/>
    <w:rsid w:val="00F86421"/>
    <w:rsid w:val="00F86433"/>
    <w:rsid w:val="00F87093"/>
    <w:rsid w:val="00F871D2"/>
    <w:rsid w:val="00F87BA1"/>
    <w:rsid w:val="00F9073D"/>
    <w:rsid w:val="00F9270B"/>
    <w:rsid w:val="00F927C9"/>
    <w:rsid w:val="00F92ACB"/>
    <w:rsid w:val="00F93843"/>
    <w:rsid w:val="00F93F8F"/>
    <w:rsid w:val="00F944FF"/>
    <w:rsid w:val="00F951C6"/>
    <w:rsid w:val="00F96473"/>
    <w:rsid w:val="00F96516"/>
    <w:rsid w:val="00F97C61"/>
    <w:rsid w:val="00F97C73"/>
    <w:rsid w:val="00FA0F84"/>
    <w:rsid w:val="00FA1A9F"/>
    <w:rsid w:val="00FA29CF"/>
    <w:rsid w:val="00FA4031"/>
    <w:rsid w:val="00FA449B"/>
    <w:rsid w:val="00FA57FE"/>
    <w:rsid w:val="00FA69B9"/>
    <w:rsid w:val="00FA7323"/>
    <w:rsid w:val="00FA7DB8"/>
    <w:rsid w:val="00FB1399"/>
    <w:rsid w:val="00FB14B5"/>
    <w:rsid w:val="00FB191E"/>
    <w:rsid w:val="00FB21DD"/>
    <w:rsid w:val="00FB4AA8"/>
    <w:rsid w:val="00FB5B0C"/>
    <w:rsid w:val="00FB5DC5"/>
    <w:rsid w:val="00FB645F"/>
    <w:rsid w:val="00FB6484"/>
    <w:rsid w:val="00FB6814"/>
    <w:rsid w:val="00FB717D"/>
    <w:rsid w:val="00FB7346"/>
    <w:rsid w:val="00FB7652"/>
    <w:rsid w:val="00FB79A7"/>
    <w:rsid w:val="00FB7A4D"/>
    <w:rsid w:val="00FB7E41"/>
    <w:rsid w:val="00FC00D6"/>
    <w:rsid w:val="00FC08E9"/>
    <w:rsid w:val="00FC1076"/>
    <w:rsid w:val="00FC17C6"/>
    <w:rsid w:val="00FC2059"/>
    <w:rsid w:val="00FC20A2"/>
    <w:rsid w:val="00FC300C"/>
    <w:rsid w:val="00FC3D06"/>
    <w:rsid w:val="00FC3F69"/>
    <w:rsid w:val="00FC44FE"/>
    <w:rsid w:val="00FC51CC"/>
    <w:rsid w:val="00FC5D05"/>
    <w:rsid w:val="00FC65DB"/>
    <w:rsid w:val="00FC7DAB"/>
    <w:rsid w:val="00FD0D68"/>
    <w:rsid w:val="00FD0F6B"/>
    <w:rsid w:val="00FD2689"/>
    <w:rsid w:val="00FD2EDD"/>
    <w:rsid w:val="00FD33C8"/>
    <w:rsid w:val="00FD45AA"/>
    <w:rsid w:val="00FD5EAB"/>
    <w:rsid w:val="00FD6D80"/>
    <w:rsid w:val="00FD7118"/>
    <w:rsid w:val="00FD737B"/>
    <w:rsid w:val="00FD75FB"/>
    <w:rsid w:val="00FE0A6D"/>
    <w:rsid w:val="00FE1221"/>
    <w:rsid w:val="00FE1C96"/>
    <w:rsid w:val="00FE33FA"/>
    <w:rsid w:val="00FE3ED5"/>
    <w:rsid w:val="00FE446D"/>
    <w:rsid w:val="00FE45BC"/>
    <w:rsid w:val="00FE6554"/>
    <w:rsid w:val="00FE676B"/>
    <w:rsid w:val="00FE7388"/>
    <w:rsid w:val="00FE753E"/>
    <w:rsid w:val="00FF069B"/>
    <w:rsid w:val="00FF21AD"/>
    <w:rsid w:val="00FF2766"/>
    <w:rsid w:val="00FF2DBD"/>
    <w:rsid w:val="00FF32B2"/>
    <w:rsid w:val="00FF3892"/>
    <w:rsid w:val="00FF3C8B"/>
    <w:rsid w:val="00FF3EED"/>
    <w:rsid w:val="00FF427C"/>
    <w:rsid w:val="00FF5706"/>
    <w:rsid w:val="00FF5F87"/>
    <w:rsid w:val="00FF6405"/>
    <w:rsid w:val="00FF6D12"/>
    <w:rsid w:val="00FF71E3"/>
    <w:rsid w:val="00FF72A3"/>
    <w:rsid w:val="00FF737D"/>
    <w:rsid w:val="00FF76B6"/>
    <w:rsid w:val="019FA18F"/>
    <w:rsid w:val="02280F8C"/>
    <w:rsid w:val="03276CFC"/>
    <w:rsid w:val="0643053C"/>
    <w:rsid w:val="072F43DF"/>
    <w:rsid w:val="075D7822"/>
    <w:rsid w:val="0799DC7D"/>
    <w:rsid w:val="08C77346"/>
    <w:rsid w:val="0C6CA80F"/>
    <w:rsid w:val="0D158211"/>
    <w:rsid w:val="0D7E0E46"/>
    <w:rsid w:val="13AE8EBD"/>
    <w:rsid w:val="15AFD10D"/>
    <w:rsid w:val="16E8C285"/>
    <w:rsid w:val="18034E82"/>
    <w:rsid w:val="18063156"/>
    <w:rsid w:val="19587B52"/>
    <w:rsid w:val="1B8AC0AF"/>
    <w:rsid w:val="1BD6A200"/>
    <w:rsid w:val="1D06B508"/>
    <w:rsid w:val="1D84B547"/>
    <w:rsid w:val="1E243B2A"/>
    <w:rsid w:val="1E70AFD2"/>
    <w:rsid w:val="21EFC73F"/>
    <w:rsid w:val="22D7FBE5"/>
    <w:rsid w:val="23779150"/>
    <w:rsid w:val="245DCF79"/>
    <w:rsid w:val="265DB2B2"/>
    <w:rsid w:val="2781637F"/>
    <w:rsid w:val="27F913DA"/>
    <w:rsid w:val="282C1CE6"/>
    <w:rsid w:val="29228686"/>
    <w:rsid w:val="29411DD4"/>
    <w:rsid w:val="296206A8"/>
    <w:rsid w:val="2A5BB760"/>
    <w:rsid w:val="2A7A2711"/>
    <w:rsid w:val="2B38158A"/>
    <w:rsid w:val="2C0DA100"/>
    <w:rsid w:val="2D7B256C"/>
    <w:rsid w:val="2D9EFFCD"/>
    <w:rsid w:val="2F4C2712"/>
    <w:rsid w:val="30FA2E54"/>
    <w:rsid w:val="3236AFFF"/>
    <w:rsid w:val="3387089D"/>
    <w:rsid w:val="35C897B0"/>
    <w:rsid w:val="36E2E0D0"/>
    <w:rsid w:val="37002901"/>
    <w:rsid w:val="3761B0C1"/>
    <w:rsid w:val="38B1B12C"/>
    <w:rsid w:val="38DB4F57"/>
    <w:rsid w:val="38F31DBD"/>
    <w:rsid w:val="396B0512"/>
    <w:rsid w:val="39F937A8"/>
    <w:rsid w:val="3C500F58"/>
    <w:rsid w:val="3D05335C"/>
    <w:rsid w:val="3F2D3E3D"/>
    <w:rsid w:val="3F3A28A3"/>
    <w:rsid w:val="42F73A1D"/>
    <w:rsid w:val="4303CD71"/>
    <w:rsid w:val="431BF6E2"/>
    <w:rsid w:val="44A8CEE9"/>
    <w:rsid w:val="480C1D8D"/>
    <w:rsid w:val="49E8D5BE"/>
    <w:rsid w:val="4AB1182D"/>
    <w:rsid w:val="4BF78338"/>
    <w:rsid w:val="4D09D78F"/>
    <w:rsid w:val="4D5C8B8D"/>
    <w:rsid w:val="4F53565F"/>
    <w:rsid w:val="50A19E5D"/>
    <w:rsid w:val="5154B976"/>
    <w:rsid w:val="55CD978A"/>
    <w:rsid w:val="56B7DBB0"/>
    <w:rsid w:val="56F84344"/>
    <w:rsid w:val="59463573"/>
    <w:rsid w:val="59569EA1"/>
    <w:rsid w:val="59E1C606"/>
    <w:rsid w:val="5A7185E6"/>
    <w:rsid w:val="5C67ABE4"/>
    <w:rsid w:val="5D3F7DCB"/>
    <w:rsid w:val="5D482EF6"/>
    <w:rsid w:val="5D9C9056"/>
    <w:rsid w:val="5DEAA37B"/>
    <w:rsid w:val="5E42967E"/>
    <w:rsid w:val="5EF597F0"/>
    <w:rsid w:val="5F40AE57"/>
    <w:rsid w:val="5F58C7EF"/>
    <w:rsid w:val="625E6D3A"/>
    <w:rsid w:val="626FD9C9"/>
    <w:rsid w:val="63B674A8"/>
    <w:rsid w:val="6425EC5E"/>
    <w:rsid w:val="667420D5"/>
    <w:rsid w:val="66F3434C"/>
    <w:rsid w:val="68B7E07B"/>
    <w:rsid w:val="6AA24651"/>
    <w:rsid w:val="6BCEC71A"/>
    <w:rsid w:val="6D76384F"/>
    <w:rsid w:val="6E5B11E3"/>
    <w:rsid w:val="6ED34351"/>
    <w:rsid w:val="6F9B9905"/>
    <w:rsid w:val="70292BBF"/>
    <w:rsid w:val="70EE6C89"/>
    <w:rsid w:val="71A725B0"/>
    <w:rsid w:val="72D4B3AC"/>
    <w:rsid w:val="732E9F18"/>
    <w:rsid w:val="746C4E91"/>
    <w:rsid w:val="7611CC4C"/>
    <w:rsid w:val="76A9173B"/>
    <w:rsid w:val="785CC376"/>
    <w:rsid w:val="79132941"/>
    <w:rsid w:val="7935EB09"/>
    <w:rsid w:val="7993F10C"/>
    <w:rsid w:val="7BADBE3D"/>
    <w:rsid w:val="7C102A32"/>
    <w:rsid w:val="7E3353B2"/>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C35D3A"/>
  <w15:chartTrackingRefBased/>
  <w15:docId w15:val="{3E971509-F808-40F5-9DB1-DCBA47283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D24"/>
    <w:pPr>
      <w:spacing w:line="360" w:lineRule="auto"/>
    </w:pPr>
    <w:rPr>
      <w:lang w:val="en-NZ"/>
    </w:rPr>
  </w:style>
  <w:style w:type="paragraph" w:styleId="Heading1">
    <w:name w:val="heading 1"/>
    <w:basedOn w:val="Normal"/>
    <w:next w:val="Normal"/>
    <w:link w:val="Heading1Char"/>
    <w:uiPriority w:val="9"/>
    <w:qFormat/>
    <w:rsid w:val="0044585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45852"/>
    <w:pPr>
      <w:keepNext/>
      <w:keepLines/>
      <w:spacing w:before="40" w:after="0"/>
      <w:outlineLvl w:val="1"/>
    </w:pPr>
    <w:rPr>
      <w:rFonts w:asciiTheme="majorHAnsi" w:eastAsiaTheme="majorEastAsia" w:hAnsiTheme="majorHAnsi" w:cstheme="majorBidi"/>
      <w:color w:val="2F5496" w:themeColor="accent1" w:themeShade="BF"/>
      <w:sz w:val="28"/>
      <w:szCs w:val="28"/>
    </w:rPr>
  </w:style>
  <w:style w:type="paragraph" w:styleId="Heading3">
    <w:name w:val="heading 3"/>
    <w:basedOn w:val="Normal"/>
    <w:next w:val="Normal"/>
    <w:link w:val="Heading3Char"/>
    <w:uiPriority w:val="9"/>
    <w:unhideWhenUsed/>
    <w:qFormat/>
    <w:rsid w:val="00B37C34"/>
    <w:pPr>
      <w:keepNext/>
      <w:keepLines/>
      <w:spacing w:before="40" w:after="0"/>
      <w:outlineLvl w:val="2"/>
    </w:pPr>
    <w:rPr>
      <w:rFonts w:ascii="Arial" w:eastAsiaTheme="majorEastAsia" w:hAnsi="Arial" w:cs="Arial"/>
      <w:color w:val="1F3864" w:themeColor="accent1" w:themeShade="80"/>
      <w:sz w:val="24"/>
      <w:szCs w:val="24"/>
    </w:rPr>
  </w:style>
  <w:style w:type="paragraph" w:styleId="Heading4">
    <w:name w:val="heading 4"/>
    <w:basedOn w:val="Normal"/>
    <w:next w:val="Normal"/>
    <w:link w:val="Heading4Char"/>
    <w:uiPriority w:val="9"/>
    <w:unhideWhenUsed/>
    <w:qFormat/>
    <w:rsid w:val="0044585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445852"/>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445852"/>
    <w:pPr>
      <w:keepNext/>
      <w:keepLines/>
      <w:spacing w:before="40" w:after="0"/>
      <w:outlineLvl w:val="5"/>
    </w:pPr>
    <w:rPr>
      <w:rFonts w:asciiTheme="majorHAnsi" w:eastAsiaTheme="majorEastAsia" w:hAnsiTheme="majorHAnsi" w:cstheme="majorBidi"/>
      <w:color w:val="1F3864" w:themeColor="accent1" w:themeShade="80"/>
    </w:rPr>
  </w:style>
  <w:style w:type="paragraph" w:styleId="Heading7">
    <w:name w:val="heading 7"/>
    <w:basedOn w:val="Normal"/>
    <w:next w:val="Normal"/>
    <w:link w:val="Heading7Char"/>
    <w:uiPriority w:val="9"/>
    <w:semiHidden/>
    <w:unhideWhenUsed/>
    <w:qFormat/>
    <w:rsid w:val="00445852"/>
    <w:pPr>
      <w:keepNext/>
      <w:keepLines/>
      <w:spacing w:before="40" w:after="0"/>
      <w:outlineLvl w:val="6"/>
    </w:pPr>
    <w:rPr>
      <w:rFonts w:asciiTheme="majorHAnsi" w:eastAsiaTheme="majorEastAsia" w:hAnsiTheme="majorHAnsi" w:cstheme="majorBidi"/>
      <w:i/>
      <w:iCs/>
      <w:color w:val="1F3864" w:themeColor="accent1" w:themeShade="80"/>
    </w:rPr>
  </w:style>
  <w:style w:type="paragraph" w:styleId="Heading8">
    <w:name w:val="heading 8"/>
    <w:basedOn w:val="Normal"/>
    <w:next w:val="Normal"/>
    <w:link w:val="Heading8Char"/>
    <w:uiPriority w:val="9"/>
    <w:semiHidden/>
    <w:unhideWhenUsed/>
    <w:qFormat/>
    <w:rsid w:val="00445852"/>
    <w:pPr>
      <w:keepNext/>
      <w:keepLines/>
      <w:spacing w:before="40" w:after="0"/>
      <w:outlineLvl w:val="7"/>
    </w:pPr>
    <w:rPr>
      <w:rFonts w:asciiTheme="majorHAnsi" w:eastAsiaTheme="majorEastAsia" w:hAnsiTheme="majorHAnsi" w:cstheme="majorBidi"/>
      <w:color w:val="262626" w:themeColor="text1" w:themeTint="D9"/>
      <w:sz w:val="21"/>
      <w:szCs w:val="21"/>
    </w:rPr>
  </w:style>
  <w:style w:type="paragraph" w:styleId="Heading9">
    <w:name w:val="heading 9"/>
    <w:basedOn w:val="Normal"/>
    <w:next w:val="Normal"/>
    <w:link w:val="Heading9Char"/>
    <w:uiPriority w:val="9"/>
    <w:semiHidden/>
    <w:unhideWhenUsed/>
    <w:qFormat/>
    <w:rsid w:val="00445852"/>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109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10936"/>
  </w:style>
  <w:style w:type="paragraph" w:styleId="Footer">
    <w:name w:val="footer"/>
    <w:basedOn w:val="Normal"/>
    <w:link w:val="FooterChar"/>
    <w:uiPriority w:val="99"/>
    <w:unhideWhenUsed/>
    <w:rsid w:val="007109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10936"/>
  </w:style>
  <w:style w:type="paragraph" w:styleId="Title">
    <w:name w:val="Title"/>
    <w:basedOn w:val="Normal"/>
    <w:next w:val="Normal"/>
    <w:link w:val="TitleChar"/>
    <w:uiPriority w:val="10"/>
    <w:qFormat/>
    <w:rsid w:val="00445852"/>
    <w:pPr>
      <w:spacing w:after="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445852"/>
    <w:rPr>
      <w:rFonts w:asciiTheme="majorHAnsi" w:eastAsiaTheme="majorEastAsia" w:hAnsiTheme="majorHAnsi" w:cstheme="majorBidi"/>
      <w:spacing w:val="-10"/>
      <w:sz w:val="56"/>
      <w:szCs w:val="56"/>
    </w:rPr>
  </w:style>
  <w:style w:type="character" w:customStyle="1" w:styleId="Heading1Char">
    <w:name w:val="Heading 1 Char"/>
    <w:basedOn w:val="DefaultParagraphFont"/>
    <w:link w:val="Heading1"/>
    <w:uiPriority w:val="9"/>
    <w:rsid w:val="0044585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445852"/>
    <w:rPr>
      <w:rFonts w:asciiTheme="majorHAnsi" w:eastAsiaTheme="majorEastAsia" w:hAnsiTheme="majorHAnsi" w:cstheme="majorBidi"/>
      <w:color w:val="2F5496" w:themeColor="accent1" w:themeShade="BF"/>
      <w:sz w:val="28"/>
      <w:szCs w:val="28"/>
    </w:rPr>
  </w:style>
  <w:style w:type="character" w:customStyle="1" w:styleId="Heading3Char">
    <w:name w:val="Heading 3 Char"/>
    <w:basedOn w:val="DefaultParagraphFont"/>
    <w:link w:val="Heading3"/>
    <w:uiPriority w:val="9"/>
    <w:rsid w:val="00B37C34"/>
    <w:rPr>
      <w:rFonts w:ascii="Arial" w:eastAsiaTheme="majorEastAsia" w:hAnsi="Arial" w:cs="Arial"/>
      <w:color w:val="1F3864" w:themeColor="accent1" w:themeShade="80"/>
      <w:sz w:val="24"/>
      <w:szCs w:val="24"/>
    </w:rPr>
  </w:style>
  <w:style w:type="character" w:customStyle="1" w:styleId="Heading4Char">
    <w:name w:val="Heading 4 Char"/>
    <w:basedOn w:val="DefaultParagraphFont"/>
    <w:link w:val="Heading4"/>
    <w:uiPriority w:val="9"/>
    <w:rsid w:val="0044585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445852"/>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445852"/>
    <w:rPr>
      <w:rFonts w:asciiTheme="majorHAnsi" w:eastAsiaTheme="majorEastAsia" w:hAnsiTheme="majorHAnsi" w:cstheme="majorBidi"/>
      <w:color w:val="1F3864" w:themeColor="accent1" w:themeShade="80"/>
    </w:rPr>
  </w:style>
  <w:style w:type="character" w:customStyle="1" w:styleId="Heading7Char">
    <w:name w:val="Heading 7 Char"/>
    <w:basedOn w:val="DefaultParagraphFont"/>
    <w:link w:val="Heading7"/>
    <w:uiPriority w:val="9"/>
    <w:semiHidden/>
    <w:rsid w:val="00445852"/>
    <w:rPr>
      <w:rFonts w:asciiTheme="majorHAnsi" w:eastAsiaTheme="majorEastAsia" w:hAnsiTheme="majorHAnsi" w:cstheme="majorBidi"/>
      <w:i/>
      <w:iCs/>
      <w:color w:val="1F3864" w:themeColor="accent1" w:themeShade="80"/>
    </w:rPr>
  </w:style>
  <w:style w:type="character" w:customStyle="1" w:styleId="Heading8Char">
    <w:name w:val="Heading 8 Char"/>
    <w:basedOn w:val="DefaultParagraphFont"/>
    <w:link w:val="Heading8"/>
    <w:uiPriority w:val="9"/>
    <w:semiHidden/>
    <w:rsid w:val="00445852"/>
    <w:rPr>
      <w:rFonts w:asciiTheme="majorHAnsi" w:eastAsiaTheme="majorEastAsia" w:hAnsiTheme="majorHAnsi" w:cstheme="majorBidi"/>
      <w:color w:val="262626" w:themeColor="text1" w:themeTint="D9"/>
      <w:sz w:val="21"/>
      <w:szCs w:val="21"/>
    </w:rPr>
  </w:style>
  <w:style w:type="character" w:customStyle="1" w:styleId="Heading9Char">
    <w:name w:val="Heading 9 Char"/>
    <w:basedOn w:val="DefaultParagraphFont"/>
    <w:link w:val="Heading9"/>
    <w:uiPriority w:val="9"/>
    <w:semiHidden/>
    <w:rsid w:val="00445852"/>
    <w:rPr>
      <w:rFonts w:asciiTheme="majorHAnsi" w:eastAsiaTheme="majorEastAsia" w:hAnsiTheme="majorHAnsi" w:cstheme="majorBidi"/>
      <w:i/>
      <w:iCs/>
      <w:color w:val="262626" w:themeColor="text1" w:themeTint="D9"/>
      <w:sz w:val="21"/>
      <w:szCs w:val="21"/>
    </w:rPr>
  </w:style>
  <w:style w:type="paragraph" w:styleId="Caption">
    <w:name w:val="caption"/>
    <w:basedOn w:val="Normal"/>
    <w:next w:val="Normal"/>
    <w:uiPriority w:val="35"/>
    <w:unhideWhenUsed/>
    <w:qFormat/>
    <w:rsid w:val="00445852"/>
    <w:pPr>
      <w:spacing w:after="200" w:line="240" w:lineRule="auto"/>
    </w:pPr>
    <w:rPr>
      <w:i/>
      <w:iCs/>
      <w:color w:val="44546A" w:themeColor="text2"/>
      <w:sz w:val="18"/>
      <w:szCs w:val="18"/>
    </w:rPr>
  </w:style>
  <w:style w:type="paragraph" w:styleId="Subtitle">
    <w:name w:val="Subtitle"/>
    <w:basedOn w:val="Normal"/>
    <w:next w:val="Normal"/>
    <w:link w:val="SubtitleChar"/>
    <w:uiPriority w:val="11"/>
    <w:qFormat/>
    <w:rsid w:val="00445852"/>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445852"/>
    <w:rPr>
      <w:color w:val="5A5A5A" w:themeColor="text1" w:themeTint="A5"/>
      <w:spacing w:val="15"/>
    </w:rPr>
  </w:style>
  <w:style w:type="character" w:styleId="Strong">
    <w:name w:val="Strong"/>
    <w:basedOn w:val="DefaultParagraphFont"/>
    <w:uiPriority w:val="22"/>
    <w:qFormat/>
    <w:rsid w:val="00445852"/>
    <w:rPr>
      <w:b/>
      <w:bCs/>
      <w:color w:val="auto"/>
    </w:rPr>
  </w:style>
  <w:style w:type="character" w:styleId="Emphasis">
    <w:name w:val="Emphasis"/>
    <w:basedOn w:val="DefaultParagraphFont"/>
    <w:uiPriority w:val="20"/>
    <w:qFormat/>
    <w:rsid w:val="00445852"/>
    <w:rPr>
      <w:i/>
      <w:iCs/>
      <w:color w:val="auto"/>
    </w:rPr>
  </w:style>
  <w:style w:type="paragraph" w:styleId="NoSpacing">
    <w:name w:val="No Spacing"/>
    <w:uiPriority w:val="1"/>
    <w:qFormat/>
    <w:rsid w:val="00445852"/>
    <w:pPr>
      <w:spacing w:after="0" w:line="240" w:lineRule="auto"/>
    </w:pPr>
  </w:style>
  <w:style w:type="paragraph" w:styleId="Quote">
    <w:name w:val="Quote"/>
    <w:basedOn w:val="Normal"/>
    <w:next w:val="Normal"/>
    <w:link w:val="QuoteChar"/>
    <w:uiPriority w:val="29"/>
    <w:qFormat/>
    <w:rsid w:val="00445852"/>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445852"/>
    <w:rPr>
      <w:i/>
      <w:iCs/>
      <w:color w:val="404040" w:themeColor="text1" w:themeTint="BF"/>
    </w:rPr>
  </w:style>
  <w:style w:type="paragraph" w:styleId="IntenseQuote">
    <w:name w:val="Intense Quote"/>
    <w:basedOn w:val="Normal"/>
    <w:next w:val="Normal"/>
    <w:link w:val="IntenseQuoteChar"/>
    <w:uiPriority w:val="30"/>
    <w:qFormat/>
    <w:rsid w:val="00445852"/>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445852"/>
    <w:rPr>
      <w:i/>
      <w:iCs/>
      <w:color w:val="4472C4" w:themeColor="accent1"/>
    </w:rPr>
  </w:style>
  <w:style w:type="character" w:styleId="SubtleEmphasis">
    <w:name w:val="Subtle Emphasis"/>
    <w:basedOn w:val="DefaultParagraphFont"/>
    <w:uiPriority w:val="19"/>
    <w:qFormat/>
    <w:rsid w:val="00445852"/>
    <w:rPr>
      <w:i/>
      <w:iCs/>
      <w:color w:val="404040" w:themeColor="text1" w:themeTint="BF"/>
    </w:rPr>
  </w:style>
  <w:style w:type="character" w:styleId="IntenseEmphasis">
    <w:name w:val="Intense Emphasis"/>
    <w:basedOn w:val="DefaultParagraphFont"/>
    <w:uiPriority w:val="21"/>
    <w:qFormat/>
    <w:rsid w:val="00445852"/>
    <w:rPr>
      <w:i/>
      <w:iCs/>
      <w:color w:val="4472C4" w:themeColor="accent1"/>
    </w:rPr>
  </w:style>
  <w:style w:type="character" w:styleId="SubtleReference">
    <w:name w:val="Subtle Reference"/>
    <w:basedOn w:val="DefaultParagraphFont"/>
    <w:uiPriority w:val="31"/>
    <w:qFormat/>
    <w:rsid w:val="00445852"/>
    <w:rPr>
      <w:smallCaps/>
      <w:color w:val="404040" w:themeColor="text1" w:themeTint="BF"/>
    </w:rPr>
  </w:style>
  <w:style w:type="character" w:styleId="IntenseReference">
    <w:name w:val="Intense Reference"/>
    <w:basedOn w:val="DefaultParagraphFont"/>
    <w:uiPriority w:val="32"/>
    <w:qFormat/>
    <w:rsid w:val="00445852"/>
    <w:rPr>
      <w:b/>
      <w:bCs/>
      <w:smallCaps/>
      <w:color w:val="4472C4" w:themeColor="accent1"/>
      <w:spacing w:val="5"/>
    </w:rPr>
  </w:style>
  <w:style w:type="character" w:styleId="BookTitle">
    <w:name w:val="Book Title"/>
    <w:basedOn w:val="DefaultParagraphFont"/>
    <w:uiPriority w:val="33"/>
    <w:qFormat/>
    <w:rsid w:val="00445852"/>
    <w:rPr>
      <w:b/>
      <w:bCs/>
      <w:i/>
      <w:iCs/>
      <w:spacing w:val="5"/>
    </w:rPr>
  </w:style>
  <w:style w:type="paragraph" w:styleId="TOCHeading">
    <w:name w:val="TOC Heading"/>
    <w:basedOn w:val="Heading1"/>
    <w:next w:val="Normal"/>
    <w:uiPriority w:val="39"/>
    <w:semiHidden/>
    <w:unhideWhenUsed/>
    <w:qFormat/>
    <w:rsid w:val="00445852"/>
    <w:pPr>
      <w:outlineLvl w:val="9"/>
    </w:pPr>
  </w:style>
  <w:style w:type="paragraph" w:styleId="BalloonText">
    <w:name w:val="Balloon Text"/>
    <w:basedOn w:val="Normal"/>
    <w:link w:val="BalloonTextChar"/>
    <w:uiPriority w:val="99"/>
    <w:semiHidden/>
    <w:unhideWhenUsed/>
    <w:rsid w:val="00FF32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32B2"/>
    <w:rPr>
      <w:rFonts w:ascii="Segoe UI" w:hAnsi="Segoe UI" w:cs="Segoe UI"/>
      <w:sz w:val="18"/>
      <w:szCs w:val="18"/>
    </w:rPr>
  </w:style>
  <w:style w:type="character" w:styleId="CommentReference">
    <w:name w:val="annotation reference"/>
    <w:basedOn w:val="DefaultParagraphFont"/>
    <w:uiPriority w:val="99"/>
    <w:semiHidden/>
    <w:unhideWhenUsed/>
    <w:rsid w:val="00FF32B2"/>
    <w:rPr>
      <w:sz w:val="16"/>
      <w:szCs w:val="16"/>
    </w:rPr>
  </w:style>
  <w:style w:type="paragraph" w:styleId="CommentText">
    <w:name w:val="annotation text"/>
    <w:basedOn w:val="Normal"/>
    <w:link w:val="CommentTextChar"/>
    <w:uiPriority w:val="99"/>
    <w:semiHidden/>
    <w:unhideWhenUsed/>
    <w:rsid w:val="00FF32B2"/>
    <w:pPr>
      <w:spacing w:line="240" w:lineRule="auto"/>
    </w:pPr>
    <w:rPr>
      <w:sz w:val="20"/>
      <w:szCs w:val="20"/>
    </w:rPr>
  </w:style>
  <w:style w:type="character" w:customStyle="1" w:styleId="CommentTextChar">
    <w:name w:val="Comment Text Char"/>
    <w:basedOn w:val="DefaultParagraphFont"/>
    <w:link w:val="CommentText"/>
    <w:uiPriority w:val="99"/>
    <w:semiHidden/>
    <w:rsid w:val="00FF32B2"/>
    <w:rPr>
      <w:sz w:val="20"/>
      <w:szCs w:val="20"/>
    </w:rPr>
  </w:style>
  <w:style w:type="paragraph" w:styleId="CommentSubject">
    <w:name w:val="annotation subject"/>
    <w:basedOn w:val="CommentText"/>
    <w:next w:val="CommentText"/>
    <w:link w:val="CommentSubjectChar"/>
    <w:uiPriority w:val="99"/>
    <w:semiHidden/>
    <w:unhideWhenUsed/>
    <w:rsid w:val="00FF32B2"/>
    <w:rPr>
      <w:b/>
      <w:bCs/>
    </w:rPr>
  </w:style>
  <w:style w:type="character" w:customStyle="1" w:styleId="CommentSubjectChar">
    <w:name w:val="Comment Subject Char"/>
    <w:basedOn w:val="CommentTextChar"/>
    <w:link w:val="CommentSubject"/>
    <w:uiPriority w:val="99"/>
    <w:semiHidden/>
    <w:rsid w:val="00FF32B2"/>
    <w:rPr>
      <w:b/>
      <w:bCs/>
      <w:sz w:val="20"/>
      <w:szCs w:val="20"/>
    </w:rPr>
  </w:style>
  <w:style w:type="character" w:styleId="Hyperlink">
    <w:name w:val="Hyperlink"/>
    <w:basedOn w:val="DefaultParagraphFont"/>
    <w:uiPriority w:val="99"/>
    <w:unhideWhenUsed/>
    <w:rsid w:val="00732F67"/>
    <w:rPr>
      <w:color w:val="0000FF"/>
      <w:u w:val="single"/>
    </w:rPr>
  </w:style>
  <w:style w:type="character" w:customStyle="1" w:styleId="UnresolvedMention1">
    <w:name w:val="Unresolved Mention1"/>
    <w:basedOn w:val="DefaultParagraphFont"/>
    <w:uiPriority w:val="99"/>
    <w:semiHidden/>
    <w:unhideWhenUsed/>
    <w:rsid w:val="00EA39E4"/>
    <w:rPr>
      <w:color w:val="605E5C"/>
      <w:shd w:val="clear" w:color="auto" w:fill="E1DFDD"/>
    </w:rPr>
  </w:style>
  <w:style w:type="character" w:styleId="FollowedHyperlink">
    <w:name w:val="FollowedHyperlink"/>
    <w:basedOn w:val="DefaultParagraphFont"/>
    <w:uiPriority w:val="99"/>
    <w:semiHidden/>
    <w:unhideWhenUsed/>
    <w:rsid w:val="00F05386"/>
    <w:rPr>
      <w:color w:val="954F72" w:themeColor="followedHyperlink"/>
      <w:u w:val="single"/>
    </w:rPr>
  </w:style>
  <w:style w:type="paragraph" w:styleId="Revision">
    <w:name w:val="Revision"/>
    <w:hidden/>
    <w:uiPriority w:val="99"/>
    <w:semiHidden/>
    <w:rsid w:val="00B21475"/>
    <w:pPr>
      <w:spacing w:after="0" w:line="240" w:lineRule="auto"/>
    </w:pPr>
  </w:style>
  <w:style w:type="table" w:styleId="TableGrid">
    <w:name w:val="Table Grid"/>
    <w:basedOn w:val="TableNormal"/>
    <w:uiPriority w:val="39"/>
    <w:rsid w:val="004A74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A740B"/>
    <w:pPr>
      <w:ind w:left="720"/>
      <w:contextualSpacing/>
    </w:pPr>
  </w:style>
  <w:style w:type="character" w:styleId="UnresolvedMention">
    <w:name w:val="Unresolved Mention"/>
    <w:basedOn w:val="DefaultParagraphFont"/>
    <w:uiPriority w:val="99"/>
    <w:semiHidden/>
    <w:unhideWhenUsed/>
    <w:rsid w:val="00DF25DE"/>
    <w:rPr>
      <w:color w:val="605E5C"/>
      <w:shd w:val="clear" w:color="auto" w:fill="E1DFDD"/>
    </w:rPr>
  </w:style>
  <w:style w:type="paragraph" w:customStyle="1" w:styleId="EndNoteBibliographyTitle">
    <w:name w:val="EndNote Bibliography Title"/>
    <w:basedOn w:val="Normal"/>
    <w:link w:val="EndNoteBibliographyTitleChar"/>
    <w:rsid w:val="00BE49F3"/>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BE49F3"/>
    <w:rPr>
      <w:rFonts w:ascii="Calibri" w:hAnsi="Calibri" w:cs="Calibri"/>
      <w:noProof/>
      <w:lang w:val="en-US"/>
    </w:rPr>
  </w:style>
  <w:style w:type="paragraph" w:customStyle="1" w:styleId="EndNoteBibliography">
    <w:name w:val="EndNote Bibliography"/>
    <w:basedOn w:val="Normal"/>
    <w:link w:val="EndNoteBibliographyChar"/>
    <w:rsid w:val="00BE49F3"/>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BE49F3"/>
    <w:rPr>
      <w:rFonts w:ascii="Calibri" w:hAnsi="Calibri" w:cs="Calibri"/>
      <w:noProof/>
      <w:lang w:val="en-US"/>
    </w:rPr>
  </w:style>
  <w:style w:type="table" w:styleId="PlainTable2">
    <w:name w:val="Plain Table 2"/>
    <w:basedOn w:val="TableNormal"/>
    <w:uiPriority w:val="42"/>
    <w:rsid w:val="005B6F3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4A60D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LineNumber">
    <w:name w:val="line number"/>
    <w:basedOn w:val="DefaultParagraphFont"/>
    <w:uiPriority w:val="99"/>
    <w:semiHidden/>
    <w:unhideWhenUsed/>
    <w:rsid w:val="00D474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51334">
      <w:bodyDiv w:val="1"/>
      <w:marLeft w:val="0"/>
      <w:marRight w:val="0"/>
      <w:marTop w:val="0"/>
      <w:marBottom w:val="0"/>
      <w:divBdr>
        <w:top w:val="none" w:sz="0" w:space="0" w:color="auto"/>
        <w:left w:val="none" w:sz="0" w:space="0" w:color="auto"/>
        <w:bottom w:val="none" w:sz="0" w:space="0" w:color="auto"/>
        <w:right w:val="none" w:sz="0" w:space="0" w:color="auto"/>
      </w:divBdr>
    </w:div>
    <w:div w:id="14817085">
      <w:bodyDiv w:val="1"/>
      <w:marLeft w:val="0"/>
      <w:marRight w:val="0"/>
      <w:marTop w:val="0"/>
      <w:marBottom w:val="0"/>
      <w:divBdr>
        <w:top w:val="none" w:sz="0" w:space="0" w:color="auto"/>
        <w:left w:val="none" w:sz="0" w:space="0" w:color="auto"/>
        <w:bottom w:val="none" w:sz="0" w:space="0" w:color="auto"/>
        <w:right w:val="none" w:sz="0" w:space="0" w:color="auto"/>
      </w:divBdr>
    </w:div>
    <w:div w:id="21831268">
      <w:bodyDiv w:val="1"/>
      <w:marLeft w:val="0"/>
      <w:marRight w:val="0"/>
      <w:marTop w:val="0"/>
      <w:marBottom w:val="0"/>
      <w:divBdr>
        <w:top w:val="none" w:sz="0" w:space="0" w:color="auto"/>
        <w:left w:val="none" w:sz="0" w:space="0" w:color="auto"/>
        <w:bottom w:val="none" w:sz="0" w:space="0" w:color="auto"/>
        <w:right w:val="none" w:sz="0" w:space="0" w:color="auto"/>
      </w:divBdr>
      <w:divsChild>
        <w:div w:id="1701936884">
          <w:marLeft w:val="0"/>
          <w:marRight w:val="0"/>
          <w:marTop w:val="0"/>
          <w:marBottom w:val="0"/>
          <w:divBdr>
            <w:top w:val="single" w:sz="2" w:space="0" w:color="auto"/>
            <w:left w:val="single" w:sz="2" w:space="0" w:color="auto"/>
            <w:bottom w:val="single" w:sz="2" w:space="0" w:color="auto"/>
            <w:right w:val="single" w:sz="2" w:space="0" w:color="auto"/>
          </w:divBdr>
          <w:divsChild>
            <w:div w:id="1422527972">
              <w:marLeft w:val="0"/>
              <w:marRight w:val="0"/>
              <w:marTop w:val="0"/>
              <w:marBottom w:val="0"/>
              <w:divBdr>
                <w:top w:val="single" w:sz="2" w:space="0" w:color="auto"/>
                <w:left w:val="single" w:sz="2" w:space="0" w:color="auto"/>
                <w:bottom w:val="single" w:sz="2" w:space="0" w:color="auto"/>
                <w:right w:val="single" w:sz="2" w:space="0" w:color="auto"/>
              </w:divBdr>
              <w:divsChild>
                <w:div w:id="76657936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350373269">
          <w:marLeft w:val="0"/>
          <w:marRight w:val="0"/>
          <w:marTop w:val="0"/>
          <w:marBottom w:val="0"/>
          <w:divBdr>
            <w:top w:val="single" w:sz="2" w:space="0" w:color="auto"/>
            <w:left w:val="single" w:sz="2" w:space="0" w:color="auto"/>
            <w:bottom w:val="single" w:sz="2" w:space="0" w:color="auto"/>
            <w:right w:val="single" w:sz="2" w:space="0" w:color="auto"/>
          </w:divBdr>
          <w:divsChild>
            <w:div w:id="258487634">
              <w:marLeft w:val="0"/>
              <w:marRight w:val="0"/>
              <w:marTop w:val="0"/>
              <w:marBottom w:val="0"/>
              <w:divBdr>
                <w:top w:val="single" w:sz="2" w:space="0" w:color="auto"/>
                <w:left w:val="single" w:sz="2" w:space="0" w:color="auto"/>
                <w:bottom w:val="single" w:sz="2" w:space="0" w:color="auto"/>
                <w:right w:val="single" w:sz="2" w:space="0" w:color="auto"/>
              </w:divBdr>
              <w:divsChild>
                <w:div w:id="1265456444">
                  <w:marLeft w:val="0"/>
                  <w:marRight w:val="0"/>
                  <w:marTop w:val="0"/>
                  <w:marBottom w:val="0"/>
                  <w:divBdr>
                    <w:top w:val="single" w:sz="2" w:space="0" w:color="auto"/>
                    <w:left w:val="single" w:sz="2" w:space="0" w:color="auto"/>
                    <w:bottom w:val="single" w:sz="2" w:space="0" w:color="auto"/>
                    <w:right w:val="single" w:sz="2" w:space="0" w:color="auto"/>
                  </w:divBdr>
                  <w:divsChild>
                    <w:div w:id="31765362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52706135">
      <w:bodyDiv w:val="1"/>
      <w:marLeft w:val="0"/>
      <w:marRight w:val="0"/>
      <w:marTop w:val="0"/>
      <w:marBottom w:val="0"/>
      <w:divBdr>
        <w:top w:val="none" w:sz="0" w:space="0" w:color="auto"/>
        <w:left w:val="none" w:sz="0" w:space="0" w:color="auto"/>
        <w:bottom w:val="none" w:sz="0" w:space="0" w:color="auto"/>
        <w:right w:val="none" w:sz="0" w:space="0" w:color="auto"/>
      </w:divBdr>
    </w:div>
    <w:div w:id="55903562">
      <w:bodyDiv w:val="1"/>
      <w:marLeft w:val="0"/>
      <w:marRight w:val="0"/>
      <w:marTop w:val="0"/>
      <w:marBottom w:val="0"/>
      <w:divBdr>
        <w:top w:val="none" w:sz="0" w:space="0" w:color="auto"/>
        <w:left w:val="none" w:sz="0" w:space="0" w:color="auto"/>
        <w:bottom w:val="none" w:sz="0" w:space="0" w:color="auto"/>
        <w:right w:val="none" w:sz="0" w:space="0" w:color="auto"/>
      </w:divBdr>
    </w:div>
    <w:div w:id="75709209">
      <w:bodyDiv w:val="1"/>
      <w:marLeft w:val="0"/>
      <w:marRight w:val="0"/>
      <w:marTop w:val="0"/>
      <w:marBottom w:val="0"/>
      <w:divBdr>
        <w:top w:val="none" w:sz="0" w:space="0" w:color="auto"/>
        <w:left w:val="none" w:sz="0" w:space="0" w:color="auto"/>
        <w:bottom w:val="none" w:sz="0" w:space="0" w:color="auto"/>
        <w:right w:val="none" w:sz="0" w:space="0" w:color="auto"/>
      </w:divBdr>
    </w:div>
    <w:div w:id="86847534">
      <w:bodyDiv w:val="1"/>
      <w:marLeft w:val="0"/>
      <w:marRight w:val="0"/>
      <w:marTop w:val="0"/>
      <w:marBottom w:val="0"/>
      <w:divBdr>
        <w:top w:val="none" w:sz="0" w:space="0" w:color="auto"/>
        <w:left w:val="none" w:sz="0" w:space="0" w:color="auto"/>
        <w:bottom w:val="none" w:sz="0" w:space="0" w:color="auto"/>
        <w:right w:val="none" w:sz="0" w:space="0" w:color="auto"/>
      </w:divBdr>
    </w:div>
    <w:div w:id="108821134">
      <w:bodyDiv w:val="1"/>
      <w:marLeft w:val="0"/>
      <w:marRight w:val="0"/>
      <w:marTop w:val="0"/>
      <w:marBottom w:val="0"/>
      <w:divBdr>
        <w:top w:val="none" w:sz="0" w:space="0" w:color="auto"/>
        <w:left w:val="none" w:sz="0" w:space="0" w:color="auto"/>
        <w:bottom w:val="none" w:sz="0" w:space="0" w:color="auto"/>
        <w:right w:val="none" w:sz="0" w:space="0" w:color="auto"/>
      </w:divBdr>
    </w:div>
    <w:div w:id="118493285">
      <w:bodyDiv w:val="1"/>
      <w:marLeft w:val="0"/>
      <w:marRight w:val="0"/>
      <w:marTop w:val="0"/>
      <w:marBottom w:val="0"/>
      <w:divBdr>
        <w:top w:val="none" w:sz="0" w:space="0" w:color="auto"/>
        <w:left w:val="none" w:sz="0" w:space="0" w:color="auto"/>
        <w:bottom w:val="none" w:sz="0" w:space="0" w:color="auto"/>
        <w:right w:val="none" w:sz="0" w:space="0" w:color="auto"/>
      </w:divBdr>
    </w:div>
    <w:div w:id="134877931">
      <w:bodyDiv w:val="1"/>
      <w:marLeft w:val="0"/>
      <w:marRight w:val="0"/>
      <w:marTop w:val="0"/>
      <w:marBottom w:val="0"/>
      <w:divBdr>
        <w:top w:val="none" w:sz="0" w:space="0" w:color="auto"/>
        <w:left w:val="none" w:sz="0" w:space="0" w:color="auto"/>
        <w:bottom w:val="none" w:sz="0" w:space="0" w:color="auto"/>
        <w:right w:val="none" w:sz="0" w:space="0" w:color="auto"/>
      </w:divBdr>
      <w:divsChild>
        <w:div w:id="467631169">
          <w:marLeft w:val="0"/>
          <w:marRight w:val="0"/>
          <w:marTop w:val="0"/>
          <w:marBottom w:val="0"/>
          <w:divBdr>
            <w:top w:val="single" w:sz="2" w:space="0" w:color="auto"/>
            <w:left w:val="single" w:sz="2" w:space="0" w:color="auto"/>
            <w:bottom w:val="single" w:sz="2" w:space="0" w:color="auto"/>
            <w:right w:val="single" w:sz="2" w:space="0" w:color="auto"/>
          </w:divBdr>
          <w:divsChild>
            <w:div w:id="673652602">
              <w:marLeft w:val="0"/>
              <w:marRight w:val="0"/>
              <w:marTop w:val="0"/>
              <w:marBottom w:val="0"/>
              <w:divBdr>
                <w:top w:val="single" w:sz="2" w:space="0" w:color="auto"/>
                <w:left w:val="single" w:sz="2" w:space="0" w:color="auto"/>
                <w:bottom w:val="single" w:sz="2" w:space="0" w:color="auto"/>
                <w:right w:val="single" w:sz="2" w:space="0" w:color="auto"/>
              </w:divBdr>
              <w:divsChild>
                <w:div w:id="66494325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638149380">
          <w:marLeft w:val="0"/>
          <w:marRight w:val="0"/>
          <w:marTop w:val="0"/>
          <w:marBottom w:val="0"/>
          <w:divBdr>
            <w:top w:val="single" w:sz="2" w:space="0" w:color="auto"/>
            <w:left w:val="single" w:sz="2" w:space="0" w:color="auto"/>
            <w:bottom w:val="single" w:sz="2" w:space="0" w:color="auto"/>
            <w:right w:val="single" w:sz="2" w:space="0" w:color="auto"/>
          </w:divBdr>
          <w:divsChild>
            <w:div w:id="1289123334">
              <w:marLeft w:val="0"/>
              <w:marRight w:val="0"/>
              <w:marTop w:val="0"/>
              <w:marBottom w:val="0"/>
              <w:divBdr>
                <w:top w:val="single" w:sz="2" w:space="0" w:color="auto"/>
                <w:left w:val="single" w:sz="2" w:space="0" w:color="auto"/>
                <w:bottom w:val="single" w:sz="2" w:space="0" w:color="auto"/>
                <w:right w:val="single" w:sz="2" w:space="0" w:color="auto"/>
              </w:divBdr>
              <w:divsChild>
                <w:div w:id="1403790194">
                  <w:marLeft w:val="0"/>
                  <w:marRight w:val="0"/>
                  <w:marTop w:val="0"/>
                  <w:marBottom w:val="0"/>
                  <w:divBdr>
                    <w:top w:val="single" w:sz="2" w:space="0" w:color="auto"/>
                    <w:left w:val="single" w:sz="2" w:space="0" w:color="auto"/>
                    <w:bottom w:val="single" w:sz="2" w:space="0" w:color="auto"/>
                    <w:right w:val="single" w:sz="2" w:space="0" w:color="auto"/>
                  </w:divBdr>
                  <w:divsChild>
                    <w:div w:id="173711987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51798467">
      <w:bodyDiv w:val="1"/>
      <w:marLeft w:val="0"/>
      <w:marRight w:val="0"/>
      <w:marTop w:val="0"/>
      <w:marBottom w:val="0"/>
      <w:divBdr>
        <w:top w:val="none" w:sz="0" w:space="0" w:color="auto"/>
        <w:left w:val="none" w:sz="0" w:space="0" w:color="auto"/>
        <w:bottom w:val="none" w:sz="0" w:space="0" w:color="auto"/>
        <w:right w:val="none" w:sz="0" w:space="0" w:color="auto"/>
      </w:divBdr>
    </w:div>
    <w:div w:id="158932493">
      <w:bodyDiv w:val="1"/>
      <w:marLeft w:val="0"/>
      <w:marRight w:val="0"/>
      <w:marTop w:val="0"/>
      <w:marBottom w:val="0"/>
      <w:divBdr>
        <w:top w:val="none" w:sz="0" w:space="0" w:color="auto"/>
        <w:left w:val="none" w:sz="0" w:space="0" w:color="auto"/>
        <w:bottom w:val="none" w:sz="0" w:space="0" w:color="auto"/>
        <w:right w:val="none" w:sz="0" w:space="0" w:color="auto"/>
      </w:divBdr>
    </w:div>
    <w:div w:id="180165253">
      <w:bodyDiv w:val="1"/>
      <w:marLeft w:val="0"/>
      <w:marRight w:val="0"/>
      <w:marTop w:val="0"/>
      <w:marBottom w:val="0"/>
      <w:divBdr>
        <w:top w:val="none" w:sz="0" w:space="0" w:color="auto"/>
        <w:left w:val="none" w:sz="0" w:space="0" w:color="auto"/>
        <w:bottom w:val="none" w:sz="0" w:space="0" w:color="auto"/>
        <w:right w:val="none" w:sz="0" w:space="0" w:color="auto"/>
      </w:divBdr>
    </w:div>
    <w:div w:id="204679076">
      <w:bodyDiv w:val="1"/>
      <w:marLeft w:val="0"/>
      <w:marRight w:val="0"/>
      <w:marTop w:val="0"/>
      <w:marBottom w:val="0"/>
      <w:divBdr>
        <w:top w:val="none" w:sz="0" w:space="0" w:color="auto"/>
        <w:left w:val="none" w:sz="0" w:space="0" w:color="auto"/>
        <w:bottom w:val="none" w:sz="0" w:space="0" w:color="auto"/>
        <w:right w:val="none" w:sz="0" w:space="0" w:color="auto"/>
      </w:divBdr>
    </w:div>
    <w:div w:id="211037670">
      <w:bodyDiv w:val="1"/>
      <w:marLeft w:val="0"/>
      <w:marRight w:val="0"/>
      <w:marTop w:val="0"/>
      <w:marBottom w:val="0"/>
      <w:divBdr>
        <w:top w:val="none" w:sz="0" w:space="0" w:color="auto"/>
        <w:left w:val="none" w:sz="0" w:space="0" w:color="auto"/>
        <w:bottom w:val="none" w:sz="0" w:space="0" w:color="auto"/>
        <w:right w:val="none" w:sz="0" w:space="0" w:color="auto"/>
      </w:divBdr>
    </w:div>
    <w:div w:id="213809665">
      <w:bodyDiv w:val="1"/>
      <w:marLeft w:val="0"/>
      <w:marRight w:val="0"/>
      <w:marTop w:val="0"/>
      <w:marBottom w:val="0"/>
      <w:divBdr>
        <w:top w:val="none" w:sz="0" w:space="0" w:color="auto"/>
        <w:left w:val="none" w:sz="0" w:space="0" w:color="auto"/>
        <w:bottom w:val="none" w:sz="0" w:space="0" w:color="auto"/>
        <w:right w:val="none" w:sz="0" w:space="0" w:color="auto"/>
      </w:divBdr>
    </w:div>
    <w:div w:id="214121661">
      <w:bodyDiv w:val="1"/>
      <w:marLeft w:val="0"/>
      <w:marRight w:val="0"/>
      <w:marTop w:val="0"/>
      <w:marBottom w:val="0"/>
      <w:divBdr>
        <w:top w:val="none" w:sz="0" w:space="0" w:color="auto"/>
        <w:left w:val="none" w:sz="0" w:space="0" w:color="auto"/>
        <w:bottom w:val="none" w:sz="0" w:space="0" w:color="auto"/>
        <w:right w:val="none" w:sz="0" w:space="0" w:color="auto"/>
      </w:divBdr>
    </w:div>
    <w:div w:id="240335130">
      <w:bodyDiv w:val="1"/>
      <w:marLeft w:val="0"/>
      <w:marRight w:val="0"/>
      <w:marTop w:val="0"/>
      <w:marBottom w:val="0"/>
      <w:divBdr>
        <w:top w:val="none" w:sz="0" w:space="0" w:color="auto"/>
        <w:left w:val="none" w:sz="0" w:space="0" w:color="auto"/>
        <w:bottom w:val="none" w:sz="0" w:space="0" w:color="auto"/>
        <w:right w:val="none" w:sz="0" w:space="0" w:color="auto"/>
      </w:divBdr>
    </w:div>
    <w:div w:id="271862548">
      <w:bodyDiv w:val="1"/>
      <w:marLeft w:val="0"/>
      <w:marRight w:val="0"/>
      <w:marTop w:val="0"/>
      <w:marBottom w:val="0"/>
      <w:divBdr>
        <w:top w:val="none" w:sz="0" w:space="0" w:color="auto"/>
        <w:left w:val="none" w:sz="0" w:space="0" w:color="auto"/>
        <w:bottom w:val="none" w:sz="0" w:space="0" w:color="auto"/>
        <w:right w:val="none" w:sz="0" w:space="0" w:color="auto"/>
      </w:divBdr>
      <w:divsChild>
        <w:div w:id="1070807989">
          <w:marLeft w:val="0"/>
          <w:marRight w:val="0"/>
          <w:marTop w:val="0"/>
          <w:marBottom w:val="0"/>
          <w:divBdr>
            <w:top w:val="none" w:sz="0" w:space="0" w:color="auto"/>
            <w:left w:val="none" w:sz="0" w:space="0" w:color="auto"/>
            <w:bottom w:val="none" w:sz="0" w:space="0" w:color="auto"/>
            <w:right w:val="none" w:sz="0" w:space="0" w:color="auto"/>
          </w:divBdr>
          <w:divsChild>
            <w:div w:id="1798916773">
              <w:marLeft w:val="0"/>
              <w:marRight w:val="0"/>
              <w:marTop w:val="0"/>
              <w:marBottom w:val="0"/>
              <w:divBdr>
                <w:top w:val="none" w:sz="0" w:space="0" w:color="auto"/>
                <w:left w:val="none" w:sz="0" w:space="0" w:color="auto"/>
                <w:bottom w:val="none" w:sz="0" w:space="0" w:color="auto"/>
                <w:right w:val="none" w:sz="0" w:space="0" w:color="auto"/>
              </w:divBdr>
              <w:divsChild>
                <w:div w:id="1736925487">
                  <w:marLeft w:val="0"/>
                  <w:marRight w:val="0"/>
                  <w:marTop w:val="0"/>
                  <w:marBottom w:val="0"/>
                  <w:divBdr>
                    <w:top w:val="none" w:sz="0" w:space="0" w:color="auto"/>
                    <w:left w:val="none" w:sz="0" w:space="0" w:color="auto"/>
                    <w:bottom w:val="none" w:sz="0" w:space="0" w:color="auto"/>
                    <w:right w:val="none" w:sz="0" w:space="0" w:color="auto"/>
                  </w:divBdr>
                  <w:divsChild>
                    <w:div w:id="1730960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7129799">
          <w:marLeft w:val="0"/>
          <w:marRight w:val="0"/>
          <w:marTop w:val="0"/>
          <w:marBottom w:val="0"/>
          <w:divBdr>
            <w:top w:val="none" w:sz="0" w:space="0" w:color="auto"/>
            <w:left w:val="none" w:sz="0" w:space="0" w:color="auto"/>
            <w:bottom w:val="none" w:sz="0" w:space="0" w:color="auto"/>
            <w:right w:val="none" w:sz="0" w:space="0" w:color="auto"/>
          </w:divBdr>
          <w:divsChild>
            <w:div w:id="1236160910">
              <w:marLeft w:val="0"/>
              <w:marRight w:val="0"/>
              <w:marTop w:val="0"/>
              <w:marBottom w:val="0"/>
              <w:divBdr>
                <w:top w:val="none" w:sz="0" w:space="0" w:color="auto"/>
                <w:left w:val="none" w:sz="0" w:space="0" w:color="auto"/>
                <w:bottom w:val="none" w:sz="0" w:space="0" w:color="auto"/>
                <w:right w:val="none" w:sz="0" w:space="0" w:color="auto"/>
              </w:divBdr>
              <w:divsChild>
                <w:div w:id="588198290">
                  <w:marLeft w:val="0"/>
                  <w:marRight w:val="0"/>
                  <w:marTop w:val="0"/>
                  <w:marBottom w:val="0"/>
                  <w:divBdr>
                    <w:top w:val="none" w:sz="0" w:space="0" w:color="auto"/>
                    <w:left w:val="none" w:sz="0" w:space="0" w:color="auto"/>
                    <w:bottom w:val="none" w:sz="0" w:space="0" w:color="auto"/>
                    <w:right w:val="none" w:sz="0" w:space="0" w:color="auto"/>
                  </w:divBdr>
                  <w:divsChild>
                    <w:div w:id="857429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6959242">
      <w:bodyDiv w:val="1"/>
      <w:marLeft w:val="0"/>
      <w:marRight w:val="0"/>
      <w:marTop w:val="0"/>
      <w:marBottom w:val="0"/>
      <w:divBdr>
        <w:top w:val="none" w:sz="0" w:space="0" w:color="auto"/>
        <w:left w:val="none" w:sz="0" w:space="0" w:color="auto"/>
        <w:bottom w:val="none" w:sz="0" w:space="0" w:color="auto"/>
        <w:right w:val="none" w:sz="0" w:space="0" w:color="auto"/>
      </w:divBdr>
    </w:div>
    <w:div w:id="277182515">
      <w:bodyDiv w:val="1"/>
      <w:marLeft w:val="0"/>
      <w:marRight w:val="0"/>
      <w:marTop w:val="0"/>
      <w:marBottom w:val="0"/>
      <w:divBdr>
        <w:top w:val="none" w:sz="0" w:space="0" w:color="auto"/>
        <w:left w:val="none" w:sz="0" w:space="0" w:color="auto"/>
        <w:bottom w:val="none" w:sz="0" w:space="0" w:color="auto"/>
        <w:right w:val="none" w:sz="0" w:space="0" w:color="auto"/>
      </w:divBdr>
    </w:div>
    <w:div w:id="283578404">
      <w:bodyDiv w:val="1"/>
      <w:marLeft w:val="0"/>
      <w:marRight w:val="0"/>
      <w:marTop w:val="0"/>
      <w:marBottom w:val="0"/>
      <w:divBdr>
        <w:top w:val="none" w:sz="0" w:space="0" w:color="auto"/>
        <w:left w:val="none" w:sz="0" w:space="0" w:color="auto"/>
        <w:bottom w:val="none" w:sz="0" w:space="0" w:color="auto"/>
        <w:right w:val="none" w:sz="0" w:space="0" w:color="auto"/>
      </w:divBdr>
    </w:div>
    <w:div w:id="300885365">
      <w:bodyDiv w:val="1"/>
      <w:marLeft w:val="0"/>
      <w:marRight w:val="0"/>
      <w:marTop w:val="0"/>
      <w:marBottom w:val="0"/>
      <w:divBdr>
        <w:top w:val="none" w:sz="0" w:space="0" w:color="auto"/>
        <w:left w:val="none" w:sz="0" w:space="0" w:color="auto"/>
        <w:bottom w:val="none" w:sz="0" w:space="0" w:color="auto"/>
        <w:right w:val="none" w:sz="0" w:space="0" w:color="auto"/>
      </w:divBdr>
    </w:div>
    <w:div w:id="319231646">
      <w:bodyDiv w:val="1"/>
      <w:marLeft w:val="0"/>
      <w:marRight w:val="0"/>
      <w:marTop w:val="0"/>
      <w:marBottom w:val="0"/>
      <w:divBdr>
        <w:top w:val="none" w:sz="0" w:space="0" w:color="auto"/>
        <w:left w:val="none" w:sz="0" w:space="0" w:color="auto"/>
        <w:bottom w:val="none" w:sz="0" w:space="0" w:color="auto"/>
        <w:right w:val="none" w:sz="0" w:space="0" w:color="auto"/>
      </w:divBdr>
    </w:div>
    <w:div w:id="327639432">
      <w:bodyDiv w:val="1"/>
      <w:marLeft w:val="0"/>
      <w:marRight w:val="0"/>
      <w:marTop w:val="0"/>
      <w:marBottom w:val="0"/>
      <w:divBdr>
        <w:top w:val="none" w:sz="0" w:space="0" w:color="auto"/>
        <w:left w:val="none" w:sz="0" w:space="0" w:color="auto"/>
        <w:bottom w:val="none" w:sz="0" w:space="0" w:color="auto"/>
        <w:right w:val="none" w:sz="0" w:space="0" w:color="auto"/>
      </w:divBdr>
    </w:div>
    <w:div w:id="367222929">
      <w:bodyDiv w:val="1"/>
      <w:marLeft w:val="0"/>
      <w:marRight w:val="0"/>
      <w:marTop w:val="0"/>
      <w:marBottom w:val="0"/>
      <w:divBdr>
        <w:top w:val="none" w:sz="0" w:space="0" w:color="auto"/>
        <w:left w:val="none" w:sz="0" w:space="0" w:color="auto"/>
        <w:bottom w:val="none" w:sz="0" w:space="0" w:color="auto"/>
        <w:right w:val="none" w:sz="0" w:space="0" w:color="auto"/>
      </w:divBdr>
    </w:div>
    <w:div w:id="373773571">
      <w:bodyDiv w:val="1"/>
      <w:marLeft w:val="0"/>
      <w:marRight w:val="0"/>
      <w:marTop w:val="0"/>
      <w:marBottom w:val="0"/>
      <w:divBdr>
        <w:top w:val="none" w:sz="0" w:space="0" w:color="auto"/>
        <w:left w:val="none" w:sz="0" w:space="0" w:color="auto"/>
        <w:bottom w:val="none" w:sz="0" w:space="0" w:color="auto"/>
        <w:right w:val="none" w:sz="0" w:space="0" w:color="auto"/>
      </w:divBdr>
    </w:div>
    <w:div w:id="393049180">
      <w:bodyDiv w:val="1"/>
      <w:marLeft w:val="0"/>
      <w:marRight w:val="0"/>
      <w:marTop w:val="0"/>
      <w:marBottom w:val="0"/>
      <w:divBdr>
        <w:top w:val="none" w:sz="0" w:space="0" w:color="auto"/>
        <w:left w:val="none" w:sz="0" w:space="0" w:color="auto"/>
        <w:bottom w:val="none" w:sz="0" w:space="0" w:color="auto"/>
        <w:right w:val="none" w:sz="0" w:space="0" w:color="auto"/>
      </w:divBdr>
    </w:div>
    <w:div w:id="404227805">
      <w:bodyDiv w:val="1"/>
      <w:marLeft w:val="0"/>
      <w:marRight w:val="0"/>
      <w:marTop w:val="0"/>
      <w:marBottom w:val="0"/>
      <w:divBdr>
        <w:top w:val="none" w:sz="0" w:space="0" w:color="auto"/>
        <w:left w:val="none" w:sz="0" w:space="0" w:color="auto"/>
        <w:bottom w:val="none" w:sz="0" w:space="0" w:color="auto"/>
        <w:right w:val="none" w:sz="0" w:space="0" w:color="auto"/>
      </w:divBdr>
      <w:divsChild>
        <w:div w:id="700712798">
          <w:marLeft w:val="0"/>
          <w:marRight w:val="0"/>
          <w:marTop w:val="0"/>
          <w:marBottom w:val="0"/>
          <w:divBdr>
            <w:top w:val="none" w:sz="0" w:space="0" w:color="auto"/>
            <w:left w:val="none" w:sz="0" w:space="0" w:color="auto"/>
            <w:bottom w:val="none" w:sz="0" w:space="0" w:color="auto"/>
            <w:right w:val="none" w:sz="0" w:space="0" w:color="auto"/>
          </w:divBdr>
          <w:divsChild>
            <w:div w:id="1872954109">
              <w:marLeft w:val="0"/>
              <w:marRight w:val="0"/>
              <w:marTop w:val="0"/>
              <w:marBottom w:val="0"/>
              <w:divBdr>
                <w:top w:val="none" w:sz="0" w:space="0" w:color="auto"/>
                <w:left w:val="none" w:sz="0" w:space="0" w:color="auto"/>
                <w:bottom w:val="none" w:sz="0" w:space="0" w:color="auto"/>
                <w:right w:val="none" w:sz="0" w:space="0" w:color="auto"/>
              </w:divBdr>
              <w:divsChild>
                <w:div w:id="888951533">
                  <w:marLeft w:val="0"/>
                  <w:marRight w:val="0"/>
                  <w:marTop w:val="0"/>
                  <w:marBottom w:val="0"/>
                  <w:divBdr>
                    <w:top w:val="none" w:sz="0" w:space="0" w:color="auto"/>
                    <w:left w:val="none" w:sz="0" w:space="0" w:color="auto"/>
                    <w:bottom w:val="none" w:sz="0" w:space="0" w:color="auto"/>
                    <w:right w:val="none" w:sz="0" w:space="0" w:color="auto"/>
                  </w:divBdr>
                  <w:divsChild>
                    <w:div w:id="942955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826792">
          <w:marLeft w:val="0"/>
          <w:marRight w:val="0"/>
          <w:marTop w:val="0"/>
          <w:marBottom w:val="0"/>
          <w:divBdr>
            <w:top w:val="none" w:sz="0" w:space="0" w:color="auto"/>
            <w:left w:val="none" w:sz="0" w:space="0" w:color="auto"/>
            <w:bottom w:val="none" w:sz="0" w:space="0" w:color="auto"/>
            <w:right w:val="none" w:sz="0" w:space="0" w:color="auto"/>
          </w:divBdr>
          <w:divsChild>
            <w:div w:id="1359547396">
              <w:marLeft w:val="0"/>
              <w:marRight w:val="0"/>
              <w:marTop w:val="0"/>
              <w:marBottom w:val="0"/>
              <w:divBdr>
                <w:top w:val="none" w:sz="0" w:space="0" w:color="auto"/>
                <w:left w:val="none" w:sz="0" w:space="0" w:color="auto"/>
                <w:bottom w:val="none" w:sz="0" w:space="0" w:color="auto"/>
                <w:right w:val="none" w:sz="0" w:space="0" w:color="auto"/>
              </w:divBdr>
              <w:divsChild>
                <w:div w:id="638920338">
                  <w:marLeft w:val="0"/>
                  <w:marRight w:val="0"/>
                  <w:marTop w:val="0"/>
                  <w:marBottom w:val="0"/>
                  <w:divBdr>
                    <w:top w:val="none" w:sz="0" w:space="0" w:color="auto"/>
                    <w:left w:val="none" w:sz="0" w:space="0" w:color="auto"/>
                    <w:bottom w:val="none" w:sz="0" w:space="0" w:color="auto"/>
                    <w:right w:val="none" w:sz="0" w:space="0" w:color="auto"/>
                  </w:divBdr>
                  <w:divsChild>
                    <w:div w:id="1686980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6267657">
      <w:bodyDiv w:val="1"/>
      <w:marLeft w:val="0"/>
      <w:marRight w:val="0"/>
      <w:marTop w:val="0"/>
      <w:marBottom w:val="0"/>
      <w:divBdr>
        <w:top w:val="none" w:sz="0" w:space="0" w:color="auto"/>
        <w:left w:val="none" w:sz="0" w:space="0" w:color="auto"/>
        <w:bottom w:val="none" w:sz="0" w:space="0" w:color="auto"/>
        <w:right w:val="none" w:sz="0" w:space="0" w:color="auto"/>
      </w:divBdr>
    </w:div>
    <w:div w:id="407190385">
      <w:bodyDiv w:val="1"/>
      <w:marLeft w:val="0"/>
      <w:marRight w:val="0"/>
      <w:marTop w:val="0"/>
      <w:marBottom w:val="0"/>
      <w:divBdr>
        <w:top w:val="none" w:sz="0" w:space="0" w:color="auto"/>
        <w:left w:val="none" w:sz="0" w:space="0" w:color="auto"/>
        <w:bottom w:val="none" w:sz="0" w:space="0" w:color="auto"/>
        <w:right w:val="none" w:sz="0" w:space="0" w:color="auto"/>
      </w:divBdr>
    </w:div>
    <w:div w:id="415857173">
      <w:bodyDiv w:val="1"/>
      <w:marLeft w:val="0"/>
      <w:marRight w:val="0"/>
      <w:marTop w:val="0"/>
      <w:marBottom w:val="0"/>
      <w:divBdr>
        <w:top w:val="none" w:sz="0" w:space="0" w:color="auto"/>
        <w:left w:val="none" w:sz="0" w:space="0" w:color="auto"/>
        <w:bottom w:val="none" w:sz="0" w:space="0" w:color="auto"/>
        <w:right w:val="none" w:sz="0" w:space="0" w:color="auto"/>
      </w:divBdr>
    </w:div>
    <w:div w:id="419254439">
      <w:bodyDiv w:val="1"/>
      <w:marLeft w:val="0"/>
      <w:marRight w:val="0"/>
      <w:marTop w:val="0"/>
      <w:marBottom w:val="0"/>
      <w:divBdr>
        <w:top w:val="none" w:sz="0" w:space="0" w:color="auto"/>
        <w:left w:val="none" w:sz="0" w:space="0" w:color="auto"/>
        <w:bottom w:val="none" w:sz="0" w:space="0" w:color="auto"/>
        <w:right w:val="none" w:sz="0" w:space="0" w:color="auto"/>
      </w:divBdr>
      <w:divsChild>
        <w:div w:id="369958799">
          <w:marLeft w:val="0"/>
          <w:marRight w:val="0"/>
          <w:marTop w:val="0"/>
          <w:marBottom w:val="0"/>
          <w:divBdr>
            <w:top w:val="single" w:sz="2" w:space="0" w:color="auto"/>
            <w:left w:val="single" w:sz="2" w:space="0" w:color="auto"/>
            <w:bottom w:val="single" w:sz="2" w:space="0" w:color="auto"/>
            <w:right w:val="single" w:sz="2" w:space="0" w:color="auto"/>
          </w:divBdr>
          <w:divsChild>
            <w:div w:id="1017585663">
              <w:marLeft w:val="0"/>
              <w:marRight w:val="0"/>
              <w:marTop w:val="0"/>
              <w:marBottom w:val="0"/>
              <w:divBdr>
                <w:top w:val="single" w:sz="2" w:space="0" w:color="auto"/>
                <w:left w:val="single" w:sz="2" w:space="0" w:color="auto"/>
                <w:bottom w:val="single" w:sz="2" w:space="0" w:color="auto"/>
                <w:right w:val="single" w:sz="2" w:space="0" w:color="auto"/>
              </w:divBdr>
              <w:divsChild>
                <w:div w:id="49808174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593049946">
          <w:marLeft w:val="0"/>
          <w:marRight w:val="0"/>
          <w:marTop w:val="0"/>
          <w:marBottom w:val="0"/>
          <w:divBdr>
            <w:top w:val="single" w:sz="2" w:space="0" w:color="auto"/>
            <w:left w:val="single" w:sz="2" w:space="0" w:color="auto"/>
            <w:bottom w:val="single" w:sz="2" w:space="0" w:color="auto"/>
            <w:right w:val="single" w:sz="2" w:space="0" w:color="auto"/>
          </w:divBdr>
          <w:divsChild>
            <w:div w:id="162819642">
              <w:marLeft w:val="0"/>
              <w:marRight w:val="0"/>
              <w:marTop w:val="0"/>
              <w:marBottom w:val="0"/>
              <w:divBdr>
                <w:top w:val="single" w:sz="2" w:space="0" w:color="auto"/>
                <w:left w:val="single" w:sz="2" w:space="0" w:color="auto"/>
                <w:bottom w:val="single" w:sz="2" w:space="0" w:color="auto"/>
                <w:right w:val="single" w:sz="2" w:space="0" w:color="auto"/>
              </w:divBdr>
              <w:divsChild>
                <w:div w:id="143161920">
                  <w:marLeft w:val="0"/>
                  <w:marRight w:val="0"/>
                  <w:marTop w:val="0"/>
                  <w:marBottom w:val="0"/>
                  <w:divBdr>
                    <w:top w:val="single" w:sz="2" w:space="0" w:color="auto"/>
                    <w:left w:val="single" w:sz="2" w:space="0" w:color="auto"/>
                    <w:bottom w:val="single" w:sz="2" w:space="0" w:color="auto"/>
                    <w:right w:val="single" w:sz="2" w:space="0" w:color="auto"/>
                  </w:divBdr>
                  <w:divsChild>
                    <w:div w:id="142005739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463349338">
      <w:bodyDiv w:val="1"/>
      <w:marLeft w:val="0"/>
      <w:marRight w:val="0"/>
      <w:marTop w:val="0"/>
      <w:marBottom w:val="0"/>
      <w:divBdr>
        <w:top w:val="none" w:sz="0" w:space="0" w:color="auto"/>
        <w:left w:val="none" w:sz="0" w:space="0" w:color="auto"/>
        <w:bottom w:val="none" w:sz="0" w:space="0" w:color="auto"/>
        <w:right w:val="none" w:sz="0" w:space="0" w:color="auto"/>
      </w:divBdr>
    </w:div>
    <w:div w:id="488132828">
      <w:bodyDiv w:val="1"/>
      <w:marLeft w:val="0"/>
      <w:marRight w:val="0"/>
      <w:marTop w:val="0"/>
      <w:marBottom w:val="0"/>
      <w:divBdr>
        <w:top w:val="none" w:sz="0" w:space="0" w:color="auto"/>
        <w:left w:val="none" w:sz="0" w:space="0" w:color="auto"/>
        <w:bottom w:val="none" w:sz="0" w:space="0" w:color="auto"/>
        <w:right w:val="none" w:sz="0" w:space="0" w:color="auto"/>
      </w:divBdr>
    </w:div>
    <w:div w:id="554202169">
      <w:bodyDiv w:val="1"/>
      <w:marLeft w:val="0"/>
      <w:marRight w:val="0"/>
      <w:marTop w:val="0"/>
      <w:marBottom w:val="0"/>
      <w:divBdr>
        <w:top w:val="none" w:sz="0" w:space="0" w:color="auto"/>
        <w:left w:val="none" w:sz="0" w:space="0" w:color="auto"/>
        <w:bottom w:val="none" w:sz="0" w:space="0" w:color="auto"/>
        <w:right w:val="none" w:sz="0" w:space="0" w:color="auto"/>
      </w:divBdr>
    </w:div>
    <w:div w:id="561134529">
      <w:bodyDiv w:val="1"/>
      <w:marLeft w:val="0"/>
      <w:marRight w:val="0"/>
      <w:marTop w:val="0"/>
      <w:marBottom w:val="0"/>
      <w:divBdr>
        <w:top w:val="none" w:sz="0" w:space="0" w:color="auto"/>
        <w:left w:val="none" w:sz="0" w:space="0" w:color="auto"/>
        <w:bottom w:val="none" w:sz="0" w:space="0" w:color="auto"/>
        <w:right w:val="none" w:sz="0" w:space="0" w:color="auto"/>
      </w:divBdr>
    </w:div>
    <w:div w:id="570043950">
      <w:bodyDiv w:val="1"/>
      <w:marLeft w:val="0"/>
      <w:marRight w:val="0"/>
      <w:marTop w:val="0"/>
      <w:marBottom w:val="0"/>
      <w:divBdr>
        <w:top w:val="none" w:sz="0" w:space="0" w:color="auto"/>
        <w:left w:val="none" w:sz="0" w:space="0" w:color="auto"/>
        <w:bottom w:val="none" w:sz="0" w:space="0" w:color="auto"/>
        <w:right w:val="none" w:sz="0" w:space="0" w:color="auto"/>
      </w:divBdr>
    </w:div>
    <w:div w:id="600726924">
      <w:bodyDiv w:val="1"/>
      <w:marLeft w:val="0"/>
      <w:marRight w:val="0"/>
      <w:marTop w:val="0"/>
      <w:marBottom w:val="0"/>
      <w:divBdr>
        <w:top w:val="none" w:sz="0" w:space="0" w:color="auto"/>
        <w:left w:val="none" w:sz="0" w:space="0" w:color="auto"/>
        <w:bottom w:val="none" w:sz="0" w:space="0" w:color="auto"/>
        <w:right w:val="none" w:sz="0" w:space="0" w:color="auto"/>
      </w:divBdr>
    </w:div>
    <w:div w:id="625500757">
      <w:bodyDiv w:val="1"/>
      <w:marLeft w:val="0"/>
      <w:marRight w:val="0"/>
      <w:marTop w:val="0"/>
      <w:marBottom w:val="0"/>
      <w:divBdr>
        <w:top w:val="none" w:sz="0" w:space="0" w:color="auto"/>
        <w:left w:val="none" w:sz="0" w:space="0" w:color="auto"/>
        <w:bottom w:val="none" w:sz="0" w:space="0" w:color="auto"/>
        <w:right w:val="none" w:sz="0" w:space="0" w:color="auto"/>
      </w:divBdr>
    </w:div>
    <w:div w:id="638418584">
      <w:bodyDiv w:val="1"/>
      <w:marLeft w:val="0"/>
      <w:marRight w:val="0"/>
      <w:marTop w:val="0"/>
      <w:marBottom w:val="0"/>
      <w:divBdr>
        <w:top w:val="none" w:sz="0" w:space="0" w:color="auto"/>
        <w:left w:val="none" w:sz="0" w:space="0" w:color="auto"/>
        <w:bottom w:val="none" w:sz="0" w:space="0" w:color="auto"/>
        <w:right w:val="none" w:sz="0" w:space="0" w:color="auto"/>
      </w:divBdr>
    </w:div>
    <w:div w:id="682703320">
      <w:bodyDiv w:val="1"/>
      <w:marLeft w:val="0"/>
      <w:marRight w:val="0"/>
      <w:marTop w:val="0"/>
      <w:marBottom w:val="0"/>
      <w:divBdr>
        <w:top w:val="none" w:sz="0" w:space="0" w:color="auto"/>
        <w:left w:val="none" w:sz="0" w:space="0" w:color="auto"/>
        <w:bottom w:val="none" w:sz="0" w:space="0" w:color="auto"/>
        <w:right w:val="none" w:sz="0" w:space="0" w:color="auto"/>
      </w:divBdr>
    </w:div>
    <w:div w:id="708997877">
      <w:bodyDiv w:val="1"/>
      <w:marLeft w:val="0"/>
      <w:marRight w:val="0"/>
      <w:marTop w:val="0"/>
      <w:marBottom w:val="0"/>
      <w:divBdr>
        <w:top w:val="none" w:sz="0" w:space="0" w:color="auto"/>
        <w:left w:val="none" w:sz="0" w:space="0" w:color="auto"/>
        <w:bottom w:val="none" w:sz="0" w:space="0" w:color="auto"/>
        <w:right w:val="none" w:sz="0" w:space="0" w:color="auto"/>
      </w:divBdr>
    </w:div>
    <w:div w:id="732237065">
      <w:bodyDiv w:val="1"/>
      <w:marLeft w:val="0"/>
      <w:marRight w:val="0"/>
      <w:marTop w:val="0"/>
      <w:marBottom w:val="0"/>
      <w:divBdr>
        <w:top w:val="none" w:sz="0" w:space="0" w:color="auto"/>
        <w:left w:val="none" w:sz="0" w:space="0" w:color="auto"/>
        <w:bottom w:val="none" w:sz="0" w:space="0" w:color="auto"/>
        <w:right w:val="none" w:sz="0" w:space="0" w:color="auto"/>
      </w:divBdr>
      <w:divsChild>
        <w:div w:id="2033990858">
          <w:marLeft w:val="0"/>
          <w:marRight w:val="0"/>
          <w:marTop w:val="0"/>
          <w:marBottom w:val="0"/>
          <w:divBdr>
            <w:top w:val="single" w:sz="2" w:space="0" w:color="auto"/>
            <w:left w:val="single" w:sz="2" w:space="0" w:color="auto"/>
            <w:bottom w:val="single" w:sz="2" w:space="0" w:color="auto"/>
            <w:right w:val="single" w:sz="2" w:space="0" w:color="auto"/>
          </w:divBdr>
          <w:divsChild>
            <w:div w:id="1381592722">
              <w:marLeft w:val="0"/>
              <w:marRight w:val="0"/>
              <w:marTop w:val="0"/>
              <w:marBottom w:val="0"/>
              <w:divBdr>
                <w:top w:val="single" w:sz="2" w:space="0" w:color="auto"/>
                <w:left w:val="single" w:sz="2" w:space="0" w:color="auto"/>
                <w:bottom w:val="single" w:sz="2" w:space="0" w:color="auto"/>
                <w:right w:val="single" w:sz="2" w:space="0" w:color="auto"/>
              </w:divBdr>
              <w:divsChild>
                <w:div w:id="73578404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755783802">
      <w:bodyDiv w:val="1"/>
      <w:marLeft w:val="0"/>
      <w:marRight w:val="0"/>
      <w:marTop w:val="0"/>
      <w:marBottom w:val="0"/>
      <w:divBdr>
        <w:top w:val="none" w:sz="0" w:space="0" w:color="auto"/>
        <w:left w:val="none" w:sz="0" w:space="0" w:color="auto"/>
        <w:bottom w:val="none" w:sz="0" w:space="0" w:color="auto"/>
        <w:right w:val="none" w:sz="0" w:space="0" w:color="auto"/>
      </w:divBdr>
    </w:div>
    <w:div w:id="769282338">
      <w:bodyDiv w:val="1"/>
      <w:marLeft w:val="0"/>
      <w:marRight w:val="0"/>
      <w:marTop w:val="0"/>
      <w:marBottom w:val="0"/>
      <w:divBdr>
        <w:top w:val="none" w:sz="0" w:space="0" w:color="auto"/>
        <w:left w:val="none" w:sz="0" w:space="0" w:color="auto"/>
        <w:bottom w:val="none" w:sz="0" w:space="0" w:color="auto"/>
        <w:right w:val="none" w:sz="0" w:space="0" w:color="auto"/>
      </w:divBdr>
    </w:div>
    <w:div w:id="772014510">
      <w:bodyDiv w:val="1"/>
      <w:marLeft w:val="0"/>
      <w:marRight w:val="0"/>
      <w:marTop w:val="0"/>
      <w:marBottom w:val="0"/>
      <w:divBdr>
        <w:top w:val="none" w:sz="0" w:space="0" w:color="auto"/>
        <w:left w:val="none" w:sz="0" w:space="0" w:color="auto"/>
        <w:bottom w:val="none" w:sz="0" w:space="0" w:color="auto"/>
        <w:right w:val="none" w:sz="0" w:space="0" w:color="auto"/>
      </w:divBdr>
    </w:div>
    <w:div w:id="791361155">
      <w:bodyDiv w:val="1"/>
      <w:marLeft w:val="0"/>
      <w:marRight w:val="0"/>
      <w:marTop w:val="0"/>
      <w:marBottom w:val="0"/>
      <w:divBdr>
        <w:top w:val="none" w:sz="0" w:space="0" w:color="auto"/>
        <w:left w:val="none" w:sz="0" w:space="0" w:color="auto"/>
        <w:bottom w:val="none" w:sz="0" w:space="0" w:color="auto"/>
        <w:right w:val="none" w:sz="0" w:space="0" w:color="auto"/>
      </w:divBdr>
    </w:div>
    <w:div w:id="806626100">
      <w:bodyDiv w:val="1"/>
      <w:marLeft w:val="0"/>
      <w:marRight w:val="0"/>
      <w:marTop w:val="0"/>
      <w:marBottom w:val="0"/>
      <w:divBdr>
        <w:top w:val="none" w:sz="0" w:space="0" w:color="auto"/>
        <w:left w:val="none" w:sz="0" w:space="0" w:color="auto"/>
        <w:bottom w:val="none" w:sz="0" w:space="0" w:color="auto"/>
        <w:right w:val="none" w:sz="0" w:space="0" w:color="auto"/>
      </w:divBdr>
      <w:divsChild>
        <w:div w:id="1121730642">
          <w:marLeft w:val="0"/>
          <w:marRight w:val="0"/>
          <w:marTop w:val="0"/>
          <w:marBottom w:val="0"/>
          <w:divBdr>
            <w:top w:val="none" w:sz="0" w:space="0" w:color="auto"/>
            <w:left w:val="none" w:sz="0" w:space="0" w:color="auto"/>
            <w:bottom w:val="none" w:sz="0" w:space="0" w:color="auto"/>
            <w:right w:val="none" w:sz="0" w:space="0" w:color="auto"/>
          </w:divBdr>
          <w:divsChild>
            <w:div w:id="765806916">
              <w:marLeft w:val="0"/>
              <w:marRight w:val="0"/>
              <w:marTop w:val="0"/>
              <w:marBottom w:val="0"/>
              <w:divBdr>
                <w:top w:val="none" w:sz="0" w:space="0" w:color="auto"/>
                <w:left w:val="none" w:sz="0" w:space="0" w:color="auto"/>
                <w:bottom w:val="none" w:sz="0" w:space="0" w:color="auto"/>
                <w:right w:val="none" w:sz="0" w:space="0" w:color="auto"/>
              </w:divBdr>
              <w:divsChild>
                <w:div w:id="1575436826">
                  <w:marLeft w:val="0"/>
                  <w:marRight w:val="0"/>
                  <w:marTop w:val="0"/>
                  <w:marBottom w:val="0"/>
                  <w:divBdr>
                    <w:top w:val="none" w:sz="0" w:space="0" w:color="auto"/>
                    <w:left w:val="none" w:sz="0" w:space="0" w:color="auto"/>
                    <w:bottom w:val="none" w:sz="0" w:space="0" w:color="auto"/>
                    <w:right w:val="none" w:sz="0" w:space="0" w:color="auto"/>
                  </w:divBdr>
                  <w:divsChild>
                    <w:div w:id="348334569">
                      <w:marLeft w:val="0"/>
                      <w:marRight w:val="0"/>
                      <w:marTop w:val="0"/>
                      <w:marBottom w:val="0"/>
                      <w:divBdr>
                        <w:top w:val="none" w:sz="0" w:space="0" w:color="auto"/>
                        <w:left w:val="none" w:sz="0" w:space="0" w:color="auto"/>
                        <w:bottom w:val="none" w:sz="0" w:space="0" w:color="auto"/>
                        <w:right w:val="none" w:sz="0" w:space="0" w:color="auto"/>
                      </w:divBdr>
                      <w:divsChild>
                        <w:div w:id="43066097">
                          <w:marLeft w:val="0"/>
                          <w:marRight w:val="0"/>
                          <w:marTop w:val="0"/>
                          <w:marBottom w:val="0"/>
                          <w:divBdr>
                            <w:top w:val="none" w:sz="0" w:space="0" w:color="auto"/>
                            <w:left w:val="none" w:sz="0" w:space="0" w:color="auto"/>
                            <w:bottom w:val="none" w:sz="0" w:space="0" w:color="auto"/>
                            <w:right w:val="none" w:sz="0" w:space="0" w:color="auto"/>
                          </w:divBdr>
                          <w:divsChild>
                            <w:div w:id="1096243496">
                              <w:marLeft w:val="0"/>
                              <w:marRight w:val="0"/>
                              <w:marTop w:val="0"/>
                              <w:marBottom w:val="0"/>
                              <w:divBdr>
                                <w:top w:val="none" w:sz="0" w:space="0" w:color="auto"/>
                                <w:left w:val="none" w:sz="0" w:space="0" w:color="auto"/>
                                <w:bottom w:val="none" w:sz="0" w:space="0" w:color="auto"/>
                                <w:right w:val="none" w:sz="0" w:space="0" w:color="auto"/>
                              </w:divBdr>
                              <w:divsChild>
                                <w:div w:id="1154681038">
                                  <w:marLeft w:val="0"/>
                                  <w:marRight w:val="0"/>
                                  <w:marTop w:val="0"/>
                                  <w:marBottom w:val="0"/>
                                  <w:divBdr>
                                    <w:top w:val="none" w:sz="0" w:space="0" w:color="auto"/>
                                    <w:left w:val="none" w:sz="0" w:space="0" w:color="auto"/>
                                    <w:bottom w:val="none" w:sz="0" w:space="0" w:color="auto"/>
                                    <w:right w:val="none" w:sz="0" w:space="0" w:color="auto"/>
                                  </w:divBdr>
                                  <w:divsChild>
                                    <w:div w:id="735930707">
                                      <w:marLeft w:val="0"/>
                                      <w:marRight w:val="0"/>
                                      <w:marTop w:val="0"/>
                                      <w:marBottom w:val="0"/>
                                      <w:divBdr>
                                        <w:top w:val="none" w:sz="0" w:space="0" w:color="auto"/>
                                        <w:left w:val="none" w:sz="0" w:space="0" w:color="auto"/>
                                        <w:bottom w:val="none" w:sz="0" w:space="0" w:color="auto"/>
                                        <w:right w:val="none" w:sz="0" w:space="0" w:color="auto"/>
                                      </w:divBdr>
                                    </w:div>
                                  </w:divsChild>
                                </w:div>
                                <w:div w:id="2000770829">
                                  <w:marLeft w:val="0"/>
                                  <w:marRight w:val="0"/>
                                  <w:marTop w:val="0"/>
                                  <w:marBottom w:val="0"/>
                                  <w:divBdr>
                                    <w:top w:val="none" w:sz="0" w:space="0" w:color="auto"/>
                                    <w:left w:val="none" w:sz="0" w:space="0" w:color="auto"/>
                                    <w:bottom w:val="none" w:sz="0" w:space="0" w:color="auto"/>
                                    <w:right w:val="none" w:sz="0" w:space="0" w:color="auto"/>
                                  </w:divBdr>
                                  <w:divsChild>
                                    <w:div w:id="1471634705">
                                      <w:marLeft w:val="0"/>
                                      <w:marRight w:val="0"/>
                                      <w:marTop w:val="0"/>
                                      <w:marBottom w:val="0"/>
                                      <w:divBdr>
                                        <w:top w:val="none" w:sz="0" w:space="0" w:color="auto"/>
                                        <w:left w:val="none" w:sz="0" w:space="0" w:color="auto"/>
                                        <w:bottom w:val="none" w:sz="0" w:space="0" w:color="auto"/>
                                        <w:right w:val="none" w:sz="0" w:space="0" w:color="auto"/>
                                      </w:divBdr>
                                      <w:divsChild>
                                        <w:div w:id="1233154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1010422">
                      <w:marLeft w:val="0"/>
                      <w:marRight w:val="0"/>
                      <w:marTop w:val="0"/>
                      <w:marBottom w:val="0"/>
                      <w:divBdr>
                        <w:top w:val="none" w:sz="0" w:space="0" w:color="auto"/>
                        <w:left w:val="none" w:sz="0" w:space="0" w:color="auto"/>
                        <w:bottom w:val="none" w:sz="0" w:space="0" w:color="auto"/>
                        <w:right w:val="none" w:sz="0" w:space="0" w:color="auto"/>
                      </w:divBdr>
                      <w:divsChild>
                        <w:div w:id="559829885">
                          <w:marLeft w:val="0"/>
                          <w:marRight w:val="0"/>
                          <w:marTop w:val="0"/>
                          <w:marBottom w:val="0"/>
                          <w:divBdr>
                            <w:top w:val="none" w:sz="0" w:space="0" w:color="auto"/>
                            <w:left w:val="none" w:sz="0" w:space="0" w:color="auto"/>
                            <w:bottom w:val="none" w:sz="0" w:space="0" w:color="auto"/>
                            <w:right w:val="none" w:sz="0" w:space="0" w:color="auto"/>
                          </w:divBdr>
                          <w:divsChild>
                            <w:div w:id="66540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0850887">
                  <w:marLeft w:val="0"/>
                  <w:marRight w:val="0"/>
                  <w:marTop w:val="0"/>
                  <w:marBottom w:val="0"/>
                  <w:divBdr>
                    <w:top w:val="none" w:sz="0" w:space="0" w:color="auto"/>
                    <w:left w:val="none" w:sz="0" w:space="0" w:color="auto"/>
                    <w:bottom w:val="none" w:sz="0" w:space="0" w:color="auto"/>
                    <w:right w:val="none" w:sz="0" w:space="0" w:color="auto"/>
                  </w:divBdr>
                  <w:divsChild>
                    <w:div w:id="962463844">
                      <w:marLeft w:val="0"/>
                      <w:marRight w:val="0"/>
                      <w:marTop w:val="0"/>
                      <w:marBottom w:val="0"/>
                      <w:divBdr>
                        <w:top w:val="none" w:sz="0" w:space="0" w:color="auto"/>
                        <w:left w:val="none" w:sz="0" w:space="0" w:color="auto"/>
                        <w:bottom w:val="none" w:sz="0" w:space="0" w:color="auto"/>
                        <w:right w:val="none" w:sz="0" w:space="0" w:color="auto"/>
                      </w:divBdr>
                      <w:divsChild>
                        <w:div w:id="1190996499">
                          <w:marLeft w:val="0"/>
                          <w:marRight w:val="0"/>
                          <w:marTop w:val="0"/>
                          <w:marBottom w:val="0"/>
                          <w:divBdr>
                            <w:top w:val="none" w:sz="0" w:space="0" w:color="auto"/>
                            <w:left w:val="none" w:sz="0" w:space="0" w:color="auto"/>
                            <w:bottom w:val="none" w:sz="0" w:space="0" w:color="auto"/>
                            <w:right w:val="none" w:sz="0" w:space="0" w:color="auto"/>
                          </w:divBdr>
                          <w:divsChild>
                            <w:div w:id="2100523531">
                              <w:marLeft w:val="0"/>
                              <w:marRight w:val="0"/>
                              <w:marTop w:val="0"/>
                              <w:marBottom w:val="0"/>
                              <w:divBdr>
                                <w:top w:val="none" w:sz="0" w:space="0" w:color="auto"/>
                                <w:left w:val="none" w:sz="0" w:space="0" w:color="auto"/>
                                <w:bottom w:val="none" w:sz="0" w:space="0" w:color="auto"/>
                                <w:right w:val="none" w:sz="0" w:space="0" w:color="auto"/>
                              </w:divBdr>
                              <w:divsChild>
                                <w:div w:id="2048286153">
                                  <w:marLeft w:val="0"/>
                                  <w:marRight w:val="0"/>
                                  <w:marTop w:val="0"/>
                                  <w:marBottom w:val="0"/>
                                  <w:divBdr>
                                    <w:top w:val="none" w:sz="0" w:space="0" w:color="auto"/>
                                    <w:left w:val="none" w:sz="0" w:space="0" w:color="auto"/>
                                    <w:bottom w:val="none" w:sz="0" w:space="0" w:color="auto"/>
                                    <w:right w:val="none" w:sz="0" w:space="0" w:color="auto"/>
                                  </w:divBdr>
                                  <w:divsChild>
                                    <w:div w:id="22113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1990615">
          <w:marLeft w:val="0"/>
          <w:marRight w:val="0"/>
          <w:marTop w:val="0"/>
          <w:marBottom w:val="0"/>
          <w:divBdr>
            <w:top w:val="none" w:sz="0" w:space="0" w:color="auto"/>
            <w:left w:val="none" w:sz="0" w:space="0" w:color="auto"/>
            <w:bottom w:val="none" w:sz="0" w:space="0" w:color="auto"/>
            <w:right w:val="none" w:sz="0" w:space="0" w:color="auto"/>
          </w:divBdr>
          <w:divsChild>
            <w:div w:id="704134604">
              <w:marLeft w:val="0"/>
              <w:marRight w:val="0"/>
              <w:marTop w:val="0"/>
              <w:marBottom w:val="0"/>
              <w:divBdr>
                <w:top w:val="none" w:sz="0" w:space="0" w:color="auto"/>
                <w:left w:val="none" w:sz="0" w:space="0" w:color="auto"/>
                <w:bottom w:val="none" w:sz="0" w:space="0" w:color="auto"/>
                <w:right w:val="none" w:sz="0" w:space="0" w:color="auto"/>
              </w:divBdr>
              <w:divsChild>
                <w:div w:id="1159345514">
                  <w:marLeft w:val="0"/>
                  <w:marRight w:val="0"/>
                  <w:marTop w:val="0"/>
                  <w:marBottom w:val="0"/>
                  <w:divBdr>
                    <w:top w:val="none" w:sz="0" w:space="0" w:color="auto"/>
                    <w:left w:val="none" w:sz="0" w:space="0" w:color="auto"/>
                    <w:bottom w:val="none" w:sz="0" w:space="0" w:color="auto"/>
                    <w:right w:val="none" w:sz="0" w:space="0" w:color="auto"/>
                  </w:divBdr>
                  <w:divsChild>
                    <w:div w:id="225651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51511">
              <w:marLeft w:val="0"/>
              <w:marRight w:val="0"/>
              <w:marTop w:val="0"/>
              <w:marBottom w:val="0"/>
              <w:divBdr>
                <w:top w:val="none" w:sz="0" w:space="0" w:color="auto"/>
                <w:left w:val="none" w:sz="0" w:space="0" w:color="auto"/>
                <w:bottom w:val="none" w:sz="0" w:space="0" w:color="auto"/>
                <w:right w:val="none" w:sz="0" w:space="0" w:color="auto"/>
              </w:divBdr>
              <w:divsChild>
                <w:div w:id="787510903">
                  <w:marLeft w:val="0"/>
                  <w:marRight w:val="0"/>
                  <w:marTop w:val="0"/>
                  <w:marBottom w:val="0"/>
                  <w:divBdr>
                    <w:top w:val="none" w:sz="0" w:space="0" w:color="auto"/>
                    <w:left w:val="none" w:sz="0" w:space="0" w:color="auto"/>
                    <w:bottom w:val="none" w:sz="0" w:space="0" w:color="auto"/>
                    <w:right w:val="none" w:sz="0" w:space="0" w:color="auto"/>
                  </w:divBdr>
                  <w:divsChild>
                    <w:div w:id="1361199553">
                      <w:marLeft w:val="0"/>
                      <w:marRight w:val="0"/>
                      <w:marTop w:val="0"/>
                      <w:marBottom w:val="0"/>
                      <w:divBdr>
                        <w:top w:val="none" w:sz="0" w:space="0" w:color="auto"/>
                        <w:left w:val="none" w:sz="0" w:space="0" w:color="auto"/>
                        <w:bottom w:val="none" w:sz="0" w:space="0" w:color="auto"/>
                        <w:right w:val="none" w:sz="0" w:space="0" w:color="auto"/>
                      </w:divBdr>
                      <w:divsChild>
                        <w:div w:id="123810961">
                          <w:marLeft w:val="0"/>
                          <w:marRight w:val="0"/>
                          <w:marTop w:val="0"/>
                          <w:marBottom w:val="0"/>
                          <w:divBdr>
                            <w:top w:val="none" w:sz="0" w:space="0" w:color="auto"/>
                            <w:left w:val="none" w:sz="0" w:space="0" w:color="auto"/>
                            <w:bottom w:val="none" w:sz="0" w:space="0" w:color="auto"/>
                            <w:right w:val="none" w:sz="0" w:space="0" w:color="auto"/>
                          </w:divBdr>
                          <w:divsChild>
                            <w:div w:id="1293484960">
                              <w:marLeft w:val="0"/>
                              <w:marRight w:val="0"/>
                              <w:marTop w:val="0"/>
                              <w:marBottom w:val="0"/>
                              <w:divBdr>
                                <w:top w:val="none" w:sz="0" w:space="0" w:color="auto"/>
                                <w:left w:val="none" w:sz="0" w:space="0" w:color="auto"/>
                                <w:bottom w:val="none" w:sz="0" w:space="0" w:color="auto"/>
                                <w:right w:val="none" w:sz="0" w:space="0" w:color="auto"/>
                              </w:divBdr>
                              <w:divsChild>
                                <w:div w:id="1715038491">
                                  <w:marLeft w:val="0"/>
                                  <w:marRight w:val="0"/>
                                  <w:marTop w:val="0"/>
                                  <w:marBottom w:val="0"/>
                                  <w:divBdr>
                                    <w:top w:val="none" w:sz="0" w:space="0" w:color="auto"/>
                                    <w:left w:val="none" w:sz="0" w:space="0" w:color="auto"/>
                                    <w:bottom w:val="none" w:sz="0" w:space="0" w:color="auto"/>
                                    <w:right w:val="none" w:sz="0" w:space="0" w:color="auto"/>
                                  </w:divBdr>
                                  <w:divsChild>
                                    <w:div w:id="169699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405456">
                          <w:marLeft w:val="0"/>
                          <w:marRight w:val="0"/>
                          <w:marTop w:val="0"/>
                          <w:marBottom w:val="0"/>
                          <w:divBdr>
                            <w:top w:val="none" w:sz="0" w:space="0" w:color="auto"/>
                            <w:left w:val="none" w:sz="0" w:space="0" w:color="auto"/>
                            <w:bottom w:val="none" w:sz="0" w:space="0" w:color="auto"/>
                            <w:right w:val="none" w:sz="0" w:space="0" w:color="auto"/>
                          </w:divBdr>
                        </w:div>
                        <w:div w:id="1275944759">
                          <w:marLeft w:val="0"/>
                          <w:marRight w:val="0"/>
                          <w:marTop w:val="0"/>
                          <w:marBottom w:val="0"/>
                          <w:divBdr>
                            <w:top w:val="none" w:sz="0" w:space="0" w:color="auto"/>
                            <w:left w:val="none" w:sz="0" w:space="0" w:color="auto"/>
                            <w:bottom w:val="none" w:sz="0" w:space="0" w:color="auto"/>
                            <w:right w:val="none" w:sz="0" w:space="0" w:color="auto"/>
                          </w:divBdr>
                          <w:divsChild>
                            <w:div w:id="1882008708">
                              <w:marLeft w:val="0"/>
                              <w:marRight w:val="0"/>
                              <w:marTop w:val="0"/>
                              <w:marBottom w:val="0"/>
                              <w:divBdr>
                                <w:top w:val="none" w:sz="0" w:space="0" w:color="auto"/>
                                <w:left w:val="none" w:sz="0" w:space="0" w:color="auto"/>
                                <w:bottom w:val="none" w:sz="0" w:space="0" w:color="auto"/>
                                <w:right w:val="none" w:sz="0" w:space="0" w:color="auto"/>
                              </w:divBdr>
                              <w:divsChild>
                                <w:div w:id="2017027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3081323">
      <w:bodyDiv w:val="1"/>
      <w:marLeft w:val="0"/>
      <w:marRight w:val="0"/>
      <w:marTop w:val="0"/>
      <w:marBottom w:val="0"/>
      <w:divBdr>
        <w:top w:val="none" w:sz="0" w:space="0" w:color="auto"/>
        <w:left w:val="none" w:sz="0" w:space="0" w:color="auto"/>
        <w:bottom w:val="none" w:sz="0" w:space="0" w:color="auto"/>
        <w:right w:val="none" w:sz="0" w:space="0" w:color="auto"/>
      </w:divBdr>
    </w:div>
    <w:div w:id="826019194">
      <w:bodyDiv w:val="1"/>
      <w:marLeft w:val="0"/>
      <w:marRight w:val="0"/>
      <w:marTop w:val="0"/>
      <w:marBottom w:val="0"/>
      <w:divBdr>
        <w:top w:val="none" w:sz="0" w:space="0" w:color="auto"/>
        <w:left w:val="none" w:sz="0" w:space="0" w:color="auto"/>
        <w:bottom w:val="none" w:sz="0" w:space="0" w:color="auto"/>
        <w:right w:val="none" w:sz="0" w:space="0" w:color="auto"/>
      </w:divBdr>
    </w:div>
    <w:div w:id="829907924">
      <w:bodyDiv w:val="1"/>
      <w:marLeft w:val="0"/>
      <w:marRight w:val="0"/>
      <w:marTop w:val="0"/>
      <w:marBottom w:val="0"/>
      <w:divBdr>
        <w:top w:val="none" w:sz="0" w:space="0" w:color="auto"/>
        <w:left w:val="none" w:sz="0" w:space="0" w:color="auto"/>
        <w:bottom w:val="none" w:sz="0" w:space="0" w:color="auto"/>
        <w:right w:val="none" w:sz="0" w:space="0" w:color="auto"/>
      </w:divBdr>
      <w:divsChild>
        <w:div w:id="895897828">
          <w:marLeft w:val="0"/>
          <w:marRight w:val="0"/>
          <w:marTop w:val="0"/>
          <w:marBottom w:val="0"/>
          <w:divBdr>
            <w:top w:val="none" w:sz="0" w:space="0" w:color="auto"/>
            <w:left w:val="none" w:sz="0" w:space="0" w:color="auto"/>
            <w:bottom w:val="none" w:sz="0" w:space="0" w:color="auto"/>
            <w:right w:val="none" w:sz="0" w:space="0" w:color="auto"/>
          </w:divBdr>
          <w:divsChild>
            <w:div w:id="875390150">
              <w:marLeft w:val="0"/>
              <w:marRight w:val="0"/>
              <w:marTop w:val="0"/>
              <w:marBottom w:val="0"/>
              <w:divBdr>
                <w:top w:val="none" w:sz="0" w:space="0" w:color="auto"/>
                <w:left w:val="none" w:sz="0" w:space="0" w:color="auto"/>
                <w:bottom w:val="none" w:sz="0" w:space="0" w:color="auto"/>
                <w:right w:val="none" w:sz="0" w:space="0" w:color="auto"/>
              </w:divBdr>
              <w:divsChild>
                <w:div w:id="577327851">
                  <w:marLeft w:val="0"/>
                  <w:marRight w:val="0"/>
                  <w:marTop w:val="0"/>
                  <w:marBottom w:val="0"/>
                  <w:divBdr>
                    <w:top w:val="none" w:sz="0" w:space="0" w:color="auto"/>
                    <w:left w:val="none" w:sz="0" w:space="0" w:color="auto"/>
                    <w:bottom w:val="none" w:sz="0" w:space="0" w:color="auto"/>
                    <w:right w:val="none" w:sz="0" w:space="0" w:color="auto"/>
                  </w:divBdr>
                  <w:divsChild>
                    <w:div w:id="1129587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2823429">
          <w:marLeft w:val="0"/>
          <w:marRight w:val="0"/>
          <w:marTop w:val="0"/>
          <w:marBottom w:val="0"/>
          <w:divBdr>
            <w:top w:val="none" w:sz="0" w:space="0" w:color="auto"/>
            <w:left w:val="none" w:sz="0" w:space="0" w:color="auto"/>
            <w:bottom w:val="none" w:sz="0" w:space="0" w:color="auto"/>
            <w:right w:val="none" w:sz="0" w:space="0" w:color="auto"/>
          </w:divBdr>
          <w:divsChild>
            <w:div w:id="1650749563">
              <w:marLeft w:val="0"/>
              <w:marRight w:val="0"/>
              <w:marTop w:val="0"/>
              <w:marBottom w:val="0"/>
              <w:divBdr>
                <w:top w:val="none" w:sz="0" w:space="0" w:color="auto"/>
                <w:left w:val="none" w:sz="0" w:space="0" w:color="auto"/>
                <w:bottom w:val="none" w:sz="0" w:space="0" w:color="auto"/>
                <w:right w:val="none" w:sz="0" w:space="0" w:color="auto"/>
              </w:divBdr>
              <w:divsChild>
                <w:div w:id="1205483753">
                  <w:marLeft w:val="0"/>
                  <w:marRight w:val="0"/>
                  <w:marTop w:val="0"/>
                  <w:marBottom w:val="0"/>
                  <w:divBdr>
                    <w:top w:val="none" w:sz="0" w:space="0" w:color="auto"/>
                    <w:left w:val="none" w:sz="0" w:space="0" w:color="auto"/>
                    <w:bottom w:val="none" w:sz="0" w:space="0" w:color="auto"/>
                    <w:right w:val="none" w:sz="0" w:space="0" w:color="auto"/>
                  </w:divBdr>
                  <w:divsChild>
                    <w:div w:id="1512602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025079">
      <w:bodyDiv w:val="1"/>
      <w:marLeft w:val="0"/>
      <w:marRight w:val="0"/>
      <w:marTop w:val="0"/>
      <w:marBottom w:val="0"/>
      <w:divBdr>
        <w:top w:val="none" w:sz="0" w:space="0" w:color="auto"/>
        <w:left w:val="none" w:sz="0" w:space="0" w:color="auto"/>
        <w:bottom w:val="none" w:sz="0" w:space="0" w:color="auto"/>
        <w:right w:val="none" w:sz="0" w:space="0" w:color="auto"/>
      </w:divBdr>
    </w:div>
    <w:div w:id="843591595">
      <w:bodyDiv w:val="1"/>
      <w:marLeft w:val="0"/>
      <w:marRight w:val="0"/>
      <w:marTop w:val="0"/>
      <w:marBottom w:val="0"/>
      <w:divBdr>
        <w:top w:val="none" w:sz="0" w:space="0" w:color="auto"/>
        <w:left w:val="none" w:sz="0" w:space="0" w:color="auto"/>
        <w:bottom w:val="none" w:sz="0" w:space="0" w:color="auto"/>
        <w:right w:val="none" w:sz="0" w:space="0" w:color="auto"/>
      </w:divBdr>
    </w:div>
    <w:div w:id="870918176">
      <w:bodyDiv w:val="1"/>
      <w:marLeft w:val="0"/>
      <w:marRight w:val="0"/>
      <w:marTop w:val="0"/>
      <w:marBottom w:val="0"/>
      <w:divBdr>
        <w:top w:val="none" w:sz="0" w:space="0" w:color="auto"/>
        <w:left w:val="none" w:sz="0" w:space="0" w:color="auto"/>
        <w:bottom w:val="none" w:sz="0" w:space="0" w:color="auto"/>
        <w:right w:val="none" w:sz="0" w:space="0" w:color="auto"/>
      </w:divBdr>
    </w:div>
    <w:div w:id="933824365">
      <w:bodyDiv w:val="1"/>
      <w:marLeft w:val="0"/>
      <w:marRight w:val="0"/>
      <w:marTop w:val="0"/>
      <w:marBottom w:val="0"/>
      <w:divBdr>
        <w:top w:val="none" w:sz="0" w:space="0" w:color="auto"/>
        <w:left w:val="none" w:sz="0" w:space="0" w:color="auto"/>
        <w:bottom w:val="none" w:sz="0" w:space="0" w:color="auto"/>
        <w:right w:val="none" w:sz="0" w:space="0" w:color="auto"/>
      </w:divBdr>
    </w:div>
    <w:div w:id="938218763">
      <w:bodyDiv w:val="1"/>
      <w:marLeft w:val="0"/>
      <w:marRight w:val="0"/>
      <w:marTop w:val="0"/>
      <w:marBottom w:val="0"/>
      <w:divBdr>
        <w:top w:val="none" w:sz="0" w:space="0" w:color="auto"/>
        <w:left w:val="none" w:sz="0" w:space="0" w:color="auto"/>
        <w:bottom w:val="none" w:sz="0" w:space="0" w:color="auto"/>
        <w:right w:val="none" w:sz="0" w:space="0" w:color="auto"/>
      </w:divBdr>
    </w:div>
    <w:div w:id="941109643">
      <w:bodyDiv w:val="1"/>
      <w:marLeft w:val="0"/>
      <w:marRight w:val="0"/>
      <w:marTop w:val="0"/>
      <w:marBottom w:val="0"/>
      <w:divBdr>
        <w:top w:val="none" w:sz="0" w:space="0" w:color="auto"/>
        <w:left w:val="none" w:sz="0" w:space="0" w:color="auto"/>
        <w:bottom w:val="none" w:sz="0" w:space="0" w:color="auto"/>
        <w:right w:val="none" w:sz="0" w:space="0" w:color="auto"/>
      </w:divBdr>
    </w:div>
    <w:div w:id="946929756">
      <w:bodyDiv w:val="1"/>
      <w:marLeft w:val="0"/>
      <w:marRight w:val="0"/>
      <w:marTop w:val="0"/>
      <w:marBottom w:val="0"/>
      <w:divBdr>
        <w:top w:val="none" w:sz="0" w:space="0" w:color="auto"/>
        <w:left w:val="none" w:sz="0" w:space="0" w:color="auto"/>
        <w:bottom w:val="none" w:sz="0" w:space="0" w:color="auto"/>
        <w:right w:val="none" w:sz="0" w:space="0" w:color="auto"/>
      </w:divBdr>
    </w:div>
    <w:div w:id="959606454">
      <w:bodyDiv w:val="1"/>
      <w:marLeft w:val="0"/>
      <w:marRight w:val="0"/>
      <w:marTop w:val="0"/>
      <w:marBottom w:val="0"/>
      <w:divBdr>
        <w:top w:val="none" w:sz="0" w:space="0" w:color="auto"/>
        <w:left w:val="none" w:sz="0" w:space="0" w:color="auto"/>
        <w:bottom w:val="none" w:sz="0" w:space="0" w:color="auto"/>
        <w:right w:val="none" w:sz="0" w:space="0" w:color="auto"/>
      </w:divBdr>
      <w:divsChild>
        <w:div w:id="1847472516">
          <w:marLeft w:val="0"/>
          <w:marRight w:val="0"/>
          <w:marTop w:val="0"/>
          <w:marBottom w:val="0"/>
          <w:divBdr>
            <w:top w:val="none" w:sz="0" w:space="0" w:color="auto"/>
            <w:left w:val="none" w:sz="0" w:space="0" w:color="auto"/>
            <w:bottom w:val="none" w:sz="0" w:space="0" w:color="auto"/>
            <w:right w:val="none" w:sz="0" w:space="0" w:color="auto"/>
          </w:divBdr>
          <w:divsChild>
            <w:div w:id="1818571305">
              <w:marLeft w:val="0"/>
              <w:marRight w:val="0"/>
              <w:marTop w:val="0"/>
              <w:marBottom w:val="0"/>
              <w:divBdr>
                <w:top w:val="none" w:sz="0" w:space="0" w:color="auto"/>
                <w:left w:val="none" w:sz="0" w:space="0" w:color="auto"/>
                <w:bottom w:val="none" w:sz="0" w:space="0" w:color="auto"/>
                <w:right w:val="none" w:sz="0" w:space="0" w:color="auto"/>
              </w:divBdr>
              <w:divsChild>
                <w:div w:id="664935593">
                  <w:marLeft w:val="0"/>
                  <w:marRight w:val="0"/>
                  <w:marTop w:val="0"/>
                  <w:marBottom w:val="0"/>
                  <w:divBdr>
                    <w:top w:val="none" w:sz="0" w:space="0" w:color="auto"/>
                    <w:left w:val="none" w:sz="0" w:space="0" w:color="auto"/>
                    <w:bottom w:val="none" w:sz="0" w:space="0" w:color="auto"/>
                    <w:right w:val="none" w:sz="0" w:space="0" w:color="auto"/>
                  </w:divBdr>
                  <w:divsChild>
                    <w:div w:id="216667636">
                      <w:marLeft w:val="0"/>
                      <w:marRight w:val="0"/>
                      <w:marTop w:val="0"/>
                      <w:marBottom w:val="0"/>
                      <w:divBdr>
                        <w:top w:val="none" w:sz="0" w:space="0" w:color="auto"/>
                        <w:left w:val="none" w:sz="0" w:space="0" w:color="auto"/>
                        <w:bottom w:val="none" w:sz="0" w:space="0" w:color="auto"/>
                        <w:right w:val="none" w:sz="0" w:space="0" w:color="auto"/>
                      </w:divBdr>
                      <w:divsChild>
                        <w:div w:id="636836450">
                          <w:marLeft w:val="0"/>
                          <w:marRight w:val="0"/>
                          <w:marTop w:val="0"/>
                          <w:marBottom w:val="0"/>
                          <w:divBdr>
                            <w:top w:val="none" w:sz="0" w:space="0" w:color="auto"/>
                            <w:left w:val="none" w:sz="0" w:space="0" w:color="auto"/>
                            <w:bottom w:val="none" w:sz="0" w:space="0" w:color="auto"/>
                            <w:right w:val="none" w:sz="0" w:space="0" w:color="auto"/>
                          </w:divBdr>
                          <w:divsChild>
                            <w:div w:id="1678920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387588">
                      <w:marLeft w:val="0"/>
                      <w:marRight w:val="0"/>
                      <w:marTop w:val="0"/>
                      <w:marBottom w:val="0"/>
                      <w:divBdr>
                        <w:top w:val="none" w:sz="0" w:space="0" w:color="auto"/>
                        <w:left w:val="none" w:sz="0" w:space="0" w:color="auto"/>
                        <w:bottom w:val="none" w:sz="0" w:space="0" w:color="auto"/>
                        <w:right w:val="none" w:sz="0" w:space="0" w:color="auto"/>
                      </w:divBdr>
                      <w:divsChild>
                        <w:div w:id="969554922">
                          <w:marLeft w:val="0"/>
                          <w:marRight w:val="0"/>
                          <w:marTop w:val="0"/>
                          <w:marBottom w:val="0"/>
                          <w:divBdr>
                            <w:top w:val="none" w:sz="0" w:space="0" w:color="auto"/>
                            <w:left w:val="none" w:sz="0" w:space="0" w:color="auto"/>
                            <w:bottom w:val="none" w:sz="0" w:space="0" w:color="auto"/>
                            <w:right w:val="none" w:sz="0" w:space="0" w:color="auto"/>
                          </w:divBdr>
                          <w:divsChild>
                            <w:div w:id="159582674">
                              <w:marLeft w:val="0"/>
                              <w:marRight w:val="0"/>
                              <w:marTop w:val="0"/>
                              <w:marBottom w:val="0"/>
                              <w:divBdr>
                                <w:top w:val="none" w:sz="0" w:space="0" w:color="auto"/>
                                <w:left w:val="none" w:sz="0" w:space="0" w:color="auto"/>
                                <w:bottom w:val="none" w:sz="0" w:space="0" w:color="auto"/>
                                <w:right w:val="none" w:sz="0" w:space="0" w:color="auto"/>
                              </w:divBdr>
                              <w:divsChild>
                                <w:div w:id="566964548">
                                  <w:marLeft w:val="0"/>
                                  <w:marRight w:val="0"/>
                                  <w:marTop w:val="0"/>
                                  <w:marBottom w:val="0"/>
                                  <w:divBdr>
                                    <w:top w:val="none" w:sz="0" w:space="0" w:color="auto"/>
                                    <w:left w:val="none" w:sz="0" w:space="0" w:color="auto"/>
                                    <w:bottom w:val="none" w:sz="0" w:space="0" w:color="auto"/>
                                    <w:right w:val="none" w:sz="0" w:space="0" w:color="auto"/>
                                  </w:divBdr>
                                  <w:divsChild>
                                    <w:div w:id="1255750157">
                                      <w:marLeft w:val="0"/>
                                      <w:marRight w:val="0"/>
                                      <w:marTop w:val="0"/>
                                      <w:marBottom w:val="0"/>
                                      <w:divBdr>
                                        <w:top w:val="none" w:sz="0" w:space="0" w:color="auto"/>
                                        <w:left w:val="none" w:sz="0" w:space="0" w:color="auto"/>
                                        <w:bottom w:val="none" w:sz="0" w:space="0" w:color="auto"/>
                                        <w:right w:val="none" w:sz="0" w:space="0" w:color="auto"/>
                                      </w:divBdr>
                                      <w:divsChild>
                                        <w:div w:id="168867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902696">
                                  <w:marLeft w:val="0"/>
                                  <w:marRight w:val="0"/>
                                  <w:marTop w:val="0"/>
                                  <w:marBottom w:val="0"/>
                                  <w:divBdr>
                                    <w:top w:val="none" w:sz="0" w:space="0" w:color="auto"/>
                                    <w:left w:val="none" w:sz="0" w:space="0" w:color="auto"/>
                                    <w:bottom w:val="none" w:sz="0" w:space="0" w:color="auto"/>
                                    <w:right w:val="none" w:sz="0" w:space="0" w:color="auto"/>
                                  </w:divBdr>
                                  <w:divsChild>
                                    <w:div w:id="1234661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3854031">
                  <w:marLeft w:val="0"/>
                  <w:marRight w:val="0"/>
                  <w:marTop w:val="0"/>
                  <w:marBottom w:val="0"/>
                  <w:divBdr>
                    <w:top w:val="none" w:sz="0" w:space="0" w:color="auto"/>
                    <w:left w:val="none" w:sz="0" w:space="0" w:color="auto"/>
                    <w:bottom w:val="none" w:sz="0" w:space="0" w:color="auto"/>
                    <w:right w:val="none" w:sz="0" w:space="0" w:color="auto"/>
                  </w:divBdr>
                  <w:divsChild>
                    <w:div w:id="45689128">
                      <w:marLeft w:val="0"/>
                      <w:marRight w:val="0"/>
                      <w:marTop w:val="0"/>
                      <w:marBottom w:val="0"/>
                      <w:divBdr>
                        <w:top w:val="none" w:sz="0" w:space="0" w:color="auto"/>
                        <w:left w:val="none" w:sz="0" w:space="0" w:color="auto"/>
                        <w:bottom w:val="none" w:sz="0" w:space="0" w:color="auto"/>
                        <w:right w:val="none" w:sz="0" w:space="0" w:color="auto"/>
                      </w:divBdr>
                      <w:divsChild>
                        <w:div w:id="710350469">
                          <w:marLeft w:val="0"/>
                          <w:marRight w:val="0"/>
                          <w:marTop w:val="0"/>
                          <w:marBottom w:val="0"/>
                          <w:divBdr>
                            <w:top w:val="none" w:sz="0" w:space="0" w:color="auto"/>
                            <w:left w:val="none" w:sz="0" w:space="0" w:color="auto"/>
                            <w:bottom w:val="none" w:sz="0" w:space="0" w:color="auto"/>
                            <w:right w:val="none" w:sz="0" w:space="0" w:color="auto"/>
                          </w:divBdr>
                          <w:divsChild>
                            <w:div w:id="190922180">
                              <w:marLeft w:val="0"/>
                              <w:marRight w:val="0"/>
                              <w:marTop w:val="0"/>
                              <w:marBottom w:val="0"/>
                              <w:divBdr>
                                <w:top w:val="none" w:sz="0" w:space="0" w:color="auto"/>
                                <w:left w:val="none" w:sz="0" w:space="0" w:color="auto"/>
                                <w:bottom w:val="none" w:sz="0" w:space="0" w:color="auto"/>
                                <w:right w:val="none" w:sz="0" w:space="0" w:color="auto"/>
                              </w:divBdr>
                              <w:divsChild>
                                <w:div w:id="283578720">
                                  <w:marLeft w:val="0"/>
                                  <w:marRight w:val="0"/>
                                  <w:marTop w:val="0"/>
                                  <w:marBottom w:val="0"/>
                                  <w:divBdr>
                                    <w:top w:val="none" w:sz="0" w:space="0" w:color="auto"/>
                                    <w:left w:val="none" w:sz="0" w:space="0" w:color="auto"/>
                                    <w:bottom w:val="none" w:sz="0" w:space="0" w:color="auto"/>
                                    <w:right w:val="none" w:sz="0" w:space="0" w:color="auto"/>
                                  </w:divBdr>
                                  <w:divsChild>
                                    <w:div w:id="579487986">
                                      <w:marLeft w:val="0"/>
                                      <w:marRight w:val="0"/>
                                      <w:marTop w:val="0"/>
                                      <w:marBottom w:val="0"/>
                                      <w:divBdr>
                                        <w:top w:val="none" w:sz="0" w:space="0" w:color="auto"/>
                                        <w:left w:val="none" w:sz="0" w:space="0" w:color="auto"/>
                                        <w:bottom w:val="none" w:sz="0" w:space="0" w:color="auto"/>
                                        <w:right w:val="none" w:sz="0" w:space="0" w:color="auto"/>
                                      </w:divBdr>
                                    </w:div>
                                    <w:div w:id="903757169">
                                      <w:marLeft w:val="0"/>
                                      <w:marRight w:val="0"/>
                                      <w:marTop w:val="0"/>
                                      <w:marBottom w:val="0"/>
                                      <w:divBdr>
                                        <w:top w:val="none" w:sz="0" w:space="0" w:color="auto"/>
                                        <w:left w:val="none" w:sz="0" w:space="0" w:color="auto"/>
                                        <w:bottom w:val="none" w:sz="0" w:space="0" w:color="auto"/>
                                        <w:right w:val="none" w:sz="0" w:space="0" w:color="auto"/>
                                      </w:divBdr>
                                      <w:divsChild>
                                        <w:div w:id="287391806">
                                          <w:marLeft w:val="0"/>
                                          <w:marRight w:val="0"/>
                                          <w:marTop w:val="0"/>
                                          <w:marBottom w:val="0"/>
                                          <w:divBdr>
                                            <w:top w:val="none" w:sz="0" w:space="0" w:color="auto"/>
                                            <w:left w:val="none" w:sz="0" w:space="0" w:color="auto"/>
                                            <w:bottom w:val="none" w:sz="0" w:space="0" w:color="auto"/>
                                            <w:right w:val="none" w:sz="0" w:space="0" w:color="auto"/>
                                          </w:divBdr>
                                          <w:divsChild>
                                            <w:div w:id="919678766">
                                              <w:marLeft w:val="0"/>
                                              <w:marRight w:val="0"/>
                                              <w:marTop w:val="0"/>
                                              <w:marBottom w:val="0"/>
                                              <w:divBdr>
                                                <w:top w:val="none" w:sz="0" w:space="0" w:color="auto"/>
                                                <w:left w:val="none" w:sz="0" w:space="0" w:color="auto"/>
                                                <w:bottom w:val="none" w:sz="0" w:space="0" w:color="auto"/>
                                                <w:right w:val="none" w:sz="0" w:space="0" w:color="auto"/>
                                              </w:divBdr>
                                              <w:divsChild>
                                                <w:div w:id="268976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08039630">
          <w:marLeft w:val="0"/>
          <w:marRight w:val="0"/>
          <w:marTop w:val="0"/>
          <w:marBottom w:val="0"/>
          <w:divBdr>
            <w:top w:val="none" w:sz="0" w:space="0" w:color="auto"/>
            <w:left w:val="none" w:sz="0" w:space="0" w:color="auto"/>
            <w:bottom w:val="none" w:sz="0" w:space="0" w:color="auto"/>
            <w:right w:val="none" w:sz="0" w:space="0" w:color="auto"/>
          </w:divBdr>
          <w:divsChild>
            <w:div w:id="282998517">
              <w:marLeft w:val="0"/>
              <w:marRight w:val="0"/>
              <w:marTop w:val="0"/>
              <w:marBottom w:val="0"/>
              <w:divBdr>
                <w:top w:val="none" w:sz="0" w:space="0" w:color="auto"/>
                <w:left w:val="none" w:sz="0" w:space="0" w:color="auto"/>
                <w:bottom w:val="none" w:sz="0" w:space="0" w:color="auto"/>
                <w:right w:val="none" w:sz="0" w:space="0" w:color="auto"/>
              </w:divBdr>
              <w:divsChild>
                <w:div w:id="1505390643">
                  <w:marLeft w:val="0"/>
                  <w:marRight w:val="0"/>
                  <w:marTop w:val="0"/>
                  <w:marBottom w:val="0"/>
                  <w:divBdr>
                    <w:top w:val="none" w:sz="0" w:space="0" w:color="auto"/>
                    <w:left w:val="none" w:sz="0" w:space="0" w:color="auto"/>
                    <w:bottom w:val="none" w:sz="0" w:space="0" w:color="auto"/>
                    <w:right w:val="none" w:sz="0" w:space="0" w:color="auto"/>
                  </w:divBdr>
                  <w:divsChild>
                    <w:div w:id="204906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137593">
              <w:marLeft w:val="0"/>
              <w:marRight w:val="0"/>
              <w:marTop w:val="0"/>
              <w:marBottom w:val="0"/>
              <w:divBdr>
                <w:top w:val="none" w:sz="0" w:space="0" w:color="auto"/>
                <w:left w:val="none" w:sz="0" w:space="0" w:color="auto"/>
                <w:bottom w:val="none" w:sz="0" w:space="0" w:color="auto"/>
                <w:right w:val="none" w:sz="0" w:space="0" w:color="auto"/>
              </w:divBdr>
              <w:divsChild>
                <w:div w:id="1670675085">
                  <w:marLeft w:val="0"/>
                  <w:marRight w:val="0"/>
                  <w:marTop w:val="0"/>
                  <w:marBottom w:val="0"/>
                  <w:divBdr>
                    <w:top w:val="none" w:sz="0" w:space="0" w:color="auto"/>
                    <w:left w:val="none" w:sz="0" w:space="0" w:color="auto"/>
                    <w:bottom w:val="none" w:sz="0" w:space="0" w:color="auto"/>
                    <w:right w:val="none" w:sz="0" w:space="0" w:color="auto"/>
                  </w:divBdr>
                  <w:divsChild>
                    <w:div w:id="1441602684">
                      <w:marLeft w:val="0"/>
                      <w:marRight w:val="0"/>
                      <w:marTop w:val="0"/>
                      <w:marBottom w:val="0"/>
                      <w:divBdr>
                        <w:top w:val="none" w:sz="0" w:space="0" w:color="auto"/>
                        <w:left w:val="none" w:sz="0" w:space="0" w:color="auto"/>
                        <w:bottom w:val="none" w:sz="0" w:space="0" w:color="auto"/>
                        <w:right w:val="none" w:sz="0" w:space="0" w:color="auto"/>
                      </w:divBdr>
                      <w:divsChild>
                        <w:div w:id="1922520929">
                          <w:marLeft w:val="0"/>
                          <w:marRight w:val="0"/>
                          <w:marTop w:val="0"/>
                          <w:marBottom w:val="0"/>
                          <w:divBdr>
                            <w:top w:val="none" w:sz="0" w:space="0" w:color="auto"/>
                            <w:left w:val="none" w:sz="0" w:space="0" w:color="auto"/>
                            <w:bottom w:val="none" w:sz="0" w:space="0" w:color="auto"/>
                            <w:right w:val="none" w:sz="0" w:space="0" w:color="auto"/>
                          </w:divBdr>
                          <w:divsChild>
                            <w:div w:id="560949578">
                              <w:marLeft w:val="0"/>
                              <w:marRight w:val="0"/>
                              <w:marTop w:val="0"/>
                              <w:marBottom w:val="0"/>
                              <w:divBdr>
                                <w:top w:val="none" w:sz="0" w:space="0" w:color="auto"/>
                                <w:left w:val="none" w:sz="0" w:space="0" w:color="auto"/>
                                <w:bottom w:val="none" w:sz="0" w:space="0" w:color="auto"/>
                                <w:right w:val="none" w:sz="0" w:space="0" w:color="auto"/>
                              </w:divBdr>
                              <w:divsChild>
                                <w:div w:id="1902132399">
                                  <w:marLeft w:val="0"/>
                                  <w:marRight w:val="0"/>
                                  <w:marTop w:val="0"/>
                                  <w:marBottom w:val="0"/>
                                  <w:divBdr>
                                    <w:top w:val="none" w:sz="0" w:space="0" w:color="auto"/>
                                    <w:left w:val="none" w:sz="0" w:space="0" w:color="auto"/>
                                    <w:bottom w:val="none" w:sz="0" w:space="0" w:color="auto"/>
                                    <w:right w:val="none" w:sz="0" w:space="0" w:color="auto"/>
                                  </w:divBdr>
                                  <w:divsChild>
                                    <w:div w:id="16965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8337592">
                          <w:marLeft w:val="0"/>
                          <w:marRight w:val="0"/>
                          <w:marTop w:val="0"/>
                          <w:marBottom w:val="0"/>
                          <w:divBdr>
                            <w:top w:val="none" w:sz="0" w:space="0" w:color="auto"/>
                            <w:left w:val="none" w:sz="0" w:space="0" w:color="auto"/>
                            <w:bottom w:val="none" w:sz="0" w:space="0" w:color="auto"/>
                            <w:right w:val="none" w:sz="0" w:space="0" w:color="auto"/>
                          </w:divBdr>
                          <w:divsChild>
                            <w:div w:id="690180762">
                              <w:marLeft w:val="0"/>
                              <w:marRight w:val="0"/>
                              <w:marTop w:val="0"/>
                              <w:marBottom w:val="0"/>
                              <w:divBdr>
                                <w:top w:val="none" w:sz="0" w:space="0" w:color="auto"/>
                                <w:left w:val="none" w:sz="0" w:space="0" w:color="auto"/>
                                <w:bottom w:val="none" w:sz="0" w:space="0" w:color="auto"/>
                                <w:right w:val="none" w:sz="0" w:space="0" w:color="auto"/>
                              </w:divBdr>
                              <w:divsChild>
                                <w:div w:id="37454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2061061">
      <w:bodyDiv w:val="1"/>
      <w:marLeft w:val="0"/>
      <w:marRight w:val="0"/>
      <w:marTop w:val="0"/>
      <w:marBottom w:val="0"/>
      <w:divBdr>
        <w:top w:val="none" w:sz="0" w:space="0" w:color="auto"/>
        <w:left w:val="none" w:sz="0" w:space="0" w:color="auto"/>
        <w:bottom w:val="none" w:sz="0" w:space="0" w:color="auto"/>
        <w:right w:val="none" w:sz="0" w:space="0" w:color="auto"/>
      </w:divBdr>
      <w:divsChild>
        <w:div w:id="1391536653">
          <w:marLeft w:val="0"/>
          <w:marRight w:val="0"/>
          <w:marTop w:val="0"/>
          <w:marBottom w:val="0"/>
          <w:divBdr>
            <w:top w:val="single" w:sz="2" w:space="0" w:color="auto"/>
            <w:left w:val="single" w:sz="2" w:space="0" w:color="auto"/>
            <w:bottom w:val="single" w:sz="2" w:space="0" w:color="auto"/>
            <w:right w:val="single" w:sz="2" w:space="0" w:color="auto"/>
          </w:divBdr>
          <w:divsChild>
            <w:div w:id="196477614">
              <w:marLeft w:val="0"/>
              <w:marRight w:val="0"/>
              <w:marTop w:val="0"/>
              <w:marBottom w:val="0"/>
              <w:divBdr>
                <w:top w:val="single" w:sz="2" w:space="0" w:color="auto"/>
                <w:left w:val="single" w:sz="2" w:space="0" w:color="auto"/>
                <w:bottom w:val="single" w:sz="2" w:space="0" w:color="auto"/>
                <w:right w:val="single" w:sz="2" w:space="0" w:color="auto"/>
              </w:divBdr>
              <w:divsChild>
                <w:div w:id="171422901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995647448">
      <w:bodyDiv w:val="1"/>
      <w:marLeft w:val="0"/>
      <w:marRight w:val="0"/>
      <w:marTop w:val="0"/>
      <w:marBottom w:val="0"/>
      <w:divBdr>
        <w:top w:val="none" w:sz="0" w:space="0" w:color="auto"/>
        <w:left w:val="none" w:sz="0" w:space="0" w:color="auto"/>
        <w:bottom w:val="none" w:sz="0" w:space="0" w:color="auto"/>
        <w:right w:val="none" w:sz="0" w:space="0" w:color="auto"/>
      </w:divBdr>
    </w:div>
    <w:div w:id="1002203878">
      <w:bodyDiv w:val="1"/>
      <w:marLeft w:val="0"/>
      <w:marRight w:val="0"/>
      <w:marTop w:val="0"/>
      <w:marBottom w:val="0"/>
      <w:divBdr>
        <w:top w:val="none" w:sz="0" w:space="0" w:color="auto"/>
        <w:left w:val="none" w:sz="0" w:space="0" w:color="auto"/>
        <w:bottom w:val="none" w:sz="0" w:space="0" w:color="auto"/>
        <w:right w:val="none" w:sz="0" w:space="0" w:color="auto"/>
      </w:divBdr>
    </w:div>
    <w:div w:id="1006178842">
      <w:bodyDiv w:val="1"/>
      <w:marLeft w:val="0"/>
      <w:marRight w:val="0"/>
      <w:marTop w:val="0"/>
      <w:marBottom w:val="0"/>
      <w:divBdr>
        <w:top w:val="none" w:sz="0" w:space="0" w:color="auto"/>
        <w:left w:val="none" w:sz="0" w:space="0" w:color="auto"/>
        <w:bottom w:val="none" w:sz="0" w:space="0" w:color="auto"/>
        <w:right w:val="none" w:sz="0" w:space="0" w:color="auto"/>
      </w:divBdr>
    </w:div>
    <w:div w:id="1011491255">
      <w:bodyDiv w:val="1"/>
      <w:marLeft w:val="0"/>
      <w:marRight w:val="0"/>
      <w:marTop w:val="0"/>
      <w:marBottom w:val="0"/>
      <w:divBdr>
        <w:top w:val="none" w:sz="0" w:space="0" w:color="auto"/>
        <w:left w:val="none" w:sz="0" w:space="0" w:color="auto"/>
        <w:bottom w:val="none" w:sz="0" w:space="0" w:color="auto"/>
        <w:right w:val="none" w:sz="0" w:space="0" w:color="auto"/>
      </w:divBdr>
      <w:divsChild>
        <w:div w:id="380253124">
          <w:marLeft w:val="0"/>
          <w:marRight w:val="0"/>
          <w:marTop w:val="0"/>
          <w:marBottom w:val="0"/>
          <w:divBdr>
            <w:top w:val="none" w:sz="0" w:space="0" w:color="auto"/>
            <w:left w:val="none" w:sz="0" w:space="0" w:color="auto"/>
            <w:bottom w:val="none" w:sz="0" w:space="0" w:color="auto"/>
            <w:right w:val="none" w:sz="0" w:space="0" w:color="auto"/>
          </w:divBdr>
          <w:divsChild>
            <w:div w:id="758451586">
              <w:marLeft w:val="0"/>
              <w:marRight w:val="0"/>
              <w:marTop w:val="0"/>
              <w:marBottom w:val="0"/>
              <w:divBdr>
                <w:top w:val="none" w:sz="0" w:space="0" w:color="auto"/>
                <w:left w:val="none" w:sz="0" w:space="0" w:color="auto"/>
                <w:bottom w:val="none" w:sz="0" w:space="0" w:color="auto"/>
                <w:right w:val="none" w:sz="0" w:space="0" w:color="auto"/>
              </w:divBdr>
              <w:divsChild>
                <w:div w:id="1626303907">
                  <w:marLeft w:val="0"/>
                  <w:marRight w:val="0"/>
                  <w:marTop w:val="0"/>
                  <w:marBottom w:val="0"/>
                  <w:divBdr>
                    <w:top w:val="none" w:sz="0" w:space="0" w:color="auto"/>
                    <w:left w:val="none" w:sz="0" w:space="0" w:color="auto"/>
                    <w:bottom w:val="none" w:sz="0" w:space="0" w:color="auto"/>
                    <w:right w:val="none" w:sz="0" w:space="0" w:color="auto"/>
                  </w:divBdr>
                  <w:divsChild>
                    <w:div w:id="663168472">
                      <w:marLeft w:val="0"/>
                      <w:marRight w:val="0"/>
                      <w:marTop w:val="0"/>
                      <w:marBottom w:val="0"/>
                      <w:divBdr>
                        <w:top w:val="none" w:sz="0" w:space="0" w:color="auto"/>
                        <w:left w:val="none" w:sz="0" w:space="0" w:color="auto"/>
                        <w:bottom w:val="none" w:sz="0" w:space="0" w:color="auto"/>
                        <w:right w:val="none" w:sz="0" w:space="0" w:color="auto"/>
                      </w:divBdr>
                      <w:divsChild>
                        <w:div w:id="123424506">
                          <w:marLeft w:val="0"/>
                          <w:marRight w:val="0"/>
                          <w:marTop w:val="0"/>
                          <w:marBottom w:val="0"/>
                          <w:divBdr>
                            <w:top w:val="none" w:sz="0" w:space="0" w:color="auto"/>
                            <w:left w:val="none" w:sz="0" w:space="0" w:color="auto"/>
                            <w:bottom w:val="none" w:sz="0" w:space="0" w:color="auto"/>
                            <w:right w:val="none" w:sz="0" w:space="0" w:color="auto"/>
                          </w:divBdr>
                          <w:divsChild>
                            <w:div w:id="2018919352">
                              <w:marLeft w:val="0"/>
                              <w:marRight w:val="0"/>
                              <w:marTop w:val="0"/>
                              <w:marBottom w:val="0"/>
                              <w:divBdr>
                                <w:top w:val="none" w:sz="0" w:space="0" w:color="auto"/>
                                <w:left w:val="none" w:sz="0" w:space="0" w:color="auto"/>
                                <w:bottom w:val="none" w:sz="0" w:space="0" w:color="auto"/>
                                <w:right w:val="none" w:sz="0" w:space="0" w:color="auto"/>
                              </w:divBdr>
                              <w:divsChild>
                                <w:div w:id="19090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189723">
                          <w:marLeft w:val="0"/>
                          <w:marRight w:val="0"/>
                          <w:marTop w:val="0"/>
                          <w:marBottom w:val="0"/>
                          <w:divBdr>
                            <w:top w:val="none" w:sz="0" w:space="0" w:color="auto"/>
                            <w:left w:val="none" w:sz="0" w:space="0" w:color="auto"/>
                            <w:bottom w:val="none" w:sz="0" w:space="0" w:color="auto"/>
                            <w:right w:val="none" w:sz="0" w:space="0" w:color="auto"/>
                          </w:divBdr>
                          <w:divsChild>
                            <w:div w:id="426121135">
                              <w:marLeft w:val="0"/>
                              <w:marRight w:val="0"/>
                              <w:marTop w:val="0"/>
                              <w:marBottom w:val="0"/>
                              <w:divBdr>
                                <w:top w:val="none" w:sz="0" w:space="0" w:color="auto"/>
                                <w:left w:val="none" w:sz="0" w:space="0" w:color="auto"/>
                                <w:bottom w:val="none" w:sz="0" w:space="0" w:color="auto"/>
                                <w:right w:val="none" w:sz="0" w:space="0" w:color="auto"/>
                              </w:divBdr>
                              <w:divsChild>
                                <w:div w:id="492990983">
                                  <w:marLeft w:val="0"/>
                                  <w:marRight w:val="0"/>
                                  <w:marTop w:val="0"/>
                                  <w:marBottom w:val="0"/>
                                  <w:divBdr>
                                    <w:top w:val="none" w:sz="0" w:space="0" w:color="auto"/>
                                    <w:left w:val="none" w:sz="0" w:space="0" w:color="auto"/>
                                    <w:bottom w:val="none" w:sz="0" w:space="0" w:color="auto"/>
                                    <w:right w:val="none" w:sz="0" w:space="0" w:color="auto"/>
                                  </w:divBdr>
                                  <w:divsChild>
                                    <w:div w:id="1563635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2368460">
              <w:marLeft w:val="0"/>
              <w:marRight w:val="0"/>
              <w:marTop w:val="0"/>
              <w:marBottom w:val="0"/>
              <w:divBdr>
                <w:top w:val="none" w:sz="0" w:space="0" w:color="auto"/>
                <w:left w:val="none" w:sz="0" w:space="0" w:color="auto"/>
                <w:bottom w:val="none" w:sz="0" w:space="0" w:color="auto"/>
                <w:right w:val="none" w:sz="0" w:space="0" w:color="auto"/>
              </w:divBdr>
              <w:divsChild>
                <w:div w:id="1357459512">
                  <w:marLeft w:val="0"/>
                  <w:marRight w:val="0"/>
                  <w:marTop w:val="0"/>
                  <w:marBottom w:val="0"/>
                  <w:divBdr>
                    <w:top w:val="none" w:sz="0" w:space="0" w:color="auto"/>
                    <w:left w:val="none" w:sz="0" w:space="0" w:color="auto"/>
                    <w:bottom w:val="none" w:sz="0" w:space="0" w:color="auto"/>
                    <w:right w:val="none" w:sz="0" w:space="0" w:color="auto"/>
                  </w:divBdr>
                  <w:divsChild>
                    <w:div w:id="1208646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6420558">
          <w:marLeft w:val="0"/>
          <w:marRight w:val="0"/>
          <w:marTop w:val="0"/>
          <w:marBottom w:val="0"/>
          <w:divBdr>
            <w:top w:val="none" w:sz="0" w:space="0" w:color="auto"/>
            <w:left w:val="none" w:sz="0" w:space="0" w:color="auto"/>
            <w:bottom w:val="none" w:sz="0" w:space="0" w:color="auto"/>
            <w:right w:val="none" w:sz="0" w:space="0" w:color="auto"/>
          </w:divBdr>
          <w:divsChild>
            <w:div w:id="1403330900">
              <w:marLeft w:val="0"/>
              <w:marRight w:val="0"/>
              <w:marTop w:val="0"/>
              <w:marBottom w:val="0"/>
              <w:divBdr>
                <w:top w:val="none" w:sz="0" w:space="0" w:color="auto"/>
                <w:left w:val="none" w:sz="0" w:space="0" w:color="auto"/>
                <w:bottom w:val="none" w:sz="0" w:space="0" w:color="auto"/>
                <w:right w:val="none" w:sz="0" w:space="0" w:color="auto"/>
              </w:divBdr>
              <w:divsChild>
                <w:div w:id="268898105">
                  <w:marLeft w:val="0"/>
                  <w:marRight w:val="0"/>
                  <w:marTop w:val="0"/>
                  <w:marBottom w:val="0"/>
                  <w:divBdr>
                    <w:top w:val="none" w:sz="0" w:space="0" w:color="auto"/>
                    <w:left w:val="none" w:sz="0" w:space="0" w:color="auto"/>
                    <w:bottom w:val="none" w:sz="0" w:space="0" w:color="auto"/>
                    <w:right w:val="none" w:sz="0" w:space="0" w:color="auto"/>
                  </w:divBdr>
                  <w:divsChild>
                    <w:div w:id="220099522">
                      <w:marLeft w:val="0"/>
                      <w:marRight w:val="0"/>
                      <w:marTop w:val="0"/>
                      <w:marBottom w:val="0"/>
                      <w:divBdr>
                        <w:top w:val="none" w:sz="0" w:space="0" w:color="auto"/>
                        <w:left w:val="none" w:sz="0" w:space="0" w:color="auto"/>
                        <w:bottom w:val="none" w:sz="0" w:space="0" w:color="auto"/>
                        <w:right w:val="none" w:sz="0" w:space="0" w:color="auto"/>
                      </w:divBdr>
                      <w:divsChild>
                        <w:div w:id="1985160879">
                          <w:marLeft w:val="0"/>
                          <w:marRight w:val="0"/>
                          <w:marTop w:val="0"/>
                          <w:marBottom w:val="0"/>
                          <w:divBdr>
                            <w:top w:val="none" w:sz="0" w:space="0" w:color="auto"/>
                            <w:left w:val="none" w:sz="0" w:space="0" w:color="auto"/>
                            <w:bottom w:val="none" w:sz="0" w:space="0" w:color="auto"/>
                            <w:right w:val="none" w:sz="0" w:space="0" w:color="auto"/>
                          </w:divBdr>
                          <w:divsChild>
                            <w:div w:id="914096958">
                              <w:marLeft w:val="0"/>
                              <w:marRight w:val="0"/>
                              <w:marTop w:val="0"/>
                              <w:marBottom w:val="0"/>
                              <w:divBdr>
                                <w:top w:val="none" w:sz="0" w:space="0" w:color="auto"/>
                                <w:left w:val="none" w:sz="0" w:space="0" w:color="auto"/>
                                <w:bottom w:val="none" w:sz="0" w:space="0" w:color="auto"/>
                                <w:right w:val="none" w:sz="0" w:space="0" w:color="auto"/>
                              </w:divBdr>
                              <w:divsChild>
                                <w:div w:id="1146363013">
                                  <w:marLeft w:val="0"/>
                                  <w:marRight w:val="0"/>
                                  <w:marTop w:val="0"/>
                                  <w:marBottom w:val="0"/>
                                  <w:divBdr>
                                    <w:top w:val="none" w:sz="0" w:space="0" w:color="auto"/>
                                    <w:left w:val="none" w:sz="0" w:space="0" w:color="auto"/>
                                    <w:bottom w:val="none" w:sz="0" w:space="0" w:color="auto"/>
                                    <w:right w:val="none" w:sz="0" w:space="0" w:color="auto"/>
                                  </w:divBdr>
                                  <w:divsChild>
                                    <w:div w:id="1874609719">
                                      <w:marLeft w:val="0"/>
                                      <w:marRight w:val="0"/>
                                      <w:marTop w:val="0"/>
                                      <w:marBottom w:val="0"/>
                                      <w:divBdr>
                                        <w:top w:val="none" w:sz="0" w:space="0" w:color="auto"/>
                                        <w:left w:val="none" w:sz="0" w:space="0" w:color="auto"/>
                                        <w:bottom w:val="none" w:sz="0" w:space="0" w:color="auto"/>
                                        <w:right w:val="none" w:sz="0" w:space="0" w:color="auto"/>
                                      </w:divBdr>
                                      <w:divsChild>
                                        <w:div w:id="2083217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7085717">
                                  <w:marLeft w:val="0"/>
                                  <w:marRight w:val="0"/>
                                  <w:marTop w:val="0"/>
                                  <w:marBottom w:val="0"/>
                                  <w:divBdr>
                                    <w:top w:val="none" w:sz="0" w:space="0" w:color="auto"/>
                                    <w:left w:val="none" w:sz="0" w:space="0" w:color="auto"/>
                                    <w:bottom w:val="none" w:sz="0" w:space="0" w:color="auto"/>
                                    <w:right w:val="none" w:sz="0" w:space="0" w:color="auto"/>
                                  </w:divBdr>
                                  <w:divsChild>
                                    <w:div w:id="1945265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607478">
                      <w:marLeft w:val="0"/>
                      <w:marRight w:val="0"/>
                      <w:marTop w:val="0"/>
                      <w:marBottom w:val="0"/>
                      <w:divBdr>
                        <w:top w:val="none" w:sz="0" w:space="0" w:color="auto"/>
                        <w:left w:val="none" w:sz="0" w:space="0" w:color="auto"/>
                        <w:bottom w:val="none" w:sz="0" w:space="0" w:color="auto"/>
                        <w:right w:val="none" w:sz="0" w:space="0" w:color="auto"/>
                      </w:divBdr>
                      <w:divsChild>
                        <w:div w:id="2077312473">
                          <w:marLeft w:val="0"/>
                          <w:marRight w:val="0"/>
                          <w:marTop w:val="0"/>
                          <w:marBottom w:val="0"/>
                          <w:divBdr>
                            <w:top w:val="none" w:sz="0" w:space="0" w:color="auto"/>
                            <w:left w:val="none" w:sz="0" w:space="0" w:color="auto"/>
                            <w:bottom w:val="none" w:sz="0" w:space="0" w:color="auto"/>
                            <w:right w:val="none" w:sz="0" w:space="0" w:color="auto"/>
                          </w:divBdr>
                          <w:divsChild>
                            <w:div w:id="198203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107246">
                  <w:marLeft w:val="0"/>
                  <w:marRight w:val="0"/>
                  <w:marTop w:val="0"/>
                  <w:marBottom w:val="0"/>
                  <w:divBdr>
                    <w:top w:val="none" w:sz="0" w:space="0" w:color="auto"/>
                    <w:left w:val="none" w:sz="0" w:space="0" w:color="auto"/>
                    <w:bottom w:val="none" w:sz="0" w:space="0" w:color="auto"/>
                    <w:right w:val="none" w:sz="0" w:space="0" w:color="auto"/>
                  </w:divBdr>
                  <w:divsChild>
                    <w:div w:id="2093433619">
                      <w:marLeft w:val="0"/>
                      <w:marRight w:val="0"/>
                      <w:marTop w:val="0"/>
                      <w:marBottom w:val="0"/>
                      <w:divBdr>
                        <w:top w:val="none" w:sz="0" w:space="0" w:color="auto"/>
                        <w:left w:val="none" w:sz="0" w:space="0" w:color="auto"/>
                        <w:bottom w:val="none" w:sz="0" w:space="0" w:color="auto"/>
                        <w:right w:val="none" w:sz="0" w:space="0" w:color="auto"/>
                      </w:divBdr>
                      <w:divsChild>
                        <w:div w:id="134883130">
                          <w:marLeft w:val="0"/>
                          <w:marRight w:val="0"/>
                          <w:marTop w:val="0"/>
                          <w:marBottom w:val="0"/>
                          <w:divBdr>
                            <w:top w:val="none" w:sz="0" w:space="0" w:color="auto"/>
                            <w:left w:val="none" w:sz="0" w:space="0" w:color="auto"/>
                            <w:bottom w:val="none" w:sz="0" w:space="0" w:color="auto"/>
                            <w:right w:val="none" w:sz="0" w:space="0" w:color="auto"/>
                          </w:divBdr>
                          <w:divsChild>
                            <w:div w:id="338626664">
                              <w:marLeft w:val="0"/>
                              <w:marRight w:val="0"/>
                              <w:marTop w:val="0"/>
                              <w:marBottom w:val="0"/>
                              <w:divBdr>
                                <w:top w:val="none" w:sz="0" w:space="0" w:color="auto"/>
                                <w:left w:val="none" w:sz="0" w:space="0" w:color="auto"/>
                                <w:bottom w:val="none" w:sz="0" w:space="0" w:color="auto"/>
                                <w:right w:val="none" w:sz="0" w:space="0" w:color="auto"/>
                              </w:divBdr>
                              <w:divsChild>
                                <w:div w:id="874544327">
                                  <w:marLeft w:val="0"/>
                                  <w:marRight w:val="0"/>
                                  <w:marTop w:val="0"/>
                                  <w:marBottom w:val="0"/>
                                  <w:divBdr>
                                    <w:top w:val="none" w:sz="0" w:space="0" w:color="auto"/>
                                    <w:left w:val="none" w:sz="0" w:space="0" w:color="auto"/>
                                    <w:bottom w:val="none" w:sz="0" w:space="0" w:color="auto"/>
                                    <w:right w:val="none" w:sz="0" w:space="0" w:color="auto"/>
                                  </w:divBdr>
                                  <w:divsChild>
                                    <w:div w:id="362751068">
                                      <w:marLeft w:val="0"/>
                                      <w:marRight w:val="0"/>
                                      <w:marTop w:val="0"/>
                                      <w:marBottom w:val="0"/>
                                      <w:divBdr>
                                        <w:top w:val="none" w:sz="0" w:space="0" w:color="auto"/>
                                        <w:left w:val="none" w:sz="0" w:space="0" w:color="auto"/>
                                        <w:bottom w:val="none" w:sz="0" w:space="0" w:color="auto"/>
                                        <w:right w:val="none" w:sz="0" w:space="0" w:color="auto"/>
                                      </w:divBdr>
                                      <w:divsChild>
                                        <w:div w:id="2033258831">
                                          <w:marLeft w:val="0"/>
                                          <w:marRight w:val="0"/>
                                          <w:marTop w:val="0"/>
                                          <w:marBottom w:val="0"/>
                                          <w:divBdr>
                                            <w:top w:val="none" w:sz="0" w:space="0" w:color="auto"/>
                                            <w:left w:val="none" w:sz="0" w:space="0" w:color="auto"/>
                                            <w:bottom w:val="none" w:sz="0" w:space="0" w:color="auto"/>
                                            <w:right w:val="none" w:sz="0" w:space="0" w:color="auto"/>
                                          </w:divBdr>
                                          <w:divsChild>
                                            <w:div w:id="629899203">
                                              <w:marLeft w:val="0"/>
                                              <w:marRight w:val="0"/>
                                              <w:marTop w:val="0"/>
                                              <w:marBottom w:val="0"/>
                                              <w:divBdr>
                                                <w:top w:val="none" w:sz="0" w:space="0" w:color="auto"/>
                                                <w:left w:val="none" w:sz="0" w:space="0" w:color="auto"/>
                                                <w:bottom w:val="none" w:sz="0" w:space="0" w:color="auto"/>
                                                <w:right w:val="none" w:sz="0" w:space="0" w:color="auto"/>
                                              </w:divBdr>
                                              <w:divsChild>
                                                <w:div w:id="121309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093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19701516">
      <w:bodyDiv w:val="1"/>
      <w:marLeft w:val="0"/>
      <w:marRight w:val="0"/>
      <w:marTop w:val="0"/>
      <w:marBottom w:val="0"/>
      <w:divBdr>
        <w:top w:val="none" w:sz="0" w:space="0" w:color="auto"/>
        <w:left w:val="none" w:sz="0" w:space="0" w:color="auto"/>
        <w:bottom w:val="none" w:sz="0" w:space="0" w:color="auto"/>
        <w:right w:val="none" w:sz="0" w:space="0" w:color="auto"/>
      </w:divBdr>
    </w:div>
    <w:div w:id="1019743019">
      <w:bodyDiv w:val="1"/>
      <w:marLeft w:val="0"/>
      <w:marRight w:val="0"/>
      <w:marTop w:val="0"/>
      <w:marBottom w:val="0"/>
      <w:divBdr>
        <w:top w:val="none" w:sz="0" w:space="0" w:color="auto"/>
        <w:left w:val="none" w:sz="0" w:space="0" w:color="auto"/>
        <w:bottom w:val="none" w:sz="0" w:space="0" w:color="auto"/>
        <w:right w:val="none" w:sz="0" w:space="0" w:color="auto"/>
      </w:divBdr>
    </w:div>
    <w:div w:id="1058742206">
      <w:bodyDiv w:val="1"/>
      <w:marLeft w:val="0"/>
      <w:marRight w:val="0"/>
      <w:marTop w:val="0"/>
      <w:marBottom w:val="0"/>
      <w:divBdr>
        <w:top w:val="none" w:sz="0" w:space="0" w:color="auto"/>
        <w:left w:val="none" w:sz="0" w:space="0" w:color="auto"/>
        <w:bottom w:val="none" w:sz="0" w:space="0" w:color="auto"/>
        <w:right w:val="none" w:sz="0" w:space="0" w:color="auto"/>
      </w:divBdr>
    </w:div>
    <w:div w:id="1066680404">
      <w:bodyDiv w:val="1"/>
      <w:marLeft w:val="0"/>
      <w:marRight w:val="0"/>
      <w:marTop w:val="0"/>
      <w:marBottom w:val="0"/>
      <w:divBdr>
        <w:top w:val="none" w:sz="0" w:space="0" w:color="auto"/>
        <w:left w:val="none" w:sz="0" w:space="0" w:color="auto"/>
        <w:bottom w:val="none" w:sz="0" w:space="0" w:color="auto"/>
        <w:right w:val="none" w:sz="0" w:space="0" w:color="auto"/>
      </w:divBdr>
    </w:div>
    <w:div w:id="1069500498">
      <w:bodyDiv w:val="1"/>
      <w:marLeft w:val="0"/>
      <w:marRight w:val="0"/>
      <w:marTop w:val="0"/>
      <w:marBottom w:val="0"/>
      <w:divBdr>
        <w:top w:val="none" w:sz="0" w:space="0" w:color="auto"/>
        <w:left w:val="none" w:sz="0" w:space="0" w:color="auto"/>
        <w:bottom w:val="none" w:sz="0" w:space="0" w:color="auto"/>
        <w:right w:val="none" w:sz="0" w:space="0" w:color="auto"/>
      </w:divBdr>
    </w:div>
    <w:div w:id="1085031362">
      <w:bodyDiv w:val="1"/>
      <w:marLeft w:val="0"/>
      <w:marRight w:val="0"/>
      <w:marTop w:val="0"/>
      <w:marBottom w:val="0"/>
      <w:divBdr>
        <w:top w:val="none" w:sz="0" w:space="0" w:color="auto"/>
        <w:left w:val="none" w:sz="0" w:space="0" w:color="auto"/>
        <w:bottom w:val="none" w:sz="0" w:space="0" w:color="auto"/>
        <w:right w:val="none" w:sz="0" w:space="0" w:color="auto"/>
      </w:divBdr>
      <w:divsChild>
        <w:div w:id="1027877812">
          <w:marLeft w:val="0"/>
          <w:marRight w:val="0"/>
          <w:marTop w:val="0"/>
          <w:marBottom w:val="0"/>
          <w:divBdr>
            <w:top w:val="single" w:sz="2" w:space="0" w:color="auto"/>
            <w:left w:val="single" w:sz="2" w:space="0" w:color="auto"/>
            <w:bottom w:val="single" w:sz="2" w:space="0" w:color="auto"/>
            <w:right w:val="single" w:sz="2" w:space="0" w:color="auto"/>
          </w:divBdr>
          <w:divsChild>
            <w:div w:id="722489314">
              <w:marLeft w:val="0"/>
              <w:marRight w:val="0"/>
              <w:marTop w:val="0"/>
              <w:marBottom w:val="0"/>
              <w:divBdr>
                <w:top w:val="single" w:sz="2" w:space="0" w:color="auto"/>
                <w:left w:val="single" w:sz="2" w:space="0" w:color="auto"/>
                <w:bottom w:val="single" w:sz="2" w:space="0" w:color="auto"/>
                <w:right w:val="single" w:sz="2" w:space="0" w:color="auto"/>
              </w:divBdr>
              <w:divsChild>
                <w:div w:id="177821013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649870892">
          <w:marLeft w:val="0"/>
          <w:marRight w:val="0"/>
          <w:marTop w:val="0"/>
          <w:marBottom w:val="0"/>
          <w:divBdr>
            <w:top w:val="single" w:sz="2" w:space="0" w:color="auto"/>
            <w:left w:val="single" w:sz="2" w:space="0" w:color="auto"/>
            <w:bottom w:val="single" w:sz="2" w:space="0" w:color="auto"/>
            <w:right w:val="single" w:sz="2" w:space="0" w:color="auto"/>
          </w:divBdr>
          <w:divsChild>
            <w:div w:id="1582326829">
              <w:marLeft w:val="0"/>
              <w:marRight w:val="0"/>
              <w:marTop w:val="0"/>
              <w:marBottom w:val="0"/>
              <w:divBdr>
                <w:top w:val="single" w:sz="2" w:space="0" w:color="auto"/>
                <w:left w:val="single" w:sz="2" w:space="0" w:color="auto"/>
                <w:bottom w:val="single" w:sz="2" w:space="0" w:color="auto"/>
                <w:right w:val="single" w:sz="2" w:space="0" w:color="auto"/>
              </w:divBdr>
              <w:divsChild>
                <w:div w:id="1623222922">
                  <w:marLeft w:val="0"/>
                  <w:marRight w:val="0"/>
                  <w:marTop w:val="0"/>
                  <w:marBottom w:val="0"/>
                  <w:divBdr>
                    <w:top w:val="single" w:sz="2" w:space="0" w:color="auto"/>
                    <w:left w:val="single" w:sz="2" w:space="0" w:color="auto"/>
                    <w:bottom w:val="single" w:sz="2" w:space="0" w:color="auto"/>
                    <w:right w:val="single" w:sz="2" w:space="0" w:color="auto"/>
                  </w:divBdr>
                  <w:divsChild>
                    <w:div w:id="49631214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48940516">
      <w:bodyDiv w:val="1"/>
      <w:marLeft w:val="0"/>
      <w:marRight w:val="0"/>
      <w:marTop w:val="0"/>
      <w:marBottom w:val="0"/>
      <w:divBdr>
        <w:top w:val="none" w:sz="0" w:space="0" w:color="auto"/>
        <w:left w:val="none" w:sz="0" w:space="0" w:color="auto"/>
        <w:bottom w:val="none" w:sz="0" w:space="0" w:color="auto"/>
        <w:right w:val="none" w:sz="0" w:space="0" w:color="auto"/>
      </w:divBdr>
    </w:div>
    <w:div w:id="1149176749">
      <w:bodyDiv w:val="1"/>
      <w:marLeft w:val="0"/>
      <w:marRight w:val="0"/>
      <w:marTop w:val="0"/>
      <w:marBottom w:val="0"/>
      <w:divBdr>
        <w:top w:val="none" w:sz="0" w:space="0" w:color="auto"/>
        <w:left w:val="none" w:sz="0" w:space="0" w:color="auto"/>
        <w:bottom w:val="none" w:sz="0" w:space="0" w:color="auto"/>
        <w:right w:val="none" w:sz="0" w:space="0" w:color="auto"/>
      </w:divBdr>
    </w:div>
    <w:div w:id="1150173613">
      <w:bodyDiv w:val="1"/>
      <w:marLeft w:val="0"/>
      <w:marRight w:val="0"/>
      <w:marTop w:val="0"/>
      <w:marBottom w:val="0"/>
      <w:divBdr>
        <w:top w:val="none" w:sz="0" w:space="0" w:color="auto"/>
        <w:left w:val="none" w:sz="0" w:space="0" w:color="auto"/>
        <w:bottom w:val="none" w:sz="0" w:space="0" w:color="auto"/>
        <w:right w:val="none" w:sz="0" w:space="0" w:color="auto"/>
      </w:divBdr>
    </w:div>
    <w:div w:id="1170752633">
      <w:bodyDiv w:val="1"/>
      <w:marLeft w:val="0"/>
      <w:marRight w:val="0"/>
      <w:marTop w:val="0"/>
      <w:marBottom w:val="0"/>
      <w:divBdr>
        <w:top w:val="none" w:sz="0" w:space="0" w:color="auto"/>
        <w:left w:val="none" w:sz="0" w:space="0" w:color="auto"/>
        <w:bottom w:val="none" w:sz="0" w:space="0" w:color="auto"/>
        <w:right w:val="none" w:sz="0" w:space="0" w:color="auto"/>
      </w:divBdr>
    </w:div>
    <w:div w:id="1182819953">
      <w:bodyDiv w:val="1"/>
      <w:marLeft w:val="0"/>
      <w:marRight w:val="0"/>
      <w:marTop w:val="0"/>
      <w:marBottom w:val="0"/>
      <w:divBdr>
        <w:top w:val="none" w:sz="0" w:space="0" w:color="auto"/>
        <w:left w:val="none" w:sz="0" w:space="0" w:color="auto"/>
        <w:bottom w:val="none" w:sz="0" w:space="0" w:color="auto"/>
        <w:right w:val="none" w:sz="0" w:space="0" w:color="auto"/>
      </w:divBdr>
    </w:div>
    <w:div w:id="1212114656">
      <w:bodyDiv w:val="1"/>
      <w:marLeft w:val="0"/>
      <w:marRight w:val="0"/>
      <w:marTop w:val="0"/>
      <w:marBottom w:val="0"/>
      <w:divBdr>
        <w:top w:val="none" w:sz="0" w:space="0" w:color="auto"/>
        <w:left w:val="none" w:sz="0" w:space="0" w:color="auto"/>
        <w:bottom w:val="none" w:sz="0" w:space="0" w:color="auto"/>
        <w:right w:val="none" w:sz="0" w:space="0" w:color="auto"/>
      </w:divBdr>
    </w:div>
    <w:div w:id="1227106680">
      <w:bodyDiv w:val="1"/>
      <w:marLeft w:val="0"/>
      <w:marRight w:val="0"/>
      <w:marTop w:val="0"/>
      <w:marBottom w:val="0"/>
      <w:divBdr>
        <w:top w:val="none" w:sz="0" w:space="0" w:color="auto"/>
        <w:left w:val="none" w:sz="0" w:space="0" w:color="auto"/>
        <w:bottom w:val="none" w:sz="0" w:space="0" w:color="auto"/>
        <w:right w:val="none" w:sz="0" w:space="0" w:color="auto"/>
      </w:divBdr>
    </w:div>
    <w:div w:id="1293290170">
      <w:bodyDiv w:val="1"/>
      <w:marLeft w:val="0"/>
      <w:marRight w:val="0"/>
      <w:marTop w:val="0"/>
      <w:marBottom w:val="0"/>
      <w:divBdr>
        <w:top w:val="none" w:sz="0" w:space="0" w:color="auto"/>
        <w:left w:val="none" w:sz="0" w:space="0" w:color="auto"/>
        <w:bottom w:val="none" w:sz="0" w:space="0" w:color="auto"/>
        <w:right w:val="none" w:sz="0" w:space="0" w:color="auto"/>
      </w:divBdr>
    </w:div>
    <w:div w:id="1302996385">
      <w:bodyDiv w:val="1"/>
      <w:marLeft w:val="0"/>
      <w:marRight w:val="0"/>
      <w:marTop w:val="0"/>
      <w:marBottom w:val="0"/>
      <w:divBdr>
        <w:top w:val="none" w:sz="0" w:space="0" w:color="auto"/>
        <w:left w:val="none" w:sz="0" w:space="0" w:color="auto"/>
        <w:bottom w:val="none" w:sz="0" w:space="0" w:color="auto"/>
        <w:right w:val="none" w:sz="0" w:space="0" w:color="auto"/>
      </w:divBdr>
    </w:div>
    <w:div w:id="1312561826">
      <w:bodyDiv w:val="1"/>
      <w:marLeft w:val="0"/>
      <w:marRight w:val="0"/>
      <w:marTop w:val="0"/>
      <w:marBottom w:val="0"/>
      <w:divBdr>
        <w:top w:val="none" w:sz="0" w:space="0" w:color="auto"/>
        <w:left w:val="none" w:sz="0" w:space="0" w:color="auto"/>
        <w:bottom w:val="none" w:sz="0" w:space="0" w:color="auto"/>
        <w:right w:val="none" w:sz="0" w:space="0" w:color="auto"/>
      </w:divBdr>
    </w:div>
    <w:div w:id="1327321111">
      <w:bodyDiv w:val="1"/>
      <w:marLeft w:val="0"/>
      <w:marRight w:val="0"/>
      <w:marTop w:val="0"/>
      <w:marBottom w:val="0"/>
      <w:divBdr>
        <w:top w:val="none" w:sz="0" w:space="0" w:color="auto"/>
        <w:left w:val="none" w:sz="0" w:space="0" w:color="auto"/>
        <w:bottom w:val="none" w:sz="0" w:space="0" w:color="auto"/>
        <w:right w:val="none" w:sz="0" w:space="0" w:color="auto"/>
      </w:divBdr>
    </w:div>
    <w:div w:id="1327973750">
      <w:bodyDiv w:val="1"/>
      <w:marLeft w:val="0"/>
      <w:marRight w:val="0"/>
      <w:marTop w:val="0"/>
      <w:marBottom w:val="0"/>
      <w:divBdr>
        <w:top w:val="none" w:sz="0" w:space="0" w:color="auto"/>
        <w:left w:val="none" w:sz="0" w:space="0" w:color="auto"/>
        <w:bottom w:val="none" w:sz="0" w:space="0" w:color="auto"/>
        <w:right w:val="none" w:sz="0" w:space="0" w:color="auto"/>
      </w:divBdr>
    </w:div>
    <w:div w:id="1352025139">
      <w:bodyDiv w:val="1"/>
      <w:marLeft w:val="0"/>
      <w:marRight w:val="0"/>
      <w:marTop w:val="0"/>
      <w:marBottom w:val="0"/>
      <w:divBdr>
        <w:top w:val="none" w:sz="0" w:space="0" w:color="auto"/>
        <w:left w:val="none" w:sz="0" w:space="0" w:color="auto"/>
        <w:bottom w:val="none" w:sz="0" w:space="0" w:color="auto"/>
        <w:right w:val="none" w:sz="0" w:space="0" w:color="auto"/>
      </w:divBdr>
    </w:div>
    <w:div w:id="1392650300">
      <w:bodyDiv w:val="1"/>
      <w:marLeft w:val="0"/>
      <w:marRight w:val="0"/>
      <w:marTop w:val="0"/>
      <w:marBottom w:val="0"/>
      <w:divBdr>
        <w:top w:val="none" w:sz="0" w:space="0" w:color="auto"/>
        <w:left w:val="none" w:sz="0" w:space="0" w:color="auto"/>
        <w:bottom w:val="none" w:sz="0" w:space="0" w:color="auto"/>
        <w:right w:val="none" w:sz="0" w:space="0" w:color="auto"/>
      </w:divBdr>
    </w:div>
    <w:div w:id="1398557070">
      <w:bodyDiv w:val="1"/>
      <w:marLeft w:val="0"/>
      <w:marRight w:val="0"/>
      <w:marTop w:val="0"/>
      <w:marBottom w:val="0"/>
      <w:divBdr>
        <w:top w:val="none" w:sz="0" w:space="0" w:color="auto"/>
        <w:left w:val="none" w:sz="0" w:space="0" w:color="auto"/>
        <w:bottom w:val="none" w:sz="0" w:space="0" w:color="auto"/>
        <w:right w:val="none" w:sz="0" w:space="0" w:color="auto"/>
      </w:divBdr>
    </w:div>
    <w:div w:id="1409305842">
      <w:bodyDiv w:val="1"/>
      <w:marLeft w:val="0"/>
      <w:marRight w:val="0"/>
      <w:marTop w:val="0"/>
      <w:marBottom w:val="0"/>
      <w:divBdr>
        <w:top w:val="none" w:sz="0" w:space="0" w:color="auto"/>
        <w:left w:val="none" w:sz="0" w:space="0" w:color="auto"/>
        <w:bottom w:val="none" w:sz="0" w:space="0" w:color="auto"/>
        <w:right w:val="none" w:sz="0" w:space="0" w:color="auto"/>
      </w:divBdr>
    </w:div>
    <w:div w:id="1423141600">
      <w:bodyDiv w:val="1"/>
      <w:marLeft w:val="0"/>
      <w:marRight w:val="0"/>
      <w:marTop w:val="0"/>
      <w:marBottom w:val="0"/>
      <w:divBdr>
        <w:top w:val="none" w:sz="0" w:space="0" w:color="auto"/>
        <w:left w:val="none" w:sz="0" w:space="0" w:color="auto"/>
        <w:bottom w:val="none" w:sz="0" w:space="0" w:color="auto"/>
        <w:right w:val="none" w:sz="0" w:space="0" w:color="auto"/>
      </w:divBdr>
    </w:div>
    <w:div w:id="1427774014">
      <w:bodyDiv w:val="1"/>
      <w:marLeft w:val="0"/>
      <w:marRight w:val="0"/>
      <w:marTop w:val="0"/>
      <w:marBottom w:val="0"/>
      <w:divBdr>
        <w:top w:val="none" w:sz="0" w:space="0" w:color="auto"/>
        <w:left w:val="none" w:sz="0" w:space="0" w:color="auto"/>
        <w:bottom w:val="none" w:sz="0" w:space="0" w:color="auto"/>
        <w:right w:val="none" w:sz="0" w:space="0" w:color="auto"/>
      </w:divBdr>
    </w:div>
    <w:div w:id="1436367998">
      <w:bodyDiv w:val="1"/>
      <w:marLeft w:val="0"/>
      <w:marRight w:val="0"/>
      <w:marTop w:val="0"/>
      <w:marBottom w:val="0"/>
      <w:divBdr>
        <w:top w:val="none" w:sz="0" w:space="0" w:color="auto"/>
        <w:left w:val="none" w:sz="0" w:space="0" w:color="auto"/>
        <w:bottom w:val="none" w:sz="0" w:space="0" w:color="auto"/>
        <w:right w:val="none" w:sz="0" w:space="0" w:color="auto"/>
      </w:divBdr>
    </w:div>
    <w:div w:id="1454595087">
      <w:bodyDiv w:val="1"/>
      <w:marLeft w:val="0"/>
      <w:marRight w:val="0"/>
      <w:marTop w:val="0"/>
      <w:marBottom w:val="0"/>
      <w:divBdr>
        <w:top w:val="none" w:sz="0" w:space="0" w:color="auto"/>
        <w:left w:val="none" w:sz="0" w:space="0" w:color="auto"/>
        <w:bottom w:val="none" w:sz="0" w:space="0" w:color="auto"/>
        <w:right w:val="none" w:sz="0" w:space="0" w:color="auto"/>
      </w:divBdr>
    </w:div>
    <w:div w:id="1486167268">
      <w:bodyDiv w:val="1"/>
      <w:marLeft w:val="0"/>
      <w:marRight w:val="0"/>
      <w:marTop w:val="0"/>
      <w:marBottom w:val="0"/>
      <w:divBdr>
        <w:top w:val="none" w:sz="0" w:space="0" w:color="auto"/>
        <w:left w:val="none" w:sz="0" w:space="0" w:color="auto"/>
        <w:bottom w:val="none" w:sz="0" w:space="0" w:color="auto"/>
        <w:right w:val="none" w:sz="0" w:space="0" w:color="auto"/>
      </w:divBdr>
    </w:div>
    <w:div w:id="1486238102">
      <w:bodyDiv w:val="1"/>
      <w:marLeft w:val="0"/>
      <w:marRight w:val="0"/>
      <w:marTop w:val="0"/>
      <w:marBottom w:val="0"/>
      <w:divBdr>
        <w:top w:val="none" w:sz="0" w:space="0" w:color="auto"/>
        <w:left w:val="none" w:sz="0" w:space="0" w:color="auto"/>
        <w:bottom w:val="none" w:sz="0" w:space="0" w:color="auto"/>
        <w:right w:val="none" w:sz="0" w:space="0" w:color="auto"/>
      </w:divBdr>
    </w:div>
    <w:div w:id="1514372468">
      <w:bodyDiv w:val="1"/>
      <w:marLeft w:val="0"/>
      <w:marRight w:val="0"/>
      <w:marTop w:val="0"/>
      <w:marBottom w:val="0"/>
      <w:divBdr>
        <w:top w:val="none" w:sz="0" w:space="0" w:color="auto"/>
        <w:left w:val="none" w:sz="0" w:space="0" w:color="auto"/>
        <w:bottom w:val="none" w:sz="0" w:space="0" w:color="auto"/>
        <w:right w:val="none" w:sz="0" w:space="0" w:color="auto"/>
      </w:divBdr>
      <w:divsChild>
        <w:div w:id="800922858">
          <w:marLeft w:val="0"/>
          <w:marRight w:val="0"/>
          <w:marTop w:val="0"/>
          <w:marBottom w:val="0"/>
          <w:divBdr>
            <w:top w:val="none" w:sz="0" w:space="0" w:color="auto"/>
            <w:left w:val="none" w:sz="0" w:space="0" w:color="auto"/>
            <w:bottom w:val="none" w:sz="0" w:space="0" w:color="auto"/>
            <w:right w:val="none" w:sz="0" w:space="0" w:color="auto"/>
          </w:divBdr>
          <w:divsChild>
            <w:div w:id="326783310">
              <w:marLeft w:val="0"/>
              <w:marRight w:val="0"/>
              <w:marTop w:val="0"/>
              <w:marBottom w:val="0"/>
              <w:divBdr>
                <w:top w:val="none" w:sz="0" w:space="0" w:color="auto"/>
                <w:left w:val="none" w:sz="0" w:space="0" w:color="auto"/>
                <w:bottom w:val="none" w:sz="0" w:space="0" w:color="auto"/>
                <w:right w:val="none" w:sz="0" w:space="0" w:color="auto"/>
              </w:divBdr>
              <w:divsChild>
                <w:div w:id="242301386">
                  <w:marLeft w:val="0"/>
                  <w:marRight w:val="0"/>
                  <w:marTop w:val="0"/>
                  <w:marBottom w:val="0"/>
                  <w:divBdr>
                    <w:top w:val="none" w:sz="0" w:space="0" w:color="auto"/>
                    <w:left w:val="none" w:sz="0" w:space="0" w:color="auto"/>
                    <w:bottom w:val="none" w:sz="0" w:space="0" w:color="auto"/>
                    <w:right w:val="none" w:sz="0" w:space="0" w:color="auto"/>
                  </w:divBdr>
                  <w:divsChild>
                    <w:div w:id="206143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5287108">
          <w:marLeft w:val="0"/>
          <w:marRight w:val="0"/>
          <w:marTop w:val="0"/>
          <w:marBottom w:val="0"/>
          <w:divBdr>
            <w:top w:val="none" w:sz="0" w:space="0" w:color="auto"/>
            <w:left w:val="none" w:sz="0" w:space="0" w:color="auto"/>
            <w:bottom w:val="none" w:sz="0" w:space="0" w:color="auto"/>
            <w:right w:val="none" w:sz="0" w:space="0" w:color="auto"/>
          </w:divBdr>
          <w:divsChild>
            <w:div w:id="535970730">
              <w:marLeft w:val="0"/>
              <w:marRight w:val="0"/>
              <w:marTop w:val="0"/>
              <w:marBottom w:val="0"/>
              <w:divBdr>
                <w:top w:val="none" w:sz="0" w:space="0" w:color="auto"/>
                <w:left w:val="none" w:sz="0" w:space="0" w:color="auto"/>
                <w:bottom w:val="none" w:sz="0" w:space="0" w:color="auto"/>
                <w:right w:val="none" w:sz="0" w:space="0" w:color="auto"/>
              </w:divBdr>
              <w:divsChild>
                <w:div w:id="737745489">
                  <w:marLeft w:val="0"/>
                  <w:marRight w:val="0"/>
                  <w:marTop w:val="0"/>
                  <w:marBottom w:val="0"/>
                  <w:divBdr>
                    <w:top w:val="none" w:sz="0" w:space="0" w:color="auto"/>
                    <w:left w:val="none" w:sz="0" w:space="0" w:color="auto"/>
                    <w:bottom w:val="none" w:sz="0" w:space="0" w:color="auto"/>
                    <w:right w:val="none" w:sz="0" w:space="0" w:color="auto"/>
                  </w:divBdr>
                  <w:divsChild>
                    <w:div w:id="16044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5703735">
      <w:bodyDiv w:val="1"/>
      <w:marLeft w:val="0"/>
      <w:marRight w:val="0"/>
      <w:marTop w:val="0"/>
      <w:marBottom w:val="0"/>
      <w:divBdr>
        <w:top w:val="none" w:sz="0" w:space="0" w:color="auto"/>
        <w:left w:val="none" w:sz="0" w:space="0" w:color="auto"/>
        <w:bottom w:val="none" w:sz="0" w:space="0" w:color="auto"/>
        <w:right w:val="none" w:sz="0" w:space="0" w:color="auto"/>
      </w:divBdr>
    </w:div>
    <w:div w:id="1545681188">
      <w:bodyDiv w:val="1"/>
      <w:marLeft w:val="0"/>
      <w:marRight w:val="0"/>
      <w:marTop w:val="0"/>
      <w:marBottom w:val="0"/>
      <w:divBdr>
        <w:top w:val="none" w:sz="0" w:space="0" w:color="auto"/>
        <w:left w:val="none" w:sz="0" w:space="0" w:color="auto"/>
        <w:bottom w:val="none" w:sz="0" w:space="0" w:color="auto"/>
        <w:right w:val="none" w:sz="0" w:space="0" w:color="auto"/>
      </w:divBdr>
    </w:div>
    <w:div w:id="1573661875">
      <w:bodyDiv w:val="1"/>
      <w:marLeft w:val="0"/>
      <w:marRight w:val="0"/>
      <w:marTop w:val="0"/>
      <w:marBottom w:val="0"/>
      <w:divBdr>
        <w:top w:val="none" w:sz="0" w:space="0" w:color="auto"/>
        <w:left w:val="none" w:sz="0" w:space="0" w:color="auto"/>
        <w:bottom w:val="none" w:sz="0" w:space="0" w:color="auto"/>
        <w:right w:val="none" w:sz="0" w:space="0" w:color="auto"/>
      </w:divBdr>
    </w:div>
    <w:div w:id="1611085236">
      <w:bodyDiv w:val="1"/>
      <w:marLeft w:val="0"/>
      <w:marRight w:val="0"/>
      <w:marTop w:val="0"/>
      <w:marBottom w:val="0"/>
      <w:divBdr>
        <w:top w:val="none" w:sz="0" w:space="0" w:color="auto"/>
        <w:left w:val="none" w:sz="0" w:space="0" w:color="auto"/>
        <w:bottom w:val="none" w:sz="0" w:space="0" w:color="auto"/>
        <w:right w:val="none" w:sz="0" w:space="0" w:color="auto"/>
      </w:divBdr>
    </w:div>
    <w:div w:id="1644313826">
      <w:bodyDiv w:val="1"/>
      <w:marLeft w:val="0"/>
      <w:marRight w:val="0"/>
      <w:marTop w:val="0"/>
      <w:marBottom w:val="0"/>
      <w:divBdr>
        <w:top w:val="none" w:sz="0" w:space="0" w:color="auto"/>
        <w:left w:val="none" w:sz="0" w:space="0" w:color="auto"/>
        <w:bottom w:val="none" w:sz="0" w:space="0" w:color="auto"/>
        <w:right w:val="none" w:sz="0" w:space="0" w:color="auto"/>
      </w:divBdr>
    </w:div>
    <w:div w:id="1697465337">
      <w:bodyDiv w:val="1"/>
      <w:marLeft w:val="0"/>
      <w:marRight w:val="0"/>
      <w:marTop w:val="0"/>
      <w:marBottom w:val="0"/>
      <w:divBdr>
        <w:top w:val="none" w:sz="0" w:space="0" w:color="auto"/>
        <w:left w:val="none" w:sz="0" w:space="0" w:color="auto"/>
        <w:bottom w:val="none" w:sz="0" w:space="0" w:color="auto"/>
        <w:right w:val="none" w:sz="0" w:space="0" w:color="auto"/>
      </w:divBdr>
    </w:div>
    <w:div w:id="1732382392">
      <w:bodyDiv w:val="1"/>
      <w:marLeft w:val="0"/>
      <w:marRight w:val="0"/>
      <w:marTop w:val="0"/>
      <w:marBottom w:val="0"/>
      <w:divBdr>
        <w:top w:val="none" w:sz="0" w:space="0" w:color="auto"/>
        <w:left w:val="none" w:sz="0" w:space="0" w:color="auto"/>
        <w:bottom w:val="none" w:sz="0" w:space="0" w:color="auto"/>
        <w:right w:val="none" w:sz="0" w:space="0" w:color="auto"/>
      </w:divBdr>
    </w:div>
    <w:div w:id="1737432822">
      <w:bodyDiv w:val="1"/>
      <w:marLeft w:val="0"/>
      <w:marRight w:val="0"/>
      <w:marTop w:val="0"/>
      <w:marBottom w:val="0"/>
      <w:divBdr>
        <w:top w:val="none" w:sz="0" w:space="0" w:color="auto"/>
        <w:left w:val="none" w:sz="0" w:space="0" w:color="auto"/>
        <w:bottom w:val="none" w:sz="0" w:space="0" w:color="auto"/>
        <w:right w:val="none" w:sz="0" w:space="0" w:color="auto"/>
      </w:divBdr>
    </w:div>
    <w:div w:id="1739939841">
      <w:bodyDiv w:val="1"/>
      <w:marLeft w:val="0"/>
      <w:marRight w:val="0"/>
      <w:marTop w:val="0"/>
      <w:marBottom w:val="0"/>
      <w:divBdr>
        <w:top w:val="none" w:sz="0" w:space="0" w:color="auto"/>
        <w:left w:val="none" w:sz="0" w:space="0" w:color="auto"/>
        <w:bottom w:val="none" w:sz="0" w:space="0" w:color="auto"/>
        <w:right w:val="none" w:sz="0" w:space="0" w:color="auto"/>
      </w:divBdr>
    </w:div>
    <w:div w:id="1760640934">
      <w:bodyDiv w:val="1"/>
      <w:marLeft w:val="0"/>
      <w:marRight w:val="0"/>
      <w:marTop w:val="0"/>
      <w:marBottom w:val="0"/>
      <w:divBdr>
        <w:top w:val="none" w:sz="0" w:space="0" w:color="auto"/>
        <w:left w:val="none" w:sz="0" w:space="0" w:color="auto"/>
        <w:bottom w:val="none" w:sz="0" w:space="0" w:color="auto"/>
        <w:right w:val="none" w:sz="0" w:space="0" w:color="auto"/>
      </w:divBdr>
      <w:divsChild>
        <w:div w:id="1385984591">
          <w:marLeft w:val="0"/>
          <w:marRight w:val="0"/>
          <w:marTop w:val="0"/>
          <w:marBottom w:val="0"/>
          <w:divBdr>
            <w:top w:val="single" w:sz="2" w:space="0" w:color="auto"/>
            <w:left w:val="single" w:sz="2" w:space="0" w:color="auto"/>
            <w:bottom w:val="single" w:sz="2" w:space="0" w:color="auto"/>
            <w:right w:val="single" w:sz="2" w:space="0" w:color="auto"/>
          </w:divBdr>
          <w:divsChild>
            <w:div w:id="1010373418">
              <w:marLeft w:val="0"/>
              <w:marRight w:val="0"/>
              <w:marTop w:val="0"/>
              <w:marBottom w:val="0"/>
              <w:divBdr>
                <w:top w:val="single" w:sz="2" w:space="0" w:color="auto"/>
                <w:left w:val="single" w:sz="2" w:space="0" w:color="auto"/>
                <w:bottom w:val="single" w:sz="2" w:space="0" w:color="auto"/>
                <w:right w:val="single" w:sz="2" w:space="0" w:color="auto"/>
              </w:divBdr>
              <w:divsChild>
                <w:div w:id="9151321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620039749">
          <w:marLeft w:val="0"/>
          <w:marRight w:val="0"/>
          <w:marTop w:val="0"/>
          <w:marBottom w:val="0"/>
          <w:divBdr>
            <w:top w:val="single" w:sz="2" w:space="0" w:color="auto"/>
            <w:left w:val="single" w:sz="2" w:space="0" w:color="auto"/>
            <w:bottom w:val="single" w:sz="2" w:space="0" w:color="auto"/>
            <w:right w:val="single" w:sz="2" w:space="0" w:color="auto"/>
          </w:divBdr>
          <w:divsChild>
            <w:div w:id="1603755105">
              <w:marLeft w:val="0"/>
              <w:marRight w:val="0"/>
              <w:marTop w:val="0"/>
              <w:marBottom w:val="0"/>
              <w:divBdr>
                <w:top w:val="single" w:sz="2" w:space="0" w:color="auto"/>
                <w:left w:val="single" w:sz="2" w:space="0" w:color="auto"/>
                <w:bottom w:val="single" w:sz="2" w:space="0" w:color="auto"/>
                <w:right w:val="single" w:sz="2" w:space="0" w:color="auto"/>
              </w:divBdr>
              <w:divsChild>
                <w:div w:id="1527408606">
                  <w:marLeft w:val="0"/>
                  <w:marRight w:val="0"/>
                  <w:marTop w:val="0"/>
                  <w:marBottom w:val="0"/>
                  <w:divBdr>
                    <w:top w:val="single" w:sz="2" w:space="0" w:color="auto"/>
                    <w:left w:val="single" w:sz="2" w:space="0" w:color="auto"/>
                    <w:bottom w:val="single" w:sz="2" w:space="0" w:color="auto"/>
                    <w:right w:val="single" w:sz="2" w:space="0" w:color="auto"/>
                  </w:divBdr>
                  <w:divsChild>
                    <w:div w:id="189720245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762801627">
      <w:bodyDiv w:val="1"/>
      <w:marLeft w:val="0"/>
      <w:marRight w:val="0"/>
      <w:marTop w:val="0"/>
      <w:marBottom w:val="0"/>
      <w:divBdr>
        <w:top w:val="none" w:sz="0" w:space="0" w:color="auto"/>
        <w:left w:val="none" w:sz="0" w:space="0" w:color="auto"/>
        <w:bottom w:val="none" w:sz="0" w:space="0" w:color="auto"/>
        <w:right w:val="none" w:sz="0" w:space="0" w:color="auto"/>
      </w:divBdr>
      <w:divsChild>
        <w:div w:id="299500142">
          <w:marLeft w:val="0"/>
          <w:marRight w:val="0"/>
          <w:marTop w:val="0"/>
          <w:marBottom w:val="0"/>
          <w:divBdr>
            <w:top w:val="single" w:sz="2" w:space="0" w:color="auto"/>
            <w:left w:val="single" w:sz="2" w:space="0" w:color="auto"/>
            <w:bottom w:val="single" w:sz="2" w:space="0" w:color="auto"/>
            <w:right w:val="single" w:sz="2" w:space="0" w:color="auto"/>
          </w:divBdr>
          <w:divsChild>
            <w:div w:id="1920285067">
              <w:marLeft w:val="0"/>
              <w:marRight w:val="0"/>
              <w:marTop w:val="0"/>
              <w:marBottom w:val="0"/>
              <w:divBdr>
                <w:top w:val="single" w:sz="2" w:space="0" w:color="auto"/>
                <w:left w:val="single" w:sz="2" w:space="0" w:color="auto"/>
                <w:bottom w:val="single" w:sz="2" w:space="0" w:color="auto"/>
                <w:right w:val="single" w:sz="2" w:space="0" w:color="auto"/>
              </w:divBdr>
              <w:divsChild>
                <w:div w:id="3933046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39826521">
          <w:marLeft w:val="0"/>
          <w:marRight w:val="0"/>
          <w:marTop w:val="0"/>
          <w:marBottom w:val="0"/>
          <w:divBdr>
            <w:top w:val="single" w:sz="2" w:space="0" w:color="auto"/>
            <w:left w:val="single" w:sz="2" w:space="0" w:color="auto"/>
            <w:bottom w:val="single" w:sz="2" w:space="0" w:color="auto"/>
            <w:right w:val="single" w:sz="2" w:space="0" w:color="auto"/>
          </w:divBdr>
          <w:divsChild>
            <w:div w:id="1877543043">
              <w:marLeft w:val="0"/>
              <w:marRight w:val="0"/>
              <w:marTop w:val="0"/>
              <w:marBottom w:val="0"/>
              <w:divBdr>
                <w:top w:val="single" w:sz="2" w:space="0" w:color="auto"/>
                <w:left w:val="single" w:sz="2" w:space="0" w:color="auto"/>
                <w:bottom w:val="single" w:sz="2" w:space="0" w:color="auto"/>
                <w:right w:val="single" w:sz="2" w:space="0" w:color="auto"/>
              </w:divBdr>
              <w:divsChild>
                <w:div w:id="1485581608">
                  <w:marLeft w:val="0"/>
                  <w:marRight w:val="0"/>
                  <w:marTop w:val="0"/>
                  <w:marBottom w:val="0"/>
                  <w:divBdr>
                    <w:top w:val="single" w:sz="2" w:space="0" w:color="auto"/>
                    <w:left w:val="single" w:sz="2" w:space="0" w:color="auto"/>
                    <w:bottom w:val="single" w:sz="2" w:space="0" w:color="auto"/>
                    <w:right w:val="single" w:sz="2" w:space="0" w:color="auto"/>
                  </w:divBdr>
                  <w:divsChild>
                    <w:div w:id="74352526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793398298">
      <w:bodyDiv w:val="1"/>
      <w:marLeft w:val="0"/>
      <w:marRight w:val="0"/>
      <w:marTop w:val="0"/>
      <w:marBottom w:val="0"/>
      <w:divBdr>
        <w:top w:val="none" w:sz="0" w:space="0" w:color="auto"/>
        <w:left w:val="none" w:sz="0" w:space="0" w:color="auto"/>
        <w:bottom w:val="none" w:sz="0" w:space="0" w:color="auto"/>
        <w:right w:val="none" w:sz="0" w:space="0" w:color="auto"/>
      </w:divBdr>
    </w:div>
    <w:div w:id="1830754688">
      <w:bodyDiv w:val="1"/>
      <w:marLeft w:val="0"/>
      <w:marRight w:val="0"/>
      <w:marTop w:val="0"/>
      <w:marBottom w:val="0"/>
      <w:divBdr>
        <w:top w:val="none" w:sz="0" w:space="0" w:color="auto"/>
        <w:left w:val="none" w:sz="0" w:space="0" w:color="auto"/>
        <w:bottom w:val="none" w:sz="0" w:space="0" w:color="auto"/>
        <w:right w:val="none" w:sz="0" w:space="0" w:color="auto"/>
      </w:divBdr>
    </w:div>
    <w:div w:id="1832745809">
      <w:bodyDiv w:val="1"/>
      <w:marLeft w:val="0"/>
      <w:marRight w:val="0"/>
      <w:marTop w:val="0"/>
      <w:marBottom w:val="0"/>
      <w:divBdr>
        <w:top w:val="none" w:sz="0" w:space="0" w:color="auto"/>
        <w:left w:val="none" w:sz="0" w:space="0" w:color="auto"/>
        <w:bottom w:val="none" w:sz="0" w:space="0" w:color="auto"/>
        <w:right w:val="none" w:sz="0" w:space="0" w:color="auto"/>
      </w:divBdr>
    </w:div>
    <w:div w:id="1846745489">
      <w:bodyDiv w:val="1"/>
      <w:marLeft w:val="0"/>
      <w:marRight w:val="0"/>
      <w:marTop w:val="0"/>
      <w:marBottom w:val="0"/>
      <w:divBdr>
        <w:top w:val="none" w:sz="0" w:space="0" w:color="auto"/>
        <w:left w:val="none" w:sz="0" w:space="0" w:color="auto"/>
        <w:bottom w:val="none" w:sz="0" w:space="0" w:color="auto"/>
        <w:right w:val="none" w:sz="0" w:space="0" w:color="auto"/>
      </w:divBdr>
    </w:div>
    <w:div w:id="1892230615">
      <w:bodyDiv w:val="1"/>
      <w:marLeft w:val="0"/>
      <w:marRight w:val="0"/>
      <w:marTop w:val="0"/>
      <w:marBottom w:val="0"/>
      <w:divBdr>
        <w:top w:val="none" w:sz="0" w:space="0" w:color="auto"/>
        <w:left w:val="none" w:sz="0" w:space="0" w:color="auto"/>
        <w:bottom w:val="none" w:sz="0" w:space="0" w:color="auto"/>
        <w:right w:val="none" w:sz="0" w:space="0" w:color="auto"/>
      </w:divBdr>
    </w:div>
    <w:div w:id="1903635118">
      <w:bodyDiv w:val="1"/>
      <w:marLeft w:val="0"/>
      <w:marRight w:val="0"/>
      <w:marTop w:val="0"/>
      <w:marBottom w:val="0"/>
      <w:divBdr>
        <w:top w:val="none" w:sz="0" w:space="0" w:color="auto"/>
        <w:left w:val="none" w:sz="0" w:space="0" w:color="auto"/>
        <w:bottom w:val="none" w:sz="0" w:space="0" w:color="auto"/>
        <w:right w:val="none" w:sz="0" w:space="0" w:color="auto"/>
      </w:divBdr>
    </w:div>
    <w:div w:id="1917859296">
      <w:bodyDiv w:val="1"/>
      <w:marLeft w:val="0"/>
      <w:marRight w:val="0"/>
      <w:marTop w:val="0"/>
      <w:marBottom w:val="0"/>
      <w:divBdr>
        <w:top w:val="none" w:sz="0" w:space="0" w:color="auto"/>
        <w:left w:val="none" w:sz="0" w:space="0" w:color="auto"/>
        <w:bottom w:val="none" w:sz="0" w:space="0" w:color="auto"/>
        <w:right w:val="none" w:sz="0" w:space="0" w:color="auto"/>
      </w:divBdr>
      <w:divsChild>
        <w:div w:id="637491474">
          <w:marLeft w:val="0"/>
          <w:marRight w:val="0"/>
          <w:marTop w:val="0"/>
          <w:marBottom w:val="0"/>
          <w:divBdr>
            <w:top w:val="none" w:sz="0" w:space="0" w:color="auto"/>
            <w:left w:val="none" w:sz="0" w:space="0" w:color="auto"/>
            <w:bottom w:val="none" w:sz="0" w:space="0" w:color="auto"/>
            <w:right w:val="none" w:sz="0" w:space="0" w:color="auto"/>
          </w:divBdr>
          <w:divsChild>
            <w:div w:id="561138854">
              <w:marLeft w:val="0"/>
              <w:marRight w:val="0"/>
              <w:marTop w:val="0"/>
              <w:marBottom w:val="0"/>
              <w:divBdr>
                <w:top w:val="none" w:sz="0" w:space="0" w:color="auto"/>
                <w:left w:val="none" w:sz="0" w:space="0" w:color="auto"/>
                <w:bottom w:val="none" w:sz="0" w:space="0" w:color="auto"/>
                <w:right w:val="none" w:sz="0" w:space="0" w:color="auto"/>
              </w:divBdr>
              <w:divsChild>
                <w:div w:id="37316332">
                  <w:marLeft w:val="0"/>
                  <w:marRight w:val="0"/>
                  <w:marTop w:val="0"/>
                  <w:marBottom w:val="0"/>
                  <w:divBdr>
                    <w:top w:val="none" w:sz="0" w:space="0" w:color="auto"/>
                    <w:left w:val="none" w:sz="0" w:space="0" w:color="auto"/>
                    <w:bottom w:val="none" w:sz="0" w:space="0" w:color="auto"/>
                    <w:right w:val="none" w:sz="0" w:space="0" w:color="auto"/>
                  </w:divBdr>
                  <w:divsChild>
                    <w:div w:id="14634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3390690">
          <w:marLeft w:val="0"/>
          <w:marRight w:val="0"/>
          <w:marTop w:val="0"/>
          <w:marBottom w:val="0"/>
          <w:divBdr>
            <w:top w:val="none" w:sz="0" w:space="0" w:color="auto"/>
            <w:left w:val="none" w:sz="0" w:space="0" w:color="auto"/>
            <w:bottom w:val="none" w:sz="0" w:space="0" w:color="auto"/>
            <w:right w:val="none" w:sz="0" w:space="0" w:color="auto"/>
          </w:divBdr>
          <w:divsChild>
            <w:div w:id="1822115377">
              <w:marLeft w:val="0"/>
              <w:marRight w:val="0"/>
              <w:marTop w:val="0"/>
              <w:marBottom w:val="0"/>
              <w:divBdr>
                <w:top w:val="none" w:sz="0" w:space="0" w:color="auto"/>
                <w:left w:val="none" w:sz="0" w:space="0" w:color="auto"/>
                <w:bottom w:val="none" w:sz="0" w:space="0" w:color="auto"/>
                <w:right w:val="none" w:sz="0" w:space="0" w:color="auto"/>
              </w:divBdr>
              <w:divsChild>
                <w:div w:id="1953393497">
                  <w:marLeft w:val="0"/>
                  <w:marRight w:val="0"/>
                  <w:marTop w:val="0"/>
                  <w:marBottom w:val="0"/>
                  <w:divBdr>
                    <w:top w:val="none" w:sz="0" w:space="0" w:color="auto"/>
                    <w:left w:val="none" w:sz="0" w:space="0" w:color="auto"/>
                    <w:bottom w:val="none" w:sz="0" w:space="0" w:color="auto"/>
                    <w:right w:val="none" w:sz="0" w:space="0" w:color="auto"/>
                  </w:divBdr>
                  <w:divsChild>
                    <w:div w:id="87014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9894370">
      <w:bodyDiv w:val="1"/>
      <w:marLeft w:val="0"/>
      <w:marRight w:val="0"/>
      <w:marTop w:val="0"/>
      <w:marBottom w:val="0"/>
      <w:divBdr>
        <w:top w:val="none" w:sz="0" w:space="0" w:color="auto"/>
        <w:left w:val="none" w:sz="0" w:space="0" w:color="auto"/>
        <w:bottom w:val="none" w:sz="0" w:space="0" w:color="auto"/>
        <w:right w:val="none" w:sz="0" w:space="0" w:color="auto"/>
      </w:divBdr>
    </w:div>
    <w:div w:id="1957524710">
      <w:bodyDiv w:val="1"/>
      <w:marLeft w:val="0"/>
      <w:marRight w:val="0"/>
      <w:marTop w:val="0"/>
      <w:marBottom w:val="0"/>
      <w:divBdr>
        <w:top w:val="none" w:sz="0" w:space="0" w:color="auto"/>
        <w:left w:val="none" w:sz="0" w:space="0" w:color="auto"/>
        <w:bottom w:val="none" w:sz="0" w:space="0" w:color="auto"/>
        <w:right w:val="none" w:sz="0" w:space="0" w:color="auto"/>
      </w:divBdr>
      <w:divsChild>
        <w:div w:id="834147996">
          <w:marLeft w:val="0"/>
          <w:marRight w:val="0"/>
          <w:marTop w:val="0"/>
          <w:marBottom w:val="0"/>
          <w:divBdr>
            <w:top w:val="none" w:sz="0" w:space="0" w:color="auto"/>
            <w:left w:val="none" w:sz="0" w:space="0" w:color="auto"/>
            <w:bottom w:val="none" w:sz="0" w:space="0" w:color="auto"/>
            <w:right w:val="none" w:sz="0" w:space="0" w:color="auto"/>
          </w:divBdr>
          <w:divsChild>
            <w:div w:id="1245644688">
              <w:marLeft w:val="0"/>
              <w:marRight w:val="0"/>
              <w:marTop w:val="0"/>
              <w:marBottom w:val="0"/>
              <w:divBdr>
                <w:top w:val="none" w:sz="0" w:space="0" w:color="auto"/>
                <w:left w:val="none" w:sz="0" w:space="0" w:color="auto"/>
                <w:bottom w:val="none" w:sz="0" w:space="0" w:color="auto"/>
                <w:right w:val="none" w:sz="0" w:space="0" w:color="auto"/>
              </w:divBdr>
              <w:divsChild>
                <w:div w:id="1137839787">
                  <w:marLeft w:val="0"/>
                  <w:marRight w:val="0"/>
                  <w:marTop w:val="0"/>
                  <w:marBottom w:val="0"/>
                  <w:divBdr>
                    <w:top w:val="none" w:sz="0" w:space="0" w:color="auto"/>
                    <w:left w:val="none" w:sz="0" w:space="0" w:color="auto"/>
                    <w:bottom w:val="none" w:sz="0" w:space="0" w:color="auto"/>
                    <w:right w:val="none" w:sz="0" w:space="0" w:color="auto"/>
                  </w:divBdr>
                  <w:divsChild>
                    <w:div w:id="514879201">
                      <w:marLeft w:val="0"/>
                      <w:marRight w:val="0"/>
                      <w:marTop w:val="0"/>
                      <w:marBottom w:val="0"/>
                      <w:divBdr>
                        <w:top w:val="none" w:sz="0" w:space="0" w:color="auto"/>
                        <w:left w:val="none" w:sz="0" w:space="0" w:color="auto"/>
                        <w:bottom w:val="none" w:sz="0" w:space="0" w:color="auto"/>
                        <w:right w:val="none" w:sz="0" w:space="0" w:color="auto"/>
                      </w:divBdr>
                      <w:divsChild>
                        <w:div w:id="993141470">
                          <w:marLeft w:val="0"/>
                          <w:marRight w:val="0"/>
                          <w:marTop w:val="0"/>
                          <w:marBottom w:val="0"/>
                          <w:divBdr>
                            <w:top w:val="none" w:sz="0" w:space="0" w:color="auto"/>
                            <w:left w:val="none" w:sz="0" w:space="0" w:color="auto"/>
                            <w:bottom w:val="none" w:sz="0" w:space="0" w:color="auto"/>
                            <w:right w:val="none" w:sz="0" w:space="0" w:color="auto"/>
                          </w:divBdr>
                          <w:divsChild>
                            <w:div w:id="1040085872">
                              <w:marLeft w:val="0"/>
                              <w:marRight w:val="0"/>
                              <w:marTop w:val="0"/>
                              <w:marBottom w:val="0"/>
                              <w:divBdr>
                                <w:top w:val="none" w:sz="0" w:space="0" w:color="auto"/>
                                <w:left w:val="none" w:sz="0" w:space="0" w:color="auto"/>
                                <w:bottom w:val="none" w:sz="0" w:space="0" w:color="auto"/>
                                <w:right w:val="none" w:sz="0" w:space="0" w:color="auto"/>
                              </w:divBdr>
                              <w:divsChild>
                                <w:div w:id="1261835317">
                                  <w:marLeft w:val="0"/>
                                  <w:marRight w:val="0"/>
                                  <w:marTop w:val="0"/>
                                  <w:marBottom w:val="0"/>
                                  <w:divBdr>
                                    <w:top w:val="none" w:sz="0" w:space="0" w:color="auto"/>
                                    <w:left w:val="none" w:sz="0" w:space="0" w:color="auto"/>
                                    <w:bottom w:val="none" w:sz="0" w:space="0" w:color="auto"/>
                                    <w:right w:val="none" w:sz="0" w:space="0" w:color="auto"/>
                                  </w:divBdr>
                                  <w:divsChild>
                                    <w:div w:id="1716008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7532739">
                  <w:marLeft w:val="0"/>
                  <w:marRight w:val="0"/>
                  <w:marTop w:val="0"/>
                  <w:marBottom w:val="0"/>
                  <w:divBdr>
                    <w:top w:val="none" w:sz="0" w:space="0" w:color="auto"/>
                    <w:left w:val="none" w:sz="0" w:space="0" w:color="auto"/>
                    <w:bottom w:val="none" w:sz="0" w:space="0" w:color="auto"/>
                    <w:right w:val="none" w:sz="0" w:space="0" w:color="auto"/>
                  </w:divBdr>
                  <w:divsChild>
                    <w:div w:id="1171992784">
                      <w:marLeft w:val="0"/>
                      <w:marRight w:val="0"/>
                      <w:marTop w:val="0"/>
                      <w:marBottom w:val="0"/>
                      <w:divBdr>
                        <w:top w:val="none" w:sz="0" w:space="0" w:color="auto"/>
                        <w:left w:val="none" w:sz="0" w:space="0" w:color="auto"/>
                        <w:bottom w:val="none" w:sz="0" w:space="0" w:color="auto"/>
                        <w:right w:val="none" w:sz="0" w:space="0" w:color="auto"/>
                      </w:divBdr>
                      <w:divsChild>
                        <w:div w:id="1312174776">
                          <w:marLeft w:val="0"/>
                          <w:marRight w:val="0"/>
                          <w:marTop w:val="0"/>
                          <w:marBottom w:val="0"/>
                          <w:divBdr>
                            <w:top w:val="none" w:sz="0" w:space="0" w:color="auto"/>
                            <w:left w:val="none" w:sz="0" w:space="0" w:color="auto"/>
                            <w:bottom w:val="none" w:sz="0" w:space="0" w:color="auto"/>
                            <w:right w:val="none" w:sz="0" w:space="0" w:color="auto"/>
                          </w:divBdr>
                          <w:divsChild>
                            <w:div w:id="1708486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4745692">
                      <w:marLeft w:val="0"/>
                      <w:marRight w:val="0"/>
                      <w:marTop w:val="0"/>
                      <w:marBottom w:val="0"/>
                      <w:divBdr>
                        <w:top w:val="none" w:sz="0" w:space="0" w:color="auto"/>
                        <w:left w:val="none" w:sz="0" w:space="0" w:color="auto"/>
                        <w:bottom w:val="none" w:sz="0" w:space="0" w:color="auto"/>
                        <w:right w:val="none" w:sz="0" w:space="0" w:color="auto"/>
                      </w:divBdr>
                      <w:divsChild>
                        <w:div w:id="971712611">
                          <w:marLeft w:val="0"/>
                          <w:marRight w:val="0"/>
                          <w:marTop w:val="0"/>
                          <w:marBottom w:val="0"/>
                          <w:divBdr>
                            <w:top w:val="none" w:sz="0" w:space="0" w:color="auto"/>
                            <w:left w:val="none" w:sz="0" w:space="0" w:color="auto"/>
                            <w:bottom w:val="none" w:sz="0" w:space="0" w:color="auto"/>
                            <w:right w:val="none" w:sz="0" w:space="0" w:color="auto"/>
                          </w:divBdr>
                          <w:divsChild>
                            <w:div w:id="1545606230">
                              <w:marLeft w:val="0"/>
                              <w:marRight w:val="0"/>
                              <w:marTop w:val="0"/>
                              <w:marBottom w:val="0"/>
                              <w:divBdr>
                                <w:top w:val="none" w:sz="0" w:space="0" w:color="auto"/>
                                <w:left w:val="none" w:sz="0" w:space="0" w:color="auto"/>
                                <w:bottom w:val="none" w:sz="0" w:space="0" w:color="auto"/>
                                <w:right w:val="none" w:sz="0" w:space="0" w:color="auto"/>
                              </w:divBdr>
                              <w:divsChild>
                                <w:div w:id="46808788">
                                  <w:marLeft w:val="0"/>
                                  <w:marRight w:val="0"/>
                                  <w:marTop w:val="0"/>
                                  <w:marBottom w:val="0"/>
                                  <w:divBdr>
                                    <w:top w:val="none" w:sz="0" w:space="0" w:color="auto"/>
                                    <w:left w:val="none" w:sz="0" w:space="0" w:color="auto"/>
                                    <w:bottom w:val="none" w:sz="0" w:space="0" w:color="auto"/>
                                    <w:right w:val="none" w:sz="0" w:space="0" w:color="auto"/>
                                  </w:divBdr>
                                  <w:divsChild>
                                    <w:div w:id="1685326859">
                                      <w:marLeft w:val="0"/>
                                      <w:marRight w:val="0"/>
                                      <w:marTop w:val="0"/>
                                      <w:marBottom w:val="0"/>
                                      <w:divBdr>
                                        <w:top w:val="none" w:sz="0" w:space="0" w:color="auto"/>
                                        <w:left w:val="none" w:sz="0" w:space="0" w:color="auto"/>
                                        <w:bottom w:val="none" w:sz="0" w:space="0" w:color="auto"/>
                                        <w:right w:val="none" w:sz="0" w:space="0" w:color="auto"/>
                                      </w:divBdr>
                                      <w:divsChild>
                                        <w:div w:id="1712029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614989">
                                  <w:marLeft w:val="0"/>
                                  <w:marRight w:val="0"/>
                                  <w:marTop w:val="0"/>
                                  <w:marBottom w:val="0"/>
                                  <w:divBdr>
                                    <w:top w:val="none" w:sz="0" w:space="0" w:color="auto"/>
                                    <w:left w:val="none" w:sz="0" w:space="0" w:color="auto"/>
                                    <w:bottom w:val="none" w:sz="0" w:space="0" w:color="auto"/>
                                    <w:right w:val="none" w:sz="0" w:space="0" w:color="auto"/>
                                  </w:divBdr>
                                  <w:divsChild>
                                    <w:div w:id="807237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046685">
          <w:marLeft w:val="0"/>
          <w:marRight w:val="0"/>
          <w:marTop w:val="0"/>
          <w:marBottom w:val="0"/>
          <w:divBdr>
            <w:top w:val="none" w:sz="0" w:space="0" w:color="auto"/>
            <w:left w:val="none" w:sz="0" w:space="0" w:color="auto"/>
            <w:bottom w:val="none" w:sz="0" w:space="0" w:color="auto"/>
            <w:right w:val="none" w:sz="0" w:space="0" w:color="auto"/>
          </w:divBdr>
          <w:divsChild>
            <w:div w:id="547886488">
              <w:marLeft w:val="0"/>
              <w:marRight w:val="0"/>
              <w:marTop w:val="0"/>
              <w:marBottom w:val="0"/>
              <w:divBdr>
                <w:top w:val="none" w:sz="0" w:space="0" w:color="auto"/>
                <w:left w:val="none" w:sz="0" w:space="0" w:color="auto"/>
                <w:bottom w:val="none" w:sz="0" w:space="0" w:color="auto"/>
                <w:right w:val="none" w:sz="0" w:space="0" w:color="auto"/>
              </w:divBdr>
              <w:divsChild>
                <w:div w:id="839664175">
                  <w:marLeft w:val="0"/>
                  <w:marRight w:val="0"/>
                  <w:marTop w:val="0"/>
                  <w:marBottom w:val="0"/>
                  <w:divBdr>
                    <w:top w:val="none" w:sz="0" w:space="0" w:color="auto"/>
                    <w:left w:val="none" w:sz="0" w:space="0" w:color="auto"/>
                    <w:bottom w:val="none" w:sz="0" w:space="0" w:color="auto"/>
                    <w:right w:val="none" w:sz="0" w:space="0" w:color="auto"/>
                  </w:divBdr>
                  <w:divsChild>
                    <w:div w:id="2026705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818110">
              <w:marLeft w:val="0"/>
              <w:marRight w:val="0"/>
              <w:marTop w:val="0"/>
              <w:marBottom w:val="0"/>
              <w:divBdr>
                <w:top w:val="none" w:sz="0" w:space="0" w:color="auto"/>
                <w:left w:val="none" w:sz="0" w:space="0" w:color="auto"/>
                <w:bottom w:val="none" w:sz="0" w:space="0" w:color="auto"/>
                <w:right w:val="none" w:sz="0" w:space="0" w:color="auto"/>
              </w:divBdr>
              <w:divsChild>
                <w:div w:id="532423401">
                  <w:marLeft w:val="0"/>
                  <w:marRight w:val="0"/>
                  <w:marTop w:val="0"/>
                  <w:marBottom w:val="0"/>
                  <w:divBdr>
                    <w:top w:val="none" w:sz="0" w:space="0" w:color="auto"/>
                    <w:left w:val="none" w:sz="0" w:space="0" w:color="auto"/>
                    <w:bottom w:val="none" w:sz="0" w:space="0" w:color="auto"/>
                    <w:right w:val="none" w:sz="0" w:space="0" w:color="auto"/>
                  </w:divBdr>
                  <w:divsChild>
                    <w:div w:id="1712803483">
                      <w:marLeft w:val="0"/>
                      <w:marRight w:val="0"/>
                      <w:marTop w:val="0"/>
                      <w:marBottom w:val="0"/>
                      <w:divBdr>
                        <w:top w:val="none" w:sz="0" w:space="0" w:color="auto"/>
                        <w:left w:val="none" w:sz="0" w:space="0" w:color="auto"/>
                        <w:bottom w:val="none" w:sz="0" w:space="0" w:color="auto"/>
                        <w:right w:val="none" w:sz="0" w:space="0" w:color="auto"/>
                      </w:divBdr>
                      <w:divsChild>
                        <w:div w:id="153231231">
                          <w:marLeft w:val="0"/>
                          <w:marRight w:val="0"/>
                          <w:marTop w:val="0"/>
                          <w:marBottom w:val="0"/>
                          <w:divBdr>
                            <w:top w:val="none" w:sz="0" w:space="0" w:color="auto"/>
                            <w:left w:val="none" w:sz="0" w:space="0" w:color="auto"/>
                            <w:bottom w:val="none" w:sz="0" w:space="0" w:color="auto"/>
                            <w:right w:val="none" w:sz="0" w:space="0" w:color="auto"/>
                          </w:divBdr>
                          <w:divsChild>
                            <w:div w:id="446656326">
                              <w:marLeft w:val="0"/>
                              <w:marRight w:val="0"/>
                              <w:marTop w:val="0"/>
                              <w:marBottom w:val="0"/>
                              <w:divBdr>
                                <w:top w:val="none" w:sz="0" w:space="0" w:color="auto"/>
                                <w:left w:val="none" w:sz="0" w:space="0" w:color="auto"/>
                                <w:bottom w:val="none" w:sz="0" w:space="0" w:color="auto"/>
                                <w:right w:val="none" w:sz="0" w:space="0" w:color="auto"/>
                              </w:divBdr>
                              <w:divsChild>
                                <w:div w:id="1466195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832235">
                          <w:marLeft w:val="0"/>
                          <w:marRight w:val="0"/>
                          <w:marTop w:val="0"/>
                          <w:marBottom w:val="0"/>
                          <w:divBdr>
                            <w:top w:val="none" w:sz="0" w:space="0" w:color="auto"/>
                            <w:left w:val="none" w:sz="0" w:space="0" w:color="auto"/>
                            <w:bottom w:val="none" w:sz="0" w:space="0" w:color="auto"/>
                            <w:right w:val="none" w:sz="0" w:space="0" w:color="auto"/>
                          </w:divBdr>
                          <w:divsChild>
                            <w:div w:id="1951668330">
                              <w:marLeft w:val="0"/>
                              <w:marRight w:val="0"/>
                              <w:marTop w:val="0"/>
                              <w:marBottom w:val="0"/>
                              <w:divBdr>
                                <w:top w:val="none" w:sz="0" w:space="0" w:color="auto"/>
                                <w:left w:val="none" w:sz="0" w:space="0" w:color="auto"/>
                                <w:bottom w:val="none" w:sz="0" w:space="0" w:color="auto"/>
                                <w:right w:val="none" w:sz="0" w:space="0" w:color="auto"/>
                              </w:divBdr>
                              <w:divsChild>
                                <w:div w:id="39130353">
                                  <w:marLeft w:val="0"/>
                                  <w:marRight w:val="0"/>
                                  <w:marTop w:val="0"/>
                                  <w:marBottom w:val="0"/>
                                  <w:divBdr>
                                    <w:top w:val="none" w:sz="0" w:space="0" w:color="auto"/>
                                    <w:left w:val="none" w:sz="0" w:space="0" w:color="auto"/>
                                    <w:bottom w:val="none" w:sz="0" w:space="0" w:color="auto"/>
                                    <w:right w:val="none" w:sz="0" w:space="0" w:color="auto"/>
                                  </w:divBdr>
                                  <w:divsChild>
                                    <w:div w:id="127929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172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0842422">
      <w:bodyDiv w:val="1"/>
      <w:marLeft w:val="0"/>
      <w:marRight w:val="0"/>
      <w:marTop w:val="0"/>
      <w:marBottom w:val="0"/>
      <w:divBdr>
        <w:top w:val="none" w:sz="0" w:space="0" w:color="auto"/>
        <w:left w:val="none" w:sz="0" w:space="0" w:color="auto"/>
        <w:bottom w:val="none" w:sz="0" w:space="0" w:color="auto"/>
        <w:right w:val="none" w:sz="0" w:space="0" w:color="auto"/>
      </w:divBdr>
    </w:div>
    <w:div w:id="2029137913">
      <w:bodyDiv w:val="1"/>
      <w:marLeft w:val="0"/>
      <w:marRight w:val="0"/>
      <w:marTop w:val="0"/>
      <w:marBottom w:val="0"/>
      <w:divBdr>
        <w:top w:val="none" w:sz="0" w:space="0" w:color="auto"/>
        <w:left w:val="none" w:sz="0" w:space="0" w:color="auto"/>
        <w:bottom w:val="none" w:sz="0" w:space="0" w:color="auto"/>
        <w:right w:val="none" w:sz="0" w:space="0" w:color="auto"/>
      </w:divBdr>
    </w:div>
    <w:div w:id="2058891731">
      <w:bodyDiv w:val="1"/>
      <w:marLeft w:val="0"/>
      <w:marRight w:val="0"/>
      <w:marTop w:val="0"/>
      <w:marBottom w:val="0"/>
      <w:divBdr>
        <w:top w:val="none" w:sz="0" w:space="0" w:color="auto"/>
        <w:left w:val="none" w:sz="0" w:space="0" w:color="auto"/>
        <w:bottom w:val="none" w:sz="0" w:space="0" w:color="auto"/>
        <w:right w:val="none" w:sz="0" w:space="0" w:color="auto"/>
      </w:divBdr>
    </w:div>
    <w:div w:id="2071421144">
      <w:bodyDiv w:val="1"/>
      <w:marLeft w:val="0"/>
      <w:marRight w:val="0"/>
      <w:marTop w:val="0"/>
      <w:marBottom w:val="0"/>
      <w:divBdr>
        <w:top w:val="none" w:sz="0" w:space="0" w:color="auto"/>
        <w:left w:val="none" w:sz="0" w:space="0" w:color="auto"/>
        <w:bottom w:val="none" w:sz="0" w:space="0" w:color="auto"/>
        <w:right w:val="none" w:sz="0" w:space="0" w:color="auto"/>
      </w:divBdr>
      <w:divsChild>
        <w:div w:id="290602105">
          <w:marLeft w:val="0"/>
          <w:marRight w:val="0"/>
          <w:marTop w:val="0"/>
          <w:marBottom w:val="0"/>
          <w:divBdr>
            <w:top w:val="none" w:sz="0" w:space="0" w:color="auto"/>
            <w:left w:val="none" w:sz="0" w:space="0" w:color="auto"/>
            <w:bottom w:val="none" w:sz="0" w:space="0" w:color="auto"/>
            <w:right w:val="none" w:sz="0" w:space="0" w:color="auto"/>
          </w:divBdr>
          <w:divsChild>
            <w:div w:id="559098686">
              <w:marLeft w:val="0"/>
              <w:marRight w:val="0"/>
              <w:marTop w:val="0"/>
              <w:marBottom w:val="0"/>
              <w:divBdr>
                <w:top w:val="none" w:sz="0" w:space="0" w:color="auto"/>
                <w:left w:val="none" w:sz="0" w:space="0" w:color="auto"/>
                <w:bottom w:val="none" w:sz="0" w:space="0" w:color="auto"/>
                <w:right w:val="none" w:sz="0" w:space="0" w:color="auto"/>
              </w:divBdr>
              <w:divsChild>
                <w:div w:id="5602584">
                  <w:marLeft w:val="0"/>
                  <w:marRight w:val="0"/>
                  <w:marTop w:val="0"/>
                  <w:marBottom w:val="0"/>
                  <w:divBdr>
                    <w:top w:val="none" w:sz="0" w:space="0" w:color="auto"/>
                    <w:left w:val="none" w:sz="0" w:space="0" w:color="auto"/>
                    <w:bottom w:val="none" w:sz="0" w:space="0" w:color="auto"/>
                    <w:right w:val="none" w:sz="0" w:space="0" w:color="auto"/>
                  </w:divBdr>
                  <w:divsChild>
                    <w:div w:id="450170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6694554">
          <w:marLeft w:val="0"/>
          <w:marRight w:val="0"/>
          <w:marTop w:val="0"/>
          <w:marBottom w:val="0"/>
          <w:divBdr>
            <w:top w:val="none" w:sz="0" w:space="0" w:color="auto"/>
            <w:left w:val="none" w:sz="0" w:space="0" w:color="auto"/>
            <w:bottom w:val="none" w:sz="0" w:space="0" w:color="auto"/>
            <w:right w:val="none" w:sz="0" w:space="0" w:color="auto"/>
          </w:divBdr>
          <w:divsChild>
            <w:div w:id="336542389">
              <w:marLeft w:val="0"/>
              <w:marRight w:val="0"/>
              <w:marTop w:val="0"/>
              <w:marBottom w:val="0"/>
              <w:divBdr>
                <w:top w:val="none" w:sz="0" w:space="0" w:color="auto"/>
                <w:left w:val="none" w:sz="0" w:space="0" w:color="auto"/>
                <w:bottom w:val="none" w:sz="0" w:space="0" w:color="auto"/>
                <w:right w:val="none" w:sz="0" w:space="0" w:color="auto"/>
              </w:divBdr>
              <w:divsChild>
                <w:div w:id="1388525839">
                  <w:marLeft w:val="0"/>
                  <w:marRight w:val="0"/>
                  <w:marTop w:val="0"/>
                  <w:marBottom w:val="0"/>
                  <w:divBdr>
                    <w:top w:val="none" w:sz="0" w:space="0" w:color="auto"/>
                    <w:left w:val="none" w:sz="0" w:space="0" w:color="auto"/>
                    <w:bottom w:val="none" w:sz="0" w:space="0" w:color="auto"/>
                    <w:right w:val="none" w:sz="0" w:space="0" w:color="auto"/>
                  </w:divBdr>
                  <w:divsChild>
                    <w:div w:id="127475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2756430">
      <w:bodyDiv w:val="1"/>
      <w:marLeft w:val="0"/>
      <w:marRight w:val="0"/>
      <w:marTop w:val="0"/>
      <w:marBottom w:val="0"/>
      <w:divBdr>
        <w:top w:val="none" w:sz="0" w:space="0" w:color="auto"/>
        <w:left w:val="none" w:sz="0" w:space="0" w:color="auto"/>
        <w:bottom w:val="none" w:sz="0" w:space="0" w:color="auto"/>
        <w:right w:val="none" w:sz="0" w:space="0" w:color="auto"/>
      </w:divBdr>
    </w:div>
    <w:div w:id="2101439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215FE233A2696E4094AA114103647681" ma:contentTypeVersion="4" ma:contentTypeDescription="Create a new document." ma:contentTypeScope="" ma:versionID="e7c74ceb64d987bc8440c8e94d268d00">
  <xsd:schema xmlns:xsd="http://www.w3.org/2001/XMLSchema" xmlns:xs="http://www.w3.org/2001/XMLSchema" xmlns:p="http://schemas.microsoft.com/office/2006/metadata/properties" xmlns:ns3="6f6bfc33-d883-486d-8a97-87c88d6edbf6" targetNamespace="http://schemas.microsoft.com/office/2006/metadata/properties" ma:root="true" ma:fieldsID="b0396b6e442daf446fcb3918170881f0" ns3:_="">
    <xsd:import namespace="6f6bfc33-d883-486d-8a97-87c88d6edbf6"/>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6bfc33-d883-486d-8a97-87c88d6edb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D756F55-C8E8-4E98-A827-61ACE640F68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79E22B9-B4A8-496A-B5B1-D2691ED8A95F}">
  <ds:schemaRefs>
    <ds:schemaRef ds:uri="http://schemas.openxmlformats.org/officeDocument/2006/bibliography"/>
  </ds:schemaRefs>
</ds:datastoreItem>
</file>

<file path=customXml/itemProps3.xml><?xml version="1.0" encoding="utf-8"?>
<ds:datastoreItem xmlns:ds="http://schemas.openxmlformats.org/officeDocument/2006/customXml" ds:itemID="{0D3E1D29-4A11-4378-A3F2-6730322E2D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f6bfc33-d883-486d-8a97-87c88d6edb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E9C8CFD-CE71-4F29-AAFB-5E8E628C2FD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346</Words>
  <Characters>1977</Characters>
  <Application>Microsoft Office Word</Application>
  <DocSecurity>0</DocSecurity>
  <Lines>16</Lines>
  <Paragraphs>4</Paragraphs>
  <ScaleCrop>false</ScaleCrop>
  <Company/>
  <LinksUpToDate>false</LinksUpToDate>
  <CharactersWithSpaces>2319</CharactersWithSpaces>
  <SharedDoc>false</SharedDoc>
  <HLinks>
    <vt:vector size="510" baseType="variant">
      <vt:variant>
        <vt:i4>2031711</vt:i4>
      </vt:variant>
      <vt:variant>
        <vt:i4>875</vt:i4>
      </vt:variant>
      <vt:variant>
        <vt:i4>0</vt:i4>
      </vt:variant>
      <vt:variant>
        <vt:i4>5</vt:i4>
      </vt:variant>
      <vt:variant>
        <vt:lpwstr>https://doi.org/10.2196/52746</vt:lpwstr>
      </vt:variant>
      <vt:variant>
        <vt:lpwstr/>
      </vt:variant>
      <vt:variant>
        <vt:i4>2293883</vt:i4>
      </vt:variant>
      <vt:variant>
        <vt:i4>872</vt:i4>
      </vt:variant>
      <vt:variant>
        <vt:i4>0</vt:i4>
      </vt:variant>
      <vt:variant>
        <vt:i4>5</vt:i4>
      </vt:variant>
      <vt:variant>
        <vt:lpwstr>https://doi.org/10.1111/jocn.16706</vt:lpwstr>
      </vt:variant>
      <vt:variant>
        <vt:lpwstr/>
      </vt:variant>
      <vt:variant>
        <vt:i4>196623</vt:i4>
      </vt:variant>
      <vt:variant>
        <vt:i4>869</vt:i4>
      </vt:variant>
      <vt:variant>
        <vt:i4>0</vt:i4>
      </vt:variant>
      <vt:variant>
        <vt:i4>5</vt:i4>
      </vt:variant>
      <vt:variant>
        <vt:lpwstr>https://doi.org/10.7326/m18-0850</vt:lpwstr>
      </vt:variant>
      <vt:variant>
        <vt:lpwstr/>
      </vt:variant>
      <vt:variant>
        <vt:i4>3932208</vt:i4>
      </vt:variant>
      <vt:variant>
        <vt:i4>866</vt:i4>
      </vt:variant>
      <vt:variant>
        <vt:i4>0</vt:i4>
      </vt:variant>
      <vt:variant>
        <vt:i4>5</vt:i4>
      </vt:variant>
      <vt:variant>
        <vt:lpwstr>https://doi.org/10.1016/j.nepr.2024.104079</vt:lpwstr>
      </vt:variant>
      <vt:variant>
        <vt:lpwstr/>
      </vt:variant>
      <vt:variant>
        <vt:i4>524358</vt:i4>
      </vt:variant>
      <vt:variant>
        <vt:i4>863</vt:i4>
      </vt:variant>
      <vt:variant>
        <vt:i4>0</vt:i4>
      </vt:variant>
      <vt:variant>
        <vt:i4>5</vt:i4>
      </vt:variant>
      <vt:variant>
        <vt:lpwstr>https://doi.org/10.3928/01484834-20240126-01</vt:lpwstr>
      </vt:variant>
      <vt:variant>
        <vt:lpwstr/>
      </vt:variant>
      <vt:variant>
        <vt:i4>2818092</vt:i4>
      </vt:variant>
      <vt:variant>
        <vt:i4>860</vt:i4>
      </vt:variant>
      <vt:variant>
        <vt:i4>0</vt:i4>
      </vt:variant>
      <vt:variant>
        <vt:i4>5</vt:i4>
      </vt:variant>
      <vt:variant>
        <vt:lpwstr>https://doi.org/10.1016/j.teln.2023.03.011</vt:lpwstr>
      </vt:variant>
      <vt:variant>
        <vt:lpwstr/>
      </vt:variant>
      <vt:variant>
        <vt:i4>2818092</vt:i4>
      </vt:variant>
      <vt:variant>
        <vt:i4>857</vt:i4>
      </vt:variant>
      <vt:variant>
        <vt:i4>0</vt:i4>
      </vt:variant>
      <vt:variant>
        <vt:i4>5</vt:i4>
      </vt:variant>
      <vt:variant>
        <vt:lpwstr>https://doi.org/10.1016/j.teln.2023.03.011</vt:lpwstr>
      </vt:variant>
      <vt:variant>
        <vt:lpwstr/>
      </vt:variant>
      <vt:variant>
        <vt:i4>5898324</vt:i4>
      </vt:variant>
      <vt:variant>
        <vt:i4>854</vt:i4>
      </vt:variant>
      <vt:variant>
        <vt:i4>0</vt:i4>
      </vt:variant>
      <vt:variant>
        <vt:i4>5</vt:i4>
      </vt:variant>
      <vt:variant>
        <vt:lpwstr>https://doi.org/10.1097/nne.0000000000001636</vt:lpwstr>
      </vt:variant>
      <vt:variant>
        <vt:lpwstr/>
      </vt:variant>
      <vt:variant>
        <vt:i4>3342391</vt:i4>
      </vt:variant>
      <vt:variant>
        <vt:i4>851</vt:i4>
      </vt:variant>
      <vt:variant>
        <vt:i4>0</vt:i4>
      </vt:variant>
      <vt:variant>
        <vt:i4>5</vt:i4>
      </vt:variant>
      <vt:variant>
        <vt:lpwstr>https://doi.org/10.1016/j.nepr.2023.103600</vt:lpwstr>
      </vt:variant>
      <vt:variant>
        <vt:lpwstr/>
      </vt:variant>
      <vt:variant>
        <vt:i4>1966170</vt:i4>
      </vt:variant>
      <vt:variant>
        <vt:i4>848</vt:i4>
      </vt:variant>
      <vt:variant>
        <vt:i4>0</vt:i4>
      </vt:variant>
      <vt:variant>
        <vt:i4>5</vt:i4>
      </vt:variant>
      <vt:variant>
        <vt:lpwstr>https://doi.org/10.2196/47305</vt:lpwstr>
      </vt:variant>
      <vt:variant>
        <vt:lpwstr/>
      </vt:variant>
      <vt:variant>
        <vt:i4>2949240</vt:i4>
      </vt:variant>
      <vt:variant>
        <vt:i4>845</vt:i4>
      </vt:variant>
      <vt:variant>
        <vt:i4>0</vt:i4>
      </vt:variant>
      <vt:variant>
        <vt:i4>5</vt:i4>
      </vt:variant>
      <vt:variant>
        <vt:lpwstr>https://doi.org/10.4094/chnr.2023.29.4.249</vt:lpwstr>
      </vt:variant>
      <vt:variant>
        <vt:lpwstr/>
      </vt:variant>
      <vt:variant>
        <vt:i4>5767255</vt:i4>
      </vt:variant>
      <vt:variant>
        <vt:i4>842</vt:i4>
      </vt:variant>
      <vt:variant>
        <vt:i4>0</vt:i4>
      </vt:variant>
      <vt:variant>
        <vt:i4>5</vt:i4>
      </vt:variant>
      <vt:variant>
        <vt:lpwstr>https://doi.org/10.1097/nne.0000000000001705</vt:lpwstr>
      </vt:variant>
      <vt:variant>
        <vt:lpwstr/>
      </vt:variant>
      <vt:variant>
        <vt:i4>3604529</vt:i4>
      </vt:variant>
      <vt:variant>
        <vt:i4>839</vt:i4>
      </vt:variant>
      <vt:variant>
        <vt:i4>0</vt:i4>
      </vt:variant>
      <vt:variant>
        <vt:i4>5</vt:i4>
      </vt:variant>
      <vt:variant>
        <vt:lpwstr>https://doi.org/10.1016/j.nepr.2024.104062</vt:lpwstr>
      </vt:variant>
      <vt:variant>
        <vt:lpwstr/>
      </vt:variant>
      <vt:variant>
        <vt:i4>3866665</vt:i4>
      </vt:variant>
      <vt:variant>
        <vt:i4>836</vt:i4>
      </vt:variant>
      <vt:variant>
        <vt:i4>0</vt:i4>
      </vt:variant>
      <vt:variant>
        <vt:i4>5</vt:i4>
      </vt:variant>
      <vt:variant>
        <vt:lpwstr>https://doi.org/10.1016/j.ijnurstu.2024.104717</vt:lpwstr>
      </vt:variant>
      <vt:variant>
        <vt:lpwstr/>
      </vt:variant>
      <vt:variant>
        <vt:i4>3866665</vt:i4>
      </vt:variant>
      <vt:variant>
        <vt:i4>833</vt:i4>
      </vt:variant>
      <vt:variant>
        <vt:i4>0</vt:i4>
      </vt:variant>
      <vt:variant>
        <vt:i4>5</vt:i4>
      </vt:variant>
      <vt:variant>
        <vt:lpwstr>https://doi.org/10.1016/j.ijnurstu.2024.104717</vt:lpwstr>
      </vt:variant>
      <vt:variant>
        <vt:lpwstr/>
      </vt:variant>
      <vt:variant>
        <vt:i4>852035</vt:i4>
      </vt:variant>
      <vt:variant>
        <vt:i4>830</vt:i4>
      </vt:variant>
      <vt:variant>
        <vt:i4>0</vt:i4>
      </vt:variant>
      <vt:variant>
        <vt:i4>5</vt:i4>
      </vt:variant>
      <vt:variant>
        <vt:lpwstr>https://doi.org/10.3928/01484834-20240507-06</vt:lpwstr>
      </vt:variant>
      <vt:variant>
        <vt:lpwstr/>
      </vt:variant>
      <vt:variant>
        <vt:i4>5767252</vt:i4>
      </vt:variant>
      <vt:variant>
        <vt:i4>827</vt:i4>
      </vt:variant>
      <vt:variant>
        <vt:i4>0</vt:i4>
      </vt:variant>
      <vt:variant>
        <vt:i4>5</vt:i4>
      </vt:variant>
      <vt:variant>
        <vt:lpwstr>https://doi.org/10.1097/nne.0000000000001634</vt:lpwstr>
      </vt:variant>
      <vt:variant>
        <vt:lpwstr/>
      </vt:variant>
      <vt:variant>
        <vt:i4>6094934</vt:i4>
      </vt:variant>
      <vt:variant>
        <vt:i4>824</vt:i4>
      </vt:variant>
      <vt:variant>
        <vt:i4>0</vt:i4>
      </vt:variant>
      <vt:variant>
        <vt:i4>5</vt:i4>
      </vt:variant>
      <vt:variant>
        <vt:lpwstr>https://doi.org/10.1097/nne.0000000000001611</vt:lpwstr>
      </vt:variant>
      <vt:variant>
        <vt:lpwstr/>
      </vt:variant>
      <vt:variant>
        <vt:i4>852010</vt:i4>
      </vt:variant>
      <vt:variant>
        <vt:i4>821</vt:i4>
      </vt:variant>
      <vt:variant>
        <vt:i4>0</vt:i4>
      </vt:variant>
      <vt:variant>
        <vt:i4>5</vt:i4>
      </vt:variant>
      <vt:variant>
        <vt:lpwstr>https://doi.org/10.6224/JN.202410_71(5).01</vt:lpwstr>
      </vt:variant>
      <vt:variant>
        <vt:lpwstr/>
      </vt:variant>
      <vt:variant>
        <vt:i4>3211308</vt:i4>
      </vt:variant>
      <vt:variant>
        <vt:i4>818</vt:i4>
      </vt:variant>
      <vt:variant>
        <vt:i4>0</vt:i4>
      </vt:variant>
      <vt:variant>
        <vt:i4>5</vt:i4>
      </vt:variant>
      <vt:variant>
        <vt:lpwstr>https://doi.org/10.51256/anj062414</vt:lpwstr>
      </vt:variant>
      <vt:variant>
        <vt:lpwstr/>
      </vt:variant>
      <vt:variant>
        <vt:i4>4587590</vt:i4>
      </vt:variant>
      <vt:variant>
        <vt:i4>815</vt:i4>
      </vt:variant>
      <vt:variant>
        <vt:i4>0</vt:i4>
      </vt:variant>
      <vt:variant>
        <vt:i4>5</vt:i4>
      </vt:variant>
      <vt:variant>
        <vt:lpwstr>https://doi.org/10.1097/NUR.0000000000000770</vt:lpwstr>
      </vt:variant>
      <vt:variant>
        <vt:lpwstr/>
      </vt:variant>
      <vt:variant>
        <vt:i4>3145786</vt:i4>
      </vt:variant>
      <vt:variant>
        <vt:i4>812</vt:i4>
      </vt:variant>
      <vt:variant>
        <vt:i4>0</vt:i4>
      </vt:variant>
      <vt:variant>
        <vt:i4>5</vt:i4>
      </vt:variant>
      <vt:variant>
        <vt:lpwstr>https://doi.org/10.1097/01.NEP.0000000000001242</vt:lpwstr>
      </vt:variant>
      <vt:variant>
        <vt:lpwstr/>
      </vt:variant>
      <vt:variant>
        <vt:i4>5898335</vt:i4>
      </vt:variant>
      <vt:variant>
        <vt:i4>809</vt:i4>
      </vt:variant>
      <vt:variant>
        <vt:i4>0</vt:i4>
      </vt:variant>
      <vt:variant>
        <vt:i4>5</vt:i4>
      </vt:variant>
      <vt:variant>
        <vt:lpwstr>https://doi.org/10.1097/nne.0000000000001383</vt:lpwstr>
      </vt:variant>
      <vt:variant>
        <vt:lpwstr/>
      </vt:variant>
      <vt:variant>
        <vt:i4>5898335</vt:i4>
      </vt:variant>
      <vt:variant>
        <vt:i4>806</vt:i4>
      </vt:variant>
      <vt:variant>
        <vt:i4>0</vt:i4>
      </vt:variant>
      <vt:variant>
        <vt:i4>5</vt:i4>
      </vt:variant>
      <vt:variant>
        <vt:lpwstr>https://doi.org/10.1097/NNE.0000000000001383</vt:lpwstr>
      </vt:variant>
      <vt:variant>
        <vt:lpwstr/>
      </vt:variant>
      <vt:variant>
        <vt:i4>786497</vt:i4>
      </vt:variant>
      <vt:variant>
        <vt:i4>803</vt:i4>
      </vt:variant>
      <vt:variant>
        <vt:i4>0</vt:i4>
      </vt:variant>
      <vt:variant>
        <vt:i4>5</vt:i4>
      </vt:variant>
      <vt:variant>
        <vt:lpwstr>https://doi.org/10.3928/01484834-20240424-05</vt:lpwstr>
      </vt:variant>
      <vt:variant>
        <vt:lpwstr/>
      </vt:variant>
      <vt:variant>
        <vt:i4>6226014</vt:i4>
      </vt:variant>
      <vt:variant>
        <vt:i4>800</vt:i4>
      </vt:variant>
      <vt:variant>
        <vt:i4>0</vt:i4>
      </vt:variant>
      <vt:variant>
        <vt:i4>5</vt:i4>
      </vt:variant>
      <vt:variant>
        <vt:lpwstr>https://doi.org/10.1097/nne.0000000000001590</vt:lpwstr>
      </vt:variant>
      <vt:variant>
        <vt:lpwstr/>
      </vt:variant>
      <vt:variant>
        <vt:i4>6094930</vt:i4>
      </vt:variant>
      <vt:variant>
        <vt:i4>797</vt:i4>
      </vt:variant>
      <vt:variant>
        <vt:i4>0</vt:i4>
      </vt:variant>
      <vt:variant>
        <vt:i4>5</vt:i4>
      </vt:variant>
      <vt:variant>
        <vt:lpwstr>https://doi.org/10.1097/NNE.0000000000001453</vt:lpwstr>
      </vt:variant>
      <vt:variant>
        <vt:lpwstr/>
      </vt:variant>
      <vt:variant>
        <vt:i4>5767182</vt:i4>
      </vt:variant>
      <vt:variant>
        <vt:i4>794</vt:i4>
      </vt:variant>
      <vt:variant>
        <vt:i4>0</vt:i4>
      </vt:variant>
      <vt:variant>
        <vt:i4>5</vt:i4>
      </vt:variant>
      <vt:variant>
        <vt:lpwstr>https://www.scopus.com/inward/record.uri?eid=2-s2.0-85176450094&amp;partnerID=40&amp;md5=66b13b9e6f23444944493efe051137d4</vt:lpwstr>
      </vt:variant>
      <vt:variant>
        <vt:lpwstr/>
      </vt:variant>
      <vt:variant>
        <vt:i4>3997735</vt:i4>
      </vt:variant>
      <vt:variant>
        <vt:i4>791</vt:i4>
      </vt:variant>
      <vt:variant>
        <vt:i4>0</vt:i4>
      </vt:variant>
      <vt:variant>
        <vt:i4>5</vt:i4>
      </vt:variant>
      <vt:variant>
        <vt:lpwstr>https://doi.org/10.1055/a-2373-3151</vt:lpwstr>
      </vt:variant>
      <vt:variant>
        <vt:lpwstr/>
      </vt:variant>
      <vt:variant>
        <vt:i4>6029394</vt:i4>
      </vt:variant>
      <vt:variant>
        <vt:i4>788</vt:i4>
      </vt:variant>
      <vt:variant>
        <vt:i4>0</vt:i4>
      </vt:variant>
      <vt:variant>
        <vt:i4>5</vt:i4>
      </vt:variant>
      <vt:variant>
        <vt:lpwstr>https://doi.org/10.1097/nne.0000000000001553</vt:lpwstr>
      </vt:variant>
      <vt:variant>
        <vt:lpwstr/>
      </vt:variant>
      <vt:variant>
        <vt:i4>4653139</vt:i4>
      </vt:variant>
      <vt:variant>
        <vt:i4>785</vt:i4>
      </vt:variant>
      <vt:variant>
        <vt:i4>0</vt:i4>
      </vt:variant>
      <vt:variant>
        <vt:i4>5</vt:i4>
      </vt:variant>
      <vt:variant>
        <vt:lpwstr>https://journals.lww.com/jbisrir/fulltext/2020/10000/updated_methodological_guidance_for_the_conduct_of.4.aspx</vt:lpwstr>
      </vt:variant>
      <vt:variant>
        <vt:lpwstr/>
      </vt:variant>
      <vt:variant>
        <vt:i4>524352</vt:i4>
      </vt:variant>
      <vt:variant>
        <vt:i4>782</vt:i4>
      </vt:variant>
      <vt:variant>
        <vt:i4>0</vt:i4>
      </vt:variant>
      <vt:variant>
        <vt:i4>5</vt:i4>
      </vt:variant>
      <vt:variant>
        <vt:lpwstr>https://doi.org/10.3928/01484834-20231006-02</vt:lpwstr>
      </vt:variant>
      <vt:variant>
        <vt:lpwstr/>
      </vt:variant>
      <vt:variant>
        <vt:i4>524352</vt:i4>
      </vt:variant>
      <vt:variant>
        <vt:i4>779</vt:i4>
      </vt:variant>
      <vt:variant>
        <vt:i4>0</vt:i4>
      </vt:variant>
      <vt:variant>
        <vt:i4>5</vt:i4>
      </vt:variant>
      <vt:variant>
        <vt:lpwstr>https://doi.org/10.3928/01484834-20231006-02</vt:lpwstr>
      </vt:variant>
      <vt:variant>
        <vt:lpwstr/>
      </vt:variant>
      <vt:variant>
        <vt:i4>4128885</vt:i4>
      </vt:variant>
      <vt:variant>
        <vt:i4>776</vt:i4>
      </vt:variant>
      <vt:variant>
        <vt:i4>0</vt:i4>
      </vt:variant>
      <vt:variant>
        <vt:i4>5</vt:i4>
      </vt:variant>
      <vt:variant>
        <vt:lpwstr>https://doi.org/https://doi.org/10.1016/j.nepr.2023.103572</vt:lpwstr>
      </vt:variant>
      <vt:variant>
        <vt:lpwstr/>
      </vt:variant>
      <vt:variant>
        <vt:i4>3276848</vt:i4>
      </vt:variant>
      <vt:variant>
        <vt:i4>773</vt:i4>
      </vt:variant>
      <vt:variant>
        <vt:i4>0</vt:i4>
      </vt:variant>
      <vt:variant>
        <vt:i4>5</vt:i4>
      </vt:variant>
      <vt:variant>
        <vt:lpwstr>https://doi.org/10.1016/j.nepr.2023.103572</vt:lpwstr>
      </vt:variant>
      <vt:variant>
        <vt:lpwstr/>
      </vt:variant>
      <vt:variant>
        <vt:i4>2162799</vt:i4>
      </vt:variant>
      <vt:variant>
        <vt:i4>770</vt:i4>
      </vt:variant>
      <vt:variant>
        <vt:i4>0</vt:i4>
      </vt:variant>
      <vt:variant>
        <vt:i4>5</vt:i4>
      </vt:variant>
      <vt:variant>
        <vt:lpwstr>https://doi.org/10.1016/j.ijnss.2024.03.006</vt:lpwstr>
      </vt:variant>
      <vt:variant>
        <vt:lpwstr/>
      </vt:variant>
      <vt:variant>
        <vt:i4>4522015</vt:i4>
      </vt:variant>
      <vt:variant>
        <vt:i4>767</vt:i4>
      </vt:variant>
      <vt:variant>
        <vt:i4>0</vt:i4>
      </vt:variant>
      <vt:variant>
        <vt:i4>5</vt:i4>
      </vt:variant>
      <vt:variant>
        <vt:lpwstr>https://doi.org/10.7759/cureus.42634</vt:lpwstr>
      </vt:variant>
      <vt:variant>
        <vt:lpwstr/>
      </vt:variant>
      <vt:variant>
        <vt:i4>5963858</vt:i4>
      </vt:variant>
      <vt:variant>
        <vt:i4>764</vt:i4>
      </vt:variant>
      <vt:variant>
        <vt:i4>0</vt:i4>
      </vt:variant>
      <vt:variant>
        <vt:i4>5</vt:i4>
      </vt:variant>
      <vt:variant>
        <vt:lpwstr>https://doi.org/10.1097/nne.0000000000001657</vt:lpwstr>
      </vt:variant>
      <vt:variant>
        <vt:lpwstr/>
      </vt:variant>
      <vt:variant>
        <vt:i4>131101</vt:i4>
      </vt:variant>
      <vt:variant>
        <vt:i4>761</vt:i4>
      </vt:variant>
      <vt:variant>
        <vt:i4>0</vt:i4>
      </vt:variant>
      <vt:variant>
        <vt:i4>5</vt:i4>
      </vt:variant>
      <vt:variant>
        <vt:lpwstr>https://doi.org/10.1186/s12874-018-0611-x</vt:lpwstr>
      </vt:variant>
      <vt:variant>
        <vt:lpwstr/>
      </vt:variant>
      <vt:variant>
        <vt:i4>1179736</vt:i4>
      </vt:variant>
      <vt:variant>
        <vt:i4>758</vt:i4>
      </vt:variant>
      <vt:variant>
        <vt:i4>0</vt:i4>
      </vt:variant>
      <vt:variant>
        <vt:i4>5</vt:i4>
      </vt:variant>
      <vt:variant>
        <vt:lpwstr>https://doi.org/10.2196/48136</vt:lpwstr>
      </vt:variant>
      <vt:variant>
        <vt:lpwstr/>
      </vt:variant>
      <vt:variant>
        <vt:i4>3801139</vt:i4>
      </vt:variant>
      <vt:variant>
        <vt:i4>755</vt:i4>
      </vt:variant>
      <vt:variant>
        <vt:i4>0</vt:i4>
      </vt:variant>
      <vt:variant>
        <vt:i4>5</vt:i4>
      </vt:variant>
      <vt:variant>
        <vt:lpwstr>https://doi.org/10.1515/ijnes-2023-0098</vt:lpwstr>
      </vt:variant>
      <vt:variant>
        <vt:lpwstr/>
      </vt:variant>
      <vt:variant>
        <vt:i4>2097186</vt:i4>
      </vt:variant>
      <vt:variant>
        <vt:i4>752</vt:i4>
      </vt:variant>
      <vt:variant>
        <vt:i4>0</vt:i4>
      </vt:variant>
      <vt:variant>
        <vt:i4>5</vt:i4>
      </vt:variant>
      <vt:variant>
        <vt:lpwstr>https://doi.org/10.1188/23.Onf.276-277</vt:lpwstr>
      </vt:variant>
      <vt:variant>
        <vt:lpwstr/>
      </vt:variant>
      <vt:variant>
        <vt:i4>1835023</vt:i4>
      </vt:variant>
      <vt:variant>
        <vt:i4>749</vt:i4>
      </vt:variant>
      <vt:variant>
        <vt:i4>0</vt:i4>
      </vt:variant>
      <vt:variant>
        <vt:i4>5</vt:i4>
      </vt:variant>
      <vt:variant>
        <vt:lpwstr>https://doi.org/10.3761/j.issn.1672-9234.2023.12.019</vt:lpwstr>
      </vt:variant>
      <vt:variant>
        <vt:lpwstr/>
      </vt:variant>
      <vt:variant>
        <vt:i4>5373959</vt:i4>
      </vt:variant>
      <vt:variant>
        <vt:i4>746</vt:i4>
      </vt:variant>
      <vt:variant>
        <vt:i4>0</vt:i4>
      </vt:variant>
      <vt:variant>
        <vt:i4>5</vt:i4>
      </vt:variant>
      <vt:variant>
        <vt:lpwstr>https://doi.org/10.1016/j.outlook.2023.102064</vt:lpwstr>
      </vt:variant>
      <vt:variant>
        <vt:lpwstr/>
      </vt:variant>
      <vt:variant>
        <vt:i4>3932211</vt:i4>
      </vt:variant>
      <vt:variant>
        <vt:i4>743</vt:i4>
      </vt:variant>
      <vt:variant>
        <vt:i4>0</vt:i4>
      </vt:variant>
      <vt:variant>
        <vt:i4>5</vt:i4>
      </vt:variant>
      <vt:variant>
        <vt:lpwstr>https://doi.org/10.1016/j.nepr.2024.104148</vt:lpwstr>
      </vt:variant>
      <vt:variant>
        <vt:lpwstr/>
      </vt:variant>
      <vt:variant>
        <vt:i4>4128814</vt:i4>
      </vt:variant>
      <vt:variant>
        <vt:i4>740</vt:i4>
      </vt:variant>
      <vt:variant>
        <vt:i4>0</vt:i4>
      </vt:variant>
      <vt:variant>
        <vt:i4>5</vt:i4>
      </vt:variant>
      <vt:variant>
        <vt:lpwstr>https://doi.org/10.1016/j.ijnurstu.2024.104763</vt:lpwstr>
      </vt:variant>
      <vt:variant>
        <vt:lpwstr/>
      </vt:variant>
      <vt:variant>
        <vt:i4>2818100</vt:i4>
      </vt:variant>
      <vt:variant>
        <vt:i4>737</vt:i4>
      </vt:variant>
      <vt:variant>
        <vt:i4>0</vt:i4>
      </vt:variant>
      <vt:variant>
        <vt:i4>5</vt:i4>
      </vt:variant>
      <vt:variant>
        <vt:lpwstr>https://doi.org/10.1038/s41539-023-00186-7</vt:lpwstr>
      </vt:variant>
      <vt:variant>
        <vt:lpwstr/>
      </vt:variant>
      <vt:variant>
        <vt:i4>720961</vt:i4>
      </vt:variant>
      <vt:variant>
        <vt:i4>734</vt:i4>
      </vt:variant>
      <vt:variant>
        <vt:i4>0</vt:i4>
      </vt:variant>
      <vt:variant>
        <vt:i4>5</vt:i4>
      </vt:variant>
      <vt:variant>
        <vt:lpwstr>https://doi.org/10.3928/01484834-20240424-02</vt:lpwstr>
      </vt:variant>
      <vt:variant>
        <vt:lpwstr/>
      </vt:variant>
      <vt:variant>
        <vt:i4>6226001</vt:i4>
      </vt:variant>
      <vt:variant>
        <vt:i4>731</vt:i4>
      </vt:variant>
      <vt:variant>
        <vt:i4>0</vt:i4>
      </vt:variant>
      <vt:variant>
        <vt:i4>5</vt:i4>
      </vt:variant>
      <vt:variant>
        <vt:lpwstr>https://doi.org/10.1097/cin.0000000000001103</vt:lpwstr>
      </vt:variant>
      <vt:variant>
        <vt:lpwstr/>
      </vt:variant>
      <vt:variant>
        <vt:i4>2424952</vt:i4>
      </vt:variant>
      <vt:variant>
        <vt:i4>728</vt:i4>
      </vt:variant>
      <vt:variant>
        <vt:i4>0</vt:i4>
      </vt:variant>
      <vt:variant>
        <vt:i4>5</vt:i4>
      </vt:variant>
      <vt:variant>
        <vt:lpwstr>https://doi.org/10.1111/jocn.14710</vt:lpwstr>
      </vt:variant>
      <vt:variant>
        <vt:lpwstr/>
      </vt:variant>
      <vt:variant>
        <vt:i4>2556029</vt:i4>
      </vt:variant>
      <vt:variant>
        <vt:i4>725</vt:i4>
      </vt:variant>
      <vt:variant>
        <vt:i4>0</vt:i4>
      </vt:variant>
      <vt:variant>
        <vt:i4>5</vt:i4>
      </vt:variant>
      <vt:variant>
        <vt:lpwstr>https://doi.org/10.1111/jocn.16762</vt:lpwstr>
      </vt:variant>
      <vt:variant>
        <vt:lpwstr/>
      </vt:variant>
      <vt:variant>
        <vt:i4>5177412</vt:i4>
      </vt:variant>
      <vt:variant>
        <vt:i4>722</vt:i4>
      </vt:variant>
      <vt:variant>
        <vt:i4>0</vt:i4>
      </vt:variant>
      <vt:variant>
        <vt:i4>5</vt:i4>
      </vt:variant>
      <vt:variant>
        <vt:lpwstr>https://doi.org/10.1016/j.lindif.2023.102274</vt:lpwstr>
      </vt:variant>
      <vt:variant>
        <vt:lpwstr/>
      </vt:variant>
      <vt:variant>
        <vt:i4>4849694</vt:i4>
      </vt:variant>
      <vt:variant>
        <vt:i4>719</vt:i4>
      </vt:variant>
      <vt:variant>
        <vt:i4>0</vt:i4>
      </vt:variant>
      <vt:variant>
        <vt:i4>5</vt:i4>
      </vt:variant>
      <vt:variant>
        <vt:lpwstr>https://doi.org/10.7759/cureus.42924</vt:lpwstr>
      </vt:variant>
      <vt:variant>
        <vt:lpwstr/>
      </vt:variant>
      <vt:variant>
        <vt:i4>2490408</vt:i4>
      </vt:variant>
      <vt:variant>
        <vt:i4>716</vt:i4>
      </vt:variant>
      <vt:variant>
        <vt:i4>0</vt:i4>
      </vt:variant>
      <vt:variant>
        <vt:i4>5</vt:i4>
      </vt:variant>
      <vt:variant>
        <vt:lpwstr>https://doi.org/10.4069/kjwhn.2023.09.06.1</vt:lpwstr>
      </vt:variant>
      <vt:variant>
        <vt:lpwstr/>
      </vt:variant>
      <vt:variant>
        <vt:i4>4063270</vt:i4>
      </vt:variant>
      <vt:variant>
        <vt:i4>713</vt:i4>
      </vt:variant>
      <vt:variant>
        <vt:i4>0</vt:i4>
      </vt:variant>
      <vt:variant>
        <vt:i4>5</vt:i4>
      </vt:variant>
      <vt:variant>
        <vt:lpwstr>https://doi.org/10.1016/j.nedt.2023.105835</vt:lpwstr>
      </vt:variant>
      <vt:variant>
        <vt:lpwstr/>
      </vt:variant>
      <vt:variant>
        <vt:i4>7995451</vt:i4>
      </vt:variant>
      <vt:variant>
        <vt:i4>710</vt:i4>
      </vt:variant>
      <vt:variant>
        <vt:i4>0</vt:i4>
      </vt:variant>
      <vt:variant>
        <vt:i4>5</vt:i4>
      </vt:variant>
      <vt:variant>
        <vt:lpwstr>https://doi.org/10.1109/ACCESS.2024.3400164</vt:lpwstr>
      </vt:variant>
      <vt:variant>
        <vt:lpwstr/>
      </vt:variant>
      <vt:variant>
        <vt:i4>5963862</vt:i4>
      </vt:variant>
      <vt:variant>
        <vt:i4>707</vt:i4>
      </vt:variant>
      <vt:variant>
        <vt:i4>0</vt:i4>
      </vt:variant>
      <vt:variant>
        <vt:i4>5</vt:i4>
      </vt:variant>
      <vt:variant>
        <vt:lpwstr>https://doi.org/10.1097/CIN.0000000000001177</vt:lpwstr>
      </vt:variant>
      <vt:variant>
        <vt:lpwstr/>
      </vt:variant>
      <vt:variant>
        <vt:i4>2949240</vt:i4>
      </vt:variant>
      <vt:variant>
        <vt:i4>704</vt:i4>
      </vt:variant>
      <vt:variant>
        <vt:i4>0</vt:i4>
      </vt:variant>
      <vt:variant>
        <vt:i4>5</vt:i4>
      </vt:variant>
      <vt:variant>
        <vt:lpwstr>https://doi.org/10.4094/chnr.2023.29.4.249</vt:lpwstr>
      </vt:variant>
      <vt:variant>
        <vt:lpwstr/>
      </vt:variant>
      <vt:variant>
        <vt:i4>2097212</vt:i4>
      </vt:variant>
      <vt:variant>
        <vt:i4>701</vt:i4>
      </vt:variant>
      <vt:variant>
        <vt:i4>0</vt:i4>
      </vt:variant>
      <vt:variant>
        <vt:i4>5</vt:i4>
      </vt:variant>
      <vt:variant>
        <vt:lpwstr>https://www.ncbi.nlm.nih.gov/pmc/articles/PMC10164801/pdf/ajcr0013-1148.pdf</vt:lpwstr>
      </vt:variant>
      <vt:variant>
        <vt:lpwstr/>
      </vt:variant>
      <vt:variant>
        <vt:i4>7340081</vt:i4>
      </vt:variant>
      <vt:variant>
        <vt:i4>698</vt:i4>
      </vt:variant>
      <vt:variant>
        <vt:i4>0</vt:i4>
      </vt:variant>
      <vt:variant>
        <vt:i4>5</vt:i4>
      </vt:variant>
      <vt:variant>
        <vt:lpwstr>https://doi.org/10.3390/healthcare11212855</vt:lpwstr>
      </vt:variant>
      <vt:variant>
        <vt:lpwstr/>
      </vt:variant>
      <vt:variant>
        <vt:i4>7340081</vt:i4>
      </vt:variant>
      <vt:variant>
        <vt:i4>695</vt:i4>
      </vt:variant>
      <vt:variant>
        <vt:i4>0</vt:i4>
      </vt:variant>
      <vt:variant>
        <vt:i4>5</vt:i4>
      </vt:variant>
      <vt:variant>
        <vt:lpwstr>https://doi.org/10.3390/healthcare11212855</vt:lpwstr>
      </vt:variant>
      <vt:variant>
        <vt:lpwstr/>
      </vt:variant>
      <vt:variant>
        <vt:i4>458818</vt:i4>
      </vt:variant>
      <vt:variant>
        <vt:i4>692</vt:i4>
      </vt:variant>
      <vt:variant>
        <vt:i4>0</vt:i4>
      </vt:variant>
      <vt:variant>
        <vt:i4>5</vt:i4>
      </vt:variant>
      <vt:variant>
        <vt:lpwstr>https://doi.org/10.1089/g4h.2023.0054</vt:lpwstr>
      </vt:variant>
      <vt:variant>
        <vt:lpwstr/>
      </vt:variant>
      <vt:variant>
        <vt:i4>1114202</vt:i4>
      </vt:variant>
      <vt:variant>
        <vt:i4>689</vt:i4>
      </vt:variant>
      <vt:variant>
        <vt:i4>0</vt:i4>
      </vt:variant>
      <vt:variant>
        <vt:i4>5</vt:i4>
      </vt:variant>
      <vt:variant>
        <vt:lpwstr>https://doi.org/10.1177/00178969231197371</vt:lpwstr>
      </vt:variant>
      <vt:variant>
        <vt:lpwstr/>
      </vt:variant>
      <vt:variant>
        <vt:i4>4128813</vt:i4>
      </vt:variant>
      <vt:variant>
        <vt:i4>686</vt:i4>
      </vt:variant>
      <vt:variant>
        <vt:i4>0</vt:i4>
      </vt:variant>
      <vt:variant>
        <vt:i4>5</vt:i4>
      </vt:variant>
      <vt:variant>
        <vt:lpwstr>https://doi.org/10.1016/j.ijnurstu.2024.104753</vt:lpwstr>
      </vt:variant>
      <vt:variant>
        <vt:lpwstr/>
      </vt:variant>
      <vt:variant>
        <vt:i4>3342439</vt:i4>
      </vt:variant>
      <vt:variant>
        <vt:i4>683</vt:i4>
      </vt:variant>
      <vt:variant>
        <vt:i4>0</vt:i4>
      </vt:variant>
      <vt:variant>
        <vt:i4>5</vt:i4>
      </vt:variant>
      <vt:variant>
        <vt:lpwstr>https://doi.org/10.12968/gasn.2024.22.1.42</vt:lpwstr>
      </vt:variant>
      <vt:variant>
        <vt:lpwstr/>
      </vt:variant>
      <vt:variant>
        <vt:i4>3473464</vt:i4>
      </vt:variant>
      <vt:variant>
        <vt:i4>680</vt:i4>
      </vt:variant>
      <vt:variant>
        <vt:i4>0</vt:i4>
      </vt:variant>
      <vt:variant>
        <vt:i4>5</vt:i4>
      </vt:variant>
      <vt:variant>
        <vt:lpwstr>https://doi.org/10.1016/j.nepr.2024.103888</vt:lpwstr>
      </vt:variant>
      <vt:variant>
        <vt:lpwstr/>
      </vt:variant>
      <vt:variant>
        <vt:i4>5963871</vt:i4>
      </vt:variant>
      <vt:variant>
        <vt:i4>677</vt:i4>
      </vt:variant>
      <vt:variant>
        <vt:i4>0</vt:i4>
      </vt:variant>
      <vt:variant>
        <vt:i4>5</vt:i4>
      </vt:variant>
      <vt:variant>
        <vt:lpwstr>https://doi.org/10.1097/NNE.0000000000001584</vt:lpwstr>
      </vt:variant>
      <vt:variant>
        <vt:lpwstr/>
      </vt:variant>
      <vt:variant>
        <vt:i4>6226004</vt:i4>
      </vt:variant>
      <vt:variant>
        <vt:i4>674</vt:i4>
      </vt:variant>
      <vt:variant>
        <vt:i4>0</vt:i4>
      </vt:variant>
      <vt:variant>
        <vt:i4>5</vt:i4>
      </vt:variant>
      <vt:variant>
        <vt:lpwstr>https://doi.org/10.1097/NNE.0000000000001633</vt:lpwstr>
      </vt:variant>
      <vt:variant>
        <vt:lpwstr/>
      </vt:variant>
      <vt:variant>
        <vt:i4>1507412</vt:i4>
      </vt:variant>
      <vt:variant>
        <vt:i4>671</vt:i4>
      </vt:variant>
      <vt:variant>
        <vt:i4>0</vt:i4>
      </vt:variant>
      <vt:variant>
        <vt:i4>5</vt:i4>
      </vt:variant>
      <vt:variant>
        <vt:lpwstr>https://doi.org/10.1177/09697330231201901</vt:lpwstr>
      </vt:variant>
      <vt:variant>
        <vt:lpwstr/>
      </vt:variant>
      <vt:variant>
        <vt:i4>852032</vt:i4>
      </vt:variant>
      <vt:variant>
        <vt:i4>668</vt:i4>
      </vt:variant>
      <vt:variant>
        <vt:i4>0</vt:i4>
      </vt:variant>
      <vt:variant>
        <vt:i4>5</vt:i4>
      </vt:variant>
      <vt:variant>
        <vt:lpwstr>https://doi.org/10.3928/01484834-20231006-07</vt:lpwstr>
      </vt:variant>
      <vt:variant>
        <vt:lpwstr/>
      </vt:variant>
      <vt:variant>
        <vt:i4>3276844</vt:i4>
      </vt:variant>
      <vt:variant>
        <vt:i4>665</vt:i4>
      </vt:variant>
      <vt:variant>
        <vt:i4>0</vt:i4>
      </vt:variant>
      <vt:variant>
        <vt:i4>5</vt:i4>
      </vt:variant>
      <vt:variant>
        <vt:lpwstr>https://doi.org/10.1016/j.nedt.2023.105796</vt:lpwstr>
      </vt:variant>
      <vt:variant>
        <vt:lpwstr/>
      </vt:variant>
      <vt:variant>
        <vt:i4>1900644</vt:i4>
      </vt:variant>
      <vt:variant>
        <vt:i4>662</vt:i4>
      </vt:variant>
      <vt:variant>
        <vt:i4>0</vt:i4>
      </vt:variant>
      <vt:variant>
        <vt:i4>5</vt:i4>
      </vt:variant>
      <vt:variant>
        <vt:lpwstr>https://doi.org/10.30191/ETS.202401_27(1).TP02</vt:lpwstr>
      </vt:variant>
      <vt:variant>
        <vt:lpwstr/>
      </vt:variant>
      <vt:variant>
        <vt:i4>1179743</vt:i4>
      </vt:variant>
      <vt:variant>
        <vt:i4>659</vt:i4>
      </vt:variant>
      <vt:variant>
        <vt:i4>0</vt:i4>
      </vt:variant>
      <vt:variant>
        <vt:i4>5</vt:i4>
      </vt:variant>
      <vt:variant>
        <vt:lpwstr>https://doi.org/10.2196/53785</vt:lpwstr>
      </vt:variant>
      <vt:variant>
        <vt:lpwstr/>
      </vt:variant>
      <vt:variant>
        <vt:i4>3932196</vt:i4>
      </vt:variant>
      <vt:variant>
        <vt:i4>656</vt:i4>
      </vt:variant>
      <vt:variant>
        <vt:i4>0</vt:i4>
      </vt:variant>
      <vt:variant>
        <vt:i4>5</vt:i4>
      </vt:variant>
      <vt:variant>
        <vt:lpwstr>https://doi.org/10.1016/j.nedt.2023.105916</vt:lpwstr>
      </vt:variant>
      <vt:variant>
        <vt:lpwstr/>
      </vt:variant>
      <vt:variant>
        <vt:i4>3080246</vt:i4>
      </vt:variant>
      <vt:variant>
        <vt:i4>653</vt:i4>
      </vt:variant>
      <vt:variant>
        <vt:i4>0</vt:i4>
      </vt:variant>
      <vt:variant>
        <vt:i4>5</vt:i4>
      </vt:variant>
      <vt:variant>
        <vt:lpwstr>https://doi.org/10.1007/s10916-024-02045-3</vt:lpwstr>
      </vt:variant>
      <vt:variant>
        <vt:lpwstr/>
      </vt:variant>
      <vt:variant>
        <vt:i4>4522059</vt:i4>
      </vt:variant>
      <vt:variant>
        <vt:i4>650</vt:i4>
      </vt:variant>
      <vt:variant>
        <vt:i4>0</vt:i4>
      </vt:variant>
      <vt:variant>
        <vt:i4>5</vt:i4>
      </vt:variant>
      <vt:variant>
        <vt:lpwstr>https://doi.org/10.1097/jxx.0000000000001059</vt:lpwstr>
      </vt:variant>
      <vt:variant>
        <vt:lpwstr/>
      </vt:variant>
      <vt:variant>
        <vt:i4>393293</vt:i4>
      </vt:variant>
      <vt:variant>
        <vt:i4>647</vt:i4>
      </vt:variant>
      <vt:variant>
        <vt:i4>0</vt:i4>
      </vt:variant>
      <vt:variant>
        <vt:i4>5</vt:i4>
      </vt:variant>
      <vt:variant>
        <vt:lpwstr>https://doi.org/10.1080/13645579.2021.1899596</vt:lpwstr>
      </vt:variant>
      <vt:variant>
        <vt:lpwstr/>
      </vt:variant>
      <vt:variant>
        <vt:i4>7274552</vt:i4>
      </vt:variant>
      <vt:variant>
        <vt:i4>644</vt:i4>
      </vt:variant>
      <vt:variant>
        <vt:i4>0</vt:i4>
      </vt:variant>
      <vt:variant>
        <vt:i4>5</vt:i4>
      </vt:variant>
      <vt:variant>
        <vt:lpwstr>https://doi.org/10.1007/s10439-023-03296-w</vt:lpwstr>
      </vt:variant>
      <vt:variant>
        <vt:lpwstr/>
      </vt:variant>
      <vt:variant>
        <vt:i4>524353</vt:i4>
      </vt:variant>
      <vt:variant>
        <vt:i4>641</vt:i4>
      </vt:variant>
      <vt:variant>
        <vt:i4>0</vt:i4>
      </vt:variant>
      <vt:variant>
        <vt:i4>5</vt:i4>
      </vt:variant>
      <vt:variant>
        <vt:lpwstr>https://doi.org/10.3928/00220124-20240221-03</vt:lpwstr>
      </vt:variant>
      <vt:variant>
        <vt:lpwstr/>
      </vt:variant>
      <vt:variant>
        <vt:i4>2883628</vt:i4>
      </vt:variant>
      <vt:variant>
        <vt:i4>638</vt:i4>
      </vt:variant>
      <vt:variant>
        <vt:i4>0</vt:i4>
      </vt:variant>
      <vt:variant>
        <vt:i4>5</vt:i4>
      </vt:variant>
      <vt:variant>
        <vt:lpwstr>https://doi.org/10.1016/j.teln.2023.11.004</vt:lpwstr>
      </vt:variant>
      <vt:variant>
        <vt:lpwstr/>
      </vt:variant>
      <vt:variant>
        <vt:i4>6029401</vt:i4>
      </vt:variant>
      <vt:variant>
        <vt:i4>635</vt:i4>
      </vt:variant>
      <vt:variant>
        <vt:i4>0</vt:i4>
      </vt:variant>
      <vt:variant>
        <vt:i4>5</vt:i4>
      </vt:variant>
      <vt:variant>
        <vt:lpwstr>https://doi.org/10.1111/jan.15643</vt:lpwstr>
      </vt:variant>
      <vt:variant>
        <vt:lpwstr/>
      </vt:variant>
      <vt:variant>
        <vt:i4>3932205</vt:i4>
      </vt:variant>
      <vt:variant>
        <vt:i4>632</vt:i4>
      </vt:variant>
      <vt:variant>
        <vt:i4>0</vt:i4>
      </vt:variant>
      <vt:variant>
        <vt:i4>5</vt:i4>
      </vt:variant>
      <vt:variant>
        <vt:lpwstr>https://doi.org/10.1016/j.ijnurstu.2023.104522</vt:lpwstr>
      </vt:variant>
      <vt:variant>
        <vt:lpwstr/>
      </vt:variant>
      <vt:variant>
        <vt:i4>4325394</vt:i4>
      </vt:variant>
      <vt:variant>
        <vt:i4>629</vt:i4>
      </vt:variant>
      <vt:variant>
        <vt:i4>0</vt:i4>
      </vt:variant>
      <vt:variant>
        <vt:i4>5</vt:i4>
      </vt:variant>
      <vt:variant>
        <vt:lpwstr>https://doi.org/10.7759/cureus.48643</vt:lpwstr>
      </vt:variant>
      <vt:variant>
        <vt:lpwstr/>
      </vt:variant>
      <vt:variant>
        <vt:i4>5374046</vt:i4>
      </vt:variant>
      <vt:variant>
        <vt:i4>626</vt:i4>
      </vt:variant>
      <vt:variant>
        <vt:i4>0</vt:i4>
      </vt:variant>
      <vt:variant>
        <vt:i4>5</vt:i4>
      </vt:variant>
      <vt:variant>
        <vt:lpwstr>https://doi.org/10.1111/nin.12556</vt:lpwstr>
      </vt:variant>
      <vt:variant>
        <vt:lpwstr/>
      </vt:variant>
      <vt:variant>
        <vt:i4>4915269</vt:i4>
      </vt:variant>
      <vt:variant>
        <vt:i4>49</vt:i4>
      </vt:variant>
      <vt:variant>
        <vt:i4>0</vt:i4>
      </vt:variant>
      <vt:variant>
        <vt:i4>5</vt:i4>
      </vt:variant>
      <vt:variant>
        <vt:lpwstr>https://doi.org/10.17605/OSF.IO/PNUE8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Ilicic</dc:creator>
  <cp:keywords/>
  <dc:description/>
  <cp:lastModifiedBy>Trupti Sudge</cp:lastModifiedBy>
  <cp:revision>3</cp:revision>
  <cp:lastPrinted>2020-06-10T21:31:00Z</cp:lastPrinted>
  <dcterms:created xsi:type="dcterms:W3CDTF">2025-04-22T06:34:00Z</dcterms:created>
  <dcterms:modified xsi:type="dcterms:W3CDTF">2025-04-22T06:35:00Z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0x010100215FE233A2696E4094AA114103647681</vt:lpwstr>
  </property>
</Properties>
</file>