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7EEFC" w14:textId="77777777" w:rsidR="007A384C" w:rsidRPr="00E87E63" w:rsidRDefault="007A384C" w:rsidP="007A384C">
      <w:pPr>
        <w:spacing w:line="480" w:lineRule="auto"/>
        <w:rPr>
          <w:rFonts w:ascii="Verdana Bold" w:hAnsi="Verdana Bold" w:cs="Times New Roman (Body CS)"/>
          <w:b/>
          <w:sz w:val="32"/>
        </w:rPr>
      </w:pPr>
      <w:r w:rsidRPr="00E87E63">
        <w:rPr>
          <w:rFonts w:ascii="Verdana Bold" w:hAnsi="Verdana Bold" w:cs="Times New Roman (Body CS)"/>
          <w:b/>
          <w:sz w:val="32"/>
        </w:rPr>
        <w:t>Supplementary Table</w:t>
      </w:r>
    </w:p>
    <w:p w14:paraId="07A835A2" w14:textId="77777777" w:rsidR="007A384C" w:rsidRPr="00E87E63" w:rsidRDefault="007A384C" w:rsidP="007A384C">
      <w:pPr>
        <w:spacing w:line="276" w:lineRule="auto"/>
        <w:jc w:val="both"/>
        <w:rPr>
          <w:rFonts w:ascii="Verdana" w:eastAsia="Arial" w:hAnsi="Verdana" w:cs="Times New Roman"/>
          <w:b/>
          <w:bCs/>
          <w:sz w:val="22"/>
          <w:szCs w:val="22"/>
        </w:rPr>
      </w:pPr>
      <w:r w:rsidRPr="00E87E63">
        <w:rPr>
          <w:rFonts w:ascii="Verdana" w:eastAsia="Arial" w:hAnsi="Verdana" w:cs="Times New Roman"/>
          <w:b/>
          <w:bCs/>
          <w:sz w:val="22"/>
          <w:szCs w:val="22"/>
          <w:lang w:val="uz-Cyrl-UZ"/>
        </w:rPr>
        <w:t>Cryo-EM data acquisition and structure determination</w:t>
      </w:r>
      <w:r w:rsidRPr="00E87E63">
        <w:rPr>
          <w:rFonts w:ascii="Verdana" w:eastAsia="Arial" w:hAnsi="Verdana" w:cs="Times New Roman"/>
          <w:b/>
          <w:bCs/>
          <w:sz w:val="22"/>
          <w:szCs w:val="22"/>
        </w:rPr>
        <w:t>.</w:t>
      </w:r>
    </w:p>
    <w:tbl>
      <w:tblPr>
        <w:tblW w:w="8931" w:type="dxa"/>
        <w:tblCellMar>
          <w:left w:w="0" w:type="dxa"/>
          <w:right w:w="0" w:type="dxa"/>
        </w:tblCellMar>
        <w:tblLook w:val="04A0" w:firstRow="1" w:lastRow="0" w:firstColumn="1" w:lastColumn="0" w:noHBand="0" w:noVBand="1"/>
      </w:tblPr>
      <w:tblGrid>
        <w:gridCol w:w="3544"/>
        <w:gridCol w:w="2835"/>
        <w:gridCol w:w="2552"/>
      </w:tblGrid>
      <w:tr w:rsidR="007A384C" w:rsidRPr="00E87E63" w14:paraId="3B596F27" w14:textId="77777777" w:rsidTr="00DB6136">
        <w:trPr>
          <w:trHeight w:val="217"/>
        </w:trPr>
        <w:tc>
          <w:tcPr>
            <w:tcW w:w="3544" w:type="dxa"/>
            <w:vMerge w:val="restart"/>
            <w:tcBorders>
              <w:top w:val="single" w:sz="8" w:space="0" w:color="4EA72E"/>
              <w:left w:val="nil"/>
              <w:bottom w:val="single" w:sz="8" w:space="0" w:color="008000"/>
              <w:right w:val="nil"/>
            </w:tcBorders>
            <w:shd w:val="clear" w:color="auto" w:fill="auto"/>
            <w:tcMar>
              <w:top w:w="15" w:type="dxa"/>
              <w:left w:w="81" w:type="dxa"/>
              <w:bottom w:w="0" w:type="dxa"/>
              <w:right w:w="81" w:type="dxa"/>
            </w:tcMar>
            <w:vAlign w:val="center"/>
            <w:hideMark/>
          </w:tcPr>
          <w:p w14:paraId="5B1E3389"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w:t>
            </w:r>
          </w:p>
        </w:tc>
        <w:tc>
          <w:tcPr>
            <w:tcW w:w="2835" w:type="dxa"/>
            <w:tcBorders>
              <w:top w:val="single" w:sz="8" w:space="0" w:color="4EA72E"/>
              <w:left w:val="nil"/>
              <w:bottom w:val="nil"/>
              <w:right w:val="nil"/>
            </w:tcBorders>
            <w:shd w:val="clear" w:color="auto" w:fill="auto"/>
            <w:tcMar>
              <w:top w:w="15" w:type="dxa"/>
              <w:left w:w="81" w:type="dxa"/>
              <w:bottom w:w="0" w:type="dxa"/>
              <w:right w:w="81" w:type="dxa"/>
            </w:tcMar>
            <w:vAlign w:val="center"/>
            <w:hideMark/>
          </w:tcPr>
          <w:p w14:paraId="30ABE4A3" w14:textId="77777777" w:rsidR="007A384C" w:rsidRPr="00E87E63" w:rsidRDefault="007A384C" w:rsidP="00DB6136">
            <w:pPr>
              <w:jc w:val="center"/>
              <w:rPr>
                <w:rFonts w:ascii="Verdana" w:eastAsia="Times New Roman" w:hAnsi="Verdana" w:cs="Times New Roman"/>
                <w:b/>
                <w:bCs/>
                <w:sz w:val="22"/>
                <w:szCs w:val="22"/>
                <w:lang w:eastAsia="zh-CN"/>
              </w:rPr>
            </w:pPr>
            <w:r w:rsidRPr="00E87E63">
              <w:rPr>
                <w:rFonts w:ascii="Verdana" w:eastAsia="Times New Roman" w:hAnsi="Verdana" w:cs="Times New Roman"/>
                <w:b/>
                <w:bCs/>
                <w:color w:val="000000"/>
                <w:kern w:val="24"/>
                <w:sz w:val="22"/>
                <w:szCs w:val="22"/>
                <w:lang w:eastAsia="zh-CN"/>
              </w:rPr>
              <w:t>G51D Case1</w:t>
            </w:r>
          </w:p>
        </w:tc>
        <w:tc>
          <w:tcPr>
            <w:tcW w:w="2552" w:type="dxa"/>
            <w:tcBorders>
              <w:top w:val="single" w:sz="8" w:space="0" w:color="4EA72E"/>
              <w:left w:val="nil"/>
              <w:bottom w:val="nil"/>
              <w:right w:val="nil"/>
            </w:tcBorders>
            <w:shd w:val="clear" w:color="auto" w:fill="auto"/>
            <w:tcMar>
              <w:top w:w="15" w:type="dxa"/>
              <w:left w:w="15" w:type="dxa"/>
              <w:bottom w:w="0" w:type="dxa"/>
              <w:right w:w="15" w:type="dxa"/>
            </w:tcMar>
            <w:vAlign w:val="center"/>
            <w:hideMark/>
          </w:tcPr>
          <w:p w14:paraId="4D6F2133" w14:textId="77777777" w:rsidR="007A384C" w:rsidRPr="00E87E63" w:rsidRDefault="007A384C" w:rsidP="00DB6136">
            <w:pPr>
              <w:rPr>
                <w:rFonts w:ascii="Verdana" w:eastAsia="Times New Roman" w:hAnsi="Verdana" w:cs="Times New Roman"/>
                <w:b/>
                <w:bCs/>
                <w:sz w:val="22"/>
                <w:szCs w:val="22"/>
                <w:lang w:eastAsia="zh-CN"/>
              </w:rPr>
            </w:pPr>
            <w:r w:rsidRPr="00E87E63">
              <w:rPr>
                <w:rFonts w:ascii="Verdana" w:hAnsi="Verdana" w:cs="Times New Roman"/>
                <w:color w:val="000000"/>
                <w:kern w:val="24"/>
                <w:sz w:val="22"/>
                <w:szCs w:val="22"/>
                <w:lang w:eastAsia="zh-CN"/>
              </w:rPr>
              <w:t> </w:t>
            </w:r>
            <w:r w:rsidRPr="00E87E63">
              <w:rPr>
                <w:rFonts w:ascii="Verdana" w:hAnsi="Verdana" w:cs="Times New Roman"/>
                <w:b/>
                <w:bCs/>
                <w:color w:val="000000"/>
                <w:kern w:val="24"/>
                <w:sz w:val="22"/>
                <w:szCs w:val="22"/>
                <w:lang w:eastAsia="zh-CN"/>
              </w:rPr>
              <w:t>H50Q</w:t>
            </w:r>
          </w:p>
        </w:tc>
      </w:tr>
      <w:tr w:rsidR="007A384C" w:rsidRPr="00E87E63" w14:paraId="47617709" w14:textId="77777777" w:rsidTr="00DB6136">
        <w:trPr>
          <w:trHeight w:val="217"/>
        </w:trPr>
        <w:tc>
          <w:tcPr>
            <w:tcW w:w="3544" w:type="dxa"/>
            <w:vMerge/>
            <w:tcBorders>
              <w:top w:val="single" w:sz="12" w:space="0" w:color="008000"/>
              <w:left w:val="nil"/>
              <w:bottom w:val="single" w:sz="8" w:space="0" w:color="4EA72E"/>
              <w:right w:val="nil"/>
            </w:tcBorders>
            <w:vAlign w:val="center"/>
            <w:hideMark/>
          </w:tcPr>
          <w:p w14:paraId="710A0BE6" w14:textId="77777777" w:rsidR="007A384C" w:rsidRPr="00E87E63" w:rsidRDefault="007A384C" w:rsidP="00DB6136">
            <w:pPr>
              <w:rPr>
                <w:rFonts w:ascii="Verdana" w:eastAsia="Times New Roman" w:hAnsi="Verdana" w:cs="Times New Roman"/>
                <w:sz w:val="22"/>
                <w:szCs w:val="22"/>
                <w:lang w:eastAsia="zh-CN"/>
              </w:rPr>
            </w:pPr>
          </w:p>
        </w:tc>
        <w:tc>
          <w:tcPr>
            <w:tcW w:w="2835" w:type="dxa"/>
            <w:tcBorders>
              <w:top w:val="nil"/>
              <w:left w:val="nil"/>
              <w:bottom w:val="single" w:sz="8" w:space="0" w:color="4EA72E"/>
              <w:right w:val="nil"/>
            </w:tcBorders>
            <w:shd w:val="clear" w:color="auto" w:fill="auto"/>
            <w:tcMar>
              <w:top w:w="15" w:type="dxa"/>
              <w:left w:w="81" w:type="dxa"/>
              <w:bottom w:w="0" w:type="dxa"/>
              <w:right w:w="81" w:type="dxa"/>
            </w:tcMar>
            <w:vAlign w:val="center"/>
            <w:hideMark/>
          </w:tcPr>
          <w:p w14:paraId="29776381" w14:textId="77777777" w:rsidR="007A384C" w:rsidRPr="00E87E63" w:rsidRDefault="007A384C" w:rsidP="00DB6136">
            <w:pPr>
              <w:pBdr>
                <w:top w:val="nil"/>
                <w:left w:val="nil"/>
                <w:bottom w:val="nil"/>
                <w:right w:val="nil"/>
                <w:between w:val="nil"/>
                <w:bar w:val="nil"/>
              </w:pBdr>
              <w:spacing w:line="276" w:lineRule="auto"/>
              <w:rPr>
                <w:rFonts w:ascii="Verdana" w:eastAsia="Calibri" w:hAnsi="Verdana" w:cs="Times New Roman"/>
                <w:sz w:val="22"/>
                <w:szCs w:val="22"/>
                <w:bdr w:val="nil"/>
                <w:lang w:val="uz-Cyrl-UZ" w:eastAsia="ja-JP"/>
              </w:rPr>
            </w:pPr>
            <w:r w:rsidRPr="00E87E63">
              <w:rPr>
                <w:rFonts w:ascii="Verdana" w:eastAsia="Calibri" w:hAnsi="Verdana" w:cs="Times New Roman"/>
                <w:sz w:val="22"/>
                <w:szCs w:val="22"/>
                <w:bdr w:val="nil"/>
                <w:lang w:val="uz-Cyrl-UZ" w:eastAsia="ja-JP"/>
              </w:rPr>
              <w:t>(EMD-</w:t>
            </w:r>
            <w:r w:rsidRPr="00E87E63">
              <w:rPr>
                <w:rFonts w:ascii="Verdana" w:eastAsia="Calibri" w:hAnsi="Verdana" w:cs="Times New Roman"/>
                <w:sz w:val="22"/>
                <w:szCs w:val="22"/>
                <w:bdr w:val="nil"/>
                <w:lang w:eastAsia="ja-JP"/>
              </w:rPr>
              <w:t>70252</w:t>
            </w:r>
            <w:r w:rsidRPr="00E87E63">
              <w:rPr>
                <w:rFonts w:ascii="Verdana" w:eastAsia="Calibri" w:hAnsi="Verdana" w:cs="Times New Roman"/>
                <w:sz w:val="22"/>
                <w:szCs w:val="22"/>
                <w:bdr w:val="nil"/>
                <w:lang w:val="uz-Cyrl-UZ" w:eastAsia="ja-JP"/>
              </w:rPr>
              <w:t>,</w:t>
            </w:r>
            <w:r w:rsidRPr="00E87E63">
              <w:rPr>
                <w:rFonts w:ascii="Verdana" w:eastAsia="Calibri" w:hAnsi="Verdana" w:cs="Times New Roman"/>
                <w:sz w:val="22"/>
                <w:szCs w:val="22"/>
                <w:bdr w:val="nil"/>
                <w:lang w:eastAsia="ja-JP"/>
              </w:rPr>
              <w:t xml:space="preserve"> </w:t>
            </w:r>
            <w:r w:rsidRPr="00E87E63">
              <w:rPr>
                <w:rFonts w:ascii="Verdana" w:eastAsia="Calibri" w:hAnsi="Verdana" w:cs="Times New Roman"/>
                <w:sz w:val="22"/>
                <w:szCs w:val="22"/>
                <w:bdr w:val="nil"/>
                <w:lang w:val="uz-Cyrl-UZ" w:eastAsia="ja-JP"/>
              </w:rPr>
              <w:t>PDB</w:t>
            </w:r>
            <w:r w:rsidRPr="00E87E63">
              <w:rPr>
                <w:rFonts w:ascii="Verdana" w:eastAsia="Calibri" w:hAnsi="Verdana" w:cs="Times New Roman"/>
                <w:sz w:val="22"/>
                <w:szCs w:val="22"/>
                <w:bdr w:val="nil"/>
                <w:lang w:eastAsia="ja-JP"/>
              </w:rPr>
              <w:t xml:space="preserve"> 9O9J</w:t>
            </w:r>
            <w:r w:rsidRPr="00E87E63">
              <w:rPr>
                <w:rFonts w:ascii="Verdana" w:eastAsia="Calibri" w:hAnsi="Verdana" w:cs="Times New Roman"/>
                <w:sz w:val="22"/>
                <w:szCs w:val="22"/>
                <w:bdr w:val="nil"/>
                <w:lang w:val="uz-Cyrl-UZ" w:eastAsia="ja-JP"/>
              </w:rPr>
              <w:t>)</w:t>
            </w:r>
          </w:p>
        </w:tc>
        <w:tc>
          <w:tcPr>
            <w:tcW w:w="2552" w:type="dxa"/>
            <w:tcBorders>
              <w:top w:val="nil"/>
              <w:left w:val="nil"/>
              <w:bottom w:val="single" w:sz="8" w:space="0" w:color="4EA72E"/>
              <w:right w:val="nil"/>
            </w:tcBorders>
            <w:shd w:val="clear" w:color="auto" w:fill="auto"/>
            <w:tcMar>
              <w:top w:w="15" w:type="dxa"/>
              <w:left w:w="15" w:type="dxa"/>
              <w:bottom w:w="0" w:type="dxa"/>
              <w:right w:w="15" w:type="dxa"/>
            </w:tcMar>
            <w:vAlign w:val="center"/>
            <w:hideMark/>
          </w:tcPr>
          <w:p w14:paraId="64310388"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hAnsi="Verdana" w:cs="Times New Roman"/>
                <w:color w:val="000000"/>
                <w:kern w:val="24"/>
                <w:sz w:val="22"/>
                <w:szCs w:val="22"/>
                <w:lang w:eastAsia="zh-CN"/>
              </w:rPr>
              <w:t> </w:t>
            </w:r>
            <w:r w:rsidRPr="00E87E63">
              <w:rPr>
                <w:rFonts w:ascii="Verdana" w:eastAsia="Calibri" w:hAnsi="Verdana" w:cs="Times New Roman"/>
                <w:sz w:val="22"/>
                <w:szCs w:val="22"/>
                <w:bdr w:val="nil"/>
                <w:lang w:val="uz-Cyrl-UZ" w:eastAsia="ja-JP"/>
              </w:rPr>
              <w:t>(EMD-</w:t>
            </w:r>
            <w:r w:rsidRPr="00E87E63">
              <w:rPr>
                <w:rFonts w:ascii="Verdana" w:eastAsia="Calibri" w:hAnsi="Verdana" w:cs="Times New Roman"/>
                <w:sz w:val="22"/>
                <w:szCs w:val="22"/>
                <w:bdr w:val="nil"/>
                <w:lang w:eastAsia="ja-JP"/>
              </w:rPr>
              <w:t>70253</w:t>
            </w:r>
            <w:r w:rsidRPr="00E87E63">
              <w:rPr>
                <w:rFonts w:ascii="Verdana" w:eastAsia="Calibri" w:hAnsi="Verdana" w:cs="Times New Roman"/>
                <w:sz w:val="22"/>
                <w:szCs w:val="22"/>
                <w:bdr w:val="nil"/>
                <w:lang w:val="uz-Cyrl-UZ" w:eastAsia="ja-JP"/>
              </w:rPr>
              <w:t>,</w:t>
            </w:r>
            <w:r w:rsidRPr="00E87E63">
              <w:rPr>
                <w:rFonts w:ascii="Verdana" w:eastAsia="Calibri" w:hAnsi="Verdana" w:cs="Times New Roman"/>
                <w:sz w:val="22"/>
                <w:szCs w:val="22"/>
                <w:bdr w:val="nil"/>
                <w:lang w:eastAsia="ja-JP"/>
              </w:rPr>
              <w:t xml:space="preserve"> </w:t>
            </w:r>
            <w:r w:rsidRPr="00E87E63">
              <w:rPr>
                <w:rFonts w:ascii="Verdana" w:eastAsia="Calibri" w:hAnsi="Verdana" w:cs="Times New Roman"/>
                <w:sz w:val="22"/>
                <w:szCs w:val="22"/>
                <w:bdr w:val="nil"/>
                <w:lang w:val="uz-Cyrl-UZ" w:eastAsia="ja-JP"/>
              </w:rPr>
              <w:t>PDB</w:t>
            </w:r>
            <w:r w:rsidRPr="00E87E63">
              <w:rPr>
                <w:rFonts w:ascii="Verdana" w:eastAsia="Calibri" w:hAnsi="Verdana" w:cs="Times New Roman"/>
                <w:sz w:val="22"/>
                <w:szCs w:val="22"/>
                <w:bdr w:val="nil"/>
                <w:lang w:eastAsia="ja-JP"/>
              </w:rPr>
              <w:t xml:space="preserve"> 9O9K</w:t>
            </w:r>
            <w:r w:rsidRPr="00E87E63">
              <w:rPr>
                <w:rFonts w:ascii="Verdana" w:eastAsia="Calibri" w:hAnsi="Verdana" w:cs="Times New Roman"/>
                <w:sz w:val="22"/>
                <w:szCs w:val="22"/>
                <w:bdr w:val="nil"/>
                <w:lang w:val="uz-Cyrl-UZ" w:eastAsia="ja-JP"/>
              </w:rPr>
              <w:t>)</w:t>
            </w:r>
          </w:p>
        </w:tc>
      </w:tr>
      <w:tr w:rsidR="007A384C" w:rsidRPr="00E87E63" w14:paraId="14BCEAC6" w14:textId="77777777" w:rsidTr="00DB6136">
        <w:trPr>
          <w:trHeight w:val="217"/>
        </w:trPr>
        <w:tc>
          <w:tcPr>
            <w:tcW w:w="3544" w:type="dxa"/>
            <w:tcBorders>
              <w:top w:val="single" w:sz="8" w:space="0" w:color="4EA72E"/>
              <w:left w:val="nil"/>
              <w:bottom w:val="nil"/>
              <w:right w:val="nil"/>
            </w:tcBorders>
            <w:shd w:val="clear" w:color="auto" w:fill="auto"/>
            <w:tcMar>
              <w:top w:w="15" w:type="dxa"/>
              <w:left w:w="81" w:type="dxa"/>
              <w:bottom w:w="0" w:type="dxa"/>
              <w:right w:w="81" w:type="dxa"/>
            </w:tcMar>
            <w:vAlign w:val="center"/>
            <w:hideMark/>
          </w:tcPr>
          <w:p w14:paraId="01206D10"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b/>
                <w:bCs/>
                <w:color w:val="000000"/>
                <w:kern w:val="24"/>
                <w:sz w:val="22"/>
                <w:szCs w:val="22"/>
                <w:lang w:eastAsia="zh-CN"/>
              </w:rPr>
              <w:t>Data acquisition</w:t>
            </w:r>
          </w:p>
        </w:tc>
        <w:tc>
          <w:tcPr>
            <w:tcW w:w="2835" w:type="dxa"/>
            <w:tcBorders>
              <w:top w:val="single" w:sz="8" w:space="0" w:color="4EA72E"/>
              <w:left w:val="nil"/>
              <w:bottom w:val="nil"/>
              <w:right w:val="nil"/>
            </w:tcBorders>
            <w:shd w:val="clear" w:color="auto" w:fill="auto"/>
            <w:tcMar>
              <w:top w:w="15" w:type="dxa"/>
              <w:left w:w="81" w:type="dxa"/>
              <w:bottom w:w="0" w:type="dxa"/>
              <w:right w:w="81" w:type="dxa"/>
            </w:tcMar>
            <w:vAlign w:val="center"/>
            <w:hideMark/>
          </w:tcPr>
          <w:p w14:paraId="5404BBA7" w14:textId="77777777" w:rsidR="007A384C" w:rsidRPr="00E87E63" w:rsidRDefault="007A384C" w:rsidP="00DB6136">
            <w:pPr>
              <w:rPr>
                <w:rFonts w:ascii="Verdana" w:eastAsia="Times New Roman" w:hAnsi="Verdana" w:cs="Times New Roman"/>
                <w:sz w:val="22"/>
                <w:szCs w:val="22"/>
                <w:lang w:eastAsia="zh-CN"/>
              </w:rPr>
            </w:pPr>
          </w:p>
        </w:tc>
        <w:tc>
          <w:tcPr>
            <w:tcW w:w="2552" w:type="dxa"/>
            <w:tcBorders>
              <w:top w:val="single" w:sz="8" w:space="0" w:color="4EA72E"/>
              <w:left w:val="nil"/>
              <w:bottom w:val="nil"/>
              <w:right w:val="nil"/>
            </w:tcBorders>
            <w:shd w:val="clear" w:color="auto" w:fill="auto"/>
            <w:tcMar>
              <w:top w:w="15" w:type="dxa"/>
              <w:left w:w="15" w:type="dxa"/>
              <w:bottom w:w="0" w:type="dxa"/>
              <w:right w:w="15" w:type="dxa"/>
            </w:tcMar>
            <w:vAlign w:val="center"/>
            <w:hideMark/>
          </w:tcPr>
          <w:p w14:paraId="549FE264"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hAnsi="Verdana" w:cs="Times New Roman"/>
                <w:color w:val="000000"/>
                <w:kern w:val="24"/>
                <w:sz w:val="22"/>
                <w:szCs w:val="22"/>
                <w:lang w:eastAsia="zh-CN"/>
              </w:rPr>
              <w:t> </w:t>
            </w:r>
          </w:p>
        </w:tc>
      </w:tr>
      <w:tr w:rsidR="007A384C" w:rsidRPr="00E87E63" w14:paraId="58D91C3C"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2E877C9B"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Electron gun</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1EC41583"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CFEG</w:t>
            </w:r>
          </w:p>
        </w:tc>
        <w:tc>
          <w:tcPr>
            <w:tcW w:w="2552" w:type="dxa"/>
            <w:tcBorders>
              <w:top w:val="nil"/>
              <w:left w:val="nil"/>
              <w:bottom w:val="nil"/>
              <w:right w:val="nil"/>
            </w:tcBorders>
            <w:shd w:val="clear" w:color="auto" w:fill="auto"/>
            <w:tcMar>
              <w:top w:w="15" w:type="dxa"/>
              <w:left w:w="15" w:type="dxa"/>
              <w:bottom w:w="0" w:type="dxa"/>
              <w:right w:w="15" w:type="dxa"/>
            </w:tcMar>
            <w:vAlign w:val="center"/>
            <w:hideMark/>
          </w:tcPr>
          <w:p w14:paraId="6379F5D7"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CFEG</w:t>
            </w:r>
          </w:p>
        </w:tc>
      </w:tr>
      <w:tr w:rsidR="007A384C" w:rsidRPr="00E87E63" w14:paraId="3D547606"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1C1D0F8D"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Detector</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21EA6153"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Falcon 4i</w:t>
            </w:r>
          </w:p>
        </w:tc>
        <w:tc>
          <w:tcPr>
            <w:tcW w:w="2552" w:type="dxa"/>
            <w:tcBorders>
              <w:top w:val="nil"/>
              <w:left w:val="nil"/>
              <w:bottom w:val="nil"/>
              <w:right w:val="nil"/>
            </w:tcBorders>
            <w:shd w:val="clear" w:color="auto" w:fill="auto"/>
            <w:tcMar>
              <w:top w:w="15" w:type="dxa"/>
              <w:left w:w="15" w:type="dxa"/>
              <w:bottom w:w="0" w:type="dxa"/>
              <w:right w:w="15" w:type="dxa"/>
            </w:tcMar>
            <w:vAlign w:val="center"/>
            <w:hideMark/>
          </w:tcPr>
          <w:p w14:paraId="37A48378"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Falcon 4i</w:t>
            </w:r>
          </w:p>
        </w:tc>
      </w:tr>
      <w:tr w:rsidR="007A384C" w:rsidRPr="00E87E63" w14:paraId="27B00D6C" w14:textId="77777777" w:rsidTr="00DB6136">
        <w:trPr>
          <w:trHeight w:val="249"/>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6C409F71"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Energy filter slit (eV)</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06319509"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10</w:t>
            </w:r>
          </w:p>
        </w:tc>
        <w:tc>
          <w:tcPr>
            <w:tcW w:w="2552" w:type="dxa"/>
            <w:tcBorders>
              <w:top w:val="nil"/>
              <w:left w:val="nil"/>
              <w:bottom w:val="nil"/>
              <w:right w:val="nil"/>
            </w:tcBorders>
            <w:shd w:val="clear" w:color="auto" w:fill="auto"/>
            <w:tcMar>
              <w:top w:w="15" w:type="dxa"/>
              <w:left w:w="15" w:type="dxa"/>
              <w:bottom w:w="0" w:type="dxa"/>
              <w:right w:w="15" w:type="dxa"/>
            </w:tcMar>
            <w:vAlign w:val="center"/>
            <w:hideMark/>
          </w:tcPr>
          <w:p w14:paraId="372F2BCC"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10</w:t>
            </w:r>
          </w:p>
        </w:tc>
      </w:tr>
      <w:tr w:rsidR="007A384C" w:rsidRPr="00E87E63" w14:paraId="5610C743"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27FFB9AF"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Magnification   </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18833310"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165,000</w:t>
            </w:r>
          </w:p>
        </w:tc>
        <w:tc>
          <w:tcPr>
            <w:tcW w:w="2552" w:type="dxa"/>
            <w:tcBorders>
              <w:top w:val="nil"/>
              <w:left w:val="nil"/>
              <w:bottom w:val="nil"/>
              <w:right w:val="nil"/>
            </w:tcBorders>
            <w:shd w:val="clear" w:color="auto" w:fill="auto"/>
            <w:tcMar>
              <w:top w:w="15" w:type="dxa"/>
              <w:left w:w="15" w:type="dxa"/>
              <w:bottom w:w="0" w:type="dxa"/>
              <w:right w:w="15" w:type="dxa"/>
            </w:tcMar>
            <w:vAlign w:val="center"/>
            <w:hideMark/>
          </w:tcPr>
          <w:p w14:paraId="7C4AA109"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165,000</w:t>
            </w:r>
          </w:p>
        </w:tc>
      </w:tr>
      <w:tr w:rsidR="007A384C" w:rsidRPr="00E87E63" w14:paraId="4C734E94"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5CB92BE1"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Voltage (kV)</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46D54F13"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300</w:t>
            </w:r>
          </w:p>
        </w:tc>
        <w:tc>
          <w:tcPr>
            <w:tcW w:w="2552" w:type="dxa"/>
            <w:tcBorders>
              <w:top w:val="nil"/>
              <w:left w:val="nil"/>
              <w:bottom w:val="nil"/>
              <w:right w:val="nil"/>
            </w:tcBorders>
            <w:shd w:val="clear" w:color="auto" w:fill="auto"/>
            <w:tcMar>
              <w:top w:w="15" w:type="dxa"/>
              <w:left w:w="15" w:type="dxa"/>
              <w:bottom w:w="0" w:type="dxa"/>
              <w:right w:w="15" w:type="dxa"/>
            </w:tcMar>
            <w:vAlign w:val="center"/>
            <w:hideMark/>
          </w:tcPr>
          <w:p w14:paraId="00475ACE"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300</w:t>
            </w:r>
          </w:p>
        </w:tc>
      </w:tr>
      <w:tr w:rsidR="007A384C" w:rsidRPr="00E87E63" w14:paraId="5DD3B050" w14:textId="77777777" w:rsidTr="00DB6136">
        <w:trPr>
          <w:trHeight w:val="260"/>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7E9A5104"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Electron dose (e</w:t>
            </w:r>
            <w:r w:rsidRPr="00E87E63">
              <w:rPr>
                <w:rFonts w:ascii="Verdana" w:eastAsia="Times New Roman" w:hAnsi="Verdana" w:cs="Times New Roman"/>
                <w:color w:val="000000"/>
                <w:kern w:val="24"/>
                <w:sz w:val="22"/>
                <w:szCs w:val="22"/>
                <w:vertAlign w:val="superscript"/>
                <w:lang w:eastAsia="zh-CN"/>
              </w:rPr>
              <w:t>–</w:t>
            </w:r>
            <w:r w:rsidRPr="00E87E63">
              <w:rPr>
                <w:rFonts w:ascii="Verdana" w:eastAsia="Times New Roman" w:hAnsi="Verdana" w:cs="Times New Roman"/>
                <w:color w:val="000000"/>
                <w:kern w:val="24"/>
                <w:sz w:val="22"/>
                <w:szCs w:val="22"/>
                <w:lang w:eastAsia="zh-CN"/>
              </w:rPr>
              <w:t>/Å</w:t>
            </w:r>
            <w:r w:rsidRPr="00E87E63">
              <w:rPr>
                <w:rFonts w:ascii="Verdana" w:eastAsia="Times New Roman" w:hAnsi="Verdana" w:cs="Times New Roman"/>
                <w:color w:val="000000"/>
                <w:kern w:val="24"/>
                <w:position w:val="7"/>
                <w:sz w:val="22"/>
                <w:szCs w:val="22"/>
                <w:vertAlign w:val="superscript"/>
                <w:lang w:eastAsia="zh-CN"/>
              </w:rPr>
              <w:t>2</w:t>
            </w:r>
            <w:r w:rsidRPr="00E87E63">
              <w:rPr>
                <w:rFonts w:ascii="Verdana" w:eastAsia="Times New Roman" w:hAnsi="Verdana" w:cs="Times New Roman"/>
                <w:color w:val="000000"/>
                <w:kern w:val="24"/>
                <w:sz w:val="22"/>
                <w:szCs w:val="22"/>
                <w:lang w:eastAsia="zh-CN"/>
              </w:rPr>
              <w:t>)</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0122F919"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40</w:t>
            </w:r>
          </w:p>
        </w:tc>
        <w:tc>
          <w:tcPr>
            <w:tcW w:w="2552" w:type="dxa"/>
            <w:tcBorders>
              <w:top w:val="nil"/>
              <w:left w:val="nil"/>
              <w:bottom w:val="nil"/>
              <w:right w:val="nil"/>
            </w:tcBorders>
            <w:shd w:val="clear" w:color="auto" w:fill="auto"/>
            <w:tcMar>
              <w:top w:w="15" w:type="dxa"/>
              <w:left w:w="15" w:type="dxa"/>
              <w:bottom w:w="0" w:type="dxa"/>
              <w:right w:w="15" w:type="dxa"/>
            </w:tcMar>
            <w:vAlign w:val="center"/>
            <w:hideMark/>
          </w:tcPr>
          <w:p w14:paraId="35BAE443"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40</w:t>
            </w:r>
          </w:p>
        </w:tc>
      </w:tr>
      <w:tr w:rsidR="007A384C" w:rsidRPr="00E87E63" w14:paraId="16ABC789"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1D1FC76E"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Defocus range (μm)</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67327CAF"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0.6 to 1.4</w:t>
            </w:r>
          </w:p>
        </w:tc>
        <w:tc>
          <w:tcPr>
            <w:tcW w:w="2552" w:type="dxa"/>
            <w:tcBorders>
              <w:top w:val="nil"/>
              <w:left w:val="nil"/>
              <w:bottom w:val="nil"/>
              <w:right w:val="nil"/>
            </w:tcBorders>
            <w:shd w:val="clear" w:color="auto" w:fill="auto"/>
            <w:tcMar>
              <w:top w:w="15" w:type="dxa"/>
              <w:left w:w="15" w:type="dxa"/>
              <w:bottom w:w="0" w:type="dxa"/>
              <w:right w:w="15" w:type="dxa"/>
            </w:tcMar>
            <w:vAlign w:val="center"/>
            <w:hideMark/>
          </w:tcPr>
          <w:p w14:paraId="16E6287B"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0.6 to 1.8</w:t>
            </w:r>
          </w:p>
        </w:tc>
      </w:tr>
      <w:tr w:rsidR="007A384C" w:rsidRPr="00E87E63" w14:paraId="0BDA81D2" w14:textId="77777777" w:rsidTr="00DB6136">
        <w:trPr>
          <w:trHeight w:val="234"/>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571285DF"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Pixel size (Å)</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7CA69134"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0.744</w:t>
            </w:r>
          </w:p>
        </w:tc>
        <w:tc>
          <w:tcPr>
            <w:tcW w:w="2552" w:type="dxa"/>
            <w:tcBorders>
              <w:top w:val="nil"/>
              <w:left w:val="nil"/>
              <w:right w:val="nil"/>
            </w:tcBorders>
            <w:shd w:val="clear" w:color="auto" w:fill="auto"/>
            <w:tcMar>
              <w:top w:w="15" w:type="dxa"/>
              <w:left w:w="15" w:type="dxa"/>
              <w:bottom w:w="0" w:type="dxa"/>
              <w:right w:w="15" w:type="dxa"/>
            </w:tcMar>
            <w:vAlign w:val="center"/>
            <w:hideMark/>
          </w:tcPr>
          <w:p w14:paraId="1D1D65E3"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0.724</w:t>
            </w:r>
          </w:p>
        </w:tc>
      </w:tr>
      <w:tr w:rsidR="007A384C" w:rsidRPr="00E87E63" w14:paraId="751440F5"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58B30C49"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b/>
                <w:bCs/>
                <w:color w:val="000000"/>
                <w:kern w:val="24"/>
                <w:sz w:val="22"/>
                <w:szCs w:val="22"/>
                <w:lang w:eastAsia="zh-CN"/>
              </w:rPr>
              <w:t>Map refinement</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67EB32CB" w14:textId="77777777" w:rsidR="007A384C" w:rsidRPr="00E87E63" w:rsidRDefault="007A384C" w:rsidP="00DB6136">
            <w:pPr>
              <w:rPr>
                <w:rFonts w:ascii="Verdana" w:eastAsia="Times New Roman" w:hAnsi="Verdana" w:cs="Times New Roman"/>
                <w:sz w:val="22"/>
                <w:szCs w:val="22"/>
                <w:lang w:eastAsia="zh-CN"/>
              </w:rPr>
            </w:pP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450893A0" w14:textId="77777777" w:rsidR="007A384C" w:rsidRPr="00E87E63" w:rsidRDefault="007A384C" w:rsidP="00DB6136">
            <w:pPr>
              <w:rPr>
                <w:rFonts w:ascii="Verdana" w:eastAsia="Times New Roman" w:hAnsi="Verdana" w:cs="Times New Roman"/>
                <w:sz w:val="22"/>
                <w:szCs w:val="22"/>
                <w:lang w:eastAsia="zh-CN"/>
              </w:rPr>
            </w:pPr>
          </w:p>
        </w:tc>
      </w:tr>
      <w:tr w:rsidR="007A384C" w:rsidRPr="00E87E63" w14:paraId="4AC1F4CD"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250CDD0F"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Symmetry imposed</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79894B35"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C1</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23172A64"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C1</w:t>
            </w:r>
          </w:p>
        </w:tc>
      </w:tr>
      <w:tr w:rsidR="007A384C" w:rsidRPr="00E87E63" w14:paraId="2AD640A4" w14:textId="77777777" w:rsidTr="00DB6136">
        <w:trPr>
          <w:trHeight w:val="33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0DD93857"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Initial particle images (no.)</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6153093E"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362549</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49966CBC"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618647</w:t>
            </w:r>
          </w:p>
        </w:tc>
      </w:tr>
      <w:tr w:rsidR="007A384C" w:rsidRPr="00E87E63" w14:paraId="672E6EC3" w14:textId="77777777" w:rsidTr="00DB6136">
        <w:trPr>
          <w:trHeight w:val="333"/>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787A8CF8"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Final particle images (no.)</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107F0B8B"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247047</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74EA9A4D"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200126</w:t>
            </w:r>
          </w:p>
        </w:tc>
      </w:tr>
      <w:tr w:rsidR="007A384C" w:rsidRPr="00E87E63" w14:paraId="42ECF321" w14:textId="77777777" w:rsidTr="00DB6136">
        <w:trPr>
          <w:trHeight w:val="249"/>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7B5C132A"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Map resolution (Å)</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16583AC8"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2.3</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51D3BC55"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2.9</w:t>
            </w:r>
          </w:p>
        </w:tc>
      </w:tr>
      <w:tr w:rsidR="007A384C" w:rsidRPr="00E87E63" w14:paraId="3189ACBA"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17380232"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FSC threshold</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5AB8FD66"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0.143</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05DE059B"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0.143</w:t>
            </w:r>
          </w:p>
        </w:tc>
      </w:tr>
      <w:tr w:rsidR="007A384C" w:rsidRPr="00E87E63" w14:paraId="55C12FDE"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09B435DD"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Helical twist (°)</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61830E0A"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179.93</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7BBE7CA8"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0.89</w:t>
            </w:r>
          </w:p>
        </w:tc>
      </w:tr>
      <w:tr w:rsidR="007A384C" w:rsidRPr="00E87E63" w14:paraId="10B063B5"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6F5634C8"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Helical rise (Å)</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5933D464"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2.44</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3467E45C"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4.73</w:t>
            </w:r>
          </w:p>
        </w:tc>
      </w:tr>
      <w:tr w:rsidR="007A384C" w:rsidRPr="00E87E63" w14:paraId="50460E17"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59EDD8C4" w14:textId="77777777" w:rsidR="007A384C" w:rsidRPr="00E87E63" w:rsidRDefault="007A384C" w:rsidP="00DB6136">
            <w:pPr>
              <w:rPr>
                <w:rFonts w:ascii="Verdana" w:eastAsia="Times New Roman" w:hAnsi="Verdana" w:cs="Times New Roman"/>
                <w:sz w:val="22"/>
                <w:szCs w:val="22"/>
                <w:lang w:eastAsia="zh-CN"/>
              </w:rPr>
            </w:pP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14A1B205" w14:textId="77777777" w:rsidR="007A384C" w:rsidRPr="00E87E63" w:rsidRDefault="007A384C" w:rsidP="00DB6136">
            <w:pPr>
              <w:rPr>
                <w:rFonts w:ascii="Verdana" w:eastAsia="Times New Roman" w:hAnsi="Verdana" w:cs="Times New Roman"/>
                <w:sz w:val="22"/>
                <w:szCs w:val="22"/>
                <w:lang w:eastAsia="zh-CN"/>
              </w:rPr>
            </w:pP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1A3722FD" w14:textId="77777777" w:rsidR="007A384C" w:rsidRPr="00E87E63" w:rsidRDefault="007A384C" w:rsidP="00DB6136">
            <w:pPr>
              <w:rPr>
                <w:rFonts w:ascii="Verdana" w:eastAsia="Times New Roman" w:hAnsi="Verdana" w:cs="Times New Roman"/>
                <w:sz w:val="22"/>
                <w:szCs w:val="22"/>
                <w:lang w:eastAsia="zh-CN"/>
              </w:rPr>
            </w:pPr>
          </w:p>
        </w:tc>
      </w:tr>
      <w:tr w:rsidR="007A384C" w:rsidRPr="00E87E63" w14:paraId="0E3B0455" w14:textId="77777777" w:rsidTr="00DB6136">
        <w:trPr>
          <w:trHeight w:val="249"/>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2A975B74"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b/>
                <w:bCs/>
                <w:color w:val="000000"/>
                <w:kern w:val="24"/>
                <w:sz w:val="22"/>
                <w:szCs w:val="22"/>
                <w:lang w:eastAsia="zh-CN"/>
              </w:rPr>
              <w:t>Model refinement</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0B9C357B" w14:textId="77777777" w:rsidR="007A384C" w:rsidRPr="00E87E63" w:rsidRDefault="007A384C" w:rsidP="00DB6136">
            <w:pPr>
              <w:rPr>
                <w:rFonts w:ascii="Verdana" w:eastAsia="Times New Roman" w:hAnsi="Verdana" w:cs="Times New Roman"/>
                <w:sz w:val="22"/>
                <w:szCs w:val="22"/>
                <w:lang w:eastAsia="zh-CN"/>
              </w:rPr>
            </w:pP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02BC55FA" w14:textId="77777777" w:rsidR="007A384C" w:rsidRPr="00E87E63" w:rsidRDefault="007A384C" w:rsidP="00DB6136">
            <w:pPr>
              <w:rPr>
                <w:rFonts w:ascii="Verdana" w:eastAsia="Times New Roman" w:hAnsi="Verdana" w:cs="Times New Roman"/>
                <w:sz w:val="22"/>
                <w:szCs w:val="22"/>
                <w:lang w:eastAsia="zh-CN"/>
              </w:rPr>
            </w:pPr>
          </w:p>
        </w:tc>
      </w:tr>
      <w:tr w:rsidR="007A384C" w:rsidRPr="00E87E63" w14:paraId="0596DB04" w14:textId="77777777" w:rsidTr="00DB6136">
        <w:trPr>
          <w:trHeight w:val="249"/>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0921E051"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Model resolution (Å)</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73A726B7"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2.3</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6E852986"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2.9</w:t>
            </w:r>
          </w:p>
        </w:tc>
      </w:tr>
      <w:tr w:rsidR="007A384C" w:rsidRPr="00E87E63" w14:paraId="24D1F262"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075CDA22"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FSC threshold</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10290E3D"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0.5</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1214035E"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0.5</w:t>
            </w:r>
          </w:p>
        </w:tc>
      </w:tr>
      <w:tr w:rsidR="007A384C" w:rsidRPr="00E87E63" w14:paraId="27F473C7" w14:textId="77777777" w:rsidTr="00DB6136">
        <w:trPr>
          <w:trHeight w:val="433"/>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254C6D26"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Map sharpening </w:t>
            </w:r>
            <w:r w:rsidRPr="00E87E63">
              <w:rPr>
                <w:rFonts w:ascii="Verdana" w:eastAsia="Times New Roman" w:hAnsi="Verdana" w:cs="Times New Roman"/>
                <w:i/>
                <w:iCs/>
                <w:color w:val="000000"/>
                <w:kern w:val="24"/>
                <w:sz w:val="22"/>
                <w:szCs w:val="22"/>
                <w:lang w:eastAsia="zh-CN"/>
              </w:rPr>
              <w:t>B</w:t>
            </w:r>
            <w:r w:rsidRPr="00E87E63">
              <w:rPr>
                <w:rFonts w:ascii="Verdana" w:eastAsia="Times New Roman" w:hAnsi="Verdana" w:cs="Times New Roman"/>
                <w:color w:val="000000"/>
                <w:kern w:val="24"/>
                <w:sz w:val="22"/>
                <w:szCs w:val="22"/>
                <w:lang w:eastAsia="zh-CN"/>
              </w:rPr>
              <w:t xml:space="preserve"> factor (Å</w:t>
            </w:r>
            <w:r w:rsidRPr="00E87E63">
              <w:rPr>
                <w:rFonts w:ascii="Verdana" w:eastAsia="Times New Roman" w:hAnsi="Verdana" w:cs="Times New Roman"/>
                <w:color w:val="000000"/>
                <w:kern w:val="24"/>
                <w:position w:val="7"/>
                <w:sz w:val="22"/>
                <w:szCs w:val="22"/>
                <w:vertAlign w:val="superscript"/>
                <w:lang w:eastAsia="zh-CN"/>
              </w:rPr>
              <w:t>2</w:t>
            </w:r>
            <w:r w:rsidRPr="00E87E63">
              <w:rPr>
                <w:rFonts w:ascii="Verdana" w:eastAsia="Times New Roman" w:hAnsi="Verdana" w:cs="Times New Roman"/>
                <w:color w:val="000000"/>
                <w:kern w:val="24"/>
                <w:sz w:val="22"/>
                <w:szCs w:val="22"/>
                <w:lang w:eastAsia="zh-CN"/>
              </w:rPr>
              <w:t>)</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00041297"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-43.5</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3749DEC8"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-40.4</w:t>
            </w:r>
          </w:p>
        </w:tc>
      </w:tr>
      <w:tr w:rsidR="007A384C" w:rsidRPr="00E87E63" w14:paraId="1356BCCD"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680A67D1"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Model composition</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723DA48D" w14:textId="77777777" w:rsidR="007A384C" w:rsidRPr="00E87E63" w:rsidRDefault="007A384C" w:rsidP="00DB6136">
            <w:pPr>
              <w:rPr>
                <w:rFonts w:ascii="Verdana" w:eastAsia="Times New Roman" w:hAnsi="Verdana" w:cs="Times New Roman"/>
                <w:sz w:val="22"/>
                <w:szCs w:val="22"/>
                <w:lang w:eastAsia="zh-CN"/>
              </w:rPr>
            </w:pP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41DE9714" w14:textId="77777777" w:rsidR="007A384C" w:rsidRPr="00E87E63" w:rsidRDefault="007A384C" w:rsidP="00DB6136">
            <w:pPr>
              <w:rPr>
                <w:rFonts w:ascii="Verdana" w:eastAsia="Times New Roman" w:hAnsi="Verdana" w:cs="Times New Roman"/>
                <w:sz w:val="22"/>
                <w:szCs w:val="22"/>
                <w:lang w:eastAsia="zh-CN"/>
              </w:rPr>
            </w:pPr>
          </w:p>
        </w:tc>
      </w:tr>
      <w:tr w:rsidR="007A384C" w:rsidRPr="00E87E63" w14:paraId="6655D802" w14:textId="77777777" w:rsidTr="00DB6136">
        <w:trPr>
          <w:trHeight w:val="249"/>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0195B27C"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Non-hydrogen atoms</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66ECE063"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4296</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28692FA7"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heme="minorEastAsia" w:hAnsi="Verdana" w:cs="Times New Roman"/>
                <w:color w:val="000000"/>
                <w:sz w:val="22"/>
                <w:szCs w:val="22"/>
                <w:lang w:eastAsia="zh-CN"/>
                <w14:ligatures w14:val="standardContextual"/>
              </w:rPr>
              <w:t>2835</w:t>
            </w:r>
          </w:p>
        </w:tc>
      </w:tr>
      <w:tr w:rsidR="007A384C" w:rsidRPr="00E87E63" w14:paraId="2224A969"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064CA35D"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Protein residues</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4523EA12"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632</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0DD792BA"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430</w:t>
            </w:r>
          </w:p>
        </w:tc>
      </w:tr>
      <w:tr w:rsidR="007A384C" w:rsidRPr="00E87E63" w14:paraId="4898E91F"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7383F1B1"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Ligands</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27DBF742"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0</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3CA95E71"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0</w:t>
            </w:r>
          </w:p>
        </w:tc>
      </w:tr>
      <w:tr w:rsidR="007A384C" w:rsidRPr="00E87E63" w14:paraId="1D6C4B6E"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2D341C76"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i/>
                <w:iCs/>
                <w:color w:val="000000"/>
                <w:kern w:val="24"/>
                <w:sz w:val="22"/>
                <w:szCs w:val="22"/>
                <w:lang w:eastAsia="zh-CN"/>
              </w:rPr>
              <w:t>B</w:t>
            </w:r>
            <w:r w:rsidRPr="00E87E63">
              <w:rPr>
                <w:rFonts w:ascii="Verdana" w:eastAsia="Times New Roman" w:hAnsi="Verdana" w:cs="Times New Roman"/>
                <w:color w:val="000000"/>
                <w:kern w:val="24"/>
                <w:sz w:val="22"/>
                <w:szCs w:val="22"/>
                <w:lang w:eastAsia="zh-CN"/>
              </w:rPr>
              <w:t xml:space="preserve"> factors (Å</w:t>
            </w:r>
            <w:r w:rsidRPr="00E87E63">
              <w:rPr>
                <w:rFonts w:ascii="Verdana" w:eastAsia="Times New Roman" w:hAnsi="Verdana" w:cs="Times New Roman"/>
                <w:color w:val="000000"/>
                <w:kern w:val="24"/>
                <w:position w:val="7"/>
                <w:sz w:val="22"/>
                <w:szCs w:val="22"/>
                <w:vertAlign w:val="superscript"/>
                <w:lang w:eastAsia="zh-CN"/>
              </w:rPr>
              <w:t>2</w:t>
            </w:r>
            <w:r w:rsidRPr="00E87E63">
              <w:rPr>
                <w:rFonts w:ascii="Verdana" w:eastAsia="Times New Roman" w:hAnsi="Verdana" w:cs="Times New Roman"/>
                <w:color w:val="000000"/>
                <w:kern w:val="24"/>
                <w:sz w:val="22"/>
                <w:szCs w:val="22"/>
                <w:lang w:eastAsia="zh-CN"/>
              </w:rPr>
              <w:t>)</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4334984F" w14:textId="77777777" w:rsidR="007A384C" w:rsidRPr="00E87E63" w:rsidRDefault="007A384C" w:rsidP="00DB6136">
            <w:pPr>
              <w:rPr>
                <w:rFonts w:ascii="Verdana" w:eastAsia="Times New Roman" w:hAnsi="Verdana" w:cs="Times New Roman"/>
                <w:sz w:val="22"/>
                <w:szCs w:val="22"/>
                <w:lang w:eastAsia="zh-CN"/>
              </w:rPr>
            </w:pP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53C3E670" w14:textId="77777777" w:rsidR="007A384C" w:rsidRPr="00E87E63" w:rsidRDefault="007A384C" w:rsidP="00DB6136">
            <w:pPr>
              <w:rPr>
                <w:rFonts w:ascii="Verdana" w:eastAsia="Times New Roman" w:hAnsi="Verdana" w:cs="Times New Roman"/>
                <w:sz w:val="22"/>
                <w:szCs w:val="22"/>
                <w:lang w:eastAsia="zh-CN"/>
              </w:rPr>
            </w:pPr>
          </w:p>
        </w:tc>
      </w:tr>
      <w:tr w:rsidR="007A384C" w:rsidRPr="00E87E63" w14:paraId="751C4361"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5E966E49"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Protein</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4C11D09E"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62.6</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627D1F07"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49.9</w:t>
            </w:r>
          </w:p>
        </w:tc>
      </w:tr>
      <w:tr w:rsidR="007A384C" w:rsidRPr="00E87E63" w14:paraId="0882DCA4"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5851D965"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R.m.s. deviations</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570DECF4" w14:textId="77777777" w:rsidR="007A384C" w:rsidRPr="00E87E63" w:rsidRDefault="007A384C" w:rsidP="00DB6136">
            <w:pPr>
              <w:rPr>
                <w:rFonts w:ascii="Verdana" w:eastAsia="Times New Roman" w:hAnsi="Verdana" w:cs="Times New Roman"/>
                <w:sz w:val="22"/>
                <w:szCs w:val="22"/>
                <w:lang w:eastAsia="zh-CN"/>
              </w:rPr>
            </w:pP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4C4830BF" w14:textId="77777777" w:rsidR="007A384C" w:rsidRPr="00E87E63" w:rsidRDefault="007A384C" w:rsidP="00DB6136">
            <w:pPr>
              <w:rPr>
                <w:rFonts w:ascii="Verdana" w:eastAsia="Times New Roman" w:hAnsi="Verdana" w:cs="Times New Roman"/>
                <w:sz w:val="22"/>
                <w:szCs w:val="22"/>
                <w:lang w:eastAsia="zh-CN"/>
              </w:rPr>
            </w:pPr>
          </w:p>
        </w:tc>
      </w:tr>
      <w:tr w:rsidR="007A384C" w:rsidRPr="00E87E63" w14:paraId="19BDB710"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1F573D79"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Bond lengths (Å)</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70DDFFC7"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0.0092</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0FAA77AC"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0.0100</w:t>
            </w:r>
          </w:p>
        </w:tc>
      </w:tr>
      <w:tr w:rsidR="007A384C" w:rsidRPr="00E87E63" w14:paraId="5B5B93DD"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1E248F6C"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Bond angles (°)</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7B9ED4F5"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1.65</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175CBA16"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1.78</w:t>
            </w:r>
          </w:p>
        </w:tc>
      </w:tr>
      <w:tr w:rsidR="007A384C" w:rsidRPr="00E87E63" w14:paraId="0CB8457A"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63447620"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Validation</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54749898" w14:textId="77777777" w:rsidR="007A384C" w:rsidRPr="00E87E63" w:rsidRDefault="007A384C" w:rsidP="00DB6136">
            <w:pPr>
              <w:rPr>
                <w:rFonts w:ascii="Verdana" w:eastAsia="Times New Roman" w:hAnsi="Verdana" w:cs="Times New Roman"/>
                <w:sz w:val="22"/>
                <w:szCs w:val="22"/>
                <w:lang w:eastAsia="zh-CN"/>
              </w:rPr>
            </w:pP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180ED96F" w14:textId="77777777" w:rsidR="007A384C" w:rsidRPr="00E87E63" w:rsidRDefault="007A384C" w:rsidP="00DB6136">
            <w:pPr>
              <w:rPr>
                <w:rFonts w:ascii="Verdana" w:eastAsia="Times New Roman" w:hAnsi="Verdana" w:cs="Times New Roman"/>
                <w:sz w:val="22"/>
                <w:szCs w:val="22"/>
                <w:lang w:eastAsia="zh-CN"/>
              </w:rPr>
            </w:pPr>
          </w:p>
        </w:tc>
      </w:tr>
      <w:tr w:rsidR="007A384C" w:rsidRPr="00E87E63" w14:paraId="4BB33A6C" w14:textId="77777777" w:rsidTr="00DB6136">
        <w:trPr>
          <w:trHeight w:val="249"/>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144E1E1C"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MolProbity score</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13E5C1E9"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0.99</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704CC1C9"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2.26</w:t>
            </w:r>
          </w:p>
        </w:tc>
      </w:tr>
      <w:tr w:rsidR="007A384C" w:rsidRPr="00E87E63" w14:paraId="6ABB8794"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35D52B8F"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Clashscore</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4DF4DD1F"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1.37</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45D3D5BD"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7.75</w:t>
            </w:r>
          </w:p>
        </w:tc>
      </w:tr>
      <w:tr w:rsidR="007A384C" w:rsidRPr="00E87E63" w14:paraId="1DBEDE0D" w14:textId="77777777" w:rsidTr="00DB6136">
        <w:trPr>
          <w:trHeight w:val="249"/>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374D2364"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Poor rotamers (%)</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25537903" w14:textId="77777777" w:rsidR="007A384C" w:rsidRPr="00E87E63" w:rsidRDefault="007A384C" w:rsidP="00DB6136">
            <w:pPr>
              <w:jc w:val="center"/>
              <w:rPr>
                <w:rFonts w:ascii="Verdana" w:hAnsi="Verdana" w:cs="SimSun"/>
                <w:sz w:val="22"/>
                <w:szCs w:val="22"/>
                <w:lang w:eastAsia="zh-CN"/>
              </w:rPr>
            </w:pPr>
            <w:r w:rsidRPr="00E87E63">
              <w:rPr>
                <w:rFonts w:ascii="Verdana" w:eastAsia="Times New Roman" w:hAnsi="Verdana" w:cs="Times New Roman"/>
                <w:color w:val="000000"/>
                <w:kern w:val="24"/>
                <w:sz w:val="22"/>
                <w:szCs w:val="22"/>
                <w:lang w:eastAsia="zh-CN"/>
              </w:rPr>
              <w:t>0</w:t>
            </w:r>
            <w:r w:rsidRPr="00E87E63">
              <w:rPr>
                <w:rFonts w:ascii="Verdana" w:hAnsi="Verdana" w:cs="Times New Roman"/>
                <w:color w:val="000000"/>
                <w:kern w:val="24"/>
                <w:sz w:val="22"/>
                <w:szCs w:val="22"/>
                <w:lang w:eastAsia="zh-CN"/>
              </w:rPr>
              <w:t>.98</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0E563F16"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2.00</w:t>
            </w:r>
          </w:p>
        </w:tc>
      </w:tr>
      <w:tr w:rsidR="007A384C" w:rsidRPr="00E87E63" w14:paraId="7A37D7E5" w14:textId="77777777" w:rsidTr="00DB6136">
        <w:trPr>
          <w:trHeight w:val="249"/>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3E594EE5"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Ramachandran plot</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03348D8C" w14:textId="77777777" w:rsidR="007A384C" w:rsidRPr="00E87E63" w:rsidRDefault="007A384C" w:rsidP="00DB6136">
            <w:pPr>
              <w:rPr>
                <w:rFonts w:ascii="Verdana" w:eastAsia="Times New Roman" w:hAnsi="Verdana" w:cs="Times New Roman"/>
                <w:sz w:val="22"/>
                <w:szCs w:val="22"/>
                <w:lang w:eastAsia="zh-CN"/>
              </w:rPr>
            </w:pP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1226EBFC" w14:textId="77777777" w:rsidR="007A384C" w:rsidRPr="00E87E63" w:rsidRDefault="007A384C" w:rsidP="00DB6136">
            <w:pPr>
              <w:rPr>
                <w:rFonts w:ascii="Verdana" w:eastAsia="Times New Roman" w:hAnsi="Verdana" w:cs="Times New Roman"/>
                <w:sz w:val="22"/>
                <w:szCs w:val="22"/>
                <w:lang w:eastAsia="zh-CN"/>
              </w:rPr>
            </w:pPr>
          </w:p>
        </w:tc>
      </w:tr>
      <w:tr w:rsidR="007A384C" w:rsidRPr="00E87E63" w14:paraId="298C7DDA" w14:textId="77777777" w:rsidTr="00DB6136">
        <w:trPr>
          <w:trHeight w:val="217"/>
        </w:trPr>
        <w:tc>
          <w:tcPr>
            <w:tcW w:w="3544" w:type="dxa"/>
            <w:tcBorders>
              <w:top w:val="nil"/>
              <w:left w:val="nil"/>
              <w:bottom w:val="nil"/>
              <w:right w:val="nil"/>
            </w:tcBorders>
            <w:shd w:val="clear" w:color="auto" w:fill="auto"/>
            <w:tcMar>
              <w:top w:w="15" w:type="dxa"/>
              <w:left w:w="81" w:type="dxa"/>
              <w:bottom w:w="0" w:type="dxa"/>
              <w:right w:w="81" w:type="dxa"/>
            </w:tcMar>
            <w:vAlign w:val="center"/>
            <w:hideMark/>
          </w:tcPr>
          <w:p w14:paraId="4B62699F"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Favored (%)</w:t>
            </w:r>
          </w:p>
        </w:tc>
        <w:tc>
          <w:tcPr>
            <w:tcW w:w="2835" w:type="dxa"/>
            <w:tcBorders>
              <w:top w:val="nil"/>
              <w:left w:val="nil"/>
              <w:bottom w:val="nil"/>
              <w:right w:val="nil"/>
            </w:tcBorders>
            <w:shd w:val="clear" w:color="auto" w:fill="auto"/>
            <w:tcMar>
              <w:top w:w="15" w:type="dxa"/>
              <w:left w:w="81" w:type="dxa"/>
              <w:bottom w:w="0" w:type="dxa"/>
              <w:right w:w="81" w:type="dxa"/>
            </w:tcMar>
            <w:vAlign w:val="center"/>
            <w:hideMark/>
          </w:tcPr>
          <w:p w14:paraId="197AD54D"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97.33</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1855AAF7"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87.50</w:t>
            </w:r>
          </w:p>
        </w:tc>
      </w:tr>
      <w:tr w:rsidR="007A384C" w:rsidRPr="00E87E63" w14:paraId="64DBBED8" w14:textId="77777777" w:rsidTr="00DB6136">
        <w:trPr>
          <w:trHeight w:val="217"/>
        </w:trPr>
        <w:tc>
          <w:tcPr>
            <w:tcW w:w="3544" w:type="dxa"/>
            <w:tcBorders>
              <w:top w:val="nil"/>
              <w:left w:val="nil"/>
              <w:right w:val="nil"/>
            </w:tcBorders>
            <w:shd w:val="clear" w:color="auto" w:fill="auto"/>
            <w:tcMar>
              <w:top w:w="15" w:type="dxa"/>
              <w:left w:w="81" w:type="dxa"/>
              <w:bottom w:w="0" w:type="dxa"/>
              <w:right w:w="81" w:type="dxa"/>
            </w:tcMar>
            <w:vAlign w:val="center"/>
            <w:hideMark/>
          </w:tcPr>
          <w:p w14:paraId="0DC4EFE9"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Allowed (%)</w:t>
            </w:r>
          </w:p>
        </w:tc>
        <w:tc>
          <w:tcPr>
            <w:tcW w:w="2835" w:type="dxa"/>
            <w:tcBorders>
              <w:top w:val="nil"/>
              <w:left w:val="nil"/>
              <w:right w:val="nil"/>
            </w:tcBorders>
            <w:shd w:val="clear" w:color="auto" w:fill="auto"/>
            <w:tcMar>
              <w:top w:w="15" w:type="dxa"/>
              <w:left w:w="81" w:type="dxa"/>
              <w:bottom w:w="0" w:type="dxa"/>
              <w:right w:w="81" w:type="dxa"/>
            </w:tcMar>
            <w:vAlign w:val="center"/>
            <w:hideMark/>
          </w:tcPr>
          <w:p w14:paraId="57347DB5"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2.67</w:t>
            </w:r>
          </w:p>
        </w:tc>
        <w:tc>
          <w:tcPr>
            <w:tcW w:w="2552" w:type="dxa"/>
            <w:tcBorders>
              <w:top w:val="nil"/>
              <w:left w:val="nil"/>
              <w:bottom w:val="nil"/>
              <w:right w:val="nil"/>
            </w:tcBorders>
            <w:shd w:val="clear" w:color="auto" w:fill="auto"/>
            <w:tcMar>
              <w:top w:w="15" w:type="dxa"/>
              <w:left w:w="81" w:type="dxa"/>
              <w:bottom w:w="0" w:type="dxa"/>
              <w:right w:w="81" w:type="dxa"/>
            </w:tcMar>
            <w:vAlign w:val="center"/>
            <w:hideMark/>
          </w:tcPr>
          <w:p w14:paraId="13C76E36"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12.50</w:t>
            </w:r>
          </w:p>
        </w:tc>
      </w:tr>
      <w:tr w:rsidR="007A384C" w:rsidRPr="00E87E63" w14:paraId="0A945E3A" w14:textId="77777777" w:rsidTr="00DB6136">
        <w:trPr>
          <w:trHeight w:val="254"/>
        </w:trPr>
        <w:tc>
          <w:tcPr>
            <w:tcW w:w="3544" w:type="dxa"/>
            <w:tcBorders>
              <w:top w:val="nil"/>
              <w:left w:val="nil"/>
              <w:bottom w:val="single" w:sz="8" w:space="0" w:color="4EA72E"/>
              <w:right w:val="nil"/>
            </w:tcBorders>
            <w:shd w:val="clear" w:color="auto" w:fill="auto"/>
            <w:tcMar>
              <w:top w:w="15" w:type="dxa"/>
              <w:left w:w="81" w:type="dxa"/>
              <w:bottom w:w="0" w:type="dxa"/>
              <w:right w:w="81" w:type="dxa"/>
            </w:tcMar>
            <w:vAlign w:val="center"/>
            <w:hideMark/>
          </w:tcPr>
          <w:p w14:paraId="5D354B45"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 xml:space="preserve">    Disallowed (%)</w:t>
            </w:r>
          </w:p>
        </w:tc>
        <w:tc>
          <w:tcPr>
            <w:tcW w:w="2835" w:type="dxa"/>
            <w:tcBorders>
              <w:top w:val="nil"/>
              <w:left w:val="nil"/>
              <w:bottom w:val="single" w:sz="8" w:space="0" w:color="4EA72E"/>
              <w:right w:val="nil"/>
            </w:tcBorders>
            <w:shd w:val="clear" w:color="auto" w:fill="auto"/>
            <w:tcMar>
              <w:top w:w="15" w:type="dxa"/>
              <w:left w:w="81" w:type="dxa"/>
              <w:bottom w:w="0" w:type="dxa"/>
              <w:right w:w="81" w:type="dxa"/>
            </w:tcMar>
            <w:vAlign w:val="center"/>
            <w:hideMark/>
          </w:tcPr>
          <w:p w14:paraId="609577FF" w14:textId="77777777" w:rsidR="007A384C" w:rsidRPr="00E87E63" w:rsidRDefault="007A384C" w:rsidP="00DB6136">
            <w:pPr>
              <w:jc w:val="center"/>
              <w:rPr>
                <w:rFonts w:ascii="Verdana" w:eastAsia="Times New Roman" w:hAnsi="Verdana" w:cs="Times New Roman"/>
                <w:sz w:val="22"/>
                <w:szCs w:val="22"/>
                <w:lang w:eastAsia="zh-CN"/>
              </w:rPr>
            </w:pPr>
            <w:r w:rsidRPr="00E87E63">
              <w:rPr>
                <w:rFonts w:ascii="Verdana" w:eastAsia="Times New Roman" w:hAnsi="Verdana" w:cs="Times New Roman"/>
                <w:color w:val="000000"/>
                <w:kern w:val="24"/>
                <w:sz w:val="22"/>
                <w:szCs w:val="22"/>
                <w:lang w:eastAsia="zh-CN"/>
              </w:rPr>
              <w:t>0</w:t>
            </w:r>
          </w:p>
        </w:tc>
        <w:tc>
          <w:tcPr>
            <w:tcW w:w="2552" w:type="dxa"/>
            <w:tcBorders>
              <w:top w:val="nil"/>
              <w:left w:val="nil"/>
              <w:bottom w:val="single" w:sz="8" w:space="0" w:color="4EA72E"/>
              <w:right w:val="nil"/>
            </w:tcBorders>
            <w:shd w:val="clear" w:color="auto" w:fill="auto"/>
            <w:tcMar>
              <w:top w:w="15" w:type="dxa"/>
              <w:left w:w="81" w:type="dxa"/>
              <w:bottom w:w="0" w:type="dxa"/>
              <w:right w:w="81" w:type="dxa"/>
            </w:tcMar>
            <w:vAlign w:val="center"/>
            <w:hideMark/>
          </w:tcPr>
          <w:p w14:paraId="61295AFC" w14:textId="77777777" w:rsidR="007A384C" w:rsidRPr="00E87E63" w:rsidRDefault="007A384C" w:rsidP="00DB6136">
            <w:pPr>
              <w:rPr>
                <w:rFonts w:ascii="Verdana" w:eastAsia="Times New Roman" w:hAnsi="Verdana" w:cs="Times New Roman"/>
                <w:sz w:val="22"/>
                <w:szCs w:val="22"/>
                <w:lang w:eastAsia="zh-CN"/>
              </w:rPr>
            </w:pPr>
            <w:r w:rsidRPr="00E87E63">
              <w:rPr>
                <w:rFonts w:ascii="Verdana" w:eastAsia="Times New Roman" w:hAnsi="Verdana" w:cs="Times New Roman"/>
                <w:sz w:val="22"/>
                <w:szCs w:val="22"/>
                <w:lang w:eastAsia="zh-CN"/>
              </w:rPr>
              <w:t>0</w:t>
            </w:r>
          </w:p>
        </w:tc>
      </w:tr>
    </w:tbl>
    <w:p w14:paraId="78EF8107" w14:textId="77777777" w:rsidR="007A384C" w:rsidRDefault="007A384C" w:rsidP="007A384C">
      <w:pPr>
        <w:spacing w:line="480" w:lineRule="auto"/>
        <w:rPr>
          <w:rFonts w:ascii="Verdana Bold" w:hAnsi="Verdana Bold" w:cs="Times New Roman (Body CS)"/>
          <w:b/>
          <w:bCs/>
          <w:sz w:val="32"/>
        </w:rPr>
      </w:pPr>
    </w:p>
    <w:p w14:paraId="1735DEF5" w14:textId="77777777" w:rsidR="007A384C" w:rsidRPr="00B013CE" w:rsidRDefault="007A384C" w:rsidP="007A384C">
      <w:pPr>
        <w:spacing w:line="480" w:lineRule="auto"/>
        <w:rPr>
          <w:rFonts w:ascii="Verdana Bold" w:hAnsi="Verdana Bold" w:cs="Times New Roman (Body CS)"/>
          <w:b/>
          <w:bCs/>
          <w:sz w:val="32"/>
        </w:rPr>
      </w:pPr>
      <w:r>
        <w:rPr>
          <w:rFonts w:ascii="Verdana Bold" w:hAnsi="Verdana Bold" w:cs="Times New Roman (Body CS)"/>
          <w:b/>
          <w:bCs/>
          <w:sz w:val="32"/>
        </w:rPr>
        <w:lastRenderedPageBreak/>
        <w:t xml:space="preserve">Extended Data </w:t>
      </w:r>
      <w:r w:rsidRPr="00B013CE">
        <w:rPr>
          <w:rFonts w:ascii="Verdana Bold" w:hAnsi="Verdana Bold" w:cs="Times New Roman (Body CS)"/>
          <w:b/>
          <w:bCs/>
          <w:sz w:val="32"/>
        </w:rPr>
        <w:t>Figure</w:t>
      </w:r>
      <w:r>
        <w:rPr>
          <w:rFonts w:ascii="Verdana Bold" w:hAnsi="Verdana Bold" w:cs="Times New Roman (Body CS)"/>
          <w:b/>
          <w:bCs/>
          <w:sz w:val="32"/>
        </w:rPr>
        <w:t>s</w:t>
      </w:r>
    </w:p>
    <w:p w14:paraId="08B728C3" w14:textId="77777777" w:rsidR="007A384C" w:rsidRDefault="007A384C" w:rsidP="007A384C">
      <w:pPr>
        <w:spacing w:line="480" w:lineRule="auto"/>
        <w:rPr>
          <w:rFonts w:ascii="Verdana" w:hAnsi="Verdana" w:cs="Times New Roman (Body CS)"/>
          <w:b/>
          <w:bCs/>
        </w:rPr>
      </w:pPr>
      <w:r>
        <w:rPr>
          <w:rFonts w:ascii="Verdana" w:hAnsi="Verdana" w:cs="Times New Roman (Body CS)"/>
          <w:b/>
          <w:bCs/>
        </w:rPr>
        <w:t>Extended Data Figure 1</w:t>
      </w:r>
    </w:p>
    <w:p w14:paraId="75A36673" w14:textId="77777777" w:rsidR="007A384C" w:rsidRDefault="007A384C" w:rsidP="007A384C">
      <w:pPr>
        <w:spacing w:line="480" w:lineRule="auto"/>
        <w:rPr>
          <w:rFonts w:ascii="Verdana" w:hAnsi="Verdana" w:cs="Times New Roman (Body CS)"/>
          <w:b/>
          <w:bCs/>
        </w:rPr>
      </w:pPr>
      <w:r w:rsidRPr="0057134F">
        <w:rPr>
          <w:rFonts w:ascii="Verdana" w:hAnsi="Verdana" w:cs="Times New Roman (Body CS)"/>
          <w:b/>
          <w:bCs/>
          <w:noProof/>
        </w:rPr>
        <w:drawing>
          <wp:inline distT="0" distB="0" distL="0" distR="0" wp14:anchorId="5F6A5EEA" wp14:editId="7CEBE880">
            <wp:extent cx="5727700" cy="4646930"/>
            <wp:effectExtent l="0" t="0" r="0" b="1270"/>
            <wp:docPr id="445722879" name="Picture 1" descr="A close-up of several images of a ce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722879" name="Picture 1" descr="A close-up of several images of a cell&#10;&#10;AI-generated content may be incorrect."/>
                    <pic:cNvPicPr/>
                  </pic:nvPicPr>
                  <pic:blipFill>
                    <a:blip r:embed="rId4"/>
                    <a:stretch>
                      <a:fillRect/>
                    </a:stretch>
                  </pic:blipFill>
                  <pic:spPr>
                    <a:xfrm>
                      <a:off x="0" y="0"/>
                      <a:ext cx="5727700" cy="4646930"/>
                    </a:xfrm>
                    <a:prstGeom prst="rect">
                      <a:avLst/>
                    </a:prstGeom>
                  </pic:spPr>
                </pic:pic>
              </a:graphicData>
            </a:graphic>
          </wp:inline>
        </w:drawing>
      </w:r>
    </w:p>
    <w:p w14:paraId="189E5107" w14:textId="77777777" w:rsidR="007A384C" w:rsidRDefault="007A384C" w:rsidP="007A384C">
      <w:pPr>
        <w:spacing w:line="480" w:lineRule="auto"/>
        <w:rPr>
          <w:rFonts w:ascii="Verdana" w:hAnsi="Verdana" w:cs="Times New Roman (Body CS)"/>
          <w:b/>
          <w:bCs/>
        </w:rPr>
      </w:pPr>
      <w:r>
        <w:rPr>
          <w:rFonts w:ascii="Verdana" w:hAnsi="Verdana" w:cs="Times New Roman (Body CS)"/>
          <w:b/>
          <w:bCs/>
        </w:rPr>
        <w:t xml:space="preserve">Cryo-EM images and reconstructions of </w:t>
      </w:r>
      <w:r w:rsidRPr="00EF2046">
        <w:rPr>
          <w:rFonts w:ascii="Symbol" w:hAnsi="Symbol" w:cs="Times New Roman (Body CS)"/>
          <w:b/>
          <w:bCs/>
        </w:rPr>
        <w:t>a</w:t>
      </w:r>
      <w:r>
        <w:rPr>
          <w:rFonts w:ascii="Verdana" w:hAnsi="Verdana" w:cs="Times New Roman (Body CS)"/>
          <w:b/>
          <w:bCs/>
        </w:rPr>
        <w:t>-synuclein filaments from cases with variants G51D and H50Q</w:t>
      </w:r>
    </w:p>
    <w:p w14:paraId="0C9727C7" w14:textId="77777777" w:rsidR="007A384C" w:rsidRDefault="007A384C" w:rsidP="007A384C">
      <w:pPr>
        <w:spacing w:line="480" w:lineRule="auto"/>
        <w:rPr>
          <w:rFonts w:ascii="Verdana" w:hAnsi="Verdana" w:cs="Times New Roman (Body CS)"/>
          <w:bCs/>
        </w:rPr>
      </w:pPr>
      <w:r>
        <w:rPr>
          <w:rFonts w:ascii="Verdana" w:hAnsi="Verdana" w:cs="Times New Roman (Body CS)"/>
          <w:bCs/>
        </w:rPr>
        <w:t xml:space="preserve">a, Micrograph of </w:t>
      </w:r>
      <w:r w:rsidRPr="00EF2046">
        <w:rPr>
          <w:rFonts w:ascii="Symbol" w:hAnsi="Symbol" w:cs="Times New Roman (Body CS)"/>
          <w:bCs/>
        </w:rPr>
        <w:t>a</w:t>
      </w:r>
      <w:r>
        <w:rPr>
          <w:rFonts w:ascii="Verdana" w:hAnsi="Verdana" w:cs="Times New Roman (Body CS)"/>
          <w:bCs/>
        </w:rPr>
        <w:t>-synuclein filaments from G51D indicated by cyan arrowheads. Scale bar, 50 nm.</w:t>
      </w:r>
    </w:p>
    <w:p w14:paraId="1DDDB38B" w14:textId="77777777" w:rsidR="007A384C" w:rsidRDefault="007A384C" w:rsidP="007A384C">
      <w:pPr>
        <w:spacing w:line="480" w:lineRule="auto"/>
        <w:rPr>
          <w:rFonts w:ascii="Verdana" w:hAnsi="Verdana" w:cs="Times New Roman (Body CS)"/>
          <w:bCs/>
        </w:rPr>
      </w:pPr>
      <w:r>
        <w:rPr>
          <w:rFonts w:ascii="Verdana" w:hAnsi="Verdana" w:cs="Times New Roman (Body CS)"/>
          <w:bCs/>
        </w:rPr>
        <w:t xml:space="preserve">b, Micrograph of </w:t>
      </w:r>
      <w:r w:rsidRPr="00EF2046">
        <w:rPr>
          <w:rFonts w:ascii="Symbol" w:hAnsi="Symbol" w:cs="Times New Roman (Body CS)"/>
          <w:bCs/>
        </w:rPr>
        <w:t>a</w:t>
      </w:r>
      <w:r>
        <w:rPr>
          <w:rFonts w:ascii="Verdana" w:hAnsi="Verdana" w:cs="Times New Roman (Body CS)"/>
          <w:bCs/>
        </w:rPr>
        <w:t>-synuclein filaments from H50Q indicated by green arrowheads.</w:t>
      </w:r>
    </w:p>
    <w:p w14:paraId="5D3DA274" w14:textId="77777777" w:rsidR="007A384C" w:rsidRDefault="007A384C" w:rsidP="007A384C">
      <w:pPr>
        <w:spacing w:line="480" w:lineRule="auto"/>
        <w:rPr>
          <w:rFonts w:ascii="Verdana" w:hAnsi="Verdana" w:cs="Times New Roman (Body CS)"/>
          <w:bCs/>
        </w:rPr>
      </w:pPr>
      <w:r>
        <w:rPr>
          <w:rFonts w:ascii="Verdana" w:hAnsi="Verdana" w:cs="Times New Roman (Body CS)"/>
          <w:bCs/>
        </w:rPr>
        <w:t xml:space="preserve">c,d, Side views of the reconstructed G51D (c) and H50Q (d) </w:t>
      </w:r>
      <w:r w:rsidRPr="00EF2046">
        <w:rPr>
          <w:rFonts w:ascii="Symbol" w:hAnsi="Symbol" w:cs="Times New Roman (Body CS)"/>
          <w:bCs/>
        </w:rPr>
        <w:t>a</w:t>
      </w:r>
      <w:r>
        <w:rPr>
          <w:rFonts w:ascii="Verdana" w:hAnsi="Verdana" w:cs="Times New Roman (Body CS)"/>
          <w:bCs/>
        </w:rPr>
        <w:t>-synuclein filaments.</w:t>
      </w:r>
    </w:p>
    <w:p w14:paraId="208E1682" w14:textId="77777777" w:rsidR="007A384C" w:rsidRDefault="007A384C" w:rsidP="007A384C">
      <w:pPr>
        <w:rPr>
          <w:rFonts w:ascii="Verdana Bold" w:hAnsi="Verdana Bold" w:cs="Times New Roman (Body CS)"/>
          <w:b/>
        </w:rPr>
      </w:pPr>
      <w:r>
        <w:rPr>
          <w:rFonts w:ascii="Verdana Bold" w:hAnsi="Verdana Bold" w:cs="Times New Roman (Body CS)"/>
          <w:b/>
        </w:rPr>
        <w:br w:type="page"/>
      </w:r>
    </w:p>
    <w:p w14:paraId="06022EF4" w14:textId="77777777" w:rsidR="007A384C" w:rsidRDefault="007A384C" w:rsidP="007A384C">
      <w:pPr>
        <w:spacing w:line="480" w:lineRule="auto"/>
        <w:rPr>
          <w:rFonts w:ascii="Verdana Bold" w:hAnsi="Verdana Bold" w:cs="Times New Roman (Body CS)"/>
          <w:b/>
        </w:rPr>
      </w:pPr>
      <w:r>
        <w:rPr>
          <w:rFonts w:ascii="Verdana Bold" w:hAnsi="Verdana Bold" w:cs="Times New Roman (Body CS)"/>
          <w:b/>
        </w:rPr>
        <w:lastRenderedPageBreak/>
        <w:t>Extended Data Figure 2</w:t>
      </w:r>
    </w:p>
    <w:p w14:paraId="1CD0032F" w14:textId="77777777" w:rsidR="007A384C" w:rsidRPr="00E649CA" w:rsidRDefault="007A384C" w:rsidP="007A384C">
      <w:pPr>
        <w:spacing w:line="480" w:lineRule="auto"/>
        <w:rPr>
          <w:rFonts w:ascii="Verdana Bold" w:hAnsi="Verdana Bold" w:cs="Times New Roman (Body CS)"/>
          <w:b/>
        </w:rPr>
      </w:pPr>
      <w:r w:rsidRPr="0057134F">
        <w:rPr>
          <w:rFonts w:ascii="Verdana Bold" w:hAnsi="Verdana Bold" w:cs="Times New Roman (Body CS)"/>
          <w:b/>
          <w:noProof/>
        </w:rPr>
        <w:drawing>
          <wp:inline distT="0" distB="0" distL="0" distR="0" wp14:anchorId="2DD35424" wp14:editId="1F4FB8BB">
            <wp:extent cx="5727700" cy="7279640"/>
            <wp:effectExtent l="0" t="0" r="0" b="0"/>
            <wp:docPr id="295038957" name="Picture 1" descr="A graph of a number of number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038957" name="Picture 1" descr="A graph of a number of numbers and letters&#10;&#10;AI-generated content may be incorrect."/>
                    <pic:cNvPicPr/>
                  </pic:nvPicPr>
                  <pic:blipFill>
                    <a:blip r:embed="rId5"/>
                    <a:stretch>
                      <a:fillRect/>
                    </a:stretch>
                  </pic:blipFill>
                  <pic:spPr>
                    <a:xfrm>
                      <a:off x="0" y="0"/>
                      <a:ext cx="5727700" cy="7279640"/>
                    </a:xfrm>
                    <a:prstGeom prst="rect">
                      <a:avLst/>
                    </a:prstGeom>
                  </pic:spPr>
                </pic:pic>
              </a:graphicData>
            </a:graphic>
          </wp:inline>
        </w:drawing>
      </w:r>
    </w:p>
    <w:p w14:paraId="7316F2EB" w14:textId="77777777" w:rsidR="007A384C" w:rsidRDefault="007A384C" w:rsidP="007A384C">
      <w:pPr>
        <w:spacing w:line="480" w:lineRule="auto"/>
        <w:rPr>
          <w:rFonts w:ascii="Verdana Bold" w:hAnsi="Verdana Bold" w:cs="Times New Roman (Body CS)"/>
          <w:b/>
        </w:rPr>
      </w:pPr>
      <w:r w:rsidRPr="00E649CA">
        <w:rPr>
          <w:rFonts w:ascii="Verdana Bold" w:hAnsi="Verdana Bold" w:cs="Times New Roman (Body CS)"/>
          <w:b/>
        </w:rPr>
        <w:t>Mass spectrometry</w:t>
      </w:r>
      <w:r>
        <w:rPr>
          <w:rFonts w:ascii="Verdana Bold" w:hAnsi="Verdana Bold" w:cs="Times New Roman (Body CS)"/>
          <w:b/>
        </w:rPr>
        <w:t xml:space="preserve"> of sarkosyl-insoluble extracts from the frontal cortex of case 1 with mutation G51D</w:t>
      </w:r>
    </w:p>
    <w:p w14:paraId="52722133" w14:textId="77777777" w:rsidR="007A384C" w:rsidRDefault="007A384C" w:rsidP="007A384C">
      <w:pPr>
        <w:spacing w:line="480" w:lineRule="auto"/>
        <w:rPr>
          <w:rFonts w:ascii="Verdana" w:hAnsi="Verdana" w:cs="Times New Roman (Body CS)"/>
        </w:rPr>
      </w:pPr>
      <w:r>
        <w:rPr>
          <w:rFonts w:ascii="Verdana" w:hAnsi="Verdana" w:cs="Times New Roman (Body CS)"/>
        </w:rPr>
        <w:lastRenderedPageBreak/>
        <w:t>Peptide sequences are shown at the top of each panel, together with collision-induced fragmentation patterns; b ions (N-terminal) and y ions (C-terminal) are generated during peptide fragmentation. Doubly charged ions are labelled “2+”. The ions that have a neutral loss are shown in green. Pyroglutamate-modified ions are labelled “-18”.</w:t>
      </w:r>
    </w:p>
    <w:p w14:paraId="7F7076DE" w14:textId="77777777" w:rsidR="007A384C" w:rsidRDefault="007A384C" w:rsidP="007A384C">
      <w:pPr>
        <w:spacing w:line="480" w:lineRule="auto"/>
        <w:rPr>
          <w:rFonts w:ascii="Verdana" w:hAnsi="Verdana" w:cs="Times New Roman (Body CS)"/>
        </w:rPr>
      </w:pPr>
      <w:r>
        <w:rPr>
          <w:rFonts w:ascii="Verdana" w:hAnsi="Verdana" w:cs="Times New Roman (Body CS)"/>
        </w:rPr>
        <w:t xml:space="preserve">a, MS/MS spectrum of the mutant </w:t>
      </w:r>
      <w:r w:rsidRPr="009C5EF9">
        <w:rPr>
          <w:rFonts w:ascii="Symbol" w:hAnsi="Symbol" w:cs="Times New Roman (Body CS)"/>
        </w:rPr>
        <w:t>a</w:t>
      </w:r>
      <w:r>
        <w:rPr>
          <w:rFonts w:ascii="Verdana" w:hAnsi="Verdana" w:cs="Times New Roman (Body CS)"/>
        </w:rPr>
        <w:t xml:space="preserve">-synuclein sequence: </w:t>
      </w:r>
      <w:r w:rsidRPr="009C5EF9">
        <w:rPr>
          <w:rFonts w:ascii="Verdana" w:hAnsi="Verdana" w:cs="Times New Roman (Body CS)"/>
          <w:vertAlign w:val="superscript"/>
        </w:rPr>
        <w:t>45</w:t>
      </w:r>
      <w:r>
        <w:rPr>
          <w:rFonts w:ascii="Verdana" w:hAnsi="Verdana" w:cs="Times New Roman (Body CS)"/>
        </w:rPr>
        <w:t>EGVVHDVATVAEK</w:t>
      </w:r>
      <w:r w:rsidRPr="009C5EF9">
        <w:rPr>
          <w:rFonts w:ascii="Verdana" w:hAnsi="Verdana" w:cs="Times New Roman (Body CS)"/>
          <w:vertAlign w:val="superscript"/>
        </w:rPr>
        <w:t>57</w:t>
      </w:r>
      <w:r>
        <w:rPr>
          <w:rFonts w:ascii="Verdana" w:hAnsi="Verdana" w:cs="Times New Roman (Body CS)"/>
        </w:rPr>
        <w:t>.</w:t>
      </w:r>
    </w:p>
    <w:p w14:paraId="188D1E95" w14:textId="77777777" w:rsidR="007A384C" w:rsidRDefault="007A384C" w:rsidP="007A384C">
      <w:pPr>
        <w:spacing w:line="480" w:lineRule="auto"/>
        <w:rPr>
          <w:rFonts w:ascii="Verdana" w:hAnsi="Verdana" w:cs="Times New Roman (Body CS)"/>
        </w:rPr>
      </w:pPr>
      <w:r>
        <w:rPr>
          <w:rFonts w:ascii="Verdana" w:hAnsi="Verdana" w:cs="Times New Roman (Body CS)"/>
        </w:rPr>
        <w:t xml:space="preserve">b, MS/MS spectrum of the wild-type </w:t>
      </w:r>
      <w:r w:rsidRPr="00FF04C2">
        <w:rPr>
          <w:rFonts w:ascii="Symbol" w:hAnsi="Symbol" w:cs="Times New Roman (Body CS)"/>
        </w:rPr>
        <w:t>a</w:t>
      </w:r>
      <w:r>
        <w:rPr>
          <w:rFonts w:ascii="Verdana" w:hAnsi="Verdana" w:cs="Times New Roman (Body CS)"/>
        </w:rPr>
        <w:t>-synuclein sequence:</w:t>
      </w:r>
    </w:p>
    <w:p w14:paraId="78DAFE63" w14:textId="77777777" w:rsidR="007A384C" w:rsidRDefault="007A384C" w:rsidP="007A384C">
      <w:pPr>
        <w:spacing w:line="480" w:lineRule="auto"/>
        <w:rPr>
          <w:rFonts w:ascii="Verdana" w:hAnsi="Verdana" w:cs="Times New Roman (Body CS)"/>
        </w:rPr>
      </w:pPr>
      <w:r w:rsidRPr="009C5EF9">
        <w:rPr>
          <w:rFonts w:ascii="Verdana" w:hAnsi="Verdana" w:cs="Times New Roman (Body CS)"/>
          <w:vertAlign w:val="superscript"/>
        </w:rPr>
        <w:t>45</w:t>
      </w:r>
      <w:r>
        <w:rPr>
          <w:rFonts w:ascii="Verdana" w:hAnsi="Verdana" w:cs="Times New Roman (Body CS)"/>
        </w:rPr>
        <w:t>EGVVHGVATVAEK</w:t>
      </w:r>
      <w:r w:rsidRPr="009C5EF9">
        <w:rPr>
          <w:rFonts w:ascii="Verdana" w:hAnsi="Verdana" w:cs="Times New Roman (Body CS)"/>
          <w:vertAlign w:val="superscript"/>
        </w:rPr>
        <w:t>57</w:t>
      </w:r>
      <w:r>
        <w:rPr>
          <w:rFonts w:ascii="Verdana" w:hAnsi="Verdana" w:cs="Times New Roman (Body CS)"/>
        </w:rPr>
        <w:t>.</w:t>
      </w:r>
    </w:p>
    <w:p w14:paraId="045E0804" w14:textId="77777777" w:rsidR="007A384C" w:rsidRDefault="007A384C" w:rsidP="007A384C">
      <w:pPr>
        <w:spacing w:line="480" w:lineRule="auto"/>
        <w:rPr>
          <w:rFonts w:ascii="Verdana" w:hAnsi="Verdana" w:cs="Times New Roman (Body CS)"/>
        </w:rPr>
      </w:pPr>
    </w:p>
    <w:p w14:paraId="2666323C" w14:textId="77777777" w:rsidR="007A384C" w:rsidRDefault="007A384C" w:rsidP="007A384C">
      <w:pPr>
        <w:rPr>
          <w:rFonts w:ascii="Verdana Bold" w:hAnsi="Verdana Bold" w:cs="Times New Roman (Body CS)"/>
          <w:b/>
          <w:bCs/>
        </w:rPr>
      </w:pPr>
      <w:r>
        <w:rPr>
          <w:rFonts w:ascii="Verdana Bold" w:hAnsi="Verdana Bold" w:cs="Times New Roman (Body CS)"/>
          <w:b/>
          <w:bCs/>
        </w:rPr>
        <w:br w:type="page"/>
      </w:r>
    </w:p>
    <w:p w14:paraId="39A1E4CA" w14:textId="77777777" w:rsidR="007A384C" w:rsidRDefault="007A384C" w:rsidP="007A384C">
      <w:pPr>
        <w:spacing w:line="480" w:lineRule="auto"/>
        <w:rPr>
          <w:rFonts w:ascii="Verdana Bold" w:hAnsi="Verdana Bold" w:cs="Times New Roman (Body CS)"/>
          <w:b/>
          <w:bCs/>
        </w:rPr>
      </w:pPr>
      <w:r>
        <w:rPr>
          <w:rFonts w:ascii="Verdana Bold" w:hAnsi="Verdana Bold" w:cs="Times New Roman (Body CS)"/>
          <w:b/>
          <w:bCs/>
        </w:rPr>
        <w:lastRenderedPageBreak/>
        <w:t>Extended Data</w:t>
      </w:r>
      <w:r w:rsidRPr="00EC4258">
        <w:rPr>
          <w:rFonts w:ascii="Verdana Bold" w:hAnsi="Verdana Bold" w:cs="Times New Roman (Body CS)"/>
          <w:b/>
          <w:bCs/>
        </w:rPr>
        <w:t xml:space="preserve"> Figure 3</w:t>
      </w:r>
    </w:p>
    <w:p w14:paraId="12D2EDAE" w14:textId="77777777" w:rsidR="007A384C" w:rsidRPr="00EC4258" w:rsidRDefault="007A384C" w:rsidP="007A384C">
      <w:pPr>
        <w:spacing w:line="480" w:lineRule="auto"/>
        <w:rPr>
          <w:rFonts w:ascii="Verdana Bold" w:hAnsi="Verdana Bold" w:cs="Times New Roman (Body CS)"/>
          <w:b/>
          <w:bCs/>
        </w:rPr>
      </w:pPr>
      <w:r>
        <w:rPr>
          <w:rFonts w:ascii="Verdana Bold" w:hAnsi="Verdana Bold" w:cs="Times New Roman (Body CS)"/>
          <w:b/>
          <w:bCs/>
          <w:noProof/>
        </w:rPr>
        <w:drawing>
          <wp:inline distT="0" distB="0" distL="0" distR="0" wp14:anchorId="506E94A1" wp14:editId="3D48D541">
            <wp:extent cx="5727250" cy="6267844"/>
            <wp:effectExtent l="0" t="0" r="635" b="6350"/>
            <wp:docPr id="2032321964" name="Picture 1" descr="A close-up of a microscope sli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321964" name="Picture 1" descr="A close-up of a microscope slide&#10;&#10;AI-generated content may be incorrect."/>
                    <pic:cNvPicPr/>
                  </pic:nvPicPr>
                  <pic:blipFill rotWithShape="1">
                    <a:blip r:embed="rId6">
                      <a:extLst>
                        <a:ext uri="{28A0092B-C50C-407E-A947-70E740481C1C}">
                          <a14:useLocalDpi xmlns:a14="http://schemas.microsoft.com/office/drawing/2010/main" val="0"/>
                        </a:ext>
                      </a:extLst>
                    </a:blip>
                    <a:srcRect t="5107" b="19128"/>
                    <a:stretch/>
                  </pic:blipFill>
                  <pic:spPr bwMode="auto">
                    <a:xfrm>
                      <a:off x="0" y="0"/>
                      <a:ext cx="5727700" cy="6268337"/>
                    </a:xfrm>
                    <a:prstGeom prst="rect">
                      <a:avLst/>
                    </a:prstGeom>
                    <a:ln>
                      <a:noFill/>
                    </a:ln>
                    <a:extLst>
                      <a:ext uri="{53640926-AAD7-44D8-BBD7-CCE9431645EC}">
                        <a14:shadowObscured xmlns:a14="http://schemas.microsoft.com/office/drawing/2010/main"/>
                      </a:ext>
                    </a:extLst>
                  </pic:spPr>
                </pic:pic>
              </a:graphicData>
            </a:graphic>
          </wp:inline>
        </w:drawing>
      </w:r>
    </w:p>
    <w:p w14:paraId="40F4ECF3" w14:textId="77777777" w:rsidR="007A384C" w:rsidRPr="006750F7" w:rsidRDefault="007A384C" w:rsidP="007A384C">
      <w:pPr>
        <w:spacing w:line="480" w:lineRule="auto"/>
        <w:rPr>
          <w:rFonts w:ascii="Verdana Bold" w:hAnsi="Verdana Bold" w:cs="Times New Roman (Body CS)"/>
          <w:b/>
        </w:rPr>
      </w:pPr>
      <w:r>
        <w:rPr>
          <w:rFonts w:ascii="Verdana Bold" w:hAnsi="Verdana Bold" w:cs="Times New Roman (Body CS)"/>
          <w:b/>
        </w:rPr>
        <w:t xml:space="preserve">Immunostaining of </w:t>
      </w:r>
      <w:r w:rsidRPr="00296617">
        <w:rPr>
          <w:rFonts w:ascii="Symbol" w:hAnsi="Symbol" w:cs="Times New Roman (Body CS)"/>
        </w:rPr>
        <w:t>a</w:t>
      </w:r>
      <w:r>
        <w:rPr>
          <w:rFonts w:ascii="Verdana Bold" w:hAnsi="Verdana Bold" w:cs="Times New Roman (Body CS)"/>
          <w:b/>
        </w:rPr>
        <w:t>-synuclein inclusions in the brain from the H50Q case</w:t>
      </w:r>
      <w:r w:rsidRPr="006750F7">
        <w:rPr>
          <w:rFonts w:ascii="Verdana Bold" w:hAnsi="Verdana Bold" w:cs="Times New Roman (Body CS)"/>
          <w:b/>
        </w:rPr>
        <w:t xml:space="preserve"> and Gallyas-Braak </w:t>
      </w:r>
      <w:r>
        <w:rPr>
          <w:rFonts w:ascii="Verdana Bold" w:hAnsi="Verdana Bold" w:cs="Times New Roman (Body CS)"/>
          <w:b/>
        </w:rPr>
        <w:t xml:space="preserve">silver </w:t>
      </w:r>
      <w:r w:rsidRPr="006750F7">
        <w:rPr>
          <w:rFonts w:ascii="Verdana Bold" w:hAnsi="Verdana Bold" w:cs="Times New Roman (Body CS)"/>
          <w:b/>
        </w:rPr>
        <w:t xml:space="preserve">staining </w:t>
      </w:r>
      <w:r>
        <w:rPr>
          <w:rFonts w:ascii="Verdana Bold" w:hAnsi="Verdana Bold" w:cs="Times New Roman (Body CS)"/>
          <w:b/>
        </w:rPr>
        <w:t xml:space="preserve">of the insular cortex from </w:t>
      </w:r>
      <w:r w:rsidRPr="006750F7">
        <w:rPr>
          <w:rFonts w:ascii="Verdana Bold" w:hAnsi="Verdana Bold" w:cs="Times New Roman (Body CS)"/>
          <w:b/>
        </w:rPr>
        <w:t>H50Q</w:t>
      </w:r>
      <w:r>
        <w:rPr>
          <w:rFonts w:ascii="Verdana Bold" w:hAnsi="Verdana Bold" w:cs="Times New Roman (Body CS)"/>
          <w:b/>
        </w:rPr>
        <w:t xml:space="preserve"> </w:t>
      </w:r>
      <w:r w:rsidRPr="006750F7">
        <w:rPr>
          <w:rFonts w:ascii="Verdana Bold" w:hAnsi="Verdana Bold" w:cs="Times New Roman (Body CS)"/>
          <w:b/>
        </w:rPr>
        <w:t>and G51D</w:t>
      </w:r>
      <w:r>
        <w:rPr>
          <w:rFonts w:ascii="Verdana Bold" w:hAnsi="Verdana Bold" w:cs="Times New Roman (Body CS)"/>
          <w:b/>
        </w:rPr>
        <w:t xml:space="preserve"> case 2</w:t>
      </w:r>
    </w:p>
    <w:p w14:paraId="0F32FDB9" w14:textId="77777777" w:rsidR="007A384C" w:rsidRPr="00EC4258" w:rsidRDefault="007A384C" w:rsidP="007A384C">
      <w:pPr>
        <w:spacing w:line="480" w:lineRule="auto"/>
        <w:rPr>
          <w:rFonts w:ascii="Verdana" w:hAnsi="Verdana" w:cs="Times New Roman (Body CS)"/>
        </w:rPr>
      </w:pPr>
      <w:r>
        <w:rPr>
          <w:rFonts w:ascii="Verdana" w:hAnsi="Verdana" w:cs="Times New Roman (Body CS)"/>
        </w:rPr>
        <w:t>Sections from brain regions contralateral to those used for cryo-EM structure determination were stained with anti-</w:t>
      </w:r>
      <w:r w:rsidRPr="00296617">
        <w:rPr>
          <w:rFonts w:ascii="Symbol" w:hAnsi="Symbol" w:cs="Times New Roman (Body CS)"/>
        </w:rPr>
        <w:t>a</w:t>
      </w:r>
      <w:r>
        <w:rPr>
          <w:rFonts w:ascii="Verdana" w:hAnsi="Verdana" w:cs="Times New Roman (Body CS)"/>
        </w:rPr>
        <w:t>-synuclein antibody MA1-</w:t>
      </w:r>
      <w:r>
        <w:rPr>
          <w:rFonts w:ascii="Verdana" w:hAnsi="Verdana" w:cs="Times New Roman (Body CS)"/>
        </w:rPr>
        <w:lastRenderedPageBreak/>
        <w:t xml:space="preserve">90342 (1:500). There was widespread staining in nerve cells of the dorsal medulla (a), locus coeruleus (b), substantia nigra (c) and CA4 subregion of the hippocampus (d,e). The morphology of inclusions was that of typical Lewy bodies and Lewy neurites. No Gallyas-Braak silver staining of insular cortex from the H50Q case (f), but strong staining of insular cortex from G51D case 2 (g). Scale bars: 80 </w:t>
      </w:r>
      <w:r>
        <w:rPr>
          <w:rFonts w:ascii="Verdana" w:hAnsi="Verdana" w:cs="Times New Roman (Body CS)"/>
        </w:rPr>
        <w:sym w:font="Symbol" w:char="F06D"/>
      </w:r>
      <w:r>
        <w:rPr>
          <w:rFonts w:ascii="Verdana" w:hAnsi="Verdana" w:cs="Times New Roman (Body CS)"/>
        </w:rPr>
        <w:t xml:space="preserve">m (a-d); 20 </w:t>
      </w:r>
      <w:r>
        <w:rPr>
          <w:rFonts w:ascii="Verdana" w:hAnsi="Verdana" w:cs="Times New Roman (Body CS)"/>
        </w:rPr>
        <w:sym w:font="Symbol" w:char="F06D"/>
      </w:r>
      <w:r>
        <w:rPr>
          <w:rFonts w:ascii="Verdana" w:hAnsi="Verdana" w:cs="Times New Roman (Body CS)"/>
        </w:rPr>
        <w:t xml:space="preserve">m (e); 50 </w:t>
      </w:r>
      <w:r>
        <w:rPr>
          <w:rFonts w:ascii="Verdana" w:hAnsi="Verdana" w:cs="Times New Roman (Body CS)"/>
        </w:rPr>
        <w:sym w:font="Symbol" w:char="F06D"/>
      </w:r>
      <w:r>
        <w:rPr>
          <w:rFonts w:ascii="Verdana" w:hAnsi="Verdana" w:cs="Times New Roman (Body CS)"/>
        </w:rPr>
        <w:t>m (f,g).</w:t>
      </w:r>
    </w:p>
    <w:p w14:paraId="323C54B6" w14:textId="77777777" w:rsidR="007A384C" w:rsidRDefault="007A384C" w:rsidP="007A384C">
      <w:pPr>
        <w:spacing w:line="480" w:lineRule="auto"/>
        <w:rPr>
          <w:rFonts w:ascii="Verdana" w:hAnsi="Verdana" w:cs="Times New Roman (Body CS)"/>
        </w:rPr>
      </w:pPr>
    </w:p>
    <w:p w14:paraId="4F8A8DED" w14:textId="77777777" w:rsidR="007A384C" w:rsidRDefault="007A384C" w:rsidP="007A384C">
      <w:pPr>
        <w:rPr>
          <w:rFonts w:ascii="Verdana Bold" w:hAnsi="Verdana Bold" w:cs="Times New Roman (Body CS)"/>
          <w:b/>
        </w:rPr>
      </w:pPr>
      <w:r>
        <w:rPr>
          <w:rFonts w:ascii="Verdana Bold" w:hAnsi="Verdana Bold" w:cs="Times New Roman (Body CS)"/>
          <w:b/>
        </w:rPr>
        <w:br w:type="page"/>
      </w:r>
    </w:p>
    <w:p w14:paraId="1173A5B3" w14:textId="77777777" w:rsidR="007A384C" w:rsidRDefault="007A384C" w:rsidP="007A384C">
      <w:pPr>
        <w:spacing w:line="480" w:lineRule="auto"/>
        <w:rPr>
          <w:rFonts w:ascii="Verdana Bold" w:hAnsi="Verdana Bold" w:cs="Times New Roman (Body CS)"/>
          <w:b/>
        </w:rPr>
      </w:pPr>
      <w:r>
        <w:rPr>
          <w:rFonts w:ascii="Verdana Bold" w:hAnsi="Verdana Bold" w:cs="Times New Roman (Body CS)"/>
          <w:b/>
        </w:rPr>
        <w:lastRenderedPageBreak/>
        <w:t>Extended Data Figure 4</w:t>
      </w:r>
    </w:p>
    <w:p w14:paraId="1CA88D62" w14:textId="77777777" w:rsidR="007A384C" w:rsidRPr="007840C3" w:rsidRDefault="007A384C" w:rsidP="007A384C">
      <w:pPr>
        <w:spacing w:line="480" w:lineRule="auto"/>
        <w:rPr>
          <w:rFonts w:ascii="Verdana Bold" w:hAnsi="Verdana Bold" w:cs="Times New Roman (Body CS)"/>
          <w:b/>
        </w:rPr>
      </w:pPr>
      <w:r w:rsidRPr="00E87E63">
        <w:rPr>
          <w:rFonts w:ascii="Verdana Bold" w:hAnsi="Verdana Bold" w:cs="Times New Roman (Body CS)"/>
          <w:b/>
          <w:noProof/>
        </w:rPr>
        <w:drawing>
          <wp:inline distT="0" distB="0" distL="0" distR="0" wp14:anchorId="2E2A069D" wp14:editId="1D4C935F">
            <wp:extent cx="4579878" cy="5555768"/>
            <wp:effectExtent l="0" t="0" r="5080" b="0"/>
            <wp:docPr id="522670847" name="Picture 3" descr="A screenshot of a computer screen&#10;&#10;AI-generated content may be incorrect.">
              <a:extLst xmlns:a="http://schemas.openxmlformats.org/drawingml/2006/main">
                <a:ext uri="{FF2B5EF4-FFF2-40B4-BE49-F238E27FC236}">
                  <a16:creationId xmlns:a16="http://schemas.microsoft.com/office/drawing/2014/main" id="{CF5B8C80-78C4-43C0-B969-7D12091140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670847" name="Picture 3" descr="A screenshot of a computer screen&#10;&#10;AI-generated content may be incorrect.">
                      <a:extLst>
                        <a:ext uri="{FF2B5EF4-FFF2-40B4-BE49-F238E27FC236}">
                          <a16:creationId xmlns:a16="http://schemas.microsoft.com/office/drawing/2014/main" id="{CF5B8C80-78C4-43C0-B969-7D12091140BA}"/>
                        </a:ext>
                      </a:extLst>
                    </pic:cNvPr>
                    <pic:cNvPicPr>
                      <a:picLocks noChangeAspect="1"/>
                    </pic:cNvPicPr>
                  </pic:nvPicPr>
                  <pic:blipFill>
                    <a:blip r:embed="rId7"/>
                    <a:stretch>
                      <a:fillRect/>
                    </a:stretch>
                  </pic:blipFill>
                  <pic:spPr>
                    <a:xfrm>
                      <a:off x="0" y="0"/>
                      <a:ext cx="4616651" cy="5600377"/>
                    </a:xfrm>
                    <a:prstGeom prst="rect">
                      <a:avLst/>
                    </a:prstGeom>
                  </pic:spPr>
                </pic:pic>
              </a:graphicData>
            </a:graphic>
          </wp:inline>
        </w:drawing>
      </w:r>
    </w:p>
    <w:p w14:paraId="0944BBC7" w14:textId="77777777" w:rsidR="007A384C" w:rsidRPr="007840C3" w:rsidRDefault="007A384C" w:rsidP="007A384C">
      <w:pPr>
        <w:spacing w:line="480" w:lineRule="auto"/>
        <w:rPr>
          <w:rFonts w:ascii="Verdana Bold" w:hAnsi="Verdana Bold" w:cs="Times New Roman (Body CS)"/>
          <w:b/>
        </w:rPr>
      </w:pPr>
      <w:r w:rsidRPr="007840C3">
        <w:rPr>
          <w:rFonts w:ascii="Verdana Bold" w:hAnsi="Verdana Bold" w:cs="Times New Roman (Body CS)"/>
          <w:b/>
        </w:rPr>
        <w:t>Mass spectrometry of sarkosyl-insoluble extracts from the amygdala of the case with</w:t>
      </w:r>
      <w:r>
        <w:rPr>
          <w:rFonts w:ascii="Verdana Bold" w:hAnsi="Verdana Bold" w:cs="Times New Roman (Body CS)"/>
          <w:b/>
        </w:rPr>
        <w:t xml:space="preserve"> variant</w:t>
      </w:r>
      <w:r w:rsidRPr="007840C3">
        <w:rPr>
          <w:rFonts w:ascii="Verdana Bold" w:hAnsi="Verdana Bold" w:cs="Times New Roman (Body CS)"/>
          <w:b/>
        </w:rPr>
        <w:t xml:space="preserve"> H50Q</w:t>
      </w:r>
    </w:p>
    <w:p w14:paraId="2CE4663C" w14:textId="77777777" w:rsidR="007A384C" w:rsidRDefault="007A384C" w:rsidP="007A384C">
      <w:pPr>
        <w:spacing w:line="480" w:lineRule="auto"/>
        <w:rPr>
          <w:rFonts w:ascii="Verdana" w:hAnsi="Verdana" w:cs="Times New Roman (Body CS)"/>
        </w:rPr>
      </w:pPr>
      <w:r>
        <w:rPr>
          <w:rFonts w:ascii="Verdana" w:hAnsi="Verdana" w:cs="Times New Roman (Body CS)"/>
        </w:rPr>
        <w:t>Peptide sequences are shown at the top of each panel, together with collision-induced fragmentation patterns; b ions (N-terminal) and y ions (C-terminal) are generated during peptide fragmentation. Doubly charged ions are labelled “2+”. The ions that have a neutral loss are shown in green. Pyroglutamate-modified ions are labelled “+18”.</w:t>
      </w:r>
    </w:p>
    <w:p w14:paraId="5132D454" w14:textId="77777777" w:rsidR="007A384C" w:rsidRPr="007855FD" w:rsidRDefault="007A384C" w:rsidP="007A384C">
      <w:pPr>
        <w:spacing w:line="480" w:lineRule="auto"/>
        <w:rPr>
          <w:rFonts w:ascii="Verdana" w:hAnsi="Verdana" w:cs="Times New Roman (Body CS)"/>
        </w:rPr>
      </w:pPr>
      <w:r>
        <w:rPr>
          <w:rFonts w:ascii="Verdana" w:hAnsi="Verdana" w:cs="Times New Roman (Body CS)"/>
        </w:rPr>
        <w:lastRenderedPageBreak/>
        <w:t xml:space="preserve">a, MS/MS spectrum of mutant </w:t>
      </w:r>
      <w:r w:rsidRPr="007840C3">
        <w:rPr>
          <w:rFonts w:ascii="Symbol" w:hAnsi="Symbol" w:cs="Times New Roman (Body CS)"/>
        </w:rPr>
        <w:t>a</w:t>
      </w:r>
      <w:r>
        <w:rPr>
          <w:rFonts w:ascii="Verdana" w:hAnsi="Verdana" w:cs="Times New Roman (Body CS)"/>
        </w:rPr>
        <w:t xml:space="preserve">-synuclein sequence: </w:t>
      </w:r>
      <w:r w:rsidRPr="007840C3">
        <w:rPr>
          <w:rFonts w:ascii="Verdana" w:hAnsi="Verdana" w:cs="Times New Roman (Body CS)"/>
          <w:vertAlign w:val="superscript"/>
        </w:rPr>
        <w:t>45</w:t>
      </w:r>
      <w:r>
        <w:rPr>
          <w:rFonts w:ascii="Verdana" w:hAnsi="Verdana" w:cs="Times New Roman (Body CS)"/>
        </w:rPr>
        <w:t>EGVVQGVATVAEK</w:t>
      </w:r>
      <w:r w:rsidRPr="007840C3">
        <w:rPr>
          <w:rFonts w:ascii="Verdana" w:hAnsi="Verdana" w:cs="Times New Roman (Body CS)"/>
          <w:vertAlign w:val="superscript"/>
        </w:rPr>
        <w:t>57</w:t>
      </w:r>
      <w:r>
        <w:rPr>
          <w:rFonts w:ascii="Verdana" w:hAnsi="Verdana" w:cs="Times New Roman (Body CS)"/>
        </w:rPr>
        <w:t>.</w:t>
      </w:r>
    </w:p>
    <w:p w14:paraId="26086DC3" w14:textId="77777777" w:rsidR="007A384C" w:rsidRDefault="007A384C" w:rsidP="007A384C">
      <w:pPr>
        <w:spacing w:line="480" w:lineRule="auto"/>
        <w:rPr>
          <w:rFonts w:ascii="Verdana" w:hAnsi="Verdana" w:cs="Times New Roman (Body CS)"/>
        </w:rPr>
      </w:pPr>
      <w:r>
        <w:rPr>
          <w:rFonts w:ascii="Verdana" w:hAnsi="Verdana" w:cs="Times New Roman (Body CS)"/>
        </w:rPr>
        <w:t xml:space="preserve">b, MS/MS spectrum of wild-type </w:t>
      </w:r>
      <w:r w:rsidRPr="007840C3">
        <w:rPr>
          <w:rFonts w:ascii="Symbol" w:hAnsi="Symbol" w:cs="Times New Roman (Body CS)"/>
        </w:rPr>
        <w:t>a</w:t>
      </w:r>
      <w:r>
        <w:rPr>
          <w:rFonts w:ascii="Verdana" w:hAnsi="Verdana" w:cs="Times New Roman (Body CS)"/>
        </w:rPr>
        <w:t>-synuclein sequence:</w:t>
      </w:r>
    </w:p>
    <w:p w14:paraId="2C67A41D" w14:textId="77777777" w:rsidR="007A384C" w:rsidRPr="007855FD" w:rsidRDefault="007A384C" w:rsidP="007A384C">
      <w:pPr>
        <w:spacing w:line="480" w:lineRule="auto"/>
        <w:rPr>
          <w:rFonts w:ascii="Verdana" w:hAnsi="Verdana" w:cs="Times New Roman (Body CS)"/>
        </w:rPr>
      </w:pPr>
      <w:r w:rsidRPr="007840C3">
        <w:rPr>
          <w:rFonts w:ascii="Verdana" w:hAnsi="Verdana" w:cs="Times New Roman (Body CS)"/>
          <w:vertAlign w:val="superscript"/>
        </w:rPr>
        <w:t>45</w:t>
      </w:r>
      <w:r>
        <w:rPr>
          <w:rFonts w:ascii="Verdana" w:hAnsi="Verdana" w:cs="Times New Roman (Body CS)"/>
        </w:rPr>
        <w:t>EGVVHGVATVAEK</w:t>
      </w:r>
      <w:r w:rsidRPr="007840C3">
        <w:rPr>
          <w:rFonts w:ascii="Verdana" w:hAnsi="Verdana" w:cs="Times New Roman (Body CS)"/>
          <w:vertAlign w:val="superscript"/>
        </w:rPr>
        <w:t>57</w:t>
      </w:r>
      <w:r>
        <w:rPr>
          <w:rFonts w:ascii="Verdana" w:hAnsi="Verdana" w:cs="Times New Roman (Body CS)"/>
        </w:rPr>
        <w:t>.</w:t>
      </w:r>
    </w:p>
    <w:p w14:paraId="1F0FB0F2" w14:textId="77777777" w:rsidR="007A384C" w:rsidRPr="00E649CA" w:rsidRDefault="007A384C" w:rsidP="007A384C">
      <w:pPr>
        <w:spacing w:line="480" w:lineRule="auto"/>
        <w:rPr>
          <w:rFonts w:ascii="Verdana" w:hAnsi="Verdana" w:cs="Times New Roman (Body CS)"/>
          <w:bCs/>
        </w:rPr>
      </w:pPr>
    </w:p>
    <w:p w14:paraId="38040789" w14:textId="77777777" w:rsidR="007A384C" w:rsidRDefault="007A384C" w:rsidP="007A384C">
      <w:pPr>
        <w:rPr>
          <w:rFonts w:ascii="Verdana" w:hAnsi="Verdana" w:cs="Times New Roman (Body CS)"/>
          <w:b/>
          <w:bCs/>
        </w:rPr>
      </w:pPr>
      <w:r>
        <w:rPr>
          <w:rFonts w:ascii="Verdana" w:hAnsi="Verdana" w:cs="Times New Roman (Body CS)"/>
          <w:b/>
          <w:bCs/>
        </w:rPr>
        <w:br w:type="page"/>
      </w:r>
    </w:p>
    <w:p w14:paraId="0DA1E186" w14:textId="77777777" w:rsidR="007A384C" w:rsidRDefault="007A384C" w:rsidP="007A384C">
      <w:pPr>
        <w:spacing w:line="480" w:lineRule="auto"/>
        <w:rPr>
          <w:rFonts w:ascii="Verdana" w:hAnsi="Verdana" w:cs="Times New Roman (Body CS)"/>
          <w:b/>
          <w:bCs/>
        </w:rPr>
      </w:pPr>
      <w:r>
        <w:rPr>
          <w:rFonts w:ascii="Verdana" w:hAnsi="Verdana" w:cs="Times New Roman (Body CS)"/>
          <w:b/>
          <w:bCs/>
        </w:rPr>
        <w:lastRenderedPageBreak/>
        <w:t>Extended Data Figure 5</w:t>
      </w:r>
    </w:p>
    <w:p w14:paraId="1655817D" w14:textId="77777777" w:rsidR="007A384C" w:rsidRDefault="007A384C" w:rsidP="007A384C">
      <w:pPr>
        <w:spacing w:line="480" w:lineRule="auto"/>
        <w:rPr>
          <w:rFonts w:ascii="Verdana" w:hAnsi="Verdana" w:cs="Times New Roman (Body CS)"/>
          <w:b/>
          <w:bCs/>
        </w:rPr>
      </w:pPr>
      <w:r w:rsidRPr="00571E3B">
        <w:rPr>
          <w:rFonts w:ascii="Verdana" w:hAnsi="Verdana" w:cs="Times New Roman (Body CS)"/>
          <w:b/>
          <w:bCs/>
          <w:noProof/>
        </w:rPr>
        <w:drawing>
          <wp:inline distT="0" distB="0" distL="0" distR="0" wp14:anchorId="1DBE714A" wp14:editId="2E0CEC31">
            <wp:extent cx="5727700" cy="4360545"/>
            <wp:effectExtent l="0" t="0" r="0" b="0"/>
            <wp:docPr id="1497791928"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791928" name="Picture 1" descr="A screenshot of a graph&#10;&#10;AI-generated content may be incorrect."/>
                    <pic:cNvPicPr/>
                  </pic:nvPicPr>
                  <pic:blipFill>
                    <a:blip r:embed="rId8"/>
                    <a:stretch>
                      <a:fillRect/>
                    </a:stretch>
                  </pic:blipFill>
                  <pic:spPr>
                    <a:xfrm>
                      <a:off x="0" y="0"/>
                      <a:ext cx="5727700" cy="4360545"/>
                    </a:xfrm>
                    <a:prstGeom prst="rect">
                      <a:avLst/>
                    </a:prstGeom>
                  </pic:spPr>
                </pic:pic>
              </a:graphicData>
            </a:graphic>
          </wp:inline>
        </w:drawing>
      </w:r>
    </w:p>
    <w:p w14:paraId="6955478A" w14:textId="77777777" w:rsidR="007A384C" w:rsidRDefault="007A384C" w:rsidP="007A384C">
      <w:pPr>
        <w:spacing w:line="480" w:lineRule="auto"/>
        <w:rPr>
          <w:rFonts w:ascii="Verdana" w:hAnsi="Verdana" w:cs="Times New Roman (Body CS)"/>
          <w:b/>
          <w:bCs/>
        </w:rPr>
      </w:pPr>
      <w:r>
        <w:rPr>
          <w:rFonts w:ascii="Verdana" w:hAnsi="Verdana" w:cs="Times New Roman (Body CS)"/>
          <w:b/>
          <w:bCs/>
        </w:rPr>
        <w:t xml:space="preserve">Two-dimensional (2D) class averages of G51D and H50Q </w:t>
      </w:r>
      <w:r w:rsidRPr="00B013CE">
        <w:rPr>
          <w:rFonts w:ascii="Symbol" w:hAnsi="Symbol" w:cs="Times New Roman (Body CS)"/>
          <w:b/>
          <w:bCs/>
        </w:rPr>
        <w:t>a</w:t>
      </w:r>
      <w:r>
        <w:rPr>
          <w:rFonts w:ascii="Verdana" w:hAnsi="Verdana" w:cs="Times New Roman (Body CS)"/>
          <w:b/>
          <w:bCs/>
        </w:rPr>
        <w:t>-synuclein filaments</w:t>
      </w:r>
    </w:p>
    <w:p w14:paraId="07A65CA4" w14:textId="77777777" w:rsidR="007A384C" w:rsidRDefault="007A384C" w:rsidP="007A384C">
      <w:pPr>
        <w:spacing w:line="480" w:lineRule="auto"/>
        <w:rPr>
          <w:rFonts w:ascii="Verdana" w:hAnsi="Verdana" w:cs="Times New Roman (Body CS)"/>
          <w:caps/>
        </w:rPr>
      </w:pPr>
      <w:r>
        <w:rPr>
          <w:rFonts w:ascii="Verdana" w:hAnsi="Verdana" w:cs="Times New Roman (Body CS)"/>
        </w:rPr>
        <w:t>a, Representative 2D class averages of G51D cryo-EM images from the frontal cortex. The box size is 860</w:t>
      </w:r>
      <w:r>
        <w:rPr>
          <w:rFonts w:ascii="Verdana" w:hAnsi="Verdana" w:cs="Times New Roman (Body CS)"/>
          <w:caps/>
        </w:rPr>
        <w:t xml:space="preserve">Å. </w:t>
      </w:r>
    </w:p>
    <w:p w14:paraId="143CBB73" w14:textId="77777777" w:rsidR="007A384C" w:rsidRDefault="007A384C" w:rsidP="007A384C">
      <w:pPr>
        <w:spacing w:line="480" w:lineRule="auto"/>
        <w:rPr>
          <w:rFonts w:ascii="Verdana" w:hAnsi="Verdana" w:cs="Times New Roman (Body CS)"/>
        </w:rPr>
      </w:pPr>
      <w:r>
        <w:rPr>
          <w:rFonts w:ascii="Verdana" w:hAnsi="Verdana" w:cs="Times New Roman (Body CS)"/>
        </w:rPr>
        <w:t>b, Representative 2D class averages of H50Q cryo-EM images from the amygdala. The box size is 640Å.</w:t>
      </w:r>
    </w:p>
    <w:p w14:paraId="78EFE345" w14:textId="77777777" w:rsidR="007A384C" w:rsidRDefault="007A384C" w:rsidP="007A384C">
      <w:pPr>
        <w:spacing w:line="480" w:lineRule="auto"/>
        <w:rPr>
          <w:rFonts w:ascii="Verdana" w:hAnsi="Verdana" w:cs="Times New Roman (Body CS)"/>
        </w:rPr>
      </w:pPr>
      <w:r>
        <w:rPr>
          <w:rFonts w:ascii="Verdana" w:hAnsi="Verdana" w:cs="Times New Roman (Body CS)"/>
        </w:rPr>
        <w:t>c,</w:t>
      </w:r>
      <w:r w:rsidRPr="0086351D">
        <w:rPr>
          <w:rFonts w:ascii="Verdana" w:hAnsi="Verdana" w:cs="Times New Roman (Body CS)"/>
        </w:rPr>
        <w:t xml:space="preserve"> </w:t>
      </w:r>
      <w:r>
        <w:rPr>
          <w:rFonts w:ascii="Verdana" w:hAnsi="Verdana" w:cs="Times New Roman (Body CS)"/>
        </w:rPr>
        <w:t>Representative 2D class averages of H50Q cryo-EM images from the frontal cortex. The box size is 640Å. Scale bars, 5 nm.</w:t>
      </w:r>
    </w:p>
    <w:p w14:paraId="25EECC9F" w14:textId="77777777" w:rsidR="007A384C" w:rsidRDefault="007A384C" w:rsidP="007A384C">
      <w:pPr>
        <w:spacing w:line="480" w:lineRule="auto"/>
        <w:rPr>
          <w:rFonts w:ascii="Verdana" w:hAnsi="Verdana" w:cs="Times New Roman (Body CS)"/>
        </w:rPr>
      </w:pPr>
    </w:p>
    <w:p w14:paraId="552CC1A8" w14:textId="77777777" w:rsidR="007A384C" w:rsidRDefault="007A384C" w:rsidP="007A384C">
      <w:pPr>
        <w:rPr>
          <w:rFonts w:ascii="Verdana Bold" w:hAnsi="Verdana Bold" w:cs="Times New Roman (Body CS)"/>
          <w:b/>
        </w:rPr>
      </w:pPr>
      <w:r>
        <w:rPr>
          <w:rFonts w:ascii="Verdana Bold" w:hAnsi="Verdana Bold" w:cs="Times New Roman (Body CS)"/>
          <w:b/>
        </w:rPr>
        <w:br w:type="page"/>
      </w:r>
    </w:p>
    <w:p w14:paraId="310E3854" w14:textId="77777777" w:rsidR="007A384C" w:rsidRDefault="007A384C" w:rsidP="007A384C">
      <w:pPr>
        <w:spacing w:line="480" w:lineRule="auto"/>
        <w:rPr>
          <w:rFonts w:ascii="Verdana Bold" w:hAnsi="Verdana Bold" w:cs="Times New Roman (Body CS)"/>
          <w:b/>
        </w:rPr>
      </w:pPr>
      <w:r w:rsidRPr="00307F92">
        <w:rPr>
          <w:rFonts w:ascii="Verdana Bold" w:hAnsi="Verdana Bold" w:cs="Times New Roman (Body CS)"/>
          <w:b/>
        </w:rPr>
        <w:lastRenderedPageBreak/>
        <w:t>Extended Data Figure 6</w:t>
      </w:r>
    </w:p>
    <w:p w14:paraId="0993B062" w14:textId="77777777" w:rsidR="007A384C" w:rsidRPr="00307F92" w:rsidRDefault="007A384C" w:rsidP="007A384C">
      <w:pPr>
        <w:spacing w:line="480" w:lineRule="auto"/>
        <w:rPr>
          <w:rFonts w:ascii="Verdana Bold" w:hAnsi="Verdana Bold" w:cs="Times New Roman (Body CS)"/>
          <w:b/>
        </w:rPr>
      </w:pPr>
      <w:r>
        <w:rPr>
          <w:rFonts w:ascii="Verdana Bold" w:hAnsi="Verdana Bold" w:cs="Times New Roman (Body CS)"/>
          <w:b/>
          <w:noProof/>
        </w:rPr>
        <w:drawing>
          <wp:inline distT="0" distB="0" distL="0" distR="0" wp14:anchorId="40CDD224" wp14:editId="33038DB7">
            <wp:extent cx="4225771" cy="2911876"/>
            <wp:effectExtent l="0" t="0" r="3810" b="0"/>
            <wp:docPr id="532843734" name="Picture 6" descr="A diagram of a molecu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843734" name="Picture 6" descr="A diagram of a molecule&#10;&#10;AI-generated content may be incorrect."/>
                    <pic:cNvPicPr/>
                  </pic:nvPicPr>
                  <pic:blipFill rotWithShape="1">
                    <a:blip r:embed="rId9">
                      <a:extLst>
                        <a:ext uri="{28A0092B-C50C-407E-A947-70E740481C1C}">
                          <a14:useLocalDpi xmlns:a14="http://schemas.microsoft.com/office/drawing/2010/main" val="0"/>
                        </a:ext>
                      </a:extLst>
                    </a:blip>
                    <a:srcRect l="9610" t="3005" r="16609" b="61798"/>
                    <a:stretch/>
                  </pic:blipFill>
                  <pic:spPr bwMode="auto">
                    <a:xfrm>
                      <a:off x="0" y="0"/>
                      <a:ext cx="4225953" cy="2912001"/>
                    </a:xfrm>
                    <a:prstGeom prst="rect">
                      <a:avLst/>
                    </a:prstGeom>
                    <a:ln>
                      <a:noFill/>
                    </a:ln>
                    <a:extLst>
                      <a:ext uri="{53640926-AAD7-44D8-BBD7-CCE9431645EC}">
                        <a14:shadowObscured xmlns:a14="http://schemas.microsoft.com/office/drawing/2010/main"/>
                      </a:ext>
                    </a:extLst>
                  </pic:spPr>
                </pic:pic>
              </a:graphicData>
            </a:graphic>
          </wp:inline>
        </w:drawing>
      </w:r>
    </w:p>
    <w:p w14:paraId="01E2461E" w14:textId="77777777" w:rsidR="007A384C" w:rsidRPr="00307F92" w:rsidRDefault="007A384C" w:rsidP="007A384C">
      <w:pPr>
        <w:spacing w:line="480" w:lineRule="auto"/>
        <w:rPr>
          <w:rFonts w:ascii="Verdana Bold" w:hAnsi="Verdana Bold" w:cs="Times New Roman (Body CS)"/>
          <w:b/>
        </w:rPr>
      </w:pPr>
      <w:r w:rsidRPr="00307F92">
        <w:rPr>
          <w:rFonts w:ascii="Verdana Bold" w:hAnsi="Verdana Bold" w:cs="Times New Roman (Body CS)"/>
          <w:b/>
        </w:rPr>
        <w:t>Model of the Lewy fold with both islands assigned N-terminal sequences</w:t>
      </w:r>
    </w:p>
    <w:p w14:paraId="60A8AE4F" w14:textId="77777777" w:rsidR="007A384C" w:rsidRPr="00AF7E32" w:rsidRDefault="007A384C" w:rsidP="007A384C">
      <w:pPr>
        <w:spacing w:line="480" w:lineRule="auto"/>
        <w:rPr>
          <w:rFonts w:ascii="Verdana" w:hAnsi="Verdana" w:cs="Times New Roman (Body CS)"/>
          <w:caps/>
        </w:rPr>
      </w:pPr>
      <w:r>
        <w:rPr>
          <w:rFonts w:ascii="Verdana" w:hAnsi="Verdana" w:cs="Times New Roman (Body CS)"/>
        </w:rPr>
        <w:t xml:space="preserve">Island A (in blue) and island B (in grey) are assigned to the same sequence </w:t>
      </w:r>
      <w:r w:rsidRPr="00307F92">
        <w:rPr>
          <w:rFonts w:ascii="Verdana" w:hAnsi="Verdana" w:cs="Times New Roman (Body CS)"/>
          <w:vertAlign w:val="superscript"/>
        </w:rPr>
        <w:t>4</w:t>
      </w:r>
      <w:r>
        <w:rPr>
          <w:rFonts w:ascii="Verdana" w:hAnsi="Verdana" w:cs="Times New Roman (Body CS)"/>
        </w:rPr>
        <w:t>FMKGLSKAK</w:t>
      </w:r>
      <w:r w:rsidRPr="00307F92">
        <w:rPr>
          <w:rFonts w:ascii="Verdana" w:hAnsi="Verdana" w:cs="Times New Roman (Body CS)"/>
          <w:vertAlign w:val="superscript"/>
        </w:rPr>
        <w:t>12</w:t>
      </w:r>
      <w:r>
        <w:rPr>
          <w:rFonts w:ascii="Verdana" w:hAnsi="Verdana" w:cs="Times New Roman (Body CS)"/>
        </w:rPr>
        <w:t>. Core regions are in green and map densities in transparent grey. The N- and C-terminal residues are labelled.</w:t>
      </w:r>
    </w:p>
    <w:p w14:paraId="4233FC7F" w14:textId="77777777" w:rsidR="007A384C" w:rsidRPr="005A6E53" w:rsidRDefault="007A384C" w:rsidP="007A384C">
      <w:pPr>
        <w:rPr>
          <w:rFonts w:ascii="Verdana Bold" w:hAnsi="Verdana Bold" w:cs="Times New Roman (Body CS)"/>
          <w:b/>
          <w:sz w:val="32"/>
          <w:lang w:eastAsia="zh-CN"/>
        </w:rPr>
      </w:pPr>
    </w:p>
    <w:p w14:paraId="7E7B3BD9" w14:textId="77777777" w:rsidR="00755780" w:rsidRDefault="00755780"/>
    <w:sectPr w:rsidR="00755780" w:rsidSect="007A384C">
      <w:footerReference w:type="even" r:id="rId10"/>
      <w:footerReference w:type="default" r:id="rId1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Verdana Bold">
    <w:altName w:val="Verdana"/>
    <w:panose1 w:val="020B0804030504040204"/>
    <w:charset w:val="00"/>
    <w:family w:val="auto"/>
    <w:pitch w:val="variable"/>
    <w:sig w:usb0="A10006FF" w:usb1="4000205B" w:usb2="00000010" w:usb3="00000000" w:csb0="0000019F" w:csb1="00000000"/>
  </w:font>
  <w:font w:name="Times New Roman (Body CS)">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35798833"/>
      <w:docPartObj>
        <w:docPartGallery w:val="Page Numbers (Bottom of Page)"/>
        <w:docPartUnique/>
      </w:docPartObj>
    </w:sdtPr>
    <w:sdtContent>
      <w:p w14:paraId="2A6068C5" w14:textId="77777777" w:rsidR="00000000" w:rsidRDefault="00000000" w:rsidP="00F07A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A00563" w14:textId="77777777" w:rsidR="00000000" w:rsidRDefault="00000000" w:rsidP="00BD7EA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91075893"/>
      <w:docPartObj>
        <w:docPartGallery w:val="Page Numbers (Bottom of Page)"/>
        <w:docPartUnique/>
      </w:docPartObj>
    </w:sdtPr>
    <w:sdtContent>
      <w:p w14:paraId="75637B2B" w14:textId="77777777" w:rsidR="00000000" w:rsidRDefault="00000000" w:rsidP="00F07A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4790494" w14:textId="77777777" w:rsidR="00000000" w:rsidRDefault="00000000" w:rsidP="00BD7EA7">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84C"/>
    <w:rsid w:val="0016699A"/>
    <w:rsid w:val="00331A6B"/>
    <w:rsid w:val="00755780"/>
    <w:rsid w:val="007A384C"/>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7E1AA"/>
  <w15:chartTrackingRefBased/>
  <w15:docId w15:val="{DF109560-EC75-4423-843E-24D23BE8F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384C"/>
    <w:pPr>
      <w:spacing w:after="0" w:line="240" w:lineRule="auto"/>
    </w:pPr>
    <w:rPr>
      <w:rFonts w:eastAsia="SimSun"/>
      <w:kern w:val="0"/>
      <w:lang w:val="en-GB"/>
      <w14:ligatures w14:val="none"/>
    </w:rPr>
  </w:style>
  <w:style w:type="paragraph" w:styleId="Heading1">
    <w:name w:val="heading 1"/>
    <w:basedOn w:val="Normal"/>
    <w:next w:val="Normal"/>
    <w:link w:val="Heading1Char"/>
    <w:uiPriority w:val="9"/>
    <w:qFormat/>
    <w:rsid w:val="007A384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7A384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7A384C"/>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7A384C"/>
    <w:pPr>
      <w:keepNext/>
      <w:keepLines/>
      <w:spacing w:before="80" w:after="40" w:line="278" w:lineRule="auto"/>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7A384C"/>
    <w:pPr>
      <w:keepNext/>
      <w:keepLines/>
      <w:spacing w:before="80" w:after="40" w:line="278" w:lineRule="auto"/>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7A384C"/>
    <w:pPr>
      <w:keepNext/>
      <w:keepLines/>
      <w:spacing w:before="40" w:line="278" w:lineRule="auto"/>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7A384C"/>
    <w:pPr>
      <w:keepNext/>
      <w:keepLines/>
      <w:spacing w:before="40" w:line="278" w:lineRule="auto"/>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7A384C"/>
    <w:pPr>
      <w:keepNext/>
      <w:keepLines/>
      <w:spacing w:line="278" w:lineRule="auto"/>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7A384C"/>
    <w:pPr>
      <w:keepNext/>
      <w:keepLines/>
      <w:spacing w:line="278" w:lineRule="auto"/>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38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38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38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38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38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38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38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38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384C"/>
    <w:rPr>
      <w:rFonts w:eastAsiaTheme="majorEastAsia" w:cstheme="majorBidi"/>
      <w:color w:val="272727" w:themeColor="text1" w:themeTint="D8"/>
    </w:rPr>
  </w:style>
  <w:style w:type="paragraph" w:styleId="Title">
    <w:name w:val="Title"/>
    <w:basedOn w:val="Normal"/>
    <w:next w:val="Normal"/>
    <w:link w:val="TitleChar"/>
    <w:uiPriority w:val="10"/>
    <w:qFormat/>
    <w:rsid w:val="007A384C"/>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7A38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384C"/>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7A38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384C"/>
    <w:pPr>
      <w:spacing w:before="160" w:after="160" w:line="278" w:lineRule="auto"/>
      <w:jc w:val="center"/>
    </w:pPr>
    <w:rPr>
      <w:rFonts w:eastAsiaTheme="minorHAns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7A384C"/>
    <w:rPr>
      <w:i/>
      <w:iCs/>
      <w:color w:val="404040" w:themeColor="text1" w:themeTint="BF"/>
    </w:rPr>
  </w:style>
  <w:style w:type="paragraph" w:styleId="ListParagraph">
    <w:name w:val="List Paragraph"/>
    <w:basedOn w:val="Normal"/>
    <w:uiPriority w:val="34"/>
    <w:qFormat/>
    <w:rsid w:val="007A384C"/>
    <w:pPr>
      <w:spacing w:after="160" w:line="278" w:lineRule="auto"/>
      <w:ind w:left="720"/>
      <w:contextualSpacing/>
    </w:pPr>
    <w:rPr>
      <w:rFonts w:eastAsiaTheme="minorHAnsi"/>
      <w:kern w:val="2"/>
      <w:lang w:val="en-US"/>
      <w14:ligatures w14:val="standardContextual"/>
    </w:rPr>
  </w:style>
  <w:style w:type="character" w:styleId="IntenseEmphasis">
    <w:name w:val="Intense Emphasis"/>
    <w:basedOn w:val="DefaultParagraphFont"/>
    <w:uiPriority w:val="21"/>
    <w:qFormat/>
    <w:rsid w:val="007A384C"/>
    <w:rPr>
      <w:i/>
      <w:iCs/>
      <w:color w:val="0F4761" w:themeColor="accent1" w:themeShade="BF"/>
    </w:rPr>
  </w:style>
  <w:style w:type="paragraph" w:styleId="IntenseQuote">
    <w:name w:val="Intense Quote"/>
    <w:basedOn w:val="Normal"/>
    <w:next w:val="Normal"/>
    <w:link w:val="IntenseQuoteChar"/>
    <w:uiPriority w:val="30"/>
    <w:qFormat/>
    <w:rsid w:val="007A384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7A384C"/>
    <w:rPr>
      <w:i/>
      <w:iCs/>
      <w:color w:val="0F4761" w:themeColor="accent1" w:themeShade="BF"/>
    </w:rPr>
  </w:style>
  <w:style w:type="character" w:styleId="IntenseReference">
    <w:name w:val="Intense Reference"/>
    <w:basedOn w:val="DefaultParagraphFont"/>
    <w:uiPriority w:val="32"/>
    <w:qFormat/>
    <w:rsid w:val="007A384C"/>
    <w:rPr>
      <w:b/>
      <w:bCs/>
      <w:smallCaps/>
      <w:color w:val="0F4761" w:themeColor="accent1" w:themeShade="BF"/>
      <w:spacing w:val="5"/>
    </w:rPr>
  </w:style>
  <w:style w:type="paragraph" w:styleId="Footer">
    <w:name w:val="footer"/>
    <w:basedOn w:val="Normal"/>
    <w:link w:val="FooterChar"/>
    <w:uiPriority w:val="99"/>
    <w:unhideWhenUsed/>
    <w:rsid w:val="007A384C"/>
    <w:pPr>
      <w:tabs>
        <w:tab w:val="center" w:pos="4513"/>
        <w:tab w:val="right" w:pos="9026"/>
      </w:tabs>
    </w:pPr>
  </w:style>
  <w:style w:type="character" w:customStyle="1" w:styleId="FooterChar">
    <w:name w:val="Footer Char"/>
    <w:basedOn w:val="DefaultParagraphFont"/>
    <w:link w:val="Footer"/>
    <w:uiPriority w:val="99"/>
    <w:rsid w:val="007A384C"/>
    <w:rPr>
      <w:rFonts w:eastAsia="SimSun"/>
      <w:kern w:val="0"/>
      <w:lang w:val="en-GB"/>
      <w14:ligatures w14:val="none"/>
    </w:rPr>
  </w:style>
  <w:style w:type="character" w:styleId="PageNumber">
    <w:name w:val="page number"/>
    <w:basedOn w:val="DefaultParagraphFont"/>
    <w:uiPriority w:val="99"/>
    <w:semiHidden/>
    <w:unhideWhenUsed/>
    <w:rsid w:val="007A38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oter" Target="footer2.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647</Words>
  <Characters>3689</Characters>
  <Application>Microsoft Office Word</Application>
  <DocSecurity>0</DocSecurity>
  <Lines>30</Lines>
  <Paragraphs>8</Paragraphs>
  <ScaleCrop>false</ScaleCrop>
  <Company>Springer Nature</Company>
  <LinksUpToDate>false</LinksUpToDate>
  <CharactersWithSpaces>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2025-05-08T04:37:00Z</dcterms:created>
  <dcterms:modified xsi:type="dcterms:W3CDTF">2025-05-08T04:38:00Z</dcterms:modified>
</cp:coreProperties>
</file>