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3715"/>
        <w:gridCol w:w="3159"/>
        <w:gridCol w:w="889"/>
        <w:gridCol w:w="1441"/>
        <w:gridCol w:w="1559"/>
        <w:gridCol w:w="1142"/>
        <w:gridCol w:w="964"/>
        <w:gridCol w:w="1305"/>
      </w:tblGrid>
      <w:tr w:rsidR="00A17E70" w:rsidTr="00A17E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1685925</wp:posOffset>
                      </wp:positionH>
                      <wp:positionV relativeFrom="paragraph">
                        <wp:posOffset>-317500</wp:posOffset>
                      </wp:positionV>
                      <wp:extent cx="5524500" cy="1403985"/>
                      <wp:effectExtent l="0" t="0" r="0" b="6350"/>
                      <wp:wrapNone/>
                      <wp:docPr id="30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24500" cy="140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 w:rsidR="00A17E70" w:rsidRDefault="004D7A1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TABLE 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Signal strength of adverse events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 xml:space="preserve"> related to the fetus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at the Preferred Term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 xml:space="preserve">(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PT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level ranked by 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>IC025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shape id="文本框 2" o:spid="_x0000_s1026" o:spt="202" type="#_x0000_t202" style="position:absolute;left:0pt;margin-left:132.75pt;margin-top:-25pt;height:110.55pt;width:435pt;z-index:251659264;mso-width-relative:page;mso-height-relative:margin;mso-height-percent:200;" fillcolor="#FFFFFF" filled="t" stroked="f" coordsize="21600,21600" o:gfxdata="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A9qHTvYAAAADAEAAA8AAAAAAAAAAQAgAAAAIgAAAGRycy9k&#10;b3ducmV2LnhtbFBLAQIUABQAAAAIAIdO4kDH/PpHOwIAAFUEAAAOAAAAAAAAAAEAIAAAACcBAABk&#10;cnMvZTJvRG9jLnhtbFBLBQYAAAAABgAGAFkBAADUBQAAAAA=&#10;">
                      <v:fill on="t" focussize="0,0"/>
                      <v:stroke on="f" miterlimit="8" joinstyle="miter"/>
                      <v:imagedata o:title=""/>
                      <o:lock v:ext="edit" aspectratio="f"/>
                      <v:textbox style="mso-fit-shape-to-text:t;"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TABLE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Signal strength of adverse events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8"/>
                              </w:rPr>
                              <w:t xml:space="preserve"> related to the fetus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at the Preferred Term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8"/>
                              </w:rPr>
                              <w:t xml:space="preserve"> (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PT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8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level ranked by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8"/>
                              </w:rPr>
                              <w:t>IC025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System Organ Class(SOC)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Preferred Term(PT)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Case reports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ROR</w:t>
            </w:r>
          </w:p>
          <w:p w:rsidR="00A17E70" w:rsidRDefault="004D7A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(95% CI)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PRR</w:t>
            </w:r>
          </w:p>
          <w:p w:rsidR="00A17E70" w:rsidRDefault="004D7A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(95% CI)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Chi_Square</w:t>
            </w:r>
            <w:proofErr w:type="spellEnd"/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IC</w:t>
            </w:r>
          </w:p>
          <w:p w:rsidR="00A17E70" w:rsidRDefault="004D7A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(IC025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EBGM</w:t>
            </w:r>
          </w:p>
          <w:p w:rsidR="00A17E70" w:rsidRDefault="004D7A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(EBGM05)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Foetal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anticonvulsant syndrome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387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217.87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(173.83,273.07)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213.62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(170.59,267.50)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16012.5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5.41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(5.06)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42.55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(33.95)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Neural tube defect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218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42.67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(35.66,51.05)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42.21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(35.32,50.44)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4838.47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4.57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(4.19)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23.72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(19.83)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Spina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bifida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347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(19.49,25.09)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21.74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(19.20,24.63)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4844.79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(3.73)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15.62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(13.77)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Dysmorphism</w:t>
            </w:r>
            <w:proofErr w:type="spellEnd"/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270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20.69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(17.96,23.84)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20.42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(17.75,23.49)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3581.92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(3.63)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14.94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(12.97)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 cardiovascular anomaly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141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19.59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(16.13,23.79)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19.46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(16.04,23.60)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1796.35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(3.44)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14.42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(11.88)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Psychiatric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Autism spectrum disorder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256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14.78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(12.85,16.99)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14.60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(12.72,16.76)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2533.27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3.54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(3.28)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11.61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(10.10)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 nose malformation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18.88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(14.36,24.83)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18.82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(14.32,24.73)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866.92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(3.18)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(10.70)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Musculoskeletal and connective tissue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Foot deformity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17.17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(13.45,21.91)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(13.40,21.81)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980.66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3.71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(3.17)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(10.27)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Neurodevelopmental disorder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25.03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(17.08,36.68)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24.98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(17.05,36.60)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606.14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(3.08)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(11.73)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Hypermobility syndrome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20.79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(14.41,30.01)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20.75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(14.39,29.94)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537.30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(2.97)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(10.47)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 foot malformation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16.42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(11.87,22.73)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16.39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(11.85,22.66)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527.10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3.67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(2.89)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12.69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(9.17)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Arachnodactyly</w:t>
            </w:r>
            <w:proofErr w:type="spellEnd"/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74.20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(37.47,146.92)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74.12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(37.45,146.73)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594.09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4.96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(2.86)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31.11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(15.71)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Pectus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excavatum</w:t>
            </w:r>
            <w:proofErr w:type="spellEnd"/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49.58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(27.26,90.17)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49.53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(27.24,90.05)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510.89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4.69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(2.83)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25.83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(14.20)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 musculoskeletal disorder of skull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(9.38,16.82)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12.52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(9.36,16.76)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478.50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(2.72)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10.28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(7.68)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Multiple congenital abnormalities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9.94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(8.15,12.12)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9.89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(8.12,12.04)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785.60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(2.70)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8.46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(6.94)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 eyelid malformation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31.48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(18.06,54.86)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31.45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(18.05,54.79)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367.11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4.32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(2.63)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19.96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(11.45)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 hand malformation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11.30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(8.50,15.02)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11.27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(8.49,14.97)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446.14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3.24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(2.63)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9.44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(7.10)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 oral malformation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(11.07,26.43)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(11.06,26.39)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307.62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3.71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(2.57)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(8.48)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Clinodactyly</w:t>
            </w:r>
            <w:proofErr w:type="spellEnd"/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15.65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(10.00,24.48)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15.63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(10.00,24.44)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263.10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(2.46)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12.24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(7.83)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Meningomyelocele</w:t>
            </w:r>
            <w:proofErr w:type="spellEnd"/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(6.74,12.02)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8.98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(6.73,11.98)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326.57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2.96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(2.37)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(5.84)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Ear malformation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11.55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(7.77,17.15)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11.53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(7.76,17.12)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236.09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3.27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(2.34)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9.62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(6.47)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Prognathism</w:t>
            </w:r>
            <w:proofErr w:type="spellEnd"/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67.50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(29.59,153.95)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67.45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(29.58,153.81)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370.04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4.90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(2.30)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29.89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(13.11)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High arched palate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19.62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(11.23,34.28)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19.60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(11.22,34.24)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217.82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(2.27)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14.50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(8.30)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Low set ears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(7.38,16.70)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(7.38,16.67)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211.82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(2.27)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(6.19)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Camptodactyly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congenital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37.50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(18.37,76.54)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37.47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(18.36,76.47)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267.98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4.47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(2.20)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(10.87)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Strabismus congenital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22.25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(12.15,40.75)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22.24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(12.15,40.71)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212.97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(2.20)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15.87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(8.66)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 musculoskeletal disorder of limbs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(5.59,9.69)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7.34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(5.58,9.66)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278.39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(2.18)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(4.98)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Psychiatric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Attention deficit hyperactivity disorder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(5.26,8.17)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6.53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(5.25,8.13)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374.74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(2.17)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5.91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(4.75)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 flat feet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190.36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(53.10,682.39)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190.25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(53.08,681.91)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443.75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(2.11)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41.55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(11.59)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Prominent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epicanthal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folds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16.57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(9.27,29.64)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(9.26,29.61)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166.25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(2.06)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12.80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(7.15)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Arnold-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Chiari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malformation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(5.07,9.66)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6.98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(5.06,9.64)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189.88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(2.01)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6.27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(4.55)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Craniofacial deformity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10.50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(6.33,17.43)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10.49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(6.32,17.41)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128.61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(1.92)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8.90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(5.36)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 hearing disorder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(10.32,39.14)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(10.32,39.10)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156.90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(1.92)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14.76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(7.58)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 hair disorder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24.83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(12.10,50.94)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24.82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(12.10,50.90)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170.08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(1.89)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(8.34)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 musculoskeletal disorder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(4.32,9.35)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(4.32,9.33)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116.47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2.53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(1.75)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5.77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(3.92)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General disorders and administration site conditions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Developmental delay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206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4.14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(3.59,4.78)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(3.57,4.73)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450.32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(1.73)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(3.37)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Musculoskeletal and connective tissue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Growth retardation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6.97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(4.46,10.87)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6.96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(4.46,10.86)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99.03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2.65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(1.70)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6.26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(4.01)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Deafness congenital</w:t>
            </w:r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(5.96,20.76)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(5.96,20.74)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91.01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3.22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(1.62)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9.33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(5.00)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 anomaly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262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(3.23,4.15)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3.63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(3.20,4.11)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467.76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(1.59)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(3.05)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Plagiocephaly</w:t>
            </w:r>
            <w:proofErr w:type="spellEnd"/>
          </w:p>
        </w:tc>
        <w:tc>
          <w:tcPr>
            <w:tcW w:w="88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441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7.29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(4.32,12.30)</w:t>
            </w:r>
          </w:p>
        </w:tc>
        <w:tc>
          <w:tcPr>
            <w:tcW w:w="1559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(4.32,12.29)</w:t>
            </w:r>
          </w:p>
        </w:tc>
        <w:tc>
          <w:tcPr>
            <w:tcW w:w="1142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76.05</w:t>
            </w:r>
          </w:p>
        </w:tc>
        <w:tc>
          <w:tcPr>
            <w:tcW w:w="964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2.70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(1.55)</w:t>
            </w:r>
          </w:p>
        </w:tc>
        <w:tc>
          <w:tcPr>
            <w:tcW w:w="1305" w:type="dxa"/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6.51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(3.86)</w:t>
            </w:r>
          </w:p>
        </w:tc>
      </w:tr>
      <w:tr w:rsidR="00A17E70" w:rsidTr="00A17E7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left w:val="nil"/>
              <w:right w:val="nil"/>
            </w:tcBorders>
            <w:shd w:val="clear" w:color="auto" w:fill="FFFFFF"/>
            <w:noWrap/>
          </w:tcPr>
          <w:p w:rsidR="00A17E70" w:rsidRDefault="004D7A1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31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Congenital eye disorder</w:t>
            </w:r>
          </w:p>
        </w:tc>
        <w:tc>
          <w:tcPr>
            <w:tcW w:w="88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441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7.73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(4.41,13.56)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7.73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(4.41,13.55)</w:t>
            </w:r>
          </w:p>
        </w:tc>
        <w:tc>
          <w:tcPr>
            <w:tcW w:w="1142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71.38</w:t>
            </w:r>
          </w:p>
        </w:tc>
        <w:tc>
          <w:tcPr>
            <w:tcW w:w="964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2.78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(1.50)</w:t>
            </w:r>
          </w:p>
        </w:tc>
        <w:tc>
          <w:tcPr>
            <w:tcW w:w="1305" w:type="dxa"/>
            <w:tcBorders>
              <w:right w:val="nil"/>
            </w:tcBorders>
            <w:shd w:val="clear" w:color="auto" w:fill="FFFFFF"/>
            <w:noWrap/>
          </w:tcPr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6.86</w:t>
            </w:r>
          </w:p>
          <w:p w:rsidR="00A17E70" w:rsidRDefault="004D7A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(3.91)</w:t>
            </w:r>
          </w:p>
        </w:tc>
      </w:tr>
    </w:tbl>
    <w:p w:rsidR="00A17E70" w:rsidRDefault="004D7A19">
      <w:pPr>
        <w:adjustRightInd w:val="0"/>
        <w:rPr>
          <w:rFonts w:ascii="Times New Roman" w:eastAsia="宋体" w:hAnsi="Times New Roman"/>
          <w:color w:val="000000"/>
          <w:sz w:val="1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 xml:space="preserve">Note1:ranked by </w:t>
      </w:r>
      <w:r w:rsidR="009B4277">
        <w:rPr>
          <w:rFonts w:ascii="Times New Roman" w:eastAsia="宋体" w:hAnsi="Times New Roman" w:hint="eastAsia"/>
          <w:color w:val="000000"/>
          <w:sz w:val="14"/>
          <w:szCs w:val="24"/>
          <w:shd w:val="clear" w:color="auto" w:fill="FFFFFF"/>
        </w:rPr>
        <w:t>IC0</w:t>
      </w:r>
      <w:r>
        <w:rPr>
          <w:rFonts w:ascii="Times New Roman" w:eastAsia="宋体" w:hAnsi="Times New Roman" w:hint="eastAsia"/>
          <w:color w:val="000000"/>
          <w:sz w:val="14"/>
          <w:szCs w:val="24"/>
          <w:shd w:val="clear" w:color="auto" w:fill="FFFFFF"/>
        </w:rPr>
        <w:t>25</w:t>
      </w:r>
    </w:p>
    <w:p w:rsidR="00A17E70" w:rsidRDefault="004D7A19">
      <w:pPr>
        <w:adjustRightInd w:val="0"/>
        <w:rPr>
          <w:rFonts w:ascii="Times New Roman" w:eastAsia="Times New Roman" w:hAnsi="Times New Roman"/>
          <w:sz w:val="14"/>
          <w:szCs w:val="24"/>
        </w:rPr>
      </w:pPr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>Note2</w:t>
      </w:r>
      <w:proofErr w:type="gramStart"/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>:Signals</w:t>
      </w:r>
      <w:proofErr w:type="gramEnd"/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 xml:space="preserve"> are detected when all the following criteria are </w:t>
      </w:r>
      <w:proofErr w:type="spellStart"/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>met:a</w:t>
      </w:r>
      <w:proofErr w:type="spellEnd"/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 xml:space="preserve"> ≥ 3, PRR ≥2 and Chi-Square ≥ 4, lower limit of 95% CI of ROR &gt; 1, IC025 &gt; </w:t>
      </w:r>
      <w:r>
        <w:rPr>
          <w:rFonts w:ascii="Times New Roman" w:eastAsia="宋体" w:hAnsi="Times New Roman" w:hint="eastAsia"/>
          <w:color w:val="000000"/>
          <w:sz w:val="14"/>
          <w:szCs w:val="24"/>
          <w:shd w:val="clear" w:color="auto" w:fill="FFFFFF"/>
        </w:rPr>
        <w:t>1.5</w:t>
      </w:r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 xml:space="preserve">, EBGM05 &gt; 2.  </w:t>
      </w:r>
    </w:p>
    <w:p w:rsidR="00A17E70" w:rsidRDefault="00934F2B"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>Note</w:t>
      </w:r>
      <w:r>
        <w:rPr>
          <w:rFonts w:ascii="Times New Roman" w:hAnsi="Times New Roman" w:hint="eastAsia"/>
          <w:color w:val="000000"/>
          <w:sz w:val="14"/>
          <w:szCs w:val="24"/>
          <w:shd w:val="clear" w:color="auto" w:fill="FFFFFF"/>
        </w:rPr>
        <w:t>3</w:t>
      </w:r>
      <w:r>
        <w:rPr>
          <w:rFonts w:ascii="Times New Roman" w:eastAsia="Times New Roman" w:hAnsi="Times New Roman" w:hint="eastAsia"/>
          <w:color w:val="000000"/>
          <w:sz w:val="14"/>
          <w:szCs w:val="24"/>
          <w:shd w:val="clear" w:color="auto" w:fill="FFFFFF"/>
        </w:rPr>
        <w:t>:</w:t>
      </w:r>
      <w:r>
        <w:rPr>
          <w:rFonts w:ascii="Times New Roman" w:eastAsia="宋体" w:hAnsi="Times New Roman" w:hint="eastAsia"/>
          <w:color w:val="000000"/>
          <w:sz w:val="14"/>
          <w:szCs w:val="24"/>
          <w:shd w:val="clear" w:color="auto" w:fill="FFFFFF"/>
        </w:rPr>
        <w:t>IC025</w:t>
      </w:r>
      <w:r>
        <w:rPr>
          <w:rFonts w:ascii="Times New Roman" w:eastAsia="宋体" w:hAnsi="Times New Roman" w:hint="eastAsia"/>
          <w:color w:val="000000"/>
          <w:sz w:val="14"/>
          <w:szCs w:val="24"/>
          <w:shd w:val="clear" w:color="auto" w:fill="FFFFFF"/>
        </w:rPr>
        <w:t>&gt;1.5</w:t>
      </w:r>
      <w:bookmarkStart w:id="0" w:name="_GoBack"/>
      <w:bookmarkEnd w:id="0"/>
    </w:p>
    <w:sectPr w:rsidR="00A17E7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325" w:rsidRDefault="00503325">
      <w:r>
        <w:separator/>
      </w:r>
    </w:p>
  </w:endnote>
  <w:endnote w:type="continuationSeparator" w:id="0">
    <w:p w:rsidR="00503325" w:rsidRDefault="0050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F2B" w:rsidRDefault="00934F2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F2B" w:rsidRDefault="00934F2B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F2B" w:rsidRDefault="00934F2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325" w:rsidRDefault="00503325">
      <w:r>
        <w:separator/>
      </w:r>
    </w:p>
  </w:footnote>
  <w:footnote w:type="continuationSeparator" w:id="0">
    <w:p w:rsidR="00503325" w:rsidRDefault="005033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F2B" w:rsidRDefault="00934F2B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7E70" w:rsidRDefault="00A17E70" w:rsidP="00934F2B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F2B" w:rsidRDefault="00934F2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F96"/>
    <w:rsid w:val="000009BA"/>
    <w:rsid w:val="000128A8"/>
    <w:rsid w:val="00034248"/>
    <w:rsid w:val="00042CEC"/>
    <w:rsid w:val="00055579"/>
    <w:rsid w:val="00060C27"/>
    <w:rsid w:val="000670BF"/>
    <w:rsid w:val="000737B1"/>
    <w:rsid w:val="00087D56"/>
    <w:rsid w:val="00090953"/>
    <w:rsid w:val="00091E35"/>
    <w:rsid w:val="00093F75"/>
    <w:rsid w:val="000A6D3F"/>
    <w:rsid w:val="000E4ACD"/>
    <w:rsid w:val="001053DD"/>
    <w:rsid w:val="00134488"/>
    <w:rsid w:val="00141683"/>
    <w:rsid w:val="00145A0B"/>
    <w:rsid w:val="00147ED6"/>
    <w:rsid w:val="001506A9"/>
    <w:rsid w:val="00154A84"/>
    <w:rsid w:val="001556C8"/>
    <w:rsid w:val="0015729F"/>
    <w:rsid w:val="001608F6"/>
    <w:rsid w:val="001B0BB4"/>
    <w:rsid w:val="001B52A1"/>
    <w:rsid w:val="001B7DF9"/>
    <w:rsid w:val="001C25B1"/>
    <w:rsid w:val="001D3102"/>
    <w:rsid w:val="001D37E3"/>
    <w:rsid w:val="001D7E67"/>
    <w:rsid w:val="001F2B22"/>
    <w:rsid w:val="002062A7"/>
    <w:rsid w:val="00207650"/>
    <w:rsid w:val="00212F96"/>
    <w:rsid w:val="00217EB7"/>
    <w:rsid w:val="00226DE1"/>
    <w:rsid w:val="0023025B"/>
    <w:rsid w:val="002303A5"/>
    <w:rsid w:val="002366F5"/>
    <w:rsid w:val="00240960"/>
    <w:rsid w:val="00245E73"/>
    <w:rsid w:val="00254A04"/>
    <w:rsid w:val="002B269E"/>
    <w:rsid w:val="002B6069"/>
    <w:rsid w:val="002D2B02"/>
    <w:rsid w:val="002E2736"/>
    <w:rsid w:val="0031017B"/>
    <w:rsid w:val="003265DB"/>
    <w:rsid w:val="00332193"/>
    <w:rsid w:val="00335BCD"/>
    <w:rsid w:val="0035291B"/>
    <w:rsid w:val="00382A19"/>
    <w:rsid w:val="00383463"/>
    <w:rsid w:val="00386880"/>
    <w:rsid w:val="003A41EE"/>
    <w:rsid w:val="003A701C"/>
    <w:rsid w:val="003B465C"/>
    <w:rsid w:val="003B474E"/>
    <w:rsid w:val="003C2A4B"/>
    <w:rsid w:val="003C56CB"/>
    <w:rsid w:val="003E251E"/>
    <w:rsid w:val="003E3BA0"/>
    <w:rsid w:val="0040140A"/>
    <w:rsid w:val="004103F7"/>
    <w:rsid w:val="0041132A"/>
    <w:rsid w:val="00414715"/>
    <w:rsid w:val="00415057"/>
    <w:rsid w:val="00415DD2"/>
    <w:rsid w:val="00423CAD"/>
    <w:rsid w:val="00426B54"/>
    <w:rsid w:val="00433E30"/>
    <w:rsid w:val="00435EE6"/>
    <w:rsid w:val="004557B4"/>
    <w:rsid w:val="0046007E"/>
    <w:rsid w:val="0046761F"/>
    <w:rsid w:val="004802C4"/>
    <w:rsid w:val="0048069E"/>
    <w:rsid w:val="00496A03"/>
    <w:rsid w:val="004A454E"/>
    <w:rsid w:val="004B40FF"/>
    <w:rsid w:val="004C0934"/>
    <w:rsid w:val="004D7A19"/>
    <w:rsid w:val="004E688C"/>
    <w:rsid w:val="004F06B6"/>
    <w:rsid w:val="00503325"/>
    <w:rsid w:val="0050410C"/>
    <w:rsid w:val="00506BC2"/>
    <w:rsid w:val="00530031"/>
    <w:rsid w:val="005501D3"/>
    <w:rsid w:val="00552558"/>
    <w:rsid w:val="00554664"/>
    <w:rsid w:val="0058632C"/>
    <w:rsid w:val="005967C2"/>
    <w:rsid w:val="005A0458"/>
    <w:rsid w:val="005A5697"/>
    <w:rsid w:val="005D0B39"/>
    <w:rsid w:val="005D3D0F"/>
    <w:rsid w:val="005E7157"/>
    <w:rsid w:val="005F00D8"/>
    <w:rsid w:val="005F44A1"/>
    <w:rsid w:val="005F6A14"/>
    <w:rsid w:val="0061456D"/>
    <w:rsid w:val="00624CB6"/>
    <w:rsid w:val="00632162"/>
    <w:rsid w:val="00654E1D"/>
    <w:rsid w:val="00677A45"/>
    <w:rsid w:val="00685D21"/>
    <w:rsid w:val="00690F3B"/>
    <w:rsid w:val="006975CC"/>
    <w:rsid w:val="006A5508"/>
    <w:rsid w:val="006C35C5"/>
    <w:rsid w:val="006C74B6"/>
    <w:rsid w:val="006E0468"/>
    <w:rsid w:val="006E1503"/>
    <w:rsid w:val="006E732C"/>
    <w:rsid w:val="00737DA7"/>
    <w:rsid w:val="007425FE"/>
    <w:rsid w:val="00756DE4"/>
    <w:rsid w:val="00787734"/>
    <w:rsid w:val="007A67EA"/>
    <w:rsid w:val="007B34E6"/>
    <w:rsid w:val="007B67C7"/>
    <w:rsid w:val="007E695C"/>
    <w:rsid w:val="007F0875"/>
    <w:rsid w:val="007F693E"/>
    <w:rsid w:val="00801B0B"/>
    <w:rsid w:val="008148D5"/>
    <w:rsid w:val="00823209"/>
    <w:rsid w:val="00833400"/>
    <w:rsid w:val="008438B7"/>
    <w:rsid w:val="008445FB"/>
    <w:rsid w:val="008545EB"/>
    <w:rsid w:val="0086038A"/>
    <w:rsid w:val="00865C01"/>
    <w:rsid w:val="00866316"/>
    <w:rsid w:val="008676F7"/>
    <w:rsid w:val="008B5A82"/>
    <w:rsid w:val="008C4DA5"/>
    <w:rsid w:val="008D6420"/>
    <w:rsid w:val="008E6ECC"/>
    <w:rsid w:val="00902658"/>
    <w:rsid w:val="00906926"/>
    <w:rsid w:val="00907C29"/>
    <w:rsid w:val="00913F95"/>
    <w:rsid w:val="009178DF"/>
    <w:rsid w:val="00923053"/>
    <w:rsid w:val="009268B3"/>
    <w:rsid w:val="00932EBB"/>
    <w:rsid w:val="00934DBC"/>
    <w:rsid w:val="00934F2B"/>
    <w:rsid w:val="0096428C"/>
    <w:rsid w:val="00971859"/>
    <w:rsid w:val="0097261E"/>
    <w:rsid w:val="00981413"/>
    <w:rsid w:val="0098613C"/>
    <w:rsid w:val="009878FF"/>
    <w:rsid w:val="009A3142"/>
    <w:rsid w:val="009A53D2"/>
    <w:rsid w:val="009A5619"/>
    <w:rsid w:val="009A5FD1"/>
    <w:rsid w:val="009A786F"/>
    <w:rsid w:val="009B4277"/>
    <w:rsid w:val="009B536F"/>
    <w:rsid w:val="009C0628"/>
    <w:rsid w:val="009F587C"/>
    <w:rsid w:val="009F6E32"/>
    <w:rsid w:val="009F7472"/>
    <w:rsid w:val="00A038A8"/>
    <w:rsid w:val="00A16B9D"/>
    <w:rsid w:val="00A17E70"/>
    <w:rsid w:val="00A21617"/>
    <w:rsid w:val="00A31E71"/>
    <w:rsid w:val="00A373AB"/>
    <w:rsid w:val="00A41ADB"/>
    <w:rsid w:val="00A56C4B"/>
    <w:rsid w:val="00A666B8"/>
    <w:rsid w:val="00A66A62"/>
    <w:rsid w:val="00A72BD2"/>
    <w:rsid w:val="00A744EA"/>
    <w:rsid w:val="00A87DAD"/>
    <w:rsid w:val="00A9222B"/>
    <w:rsid w:val="00AB4D2B"/>
    <w:rsid w:val="00AC7206"/>
    <w:rsid w:val="00AE75BB"/>
    <w:rsid w:val="00AF4632"/>
    <w:rsid w:val="00AF6D74"/>
    <w:rsid w:val="00B11C09"/>
    <w:rsid w:val="00B237DF"/>
    <w:rsid w:val="00B30591"/>
    <w:rsid w:val="00B45AA3"/>
    <w:rsid w:val="00B604A5"/>
    <w:rsid w:val="00BA01BD"/>
    <w:rsid w:val="00BA6E97"/>
    <w:rsid w:val="00BC1E76"/>
    <w:rsid w:val="00BD583C"/>
    <w:rsid w:val="00BE13EC"/>
    <w:rsid w:val="00BE35E1"/>
    <w:rsid w:val="00BE4FF1"/>
    <w:rsid w:val="00BE7B0F"/>
    <w:rsid w:val="00BF2B0A"/>
    <w:rsid w:val="00BF59B4"/>
    <w:rsid w:val="00C029B4"/>
    <w:rsid w:val="00C06ABC"/>
    <w:rsid w:val="00C12790"/>
    <w:rsid w:val="00C12C91"/>
    <w:rsid w:val="00C25229"/>
    <w:rsid w:val="00C33448"/>
    <w:rsid w:val="00C45B7E"/>
    <w:rsid w:val="00C52CBA"/>
    <w:rsid w:val="00C65C62"/>
    <w:rsid w:val="00C746A4"/>
    <w:rsid w:val="00C84F3C"/>
    <w:rsid w:val="00C875ED"/>
    <w:rsid w:val="00CB058F"/>
    <w:rsid w:val="00CD3410"/>
    <w:rsid w:val="00CE0430"/>
    <w:rsid w:val="00CE25A9"/>
    <w:rsid w:val="00CE3937"/>
    <w:rsid w:val="00CF0255"/>
    <w:rsid w:val="00CF6F54"/>
    <w:rsid w:val="00D20920"/>
    <w:rsid w:val="00D32482"/>
    <w:rsid w:val="00D4184E"/>
    <w:rsid w:val="00D4656D"/>
    <w:rsid w:val="00D5241F"/>
    <w:rsid w:val="00D56806"/>
    <w:rsid w:val="00D9148D"/>
    <w:rsid w:val="00D92C70"/>
    <w:rsid w:val="00D965AC"/>
    <w:rsid w:val="00DA187A"/>
    <w:rsid w:val="00DA6B75"/>
    <w:rsid w:val="00DA7925"/>
    <w:rsid w:val="00DB24DB"/>
    <w:rsid w:val="00DF4995"/>
    <w:rsid w:val="00E10369"/>
    <w:rsid w:val="00E10B3D"/>
    <w:rsid w:val="00E11280"/>
    <w:rsid w:val="00E718B4"/>
    <w:rsid w:val="00E820D0"/>
    <w:rsid w:val="00E91688"/>
    <w:rsid w:val="00E9572C"/>
    <w:rsid w:val="00EA20A8"/>
    <w:rsid w:val="00EB256C"/>
    <w:rsid w:val="00EB3F6B"/>
    <w:rsid w:val="00EC0A9C"/>
    <w:rsid w:val="00EC1391"/>
    <w:rsid w:val="00ED7F0A"/>
    <w:rsid w:val="00EE0409"/>
    <w:rsid w:val="00F04F14"/>
    <w:rsid w:val="00F05FC7"/>
    <w:rsid w:val="00F25E2D"/>
    <w:rsid w:val="00F60208"/>
    <w:rsid w:val="00F72A67"/>
    <w:rsid w:val="00F86643"/>
    <w:rsid w:val="00F872F7"/>
    <w:rsid w:val="00F97F59"/>
    <w:rsid w:val="00FA3682"/>
    <w:rsid w:val="00FB047B"/>
    <w:rsid w:val="00FB47F0"/>
    <w:rsid w:val="00FC16AE"/>
    <w:rsid w:val="00FE446B"/>
    <w:rsid w:val="00FF6183"/>
    <w:rsid w:val="00FF7388"/>
    <w:rsid w:val="78854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Light Shading"/>
    <w:basedOn w:val="a1"/>
    <w:uiPriority w:val="60"/>
    <w:qFormat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Light Shading"/>
    <w:basedOn w:val="a1"/>
    <w:uiPriority w:val="60"/>
    <w:qFormat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916</Words>
  <Characters>5222</Characters>
  <Application>Microsoft Office Word</Application>
  <DocSecurity>0</DocSecurity>
  <Lines>43</Lines>
  <Paragraphs>12</Paragraphs>
  <ScaleCrop>false</ScaleCrop>
  <Company>China</Company>
  <LinksUpToDate>false</LinksUpToDate>
  <CharactersWithSpaces>6126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8</cp:revision>
  <dcterms:created xsi:type="dcterms:W3CDTF">2025-01-06T01:48:00Z</dcterms:created>
  <dcterms:modified xsi:type="dcterms:W3CDTF">2025-05-07T02:50:00Z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8E9AE195264D4276BA6F54341F923CFF</vt:lpwstr>
  </property>
</Properties>
</file>