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AC0D" w14:textId="3262764C" w:rsidR="00384A6F" w:rsidRDefault="00384A6F" w:rsidP="00384A6F">
      <w:pPr>
        <w:pStyle w:val="BBAuthorName"/>
        <w:rPr>
          <w:rFonts w:ascii="Times New Roman" w:hAnsi="Times New Roman"/>
          <w:b/>
          <w:bCs/>
          <w:i w:val="0"/>
          <w:sz w:val="44"/>
          <w:lang w:eastAsia="zh-CN"/>
        </w:rPr>
      </w:pPr>
      <w:r>
        <w:rPr>
          <w:rFonts w:ascii="Times New Roman" w:hAnsi="Times New Roman"/>
          <w:b/>
          <w:bCs/>
          <w:i w:val="0"/>
          <w:sz w:val="44"/>
          <w:lang w:eastAsia="zh-CN"/>
        </w:rPr>
        <w:t>Supplementary Information</w:t>
      </w:r>
    </w:p>
    <w:p w14:paraId="57301365" w14:textId="12591D76" w:rsidR="00384A6F" w:rsidRPr="00B4378D" w:rsidRDefault="001639D1" w:rsidP="00B4378D">
      <w:pPr>
        <w:pStyle w:val="BBAuthorName"/>
        <w:rPr>
          <w:rFonts w:ascii="Times New Roman" w:hAnsi="Times New Roman"/>
          <w:b/>
          <w:bCs/>
          <w:i w:val="0"/>
          <w:sz w:val="44"/>
          <w:lang w:eastAsia="zh-CN"/>
        </w:rPr>
      </w:pPr>
      <w:r>
        <w:rPr>
          <w:rFonts w:ascii="Times New Roman" w:hAnsi="Times New Roman"/>
          <w:b/>
          <w:bCs/>
          <w:i w:val="0"/>
          <w:sz w:val="44"/>
          <w:lang w:eastAsia="zh-CN"/>
        </w:rPr>
        <w:t>for</w:t>
      </w:r>
    </w:p>
    <w:p w14:paraId="2244B08E" w14:textId="77777777" w:rsidR="001639D1" w:rsidRPr="001639D1" w:rsidRDefault="001639D1" w:rsidP="001639D1">
      <w:pPr>
        <w:pStyle w:val="BBAuthorName"/>
        <w:rPr>
          <w:rFonts w:ascii="Times New Roman" w:hAnsi="Times New Roman"/>
          <w:i w:val="0"/>
          <w:iCs/>
          <w:sz w:val="44"/>
          <w:lang w:eastAsia="zh-CN"/>
        </w:rPr>
      </w:pPr>
      <w:r w:rsidRPr="001639D1">
        <w:rPr>
          <w:rFonts w:ascii="Times New Roman" w:hAnsi="Times New Roman"/>
          <w:i w:val="0"/>
          <w:iCs/>
          <w:sz w:val="44"/>
          <w:lang w:eastAsia="zh-CN"/>
        </w:rPr>
        <w:t>The Interplay of Adhesion, Friction, and Nutrient Availability in Modulating Biofilm Wrinkling Behavior</w:t>
      </w:r>
    </w:p>
    <w:p w14:paraId="47C99FEC" w14:textId="77777777" w:rsidR="001639D1" w:rsidRPr="00511679" w:rsidRDefault="001639D1" w:rsidP="001639D1">
      <w:pPr>
        <w:pStyle w:val="BBAuthorName"/>
        <w:jc w:val="left"/>
        <w:rPr>
          <w:rFonts w:ascii="Times New Roman" w:hAnsi="Times New Roman"/>
          <w:i w:val="0"/>
          <w:iCs/>
        </w:rPr>
      </w:pPr>
      <w:r w:rsidRPr="00511679">
        <w:rPr>
          <w:rFonts w:ascii="Times New Roman" w:hAnsi="Times New Roman"/>
          <w:i w:val="0"/>
          <w:iCs/>
        </w:rPr>
        <w:t>Akhilesh Kumar Verma</w:t>
      </w:r>
      <w:r w:rsidRPr="00511679">
        <w:rPr>
          <w:rFonts w:ascii="Times New Roman" w:hAnsi="Times New Roman"/>
          <w:i w:val="0"/>
          <w:iCs/>
          <w:vertAlign w:val="superscript"/>
        </w:rPr>
        <w:t>1</w:t>
      </w:r>
      <w:r w:rsidRPr="00511679">
        <w:rPr>
          <w:rFonts w:ascii="Times New Roman" w:hAnsi="Times New Roman"/>
          <w:i w:val="0"/>
          <w:iCs/>
        </w:rPr>
        <w:t>, Abhirup Mookherjee</w:t>
      </w:r>
      <w:r w:rsidRPr="00511679">
        <w:rPr>
          <w:rFonts w:ascii="Times New Roman" w:hAnsi="Times New Roman"/>
          <w:i w:val="0"/>
          <w:iCs/>
          <w:vertAlign w:val="superscript"/>
        </w:rPr>
        <w:t>2</w:t>
      </w:r>
      <w:r w:rsidRPr="00511679">
        <w:rPr>
          <w:rFonts w:ascii="Times New Roman" w:hAnsi="Times New Roman"/>
          <w:i w:val="0"/>
          <w:iCs/>
        </w:rPr>
        <w:t xml:space="preserve">, </w:t>
      </w:r>
      <w:r>
        <w:rPr>
          <w:rFonts w:ascii="Times New Roman" w:hAnsi="Times New Roman"/>
          <w:i w:val="0"/>
          <w:iCs/>
        </w:rPr>
        <w:t>Carolina Tropini,</w:t>
      </w:r>
      <w:r w:rsidRPr="00CB3BCD">
        <w:rPr>
          <w:rFonts w:ascii="Times New Roman" w:hAnsi="Times New Roman"/>
          <w:i w:val="0"/>
          <w:iCs/>
          <w:vertAlign w:val="superscript"/>
        </w:rPr>
        <w:t>3</w:t>
      </w:r>
      <w:r>
        <w:rPr>
          <w:rFonts w:ascii="Times New Roman" w:hAnsi="Times New Roman"/>
          <w:i w:val="0"/>
          <w:iCs/>
          <w:vertAlign w:val="superscript"/>
        </w:rPr>
        <w:t>,4,5</w:t>
      </w:r>
      <w:r>
        <w:rPr>
          <w:rFonts w:ascii="Times New Roman" w:hAnsi="Times New Roman"/>
          <w:i w:val="0"/>
          <w:iCs/>
        </w:rPr>
        <w:t xml:space="preserve"> </w:t>
      </w:r>
      <w:r w:rsidRPr="00511679">
        <w:rPr>
          <w:rFonts w:ascii="Times New Roman" w:hAnsi="Times New Roman"/>
          <w:i w:val="0"/>
          <w:iCs/>
        </w:rPr>
        <w:t>Diana Fusco</w:t>
      </w:r>
      <w:r w:rsidRPr="00511679">
        <w:rPr>
          <w:rFonts w:ascii="Times New Roman" w:hAnsi="Times New Roman"/>
          <w:i w:val="0"/>
          <w:iCs/>
          <w:vertAlign w:val="superscript"/>
        </w:rPr>
        <w:t>2</w:t>
      </w:r>
      <w:r w:rsidRPr="00511679">
        <w:rPr>
          <w:rFonts w:ascii="Times New Roman" w:hAnsi="Times New Roman"/>
          <w:i w:val="0"/>
          <w:iCs/>
        </w:rPr>
        <w:t>, Luis Ruiz Pestana</w:t>
      </w:r>
      <w:r w:rsidRPr="00511679">
        <w:rPr>
          <w:rFonts w:ascii="Times New Roman" w:hAnsi="Times New Roman"/>
          <w:i w:val="0"/>
          <w:iCs/>
          <w:vertAlign w:val="superscript"/>
        </w:rPr>
        <w:t>1</w:t>
      </w:r>
      <w:r w:rsidRPr="00511679">
        <w:rPr>
          <w:rFonts w:ascii="Times New Roman" w:hAnsi="Times New Roman"/>
          <w:i w:val="0"/>
          <w:iCs/>
        </w:rPr>
        <w:t>*</w:t>
      </w:r>
    </w:p>
    <w:p w14:paraId="1D08EBF7" w14:textId="77777777" w:rsidR="001639D1" w:rsidRDefault="001639D1" w:rsidP="001639D1">
      <w:pPr>
        <w:pStyle w:val="BCAuthorAddress"/>
        <w:spacing w:line="240" w:lineRule="auto"/>
        <w:jc w:val="left"/>
        <w:rPr>
          <w:rFonts w:ascii="Times New Roman" w:hAnsi="Times New Roman"/>
        </w:rPr>
      </w:pPr>
      <w:r w:rsidRPr="00511679">
        <w:rPr>
          <w:rFonts w:ascii="Times New Roman" w:hAnsi="Times New Roman"/>
          <w:vertAlign w:val="superscript"/>
        </w:rPr>
        <w:t>1</w:t>
      </w:r>
      <w:r>
        <w:rPr>
          <w:rFonts w:ascii="Times New Roman" w:hAnsi="Times New Roman"/>
        </w:rPr>
        <w:t>Department of C</w:t>
      </w:r>
      <w:r w:rsidRPr="00511679">
        <w:rPr>
          <w:rFonts w:ascii="Times New Roman" w:hAnsi="Times New Roman"/>
        </w:rPr>
        <w:t xml:space="preserve">ivil and Architectural Engineering, University of Miami, Coral Gables, </w:t>
      </w:r>
      <w:r>
        <w:rPr>
          <w:rFonts w:ascii="Times New Roman" w:hAnsi="Times New Roman"/>
        </w:rPr>
        <w:t>USA</w:t>
      </w:r>
    </w:p>
    <w:p w14:paraId="7A51244A" w14:textId="77777777" w:rsidR="001639D1" w:rsidRPr="00CB3BCD" w:rsidRDefault="001639D1" w:rsidP="001639D1">
      <w:pPr>
        <w:spacing w:after="240"/>
        <w:rPr>
          <w:rFonts w:ascii="Times New Roman" w:eastAsia="SimSun" w:hAnsi="Times New Roman" w:cs="Times New Roman"/>
          <w:kern w:val="0"/>
          <w:szCs w:val="20"/>
          <w14:ligatures w14:val="none"/>
        </w:rPr>
      </w:pPr>
      <w:r w:rsidRPr="00511679">
        <w:rPr>
          <w:rFonts w:ascii="Times New Roman" w:eastAsia="SimSun" w:hAnsi="Times New Roman" w:cs="Times New Roman"/>
          <w:kern w:val="0"/>
          <w:szCs w:val="20"/>
          <w:vertAlign w:val="superscript"/>
          <w14:ligatures w14:val="none"/>
        </w:rPr>
        <w:t>2</w:t>
      </w:r>
      <w:r w:rsidRPr="00511679">
        <w:rPr>
          <w:rFonts w:ascii="Times New Roman" w:eastAsia="SimSun" w:hAnsi="Times New Roman" w:cs="Times New Roman"/>
          <w:kern w:val="0"/>
          <w:szCs w:val="20"/>
          <w14:ligatures w14:val="none"/>
        </w:rPr>
        <w:t>Cavendish Laboratory, Department of Physics, University of Cambridge, Cambridge, UK</w:t>
      </w:r>
    </w:p>
    <w:p w14:paraId="15EA289E" w14:textId="77777777" w:rsidR="001639D1" w:rsidRDefault="001639D1" w:rsidP="001639D1">
      <w:pPr>
        <w:spacing w:after="240"/>
        <w:rPr>
          <w:rFonts w:ascii="Times New Roman" w:eastAsia="SimSun" w:hAnsi="Times New Roman" w:cs="Times New Roman"/>
          <w:kern w:val="0"/>
          <w:szCs w:val="20"/>
          <w14:ligatures w14:val="none"/>
        </w:rPr>
      </w:pPr>
      <w:r>
        <w:rPr>
          <w:rFonts w:ascii="Times New Roman" w:eastAsia="SimSun" w:hAnsi="Times New Roman" w:cs="Times New Roman"/>
          <w:kern w:val="0"/>
          <w:szCs w:val="20"/>
          <w:vertAlign w:val="superscript"/>
          <w14:ligatures w14:val="none"/>
        </w:rPr>
        <w:t>3</w:t>
      </w:r>
      <w:r w:rsidRPr="00DC675D">
        <w:rPr>
          <w:rFonts w:ascii="Times New Roman" w:eastAsia="SimSun" w:hAnsi="Times New Roman" w:cs="Times New Roman"/>
          <w:kern w:val="0"/>
          <w:szCs w:val="20"/>
          <w14:ligatures w14:val="none"/>
        </w:rPr>
        <w:t>School of Biomedical Engineering</w:t>
      </w:r>
      <w:r w:rsidRPr="00511679">
        <w:rPr>
          <w:rFonts w:ascii="Times New Roman" w:eastAsia="SimSun" w:hAnsi="Times New Roman" w:cs="Times New Roman"/>
          <w:kern w:val="0"/>
          <w:szCs w:val="20"/>
          <w14:ligatures w14:val="none"/>
        </w:rPr>
        <w:t xml:space="preserve">, University of </w:t>
      </w:r>
      <w:r>
        <w:rPr>
          <w:rFonts w:ascii="Times New Roman" w:eastAsia="SimSun" w:hAnsi="Times New Roman" w:cs="Times New Roman"/>
          <w:kern w:val="0"/>
          <w:szCs w:val="20"/>
          <w14:ligatures w14:val="none"/>
        </w:rPr>
        <w:t>British Columbia</w:t>
      </w:r>
      <w:r w:rsidRPr="00511679">
        <w:rPr>
          <w:rFonts w:ascii="Times New Roman" w:eastAsia="SimSun" w:hAnsi="Times New Roman" w:cs="Times New Roman"/>
          <w:kern w:val="0"/>
          <w:szCs w:val="20"/>
          <w14:ligatures w14:val="none"/>
        </w:rPr>
        <w:t xml:space="preserve">, </w:t>
      </w:r>
      <w:r>
        <w:rPr>
          <w:rFonts w:ascii="Times New Roman" w:eastAsia="SimSun" w:hAnsi="Times New Roman" w:cs="Times New Roman"/>
          <w:kern w:val="0"/>
          <w:szCs w:val="20"/>
          <w14:ligatures w14:val="none"/>
        </w:rPr>
        <w:t>Vancouver</w:t>
      </w:r>
      <w:r w:rsidRPr="00511679">
        <w:rPr>
          <w:rFonts w:ascii="Times New Roman" w:eastAsia="SimSun" w:hAnsi="Times New Roman" w:cs="Times New Roman"/>
          <w:kern w:val="0"/>
          <w:szCs w:val="20"/>
          <w14:ligatures w14:val="none"/>
        </w:rPr>
        <w:t>, </w:t>
      </w:r>
      <w:r>
        <w:rPr>
          <w:rFonts w:ascii="Times New Roman" w:eastAsia="SimSun" w:hAnsi="Times New Roman" w:cs="Times New Roman"/>
          <w:kern w:val="0"/>
          <w:szCs w:val="20"/>
          <w14:ligatures w14:val="none"/>
        </w:rPr>
        <w:t>CA</w:t>
      </w:r>
    </w:p>
    <w:p w14:paraId="5324E0EE" w14:textId="77777777" w:rsidR="001639D1" w:rsidRDefault="001639D1" w:rsidP="001639D1">
      <w:pPr>
        <w:spacing w:after="240"/>
        <w:rPr>
          <w:rFonts w:ascii="Times New Roman" w:eastAsia="SimSun" w:hAnsi="Times New Roman" w:cs="Times New Roman"/>
          <w:kern w:val="0"/>
          <w:szCs w:val="20"/>
          <w14:ligatures w14:val="none"/>
        </w:rPr>
      </w:pPr>
      <w:r>
        <w:rPr>
          <w:rFonts w:ascii="Times New Roman" w:eastAsia="SimSun" w:hAnsi="Times New Roman" w:cs="Times New Roman"/>
          <w:kern w:val="0"/>
          <w:szCs w:val="20"/>
          <w:vertAlign w:val="superscript"/>
          <w14:ligatures w14:val="none"/>
        </w:rPr>
        <w:t>4</w:t>
      </w:r>
      <w:r w:rsidRPr="00FF4F32">
        <w:rPr>
          <w:rFonts w:ascii="Times New Roman" w:eastAsia="SimSun" w:hAnsi="Times New Roman" w:cs="Times New Roman"/>
          <w:kern w:val="0"/>
          <w:szCs w:val="20"/>
          <w14:ligatures w14:val="none"/>
        </w:rPr>
        <w:t>Department of Microbiology and Immunology, University of British Columbia, Vancouver, Canada</w:t>
      </w:r>
    </w:p>
    <w:p w14:paraId="48D5F8C1" w14:textId="77777777" w:rsidR="001639D1" w:rsidRPr="00511679" w:rsidRDefault="001639D1" w:rsidP="001639D1">
      <w:pPr>
        <w:spacing w:after="240"/>
        <w:rPr>
          <w:rFonts w:ascii="Times New Roman" w:eastAsia="SimSun" w:hAnsi="Times New Roman" w:cs="Times New Roman"/>
          <w:kern w:val="0"/>
          <w:szCs w:val="20"/>
          <w14:ligatures w14:val="none"/>
        </w:rPr>
      </w:pPr>
      <w:r w:rsidRPr="00225DED">
        <w:rPr>
          <w:rFonts w:ascii="Times New Roman" w:eastAsia="SimSun" w:hAnsi="Times New Roman" w:cs="Times New Roman"/>
          <w:kern w:val="0"/>
          <w:szCs w:val="20"/>
          <w:vertAlign w:val="superscript"/>
          <w14:ligatures w14:val="none"/>
        </w:rPr>
        <w:t>5</w:t>
      </w:r>
      <w:r w:rsidRPr="00FF4F32">
        <w:rPr>
          <w:rFonts w:ascii="Times New Roman" w:eastAsia="SimSun" w:hAnsi="Times New Roman" w:cs="Times New Roman"/>
          <w:kern w:val="0"/>
          <w:szCs w:val="20"/>
          <w14:ligatures w14:val="none"/>
        </w:rPr>
        <w:t>CIFAR Humans &amp; the Microbiome Program, CIFAR, Toronto, Canada</w:t>
      </w:r>
    </w:p>
    <w:p w14:paraId="53B4EC56" w14:textId="77777777" w:rsidR="001639D1" w:rsidRPr="00511679" w:rsidRDefault="001639D1" w:rsidP="001639D1">
      <w:pPr>
        <w:pStyle w:val="FAAuthorInfoSubtitle"/>
      </w:pPr>
    </w:p>
    <w:p w14:paraId="5EDB927B" w14:textId="77777777" w:rsidR="001639D1" w:rsidRPr="00511679" w:rsidRDefault="001639D1" w:rsidP="001639D1">
      <w:pPr>
        <w:pStyle w:val="FAAuthorInfoSubtitle"/>
      </w:pPr>
      <w:r w:rsidRPr="00511679">
        <w:t>Corresponding Author</w:t>
      </w:r>
    </w:p>
    <w:p w14:paraId="288F6076" w14:textId="77777777" w:rsidR="001639D1" w:rsidRPr="00511679" w:rsidRDefault="001639D1" w:rsidP="001639D1">
      <w:pPr>
        <w:pStyle w:val="FACorrespondingAuthorFootnote"/>
        <w:spacing w:after="240"/>
        <w:jc w:val="left"/>
        <w:rPr>
          <w:rFonts w:ascii="Times New Roman" w:hAnsi="Times New Roman"/>
        </w:rPr>
      </w:pPr>
      <w:r w:rsidRPr="00511679">
        <w:rPr>
          <w:rFonts w:ascii="Times New Roman" w:hAnsi="Times New Roman"/>
        </w:rPr>
        <w:t>*Luis Ruiz Pestana: (Email: lar181@miami.edu)</w:t>
      </w:r>
    </w:p>
    <w:p w14:paraId="049170E7" w14:textId="77777777" w:rsidR="009E331C" w:rsidRDefault="009E331C" w:rsidP="009E331C">
      <w:pPr>
        <w:spacing w:after="120"/>
        <w:rPr>
          <w:rFonts w:ascii="Times New Roman" w:hAnsi="Times New Roman" w:cs="Times New Roman"/>
          <w:b/>
          <w:bCs/>
          <w:shd w:val="clear" w:color="auto" w:fill="FFFFFF"/>
        </w:rPr>
      </w:pPr>
    </w:p>
    <w:p w14:paraId="6A237528" w14:textId="77777777" w:rsidR="00384A6F" w:rsidRDefault="00384A6F">
      <w:pPr>
        <w:rPr>
          <w:rFonts w:ascii="Times New Roman" w:hAnsi="Times New Roman" w:cs="Times New Roman"/>
        </w:rPr>
      </w:pPr>
      <w:r>
        <w:rPr>
          <w:rFonts w:ascii="Times New Roman" w:hAnsi="Times New Roman" w:cs="Times New Roman"/>
        </w:rPr>
        <w:br w:type="page"/>
      </w:r>
    </w:p>
    <w:p w14:paraId="7312878F" w14:textId="68EE707E" w:rsidR="001639D1" w:rsidRDefault="001639D1" w:rsidP="009E331C">
      <w:pPr>
        <w:spacing w:after="120"/>
        <w:rPr>
          <w:rFonts w:ascii="Times New Roman" w:hAnsi="Times New Roman" w:cs="Times New Roman"/>
          <w:b/>
          <w:bCs/>
        </w:rPr>
      </w:pPr>
      <w:r>
        <w:rPr>
          <w:rFonts w:ascii="Times New Roman" w:hAnsi="Times New Roman" w:cs="Times New Roman"/>
          <w:b/>
          <w:bCs/>
        </w:rPr>
        <w:lastRenderedPageBreak/>
        <w:t>Table of Contents:</w:t>
      </w:r>
    </w:p>
    <w:p w14:paraId="28DFE5DD" w14:textId="6B2A523D" w:rsidR="001639D1" w:rsidRPr="00B91224" w:rsidRDefault="001639D1" w:rsidP="001639D1">
      <w:pPr>
        <w:pStyle w:val="ListParagraph"/>
        <w:numPr>
          <w:ilvl w:val="0"/>
          <w:numId w:val="9"/>
        </w:numPr>
        <w:spacing w:after="120"/>
        <w:rPr>
          <w:rFonts w:ascii="Times New Roman" w:hAnsi="Times New Roman" w:cs="Times New Roman"/>
        </w:rPr>
      </w:pPr>
      <w:r w:rsidRPr="00B91224">
        <w:rPr>
          <w:rFonts w:ascii="Times New Roman" w:hAnsi="Times New Roman" w:cs="Times New Roman"/>
        </w:rPr>
        <w:t>Parameters for the Biofilm Model</w:t>
      </w:r>
    </w:p>
    <w:p w14:paraId="2DFAB03D" w14:textId="0547DC8B" w:rsidR="009F2695" w:rsidRPr="00B91224" w:rsidRDefault="009F2695" w:rsidP="001639D1">
      <w:pPr>
        <w:pStyle w:val="ListParagraph"/>
        <w:numPr>
          <w:ilvl w:val="0"/>
          <w:numId w:val="9"/>
        </w:numPr>
        <w:spacing w:after="120"/>
        <w:rPr>
          <w:rFonts w:ascii="Times New Roman" w:hAnsi="Times New Roman" w:cs="Times New Roman"/>
        </w:rPr>
      </w:pPr>
      <w:r w:rsidRPr="00B91224">
        <w:rPr>
          <w:rFonts w:ascii="Times New Roman" w:hAnsi="Times New Roman" w:cs="Times New Roman"/>
        </w:rPr>
        <w:t>Derivation of the spring constants in the interaction potentials</w:t>
      </w:r>
    </w:p>
    <w:p w14:paraId="49EE0A59" w14:textId="2398F831" w:rsidR="009F2695" w:rsidRPr="00B91224" w:rsidRDefault="009F2695" w:rsidP="001639D1">
      <w:pPr>
        <w:pStyle w:val="ListParagraph"/>
        <w:numPr>
          <w:ilvl w:val="0"/>
          <w:numId w:val="9"/>
        </w:numPr>
        <w:spacing w:after="120"/>
        <w:rPr>
          <w:rFonts w:ascii="Times New Roman" w:hAnsi="Times New Roman" w:cs="Times New Roman"/>
        </w:rPr>
      </w:pPr>
      <w:r w:rsidRPr="00B91224">
        <w:rPr>
          <w:rFonts w:ascii="Times New Roman" w:hAnsi="Times New Roman" w:cs="Times New Roman"/>
        </w:rPr>
        <w:t>Stress Calculation in the Discrete Model</w:t>
      </w:r>
    </w:p>
    <w:p w14:paraId="2CBFECA5" w14:textId="1F6F26BB" w:rsidR="00B91224" w:rsidRDefault="00B91224" w:rsidP="001639D1">
      <w:pPr>
        <w:pStyle w:val="ListParagraph"/>
        <w:numPr>
          <w:ilvl w:val="0"/>
          <w:numId w:val="9"/>
        </w:numPr>
        <w:spacing w:after="120"/>
        <w:rPr>
          <w:rFonts w:ascii="Times New Roman" w:hAnsi="Times New Roman" w:cs="Times New Roman"/>
        </w:rPr>
      </w:pPr>
      <w:r w:rsidRPr="00B91224">
        <w:rPr>
          <w:rFonts w:ascii="Times New Roman" w:hAnsi="Times New Roman" w:cs="Times New Roman"/>
        </w:rPr>
        <w:t>Initial System Size Effects</w:t>
      </w:r>
    </w:p>
    <w:p w14:paraId="6DF025B6" w14:textId="6250DE4D" w:rsidR="009128BC" w:rsidRPr="009922C7" w:rsidRDefault="009922C7" w:rsidP="001639D1">
      <w:pPr>
        <w:pStyle w:val="ListParagraph"/>
        <w:numPr>
          <w:ilvl w:val="0"/>
          <w:numId w:val="9"/>
        </w:numPr>
        <w:spacing w:after="120"/>
        <w:rPr>
          <w:rFonts w:ascii="Times New Roman" w:hAnsi="Times New Roman" w:cs="Times New Roman"/>
        </w:rPr>
      </w:pPr>
      <w:r w:rsidRPr="009922C7">
        <w:rPr>
          <w:rFonts w:ascii="Times New Roman" w:hAnsi="Times New Roman" w:cs="Times New Roman"/>
        </w:rPr>
        <w:t>Correlation Between Local Adhesion and Wrinkle Nucleation</w:t>
      </w:r>
    </w:p>
    <w:p w14:paraId="5D2F19AE" w14:textId="77777777" w:rsidR="001639D1" w:rsidRDefault="001639D1">
      <w:pPr>
        <w:rPr>
          <w:rFonts w:ascii="Times New Roman" w:hAnsi="Times New Roman" w:cs="Times New Roman"/>
          <w:b/>
          <w:bCs/>
        </w:rPr>
      </w:pPr>
      <w:r>
        <w:rPr>
          <w:rFonts w:ascii="Times New Roman" w:hAnsi="Times New Roman" w:cs="Times New Roman"/>
          <w:b/>
          <w:bCs/>
        </w:rPr>
        <w:br w:type="page"/>
      </w:r>
    </w:p>
    <w:p w14:paraId="7B9AD92B" w14:textId="77777777" w:rsidR="001639D1" w:rsidRPr="001639D1" w:rsidRDefault="001639D1" w:rsidP="001639D1">
      <w:pPr>
        <w:pStyle w:val="ListParagraph"/>
        <w:numPr>
          <w:ilvl w:val="0"/>
          <w:numId w:val="10"/>
        </w:numPr>
        <w:spacing w:after="120"/>
        <w:ind w:left="720"/>
        <w:rPr>
          <w:rFonts w:ascii="Times New Roman" w:hAnsi="Times New Roman" w:cs="Times New Roman"/>
          <w:b/>
          <w:bCs/>
        </w:rPr>
      </w:pPr>
      <w:r>
        <w:rPr>
          <w:rFonts w:ascii="Times New Roman" w:hAnsi="Times New Roman" w:cs="Times New Roman"/>
          <w:b/>
          <w:bCs/>
        </w:rPr>
        <w:lastRenderedPageBreak/>
        <w:t>Parameters for the Biofilm Model</w:t>
      </w:r>
    </w:p>
    <w:p w14:paraId="1D37A880" w14:textId="7906F7A8" w:rsidR="00FA3653" w:rsidRDefault="00FA3653" w:rsidP="001639D1">
      <w:pPr>
        <w:spacing w:after="120"/>
        <w:rPr>
          <w:rFonts w:ascii="Times New Roman" w:hAnsi="Times New Roman" w:cs="Times New Roman"/>
        </w:rPr>
      </w:pPr>
      <w:r w:rsidRPr="00FA3653">
        <w:rPr>
          <w:rFonts w:ascii="Times New Roman" w:hAnsi="Times New Roman" w:cs="Times New Roman"/>
        </w:rPr>
        <w:t xml:space="preserve">This section </w:t>
      </w:r>
      <w:r w:rsidR="00194F8D">
        <w:rPr>
          <w:rFonts w:ascii="Times New Roman" w:hAnsi="Times New Roman" w:cs="Times New Roman"/>
        </w:rPr>
        <w:t>summarizes</w:t>
      </w:r>
      <w:r w:rsidRPr="00FA3653">
        <w:rPr>
          <w:rFonts w:ascii="Times New Roman" w:hAnsi="Times New Roman" w:cs="Times New Roman"/>
        </w:rPr>
        <w:t xml:space="preserve"> all the quantitative inputs </w:t>
      </w:r>
      <w:r w:rsidR="00194F8D">
        <w:rPr>
          <w:rFonts w:ascii="Times New Roman" w:hAnsi="Times New Roman" w:cs="Times New Roman"/>
        </w:rPr>
        <w:t>of</w:t>
      </w:r>
      <w:r w:rsidRPr="00FA3653">
        <w:rPr>
          <w:rFonts w:ascii="Times New Roman" w:hAnsi="Times New Roman" w:cs="Times New Roman"/>
        </w:rPr>
        <w:t xml:space="preserve"> our computational model. </w:t>
      </w:r>
    </w:p>
    <w:p w14:paraId="5AC7EAA9" w14:textId="77777777" w:rsidR="009F2695" w:rsidRPr="00FA3653" w:rsidRDefault="009F2695" w:rsidP="001639D1">
      <w:pPr>
        <w:spacing w:after="120"/>
        <w:rPr>
          <w:rFonts w:ascii="Times New Roman" w:hAnsi="Times New Roman" w:cs="Times New Roman"/>
        </w:rPr>
      </w:pPr>
    </w:p>
    <w:p w14:paraId="5AA50C2F" w14:textId="7F3CAFC8" w:rsidR="009E331C" w:rsidRDefault="009E331C" w:rsidP="001639D1">
      <w:pPr>
        <w:spacing w:after="120"/>
        <w:jc w:val="center"/>
        <w:rPr>
          <w:rFonts w:ascii="Times New Roman" w:hAnsi="Times New Roman" w:cs="Times New Roman"/>
        </w:rPr>
      </w:pPr>
      <w:r w:rsidRPr="00B4378D">
        <w:rPr>
          <w:rFonts w:ascii="Times New Roman" w:hAnsi="Times New Roman" w:cs="Times New Roman"/>
          <w:b/>
          <w:bCs/>
        </w:rPr>
        <w:t>Table SI.1</w:t>
      </w:r>
      <w:r w:rsidR="00FA3653">
        <w:rPr>
          <w:rFonts w:ascii="Times New Roman" w:hAnsi="Times New Roman" w:cs="Times New Roman"/>
          <w:b/>
          <w:bCs/>
        </w:rPr>
        <w:t>:</w:t>
      </w:r>
      <w:r>
        <w:rPr>
          <w:rFonts w:ascii="Times New Roman" w:hAnsi="Times New Roman" w:cs="Times New Roman"/>
        </w:rPr>
        <w:t xml:space="preserve"> </w:t>
      </w:r>
      <w:r w:rsidR="00FA3653">
        <w:rPr>
          <w:rFonts w:ascii="Times New Roman" w:hAnsi="Times New Roman" w:cs="Times New Roman"/>
        </w:rPr>
        <w:t>E</w:t>
      </w:r>
      <w:r w:rsidR="0048099E" w:rsidRPr="0048099E">
        <w:rPr>
          <w:rFonts w:ascii="Times New Roman" w:hAnsi="Times New Roman" w:cs="Times New Roman"/>
        </w:rPr>
        <w:t xml:space="preserve">xperimentally quantities </w:t>
      </w:r>
      <w:r w:rsidR="00FA3653" w:rsidRPr="00FA3653">
        <w:rPr>
          <w:rFonts w:ascii="Times New Roman" w:hAnsi="Times New Roman" w:cs="Times New Roman"/>
        </w:rPr>
        <w:t>used directly or for deriving model parameters</w:t>
      </w:r>
      <w:r w:rsidR="0048099E">
        <w:rPr>
          <w:rFonts w:ascii="Times New Roman" w:hAnsi="Times New Roman" w:cs="Times New Roman"/>
        </w:rPr>
        <w:t>.</w:t>
      </w:r>
    </w:p>
    <w:tbl>
      <w:tblPr>
        <w:tblStyle w:val="TableGrid"/>
        <w:tblW w:w="915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0"/>
        <w:gridCol w:w="2465"/>
        <w:gridCol w:w="2160"/>
        <w:gridCol w:w="2408"/>
      </w:tblGrid>
      <w:tr w:rsidR="00056EF2" w:rsidRPr="00D13394" w14:paraId="46500E09" w14:textId="77777777" w:rsidTr="00FA3653">
        <w:tc>
          <w:tcPr>
            <w:tcW w:w="2120" w:type="dxa"/>
            <w:tcBorders>
              <w:top w:val="triple" w:sz="4" w:space="0" w:color="auto"/>
              <w:bottom w:val="double" w:sz="4" w:space="0" w:color="auto"/>
            </w:tcBorders>
            <w:vAlign w:val="center"/>
          </w:tcPr>
          <w:p w14:paraId="08D13EBE" w14:textId="77777777" w:rsidR="009E331C" w:rsidRPr="000F01F5" w:rsidRDefault="009E331C" w:rsidP="001639D1">
            <w:pPr>
              <w:spacing w:after="120"/>
              <w:jc w:val="center"/>
              <w:rPr>
                <w:rFonts w:ascii="Times New Roman" w:hAnsi="Times New Roman" w:cs="Times New Roman"/>
                <w:b/>
                <w:bCs/>
              </w:rPr>
            </w:pPr>
            <w:r w:rsidRPr="000F01F5">
              <w:rPr>
                <w:rFonts w:ascii="Times New Roman" w:hAnsi="Times New Roman" w:cs="Times New Roman"/>
                <w:b/>
                <w:bCs/>
              </w:rPr>
              <w:t>Symbol</w:t>
            </w:r>
          </w:p>
        </w:tc>
        <w:tc>
          <w:tcPr>
            <w:tcW w:w="2465" w:type="dxa"/>
            <w:tcBorders>
              <w:top w:val="triple" w:sz="4" w:space="0" w:color="auto"/>
              <w:bottom w:val="double" w:sz="4" w:space="0" w:color="auto"/>
            </w:tcBorders>
            <w:vAlign w:val="center"/>
          </w:tcPr>
          <w:p w14:paraId="5E60C66E" w14:textId="39F03E1F" w:rsidR="009E331C" w:rsidRPr="000F01F5" w:rsidRDefault="0048099E" w:rsidP="001639D1">
            <w:pPr>
              <w:spacing w:after="120"/>
              <w:jc w:val="center"/>
              <w:rPr>
                <w:rFonts w:ascii="Times New Roman" w:hAnsi="Times New Roman" w:cs="Times New Roman"/>
                <w:b/>
                <w:bCs/>
              </w:rPr>
            </w:pPr>
            <w:r>
              <w:rPr>
                <w:rFonts w:ascii="Times New Roman" w:hAnsi="Times New Roman" w:cs="Times New Roman"/>
                <w:b/>
                <w:bCs/>
              </w:rPr>
              <w:t>Parameter</w:t>
            </w:r>
          </w:p>
        </w:tc>
        <w:tc>
          <w:tcPr>
            <w:tcW w:w="2160" w:type="dxa"/>
            <w:tcBorders>
              <w:top w:val="triple" w:sz="4" w:space="0" w:color="auto"/>
              <w:bottom w:val="double" w:sz="4" w:space="0" w:color="auto"/>
            </w:tcBorders>
            <w:vAlign w:val="center"/>
          </w:tcPr>
          <w:p w14:paraId="41A947C5" w14:textId="61A71AE4" w:rsidR="009E331C" w:rsidRPr="000F01F5" w:rsidRDefault="009E331C" w:rsidP="001639D1">
            <w:pPr>
              <w:spacing w:after="120"/>
              <w:jc w:val="center"/>
              <w:rPr>
                <w:rFonts w:ascii="Times New Roman" w:hAnsi="Times New Roman" w:cs="Times New Roman"/>
                <w:b/>
                <w:bCs/>
              </w:rPr>
            </w:pPr>
            <w:r w:rsidRPr="000F01F5">
              <w:rPr>
                <w:rFonts w:ascii="Times New Roman" w:hAnsi="Times New Roman" w:cs="Times New Roman"/>
                <w:b/>
                <w:bCs/>
              </w:rPr>
              <w:t>Model</w:t>
            </w:r>
            <w:r w:rsidR="0048099E">
              <w:rPr>
                <w:rFonts w:ascii="Times New Roman" w:hAnsi="Times New Roman" w:cs="Times New Roman"/>
                <w:b/>
                <w:bCs/>
              </w:rPr>
              <w:t xml:space="preserve"> Value</w:t>
            </w:r>
          </w:p>
        </w:tc>
        <w:tc>
          <w:tcPr>
            <w:tcW w:w="2408" w:type="dxa"/>
            <w:tcBorders>
              <w:top w:val="triple" w:sz="4" w:space="0" w:color="auto"/>
              <w:bottom w:val="double" w:sz="4" w:space="0" w:color="auto"/>
            </w:tcBorders>
            <w:vAlign w:val="center"/>
          </w:tcPr>
          <w:p w14:paraId="16333A4B" w14:textId="3C580125" w:rsidR="009E331C" w:rsidRPr="000F01F5" w:rsidRDefault="009E331C" w:rsidP="001639D1">
            <w:pPr>
              <w:spacing w:after="120"/>
              <w:jc w:val="center"/>
              <w:rPr>
                <w:rFonts w:ascii="Times New Roman" w:hAnsi="Times New Roman" w:cs="Times New Roman"/>
                <w:b/>
                <w:bCs/>
              </w:rPr>
            </w:pPr>
            <w:r w:rsidRPr="000F01F5">
              <w:rPr>
                <w:rFonts w:ascii="Times New Roman" w:hAnsi="Times New Roman" w:cs="Times New Roman"/>
                <w:b/>
                <w:bCs/>
              </w:rPr>
              <w:t>Experimental</w:t>
            </w:r>
            <w:r w:rsidR="0048099E">
              <w:rPr>
                <w:rFonts w:ascii="Times New Roman" w:hAnsi="Times New Roman" w:cs="Times New Roman"/>
                <w:b/>
                <w:bCs/>
              </w:rPr>
              <w:t xml:space="preserve"> range</w:t>
            </w:r>
          </w:p>
        </w:tc>
      </w:tr>
      <w:tr w:rsidR="00056EF2" w:rsidRPr="00D13394" w14:paraId="3E7DCD26" w14:textId="77777777" w:rsidTr="001639D1">
        <w:trPr>
          <w:trHeight w:val="413"/>
        </w:trPr>
        <w:tc>
          <w:tcPr>
            <w:tcW w:w="2120" w:type="dxa"/>
            <w:tcBorders>
              <w:top w:val="double" w:sz="4" w:space="0" w:color="auto"/>
            </w:tcBorders>
            <w:vAlign w:val="center"/>
          </w:tcPr>
          <w:p w14:paraId="0837515B" w14:textId="77777777" w:rsidR="009E331C" w:rsidRPr="00122BEA" w:rsidRDefault="009E331C" w:rsidP="001639D1">
            <w:pPr>
              <w:spacing w:after="120"/>
              <w:jc w:val="center"/>
              <w:rPr>
                <w:rFonts w:ascii="Times New Roman" w:hAnsi="Times New Roman" w:cs="Times New Roman"/>
              </w:rPr>
            </w:pPr>
            <m:oMathPara>
              <m:oMath>
                <m:r>
                  <w:rPr>
                    <w:rFonts w:ascii="Cambria Math" w:hAnsi="Cambria Math" w:cs="Times New Roman"/>
                  </w:rPr>
                  <m:t>h</m:t>
                </m:r>
              </m:oMath>
            </m:oMathPara>
          </w:p>
        </w:tc>
        <w:tc>
          <w:tcPr>
            <w:tcW w:w="2465" w:type="dxa"/>
            <w:tcBorders>
              <w:top w:val="double" w:sz="4" w:space="0" w:color="auto"/>
            </w:tcBorders>
            <w:vAlign w:val="center"/>
          </w:tcPr>
          <w:p w14:paraId="4D38BA9E" w14:textId="77777777" w:rsidR="009E331C" w:rsidRPr="00122BEA" w:rsidRDefault="009E331C" w:rsidP="001639D1">
            <w:pPr>
              <w:spacing w:after="120"/>
              <w:jc w:val="center"/>
              <w:rPr>
                <w:rFonts w:ascii="Times New Roman" w:hAnsi="Times New Roman" w:cs="Times New Roman"/>
              </w:rPr>
            </w:pPr>
            <w:r w:rsidRPr="00122BEA">
              <w:rPr>
                <w:rFonts w:ascii="Times New Roman" w:hAnsi="Times New Roman" w:cs="Times New Roman"/>
              </w:rPr>
              <w:t>Thickness</w:t>
            </w:r>
          </w:p>
        </w:tc>
        <w:tc>
          <w:tcPr>
            <w:tcW w:w="2160" w:type="dxa"/>
            <w:tcBorders>
              <w:top w:val="double" w:sz="4" w:space="0" w:color="auto"/>
            </w:tcBorders>
            <w:vAlign w:val="center"/>
          </w:tcPr>
          <w:p w14:paraId="145C1FD6" w14:textId="77355E7D" w:rsidR="009E331C" w:rsidRPr="00122BEA" w:rsidRDefault="00BD7C61" w:rsidP="001639D1">
            <w:pPr>
              <w:spacing w:after="120"/>
              <w:jc w:val="center"/>
              <w:rPr>
                <w:rFonts w:ascii="Times New Roman" w:hAnsi="Times New Roman" w:cs="Times New Roman"/>
              </w:rPr>
            </w:pPr>
            <m:oMathPara>
              <m:oMath>
                <m:r>
                  <w:rPr>
                    <w:rFonts w:ascii="Cambria Math" w:hAnsi="Cambria Math" w:cs="Times New Roman"/>
                  </w:rPr>
                  <m:t>50 μm</m:t>
                </m:r>
              </m:oMath>
            </m:oMathPara>
          </w:p>
        </w:tc>
        <w:tc>
          <w:tcPr>
            <w:tcW w:w="2408" w:type="dxa"/>
            <w:tcBorders>
              <w:top w:val="double" w:sz="4" w:space="0" w:color="auto"/>
            </w:tcBorders>
            <w:vAlign w:val="center"/>
          </w:tcPr>
          <w:p w14:paraId="2D3DFF74" w14:textId="2D74E6B0" w:rsidR="009E331C" w:rsidRPr="00122BEA" w:rsidRDefault="00BD7C61" w:rsidP="001639D1">
            <w:pPr>
              <w:spacing w:after="120"/>
              <w:jc w:val="center"/>
              <w:rPr>
                <w:rFonts w:ascii="Times New Roman" w:hAnsi="Times New Roman" w:cs="Times New Roman"/>
              </w:rPr>
            </w:pPr>
            <m:oMath>
              <m:r>
                <w:rPr>
                  <w:rFonts w:ascii="Cambria Math" w:hAnsi="Cambria Math" w:cs="Times New Roman"/>
                </w:rPr>
                <m:t>~</m:t>
              </m:r>
              <m:r>
                <m:rPr>
                  <m:sty m:val="p"/>
                </m:rPr>
                <w:rPr>
                  <w:rFonts w:ascii="Cambria Math" w:hAnsi="Cambria Math" w:cs="Times New Roman"/>
                </w:rPr>
                <m:t>50-100 μm</m:t>
              </m:r>
            </m:oMath>
            <w:r w:rsidR="00841072">
              <w:rPr>
                <w:rFonts w:ascii="Times New Roman" w:eastAsiaTheme="minorEastAsia" w:hAnsi="Times New Roman" w:cs="Times New Roman"/>
              </w:rPr>
              <w:t xml:space="preserve"> </w:t>
            </w:r>
            <w:r w:rsidR="00841072">
              <w:rPr>
                <w:rFonts w:ascii="Times New Roman" w:eastAsiaTheme="minorEastAsia" w:hAnsi="Times New Roman" w:cs="Times New Roman"/>
              </w:rPr>
              <w:fldChar w:fldCharType="begin"/>
            </w:r>
            <w:r w:rsidR="003814D4">
              <w:rPr>
                <w:rFonts w:ascii="Times New Roman" w:eastAsiaTheme="minorEastAsia" w:hAnsi="Times New Roman" w:cs="Times New Roman"/>
              </w:rPr>
              <w:instrText xml:space="preserve"> ADDIN ZOTERO_ITEM CSL_CITATION {"citationID":"r7MUf2uR","properties":{"formattedCitation":"(1)","plainCitation":"(1)","noteIndex":0},"citationItems":[{"id":"3a4LyzG5/2P2FHUo7","uris":["http://zotero.org/groups/4755654/items/YRS6CKXI"],"itemData":{"id":1044,"type":"article-journal","abstract":"Surface-attached bacterial communities called biofilms display a diversity of morphologies. Although structural and regulatory components required for biofilm formation are known, it is not understood how these essential constituents promote biofilm surface morphology. Here, using Vibrio cholerae as our model system, we combine mechanical measurements, theory and simulation, quantitative image analyses, surface energy characterizations, and mutagenesis to show that mechanical instabilities, including wrinkling and delamination, underlie the morphogenesis program of growing biofilms. We also identify interfacial energy as a key driving force for mechanomorphogenesis because it dictates the generation of new and the annihilation of existing interfaces. Finally, we discover feedback between mechanomorphogenesis and biofilm expansion, which shapes the overall biofilm contour. The morphogenesis principles that we discover in bacterial biofilms, which rely on mechanical instabilities and interfacial energies, should be generally applicable to morphogenesis processes in tissues in higher organisms.","container-title":"eLife","DOI":"10.7554/eLife.43920","ISSN":"2050-084X","note":"publisher: eLife Sciences Publications, Ltd","page":"e43920","source":"eLife","title":"Mechanical instability and interfacial energy drive biofilm morphogenesis","volume":"8","author":[{"family":"Yan","given":"Jing"},{"family":"Fei","given":"Chenyi"},{"family":"Mao","given":"Sheng"},{"family":"Moreau","given":"Alexis"},{"family":"Wingreen","given":"Ned S"},{"family":"Košmrlj","given":"Andrej"},{"family":"Stone","given":"Howard A"},{"family":"Bassler","given":"Bonnie L"}],"editor":[{"family":"Laub","given":"Michael T"},{"family":"Barkai","given":"Naama"},{"family":"Hammer","given":"Brian"}],"issued":{"date-parts":[["2019",3,8]]}}}],"schema":"https://github.com/citation-style-language/schema/raw/master/csl-citation.json"} </w:instrText>
            </w:r>
            <w:r w:rsidR="00841072">
              <w:rPr>
                <w:rFonts w:ascii="Times New Roman" w:eastAsiaTheme="minorEastAsia" w:hAnsi="Times New Roman" w:cs="Times New Roman"/>
              </w:rPr>
              <w:fldChar w:fldCharType="separate"/>
            </w:r>
            <w:r w:rsidR="00841072">
              <w:rPr>
                <w:rFonts w:ascii="Times New Roman" w:hAnsi="Times New Roman" w:cs="Times New Roman"/>
                <w:kern w:val="0"/>
              </w:rPr>
              <w:t>(1)</w:t>
            </w:r>
            <w:r w:rsidR="00841072">
              <w:rPr>
                <w:rFonts w:ascii="Times New Roman" w:eastAsiaTheme="minorEastAsia" w:hAnsi="Times New Roman" w:cs="Times New Roman"/>
              </w:rPr>
              <w:fldChar w:fldCharType="end"/>
            </w:r>
          </w:p>
        </w:tc>
      </w:tr>
      <w:tr w:rsidR="00056EF2" w:rsidRPr="00D13394" w14:paraId="1071ED89" w14:textId="77777777" w:rsidTr="001639D1">
        <w:trPr>
          <w:trHeight w:val="422"/>
        </w:trPr>
        <w:tc>
          <w:tcPr>
            <w:tcW w:w="2120" w:type="dxa"/>
            <w:vAlign w:val="center"/>
          </w:tcPr>
          <w:p w14:paraId="7B33F3A2" w14:textId="1EB7DCD4" w:rsidR="008A096F" w:rsidRPr="00122BEA" w:rsidRDefault="008A096F" w:rsidP="001639D1">
            <w:pPr>
              <w:spacing w:after="120"/>
              <w:jc w:val="center"/>
              <w:rPr>
                <w:rFonts w:eastAsiaTheme="minorEastAsia"/>
              </w:rPr>
            </w:pPr>
            <m:oMathPara>
              <m:oMath>
                <m:r>
                  <w:rPr>
                    <w:rFonts w:ascii="Cambria Math" w:hAnsi="Cambria Math" w:cs="Times New Roman"/>
                  </w:rPr>
                  <m:t>G</m:t>
                </m:r>
              </m:oMath>
            </m:oMathPara>
          </w:p>
        </w:tc>
        <w:tc>
          <w:tcPr>
            <w:tcW w:w="2465" w:type="dxa"/>
            <w:vAlign w:val="center"/>
          </w:tcPr>
          <w:p w14:paraId="13167CF9" w14:textId="16B646BB" w:rsidR="008A096F" w:rsidRPr="00122BEA" w:rsidRDefault="008A096F" w:rsidP="001639D1">
            <w:pPr>
              <w:spacing w:after="120"/>
              <w:jc w:val="center"/>
              <w:rPr>
                <w:rFonts w:ascii="Times New Roman" w:hAnsi="Times New Roman" w:cs="Times New Roman"/>
              </w:rPr>
            </w:pPr>
            <w:r w:rsidRPr="00122BEA">
              <w:rPr>
                <w:rFonts w:ascii="Times New Roman" w:hAnsi="Times New Roman" w:cs="Times New Roman"/>
              </w:rPr>
              <w:t>Shear modulus</w:t>
            </w:r>
          </w:p>
        </w:tc>
        <w:tc>
          <w:tcPr>
            <w:tcW w:w="2160" w:type="dxa"/>
            <w:vAlign w:val="center"/>
          </w:tcPr>
          <w:p w14:paraId="60C51E51" w14:textId="2D018523" w:rsidR="008A096F" w:rsidRPr="00122BEA" w:rsidRDefault="00BD7C61" w:rsidP="001639D1">
            <w:pPr>
              <w:spacing w:after="120"/>
              <w:jc w:val="center"/>
              <w:rPr>
                <w:rFonts w:ascii="Times New Roman" w:hAnsi="Times New Roman" w:cs="Times New Roman"/>
              </w:rPr>
            </w:pPr>
            <m:oMathPara>
              <m:oMath>
                <m:r>
                  <w:rPr>
                    <w:rFonts w:ascii="Cambria Math" w:hAnsi="Cambria Math" w:cs="Times New Roman"/>
                  </w:rPr>
                  <m:t>1 kPa</m:t>
                </m:r>
              </m:oMath>
            </m:oMathPara>
          </w:p>
        </w:tc>
        <w:tc>
          <w:tcPr>
            <w:tcW w:w="2408" w:type="dxa"/>
            <w:vAlign w:val="center"/>
          </w:tcPr>
          <w:p w14:paraId="0528FCAB" w14:textId="564B68F8" w:rsidR="008A096F" w:rsidRPr="00122BEA" w:rsidRDefault="005C3228" w:rsidP="001639D1">
            <w:pPr>
              <w:spacing w:after="120"/>
              <w:jc w:val="center"/>
              <w:rPr>
                <w:rFonts w:ascii="Times New Roman" w:hAnsi="Times New Roman" w:cs="Times New Roman"/>
              </w:rPr>
            </w:pPr>
            <m:oMath>
              <m:r>
                <w:rPr>
                  <w:rFonts w:ascii="Cambria Math" w:hAnsi="Cambria Math" w:cs="Times New Roman"/>
                </w:rPr>
                <m:t xml:space="preserve">~1 </m:t>
              </m:r>
              <m:r>
                <m:rPr>
                  <m:sty m:val="p"/>
                </m:rPr>
                <w:rPr>
                  <w:rFonts w:ascii="Cambria Math" w:eastAsiaTheme="minorEastAsia" w:hAnsi="Cambria Math" w:cs="Times New Roman"/>
                </w:rPr>
                <m:t>kPa</m:t>
              </m:r>
            </m:oMath>
            <w:r w:rsidR="00056EF2">
              <w:rPr>
                <w:rFonts w:ascii="Times New Roman" w:eastAsiaTheme="minorEastAsia" w:hAnsi="Times New Roman" w:cs="Times New Roman"/>
              </w:rPr>
              <w:t xml:space="preserve"> </w:t>
            </w:r>
            <w:r w:rsidR="00841072">
              <w:rPr>
                <w:rFonts w:ascii="Times New Roman" w:eastAsiaTheme="minorEastAsia" w:hAnsi="Times New Roman" w:cs="Times New Roman"/>
              </w:rPr>
              <w:fldChar w:fldCharType="begin"/>
            </w:r>
            <w:r w:rsidR="003814D4">
              <w:rPr>
                <w:rFonts w:ascii="Times New Roman" w:eastAsiaTheme="minorEastAsia" w:hAnsi="Times New Roman" w:cs="Times New Roman"/>
              </w:rPr>
              <w:instrText xml:space="preserve"> ADDIN ZOTERO_ITEM CSL_CITATION {"citationID":"h9shYZrQ","properties":{"formattedCitation":"(1)","plainCitation":"(1)","noteIndex":0},"citationItems":[{"id":"3a4LyzG5/2P2FHUo7","uris":["http://zotero.org/groups/4755654/items/YRS6CKXI"],"itemData":{"id":1044,"type":"article-journal","abstract":"Surface-attached bacterial communities called biofilms display a diversity of morphologies. Although structural and regulatory components required for biofilm formation are known, it is not understood how these essential constituents promote biofilm surface morphology. Here, using Vibrio cholerae as our model system, we combine mechanical measurements, theory and simulation, quantitative image analyses, surface energy characterizations, and mutagenesis to show that mechanical instabilities, including wrinkling and delamination, underlie the morphogenesis program of growing biofilms. We also identify interfacial energy as a key driving force for mechanomorphogenesis because it dictates the generation of new and the annihilation of existing interfaces. Finally, we discover feedback between mechanomorphogenesis and biofilm expansion, which shapes the overall biofilm contour. The morphogenesis principles that we discover in bacterial biofilms, which rely on mechanical instabilities and interfacial energies, should be generally applicable to morphogenesis processes in tissues in higher organisms.","container-title":"eLife","DOI":"10.7554/eLife.43920","ISSN":"2050-084X","note":"publisher: eLife Sciences Publications, Ltd","page":"e43920","source":"eLife","title":"Mechanical instability and interfacial energy drive biofilm morphogenesis","volume":"8","author":[{"family":"Yan","given":"Jing"},{"family":"Fei","given":"Chenyi"},{"family":"Mao","given":"Sheng"},{"family":"Moreau","given":"Alexis"},{"family":"Wingreen","given":"Ned S"},{"family":"Košmrlj","given":"Andrej"},{"family":"Stone","given":"Howard A"},{"family":"Bassler","given":"Bonnie L"}],"editor":[{"family":"Laub","given":"Michael T"},{"family":"Barkai","given":"Naama"},{"family":"Hammer","given":"Brian"}],"issued":{"date-parts":[["2019",3,8]]}}}],"schema":"https://github.com/citation-style-language/schema/raw/master/csl-citation.json"} </w:instrText>
            </w:r>
            <w:r w:rsidR="00841072">
              <w:rPr>
                <w:rFonts w:ascii="Times New Roman" w:eastAsiaTheme="minorEastAsia" w:hAnsi="Times New Roman" w:cs="Times New Roman"/>
              </w:rPr>
              <w:fldChar w:fldCharType="separate"/>
            </w:r>
            <w:r w:rsidR="00841072">
              <w:rPr>
                <w:rFonts w:ascii="Times New Roman" w:hAnsi="Times New Roman" w:cs="Times New Roman"/>
                <w:kern w:val="0"/>
              </w:rPr>
              <w:t>(1)</w:t>
            </w:r>
            <w:r w:rsidR="00841072">
              <w:rPr>
                <w:rFonts w:ascii="Times New Roman" w:eastAsiaTheme="minorEastAsia" w:hAnsi="Times New Roman" w:cs="Times New Roman"/>
              </w:rPr>
              <w:fldChar w:fldCharType="end"/>
            </w:r>
          </w:p>
        </w:tc>
      </w:tr>
      <w:tr w:rsidR="00056EF2" w:rsidRPr="00D13394" w14:paraId="1ACC93A9" w14:textId="77777777" w:rsidTr="001639D1">
        <w:trPr>
          <w:trHeight w:val="683"/>
        </w:trPr>
        <w:tc>
          <w:tcPr>
            <w:tcW w:w="2120" w:type="dxa"/>
            <w:vAlign w:val="center"/>
          </w:tcPr>
          <w:p w14:paraId="537B1B1E" w14:textId="554670D4" w:rsidR="008A096F" w:rsidRPr="00122BEA" w:rsidRDefault="008A096F" w:rsidP="001639D1">
            <w:pPr>
              <w:spacing w:after="120"/>
              <w:jc w:val="center"/>
              <w:rPr>
                <w:rFonts w:eastAsiaTheme="minorEastAsia"/>
              </w:rPr>
            </w:pPr>
            <m:oMathPara>
              <m:oMath>
                <m:r>
                  <w:rPr>
                    <w:rFonts w:ascii="Cambria Math" w:hAnsi="Cambria Math" w:cs="Times New Roman"/>
                  </w:rPr>
                  <m:t>ρ</m:t>
                </m:r>
              </m:oMath>
            </m:oMathPara>
          </w:p>
        </w:tc>
        <w:tc>
          <w:tcPr>
            <w:tcW w:w="2465" w:type="dxa"/>
            <w:vAlign w:val="center"/>
          </w:tcPr>
          <w:p w14:paraId="34CC3706" w14:textId="2258B0C1" w:rsidR="008A096F" w:rsidRPr="00122BEA" w:rsidRDefault="008A096F" w:rsidP="001639D1">
            <w:pPr>
              <w:spacing w:after="120"/>
              <w:jc w:val="center"/>
              <w:rPr>
                <w:rFonts w:ascii="Times New Roman" w:hAnsi="Times New Roman" w:cs="Times New Roman"/>
              </w:rPr>
            </w:pPr>
            <w:r w:rsidRPr="00122BEA">
              <w:rPr>
                <w:rFonts w:ascii="Times New Roman" w:hAnsi="Times New Roman" w:cs="Times New Roman"/>
              </w:rPr>
              <w:t>Density</w:t>
            </w:r>
          </w:p>
        </w:tc>
        <w:tc>
          <w:tcPr>
            <w:tcW w:w="2160" w:type="dxa"/>
            <w:vAlign w:val="center"/>
          </w:tcPr>
          <w:p w14:paraId="1967B4F4" w14:textId="03E6D431" w:rsidR="008A096F" w:rsidRPr="00122BEA" w:rsidRDefault="008A096F" w:rsidP="001639D1">
            <w:pPr>
              <w:spacing w:after="120"/>
              <w:jc w:val="center"/>
              <w:rPr>
                <w:rFonts w:ascii="Times New Roman" w:hAnsi="Times New Roman" w:cs="Times New Roman"/>
              </w:rPr>
            </w:pPr>
            <m:oMathPara>
              <m:oMath>
                <m:r>
                  <w:rPr>
                    <w:rFonts w:ascii="Cambria Math" w:hAnsi="Cambria Math" w:cs="Times New Roman"/>
                  </w:rPr>
                  <m:t>1.1</m:t>
                </m:r>
                <m:r>
                  <w:rPr>
                    <w:rFonts w:ascii="Cambria Math" w:eastAsiaTheme="minorEastAsia" w:hAnsi="Cambria Math" w:cs="Times New Roman"/>
                  </w:rPr>
                  <m:t xml:space="preserve"> </m:t>
                </m:r>
                <m:r>
                  <m:rPr>
                    <m:sty m:val="p"/>
                  </m:rPr>
                  <w:rPr>
                    <w:rFonts w:ascii="Cambria Math" w:eastAsiaTheme="minorEastAsia" w:hAnsi="Cambria Math" w:cs="Times New Roman"/>
                  </w:rPr>
                  <m:t>g</m:t>
                </m:r>
                <m:sSup>
                  <m:sSupPr>
                    <m:ctrlPr>
                      <w:rPr>
                        <w:rFonts w:ascii="Cambria Math" w:eastAsiaTheme="minorEastAsia" w:hAnsi="Cambria Math" w:cs="Times New Roman"/>
                        <w:iCs/>
                      </w:rPr>
                    </m:ctrlPr>
                  </m:sSupPr>
                  <m:e>
                    <m:r>
                      <m:rPr>
                        <m:sty m:val="p"/>
                      </m:rPr>
                      <w:rPr>
                        <w:rFonts w:ascii="Cambria Math" w:eastAsiaTheme="minorEastAsia" w:hAnsi="Cambria Math" w:cs="Times New Roman"/>
                      </w:rPr>
                      <m:t>∙cm</m:t>
                    </m:r>
                  </m:e>
                  <m:sup>
                    <m:r>
                      <m:rPr>
                        <m:sty m:val="p"/>
                      </m:rPr>
                      <w:rPr>
                        <w:rFonts w:ascii="Cambria Math" w:eastAsiaTheme="minorEastAsia" w:hAnsi="Cambria Math" w:cs="Times New Roman"/>
                      </w:rPr>
                      <m:t>-3</m:t>
                    </m:r>
                  </m:sup>
                </m:sSup>
              </m:oMath>
            </m:oMathPara>
          </w:p>
        </w:tc>
        <w:tc>
          <w:tcPr>
            <w:tcW w:w="2408" w:type="dxa"/>
            <w:vAlign w:val="center"/>
          </w:tcPr>
          <w:p w14:paraId="3A95AAF7" w14:textId="49671FFC" w:rsidR="00280004" w:rsidRPr="00280004" w:rsidRDefault="00280004" w:rsidP="001639D1">
            <w:pPr>
              <w:spacing w:after="120"/>
              <w:jc w:val="center"/>
              <w:rPr>
                <w:rFonts w:ascii="Times New Roman" w:eastAsiaTheme="minorEastAsia" w:hAnsi="Times New Roman" w:cs="Times New Roman"/>
                <w:iCs/>
              </w:rPr>
            </w:pPr>
            <m:oMath>
              <m:r>
                <m:rPr>
                  <m:sty m:val="p"/>
                </m:rPr>
                <w:rPr>
                  <w:rFonts w:ascii="Cambria Math" w:eastAsiaTheme="minorEastAsia" w:hAnsi="Cambria Math" w:cs="Times New Roman"/>
                </w:rPr>
                <m:t>~ 1-1.2 g</m:t>
              </m:r>
              <m:sSup>
                <m:sSupPr>
                  <m:ctrlPr>
                    <w:rPr>
                      <w:rFonts w:ascii="Cambria Math" w:eastAsiaTheme="minorEastAsia" w:hAnsi="Cambria Math" w:cs="Times New Roman"/>
                      <w:iCs/>
                    </w:rPr>
                  </m:ctrlPr>
                </m:sSupPr>
                <m:e>
                  <m:r>
                    <m:rPr>
                      <m:sty m:val="p"/>
                    </m:rPr>
                    <w:rPr>
                      <w:rFonts w:ascii="Cambria Math" w:eastAsiaTheme="minorEastAsia" w:hAnsi="Cambria Math" w:cs="Times New Roman"/>
                    </w:rPr>
                    <m:t>∙cm</m:t>
                  </m:r>
                </m:e>
                <m:sup>
                  <m:r>
                    <m:rPr>
                      <m:sty m:val="p"/>
                    </m:rPr>
                    <w:rPr>
                      <w:rFonts w:ascii="Cambria Math" w:eastAsiaTheme="minorEastAsia" w:hAnsi="Cambria Math" w:cs="Times New Roman"/>
                    </w:rPr>
                    <m:t>-3</m:t>
                  </m:r>
                </m:sup>
              </m:sSup>
            </m:oMath>
            <w:r w:rsidR="00841072">
              <w:rPr>
                <w:rFonts w:ascii="Times New Roman" w:eastAsiaTheme="minorEastAsia" w:hAnsi="Times New Roman" w:cs="Times New Roman"/>
                <w:iCs/>
              </w:rPr>
              <w:t xml:space="preserve"> </w:t>
            </w:r>
            <w:r w:rsidR="00841072">
              <w:rPr>
                <w:rFonts w:ascii="Times New Roman" w:eastAsiaTheme="minorEastAsia" w:hAnsi="Times New Roman" w:cs="Times New Roman"/>
                <w:iCs/>
              </w:rPr>
              <w:fldChar w:fldCharType="begin"/>
            </w:r>
            <w:r w:rsidR="003814D4">
              <w:rPr>
                <w:rFonts w:ascii="Times New Roman" w:eastAsiaTheme="minorEastAsia" w:hAnsi="Times New Roman" w:cs="Times New Roman"/>
                <w:iCs/>
              </w:rPr>
              <w:instrText xml:space="preserve"> ADDIN ZOTERO_ITEM CSL_CITATION {"citationID":"UjFXv9T1","properties":{"formattedCitation":"(2)","plainCitation":"(2)","noteIndex":0},"citationItems":[{"id":"3a4LyzG5/kXgapWUq","uris":["http://zotero.org/users/9908016/items/F78MY2TF"],"itemData":{"id":2201,"type":"article-journal","abstract":"Biofilms are organised aggregates of bacteria that adhere to each other or surfaces. The matrix of extracellular polymeric substances that holds the cells together provides the mechanical stability of the biofilm. In this study, we have applied Brillouin microscopy, a technique that is capable of measuring mechanical properties of specimens on a micrometre scale based on the shift in frequency of light incident upon a sample due to thermal fluctuations, to investigate the micromechanical properties of an active, live Pseudomonas aeruginosa biofilm. Using this non-contact and label-free technique, we have extracted information about the internal stiffness of biofilms under continuous flow. No correlation with colony size was found when comparing the averages of Brillouin shifts of two-dimensional cross-sections of randomly selected colonies. However, when focusing on single colonies, we observed two distinct spatial patterns: in smaller colonies, stiffness increased towards their interior, indicating a more compact structure of the centre of the colony, whereas, larger (over 45 μm) colonies were found to have less stiff interiors.","container-title":"npj Biofilms and Microbiomes","DOI":"10.1038/s41522-017-0028-z","ISSN":"2055-5008","issue":"1","journalAbbreviation":"npj Biofilms and Microbiomes","page":"20","title":"Probing the internal micromechanical properties of Pseudomonas aeruginosa biofilms by Brillouin imaging","volume":"3","author":[{"family":"Karampatzakis","given":"A."},{"family":"Song","given":"C. Z."},{"family":"Allsopp","given":"L. P."},{"family":"Filloux","given":"A."},{"family":"Rice","given":"S. A."},{"family":"Cohen","given":"Y."},{"family":"Wohland","given":"T."},{"family":"Török","given":"P."}],"issued":{"date-parts":[["2017",9,8]]}}}],"schema":"https://github.com/citation-style-language/schema/raw/master/csl-citation.json"} </w:instrText>
            </w:r>
            <w:r w:rsidR="00841072">
              <w:rPr>
                <w:rFonts w:ascii="Times New Roman" w:eastAsiaTheme="minorEastAsia" w:hAnsi="Times New Roman" w:cs="Times New Roman"/>
                <w:iCs/>
              </w:rPr>
              <w:fldChar w:fldCharType="separate"/>
            </w:r>
            <w:r w:rsidR="00841072">
              <w:rPr>
                <w:rFonts w:ascii="Times New Roman" w:hAnsi="Times New Roman" w:cs="Times New Roman"/>
                <w:kern w:val="0"/>
              </w:rPr>
              <w:t>(2)</w:t>
            </w:r>
            <w:r w:rsidR="00841072">
              <w:rPr>
                <w:rFonts w:ascii="Times New Roman" w:eastAsiaTheme="minorEastAsia" w:hAnsi="Times New Roman" w:cs="Times New Roman"/>
                <w:iCs/>
              </w:rPr>
              <w:fldChar w:fldCharType="end"/>
            </w:r>
          </w:p>
        </w:tc>
      </w:tr>
      <w:tr w:rsidR="00056EF2" w:rsidRPr="00D13394" w14:paraId="01B3590C" w14:textId="77777777" w:rsidTr="001639D1">
        <w:tc>
          <w:tcPr>
            <w:tcW w:w="2120" w:type="dxa"/>
            <w:vAlign w:val="center"/>
          </w:tcPr>
          <w:p w14:paraId="35496A46" w14:textId="61D1EEA2" w:rsidR="008A096F" w:rsidRPr="00122BEA" w:rsidRDefault="008A096F" w:rsidP="001639D1">
            <w:pPr>
              <w:spacing w:after="120"/>
              <w:jc w:val="center"/>
              <w:rPr>
                <w:rFonts w:eastAsiaTheme="minorEastAsia"/>
              </w:rPr>
            </w:pPr>
            <m:oMathPara>
              <m:oMath>
                <m:r>
                  <w:rPr>
                    <w:rFonts w:ascii="Cambria Math" w:hAnsi="Cambria Math" w:cs="Times New Roman"/>
                  </w:rPr>
                  <m:t>D</m:t>
                </m:r>
              </m:oMath>
            </m:oMathPara>
          </w:p>
        </w:tc>
        <w:tc>
          <w:tcPr>
            <w:tcW w:w="2465" w:type="dxa"/>
            <w:vAlign w:val="center"/>
          </w:tcPr>
          <w:p w14:paraId="5C7EDBE4" w14:textId="5999F731" w:rsidR="008A096F" w:rsidRPr="00122BEA" w:rsidRDefault="008A096F" w:rsidP="001639D1">
            <w:pPr>
              <w:spacing w:after="120"/>
              <w:jc w:val="center"/>
              <w:rPr>
                <w:rFonts w:ascii="Times New Roman" w:hAnsi="Times New Roman" w:cs="Times New Roman"/>
              </w:rPr>
            </w:pPr>
            <w:r w:rsidRPr="00122BEA">
              <w:rPr>
                <w:rFonts w:ascii="Times New Roman" w:hAnsi="Times New Roman" w:cs="Times New Roman"/>
              </w:rPr>
              <w:t>Nutrients diffusion constant</w:t>
            </w:r>
          </w:p>
        </w:tc>
        <w:tc>
          <w:tcPr>
            <w:tcW w:w="2160" w:type="dxa"/>
            <w:vAlign w:val="center"/>
          </w:tcPr>
          <w:p w14:paraId="09C69937" w14:textId="4FDC3746" w:rsidR="008A096F" w:rsidRPr="00122BEA" w:rsidRDefault="00BD7C61" w:rsidP="001639D1">
            <w:pPr>
              <w:spacing w:after="120"/>
              <w:jc w:val="center"/>
              <w:rPr>
                <w:rFonts w:ascii="Times New Roman" w:eastAsiaTheme="minorEastAsia" w:hAnsi="Times New Roman" w:cs="Times New Roman"/>
              </w:rPr>
            </w:pPr>
            <m:oMathPara>
              <m:oMath>
                <m:r>
                  <w:rPr>
                    <w:rFonts w:ascii="Cambria Math" w:hAnsi="Cambria Math" w:cs="Times New Roman"/>
                  </w:rPr>
                  <m:t xml:space="preserve">80 </m:t>
                </m:r>
                <m:r>
                  <m:rPr>
                    <m:sty m:val="p"/>
                  </m:rPr>
                  <w:rPr>
                    <w:rFonts w:ascii="Cambria Math" w:hAnsi="Cambria Math" w:cs="Times New Roman"/>
                  </w:rPr>
                  <m:t>μ</m:t>
                </m:r>
                <m:sSup>
                  <m:sSupPr>
                    <m:ctrlPr>
                      <w:rPr>
                        <w:rFonts w:ascii="Cambria Math" w:hAnsi="Cambria Math" w:cs="Times New Roman"/>
                        <w:iCs/>
                      </w:rPr>
                    </m:ctrlPr>
                  </m:sSupPr>
                  <m:e>
                    <m:r>
                      <m:rPr>
                        <m:sty m:val="p"/>
                      </m:rPr>
                      <w:rPr>
                        <w:rFonts w:ascii="Cambria Math" w:hAnsi="Cambria Math" w:cs="Times New Roman"/>
                      </w:rPr>
                      <m:t>m</m:t>
                    </m:r>
                  </m:e>
                  <m:sup>
                    <m:r>
                      <m:rPr>
                        <m:sty m:val="p"/>
                      </m:rPr>
                      <w:rPr>
                        <w:rFonts w:ascii="Cambria Math" w:hAnsi="Cambria Math" w:cs="Times New Roman"/>
                      </w:rPr>
                      <m:t>2</m:t>
                    </m:r>
                  </m:sup>
                </m:sSup>
                <m:sSup>
                  <m:sSupPr>
                    <m:ctrlPr>
                      <w:rPr>
                        <w:rFonts w:ascii="Cambria Math" w:eastAsiaTheme="minorEastAsia" w:hAnsi="Cambria Math" w:cs="Times New Roman"/>
                        <w:iCs/>
                      </w:rPr>
                    </m:ctrlPr>
                  </m:sSupPr>
                  <m:e>
                    <m:r>
                      <m:rPr>
                        <m:sty m:val="p"/>
                      </m:rPr>
                      <w:rPr>
                        <w:rFonts w:ascii="Cambria Math" w:eastAsiaTheme="minorEastAsia" w:hAnsi="Cambria Math" w:cs="Times New Roman"/>
                      </w:rPr>
                      <m:t>∙s</m:t>
                    </m:r>
                  </m:e>
                  <m:sup>
                    <m:r>
                      <m:rPr>
                        <m:sty m:val="p"/>
                      </m:rPr>
                      <w:rPr>
                        <w:rFonts w:ascii="Cambria Math" w:eastAsiaTheme="minorEastAsia" w:hAnsi="Cambria Math" w:cs="Times New Roman"/>
                      </w:rPr>
                      <m:t>-1</m:t>
                    </m:r>
                  </m:sup>
                </m:sSup>
              </m:oMath>
            </m:oMathPara>
          </w:p>
        </w:tc>
        <w:tc>
          <w:tcPr>
            <w:tcW w:w="2408" w:type="dxa"/>
            <w:vAlign w:val="center"/>
          </w:tcPr>
          <w:p w14:paraId="22F08F3A" w14:textId="70C09E9E" w:rsidR="008A096F" w:rsidRPr="00122BEA" w:rsidRDefault="00BD7C61" w:rsidP="001639D1">
            <w:pPr>
              <w:spacing w:after="120"/>
              <w:jc w:val="center"/>
              <w:rPr>
                <w:rFonts w:ascii="Times New Roman" w:eastAsia="Aptos" w:hAnsi="Times New Roman" w:cs="Times New Roman"/>
              </w:rPr>
            </w:pPr>
            <m:oMath>
              <m:r>
                <w:rPr>
                  <w:rFonts w:ascii="Cambria Math" w:eastAsia="Aptos" w:hAnsi="Cambria Math" w:cs="Times New Roman"/>
                </w:rPr>
                <m:t>~</m:t>
              </m:r>
              <m:r>
                <m:rPr>
                  <m:sty m:val="p"/>
                </m:rPr>
                <w:rPr>
                  <w:rFonts w:ascii="Cambria Math" w:eastAsia="Aptos" w:hAnsi="Cambria Math" w:cs="Times New Roman"/>
                </w:rPr>
                <m:t xml:space="preserve"> 16 </m:t>
              </m:r>
              <m:r>
                <m:rPr>
                  <m:sty m:val="p"/>
                </m:rPr>
                <w:rPr>
                  <w:rFonts w:ascii="Cambria Math" w:hAnsi="Cambria Math" w:cs="Times New Roman"/>
                </w:rPr>
                <m:t>μ</m:t>
              </m:r>
              <m:sSup>
                <m:sSupPr>
                  <m:ctrlPr>
                    <w:rPr>
                      <w:rFonts w:ascii="Cambria Math" w:hAnsi="Cambria Math" w:cs="Times New Roman"/>
                      <w:iCs/>
                    </w:rPr>
                  </m:ctrlPr>
                </m:sSupPr>
                <m:e>
                  <m:r>
                    <m:rPr>
                      <m:sty m:val="p"/>
                    </m:rPr>
                    <w:rPr>
                      <w:rFonts w:ascii="Cambria Math" w:hAnsi="Cambria Math" w:cs="Times New Roman"/>
                    </w:rPr>
                    <m:t>m</m:t>
                  </m:r>
                </m:e>
                <m:sup>
                  <m:r>
                    <m:rPr>
                      <m:sty m:val="p"/>
                    </m:rPr>
                    <w:rPr>
                      <w:rFonts w:ascii="Cambria Math" w:hAnsi="Cambria Math" w:cs="Times New Roman"/>
                    </w:rPr>
                    <m:t>2</m:t>
                  </m:r>
                </m:sup>
              </m:sSup>
              <m:sSup>
                <m:sSupPr>
                  <m:ctrlPr>
                    <w:rPr>
                      <w:rFonts w:ascii="Cambria Math" w:eastAsiaTheme="minorEastAsia" w:hAnsi="Cambria Math" w:cs="Times New Roman"/>
                      <w:iCs/>
                    </w:rPr>
                  </m:ctrlPr>
                </m:sSupPr>
                <m:e>
                  <m:r>
                    <m:rPr>
                      <m:sty m:val="p"/>
                    </m:rPr>
                    <w:rPr>
                      <w:rFonts w:ascii="Cambria Math" w:eastAsiaTheme="minorEastAsia" w:hAnsi="Cambria Math" w:cs="Times New Roman"/>
                    </w:rPr>
                    <m:t>∙s</m:t>
                  </m:r>
                </m:e>
                <m:sup>
                  <m:r>
                    <m:rPr>
                      <m:sty m:val="p"/>
                    </m:rPr>
                    <w:rPr>
                      <w:rFonts w:ascii="Cambria Math" w:eastAsiaTheme="minorEastAsia" w:hAnsi="Cambria Math" w:cs="Times New Roman"/>
                    </w:rPr>
                    <m:t>-1</m:t>
                  </m:r>
                </m:sup>
              </m:sSup>
            </m:oMath>
            <w:r>
              <w:rPr>
                <w:rFonts w:ascii="Times New Roman" w:eastAsia="Aptos" w:hAnsi="Times New Roman" w:cs="Times New Roman"/>
                <w:iCs/>
              </w:rPr>
              <w:t xml:space="preserve"> </w:t>
            </w:r>
            <w:r>
              <w:rPr>
                <w:rFonts w:ascii="Times New Roman" w:eastAsia="Aptos" w:hAnsi="Times New Roman" w:cs="Times New Roman"/>
                <w:iCs/>
              </w:rPr>
              <w:fldChar w:fldCharType="begin"/>
            </w:r>
            <w:r w:rsidR="003814D4">
              <w:rPr>
                <w:rFonts w:ascii="Times New Roman" w:eastAsia="Aptos" w:hAnsi="Times New Roman" w:cs="Times New Roman"/>
                <w:iCs/>
              </w:rPr>
              <w:instrText xml:space="preserve"> ADDIN ZOTERO_ITEM CSL_CITATION {"citationID":"Y3Kr0D5I","properties":{"formattedCitation":"(3)","plainCitation":"(3)","noteIndex":0},"citationItems":[{"id":"3a4LyzG5/RJeJNf8Q","uris":["http://zotero.org/users/9908016/items/F7RQXRM7"],"itemData":{"id":2202,"type":"article-journal","abstract":"Microbes attach to surfaces and form dense communities known as biofilms, which are central to how microbes live and influence humans. The key defining feature of biofilms is adhesion, whereby cells attach to one another and to surfaces, via attachment factors and extracellular polymers. While adhesion is known to be important for the initial stages of biofilm formation, its function within biofilm communities has not been studied. Here we utilise an individual-based model of microbial groups to study the evolution of adhesion. While adhering to a surface can enable cells to remain in a biofilm, consideration of within-biofilm competition reveals a potential cost to adhesion: immobility. Highly adhesive cells that are resistant to movement face being buried and starved at the base of the biofilm. However, we find that when growth occurs at the base of a biofilm, adhesion allows cells to capture substratum territory and force less adhesive, competing cells out of the system. This process may be particularly important when cells grow on a host epithelial surface. We test the predictions of our model using the enteric pathogen Vibrio cholerae, which produces an extracellular matrix important for biofilm formation. Flow cell experiments indicate that matrix-secreting cells are highly adhesive and form expanding clusters that remove non-secreting cells from the population, as predicted by our simulations. Our study shows how simple physical properties, such as adhesion, can be critical to understanding evolution and competition within microbial communities.","container-title":"The ISME Journal","DOI":"10.1038/ismej.2014.174","ISSN":"1751-7370","issue":"1","journalAbbreviation":"The ISME Journal","page":"139-149","title":"Adhesion as a weapon in microbial competition","volume":"9","author":[{"family":"Schluter","given":"Jonas"},{"family":"Nadell","given":"Carey D"},{"family":"Bassler","given":"Bonnie L"},{"family":"Foster","given":"Kevin R"}],"issued":{"date-parts":[["2015",1,1]]}}}],"schema":"https://github.com/citation-style-language/schema/raw/master/csl-citation.json"} </w:instrText>
            </w:r>
            <w:r>
              <w:rPr>
                <w:rFonts w:ascii="Times New Roman" w:eastAsia="Aptos" w:hAnsi="Times New Roman" w:cs="Times New Roman"/>
                <w:iCs/>
              </w:rPr>
              <w:fldChar w:fldCharType="separate"/>
            </w:r>
            <w:r>
              <w:rPr>
                <w:rFonts w:ascii="Times New Roman" w:eastAsia="Aptos" w:hAnsi="Times New Roman" w:cs="Times New Roman"/>
                <w:iCs/>
                <w:noProof/>
              </w:rPr>
              <w:t>(3)</w:t>
            </w:r>
            <w:r>
              <w:rPr>
                <w:rFonts w:ascii="Times New Roman" w:eastAsia="Aptos" w:hAnsi="Times New Roman" w:cs="Times New Roman"/>
                <w:iCs/>
              </w:rPr>
              <w:fldChar w:fldCharType="end"/>
            </w:r>
          </w:p>
        </w:tc>
      </w:tr>
      <w:tr w:rsidR="00056EF2" w:rsidRPr="00D13394" w14:paraId="6EDA9404" w14:textId="77777777" w:rsidTr="001639D1">
        <w:tc>
          <w:tcPr>
            <w:tcW w:w="2120" w:type="dxa"/>
            <w:tcBorders>
              <w:bottom w:val="single" w:sz="4" w:space="0" w:color="auto"/>
            </w:tcBorders>
            <w:vAlign w:val="center"/>
          </w:tcPr>
          <w:p w14:paraId="1218B85B" w14:textId="4ED45549" w:rsidR="00122BEA" w:rsidRPr="000F01F5" w:rsidRDefault="00056EF2" w:rsidP="001639D1">
            <w:pPr>
              <w:spacing w:after="120"/>
              <w:jc w:val="center"/>
              <w:rPr>
                <w:rFonts w:ascii="Aptos" w:eastAsia="Aptos" w:hAnsi="Aptos" w:cs="Times New Roman"/>
              </w:rPr>
            </w:pPr>
            <m:oMathPara>
              <m:oMath>
                <m:r>
                  <w:rPr>
                    <w:rFonts w:ascii="Cambria Math" w:eastAsia="Aptos" w:hAnsi="Cambria Math" w:cs="Times New Roman"/>
                  </w:rPr>
                  <m:t>γ</m:t>
                </m:r>
              </m:oMath>
            </m:oMathPara>
          </w:p>
        </w:tc>
        <w:tc>
          <w:tcPr>
            <w:tcW w:w="2465" w:type="dxa"/>
            <w:tcBorders>
              <w:bottom w:val="single" w:sz="4" w:space="0" w:color="auto"/>
            </w:tcBorders>
            <w:vAlign w:val="center"/>
          </w:tcPr>
          <w:p w14:paraId="59653D38" w14:textId="52FE347B" w:rsidR="00122BEA" w:rsidRPr="000F01F5" w:rsidRDefault="00056EF2" w:rsidP="001639D1">
            <w:pPr>
              <w:spacing w:after="120"/>
              <w:jc w:val="center"/>
              <w:rPr>
                <w:rFonts w:ascii="Times New Roman" w:hAnsi="Times New Roman" w:cs="Times New Roman"/>
              </w:rPr>
            </w:pPr>
            <w:r>
              <w:rPr>
                <w:rFonts w:ascii="Times New Roman" w:hAnsi="Times New Roman" w:cs="Times New Roman"/>
              </w:rPr>
              <w:t>Adhesion energy</w:t>
            </w:r>
          </w:p>
        </w:tc>
        <w:tc>
          <w:tcPr>
            <w:tcW w:w="2160" w:type="dxa"/>
            <w:tcBorders>
              <w:bottom w:val="single" w:sz="4" w:space="0" w:color="auto"/>
            </w:tcBorders>
            <w:vAlign w:val="center"/>
          </w:tcPr>
          <w:p w14:paraId="1BEA7619" w14:textId="1B5607EB" w:rsidR="00056EF2" w:rsidRPr="00056EF2" w:rsidRDefault="00BD7C61" w:rsidP="001639D1">
            <w:pPr>
              <w:spacing w:after="120"/>
              <w:jc w:val="center"/>
              <w:rPr>
                <w:rFonts w:ascii="Times New Roman" w:eastAsiaTheme="minorEastAsia" w:hAnsi="Times New Roman" w:cs="Times New Roman"/>
                <w:iCs/>
              </w:rPr>
            </w:pPr>
            <m:oMathPara>
              <m:oMath>
                <m:r>
                  <w:rPr>
                    <w:rFonts w:ascii="Cambria Math" w:hAnsi="Cambria Math" w:cs="Times New Roman"/>
                  </w:rPr>
                  <m:t>0.5-46 μ</m:t>
                </m:r>
                <m:r>
                  <m:rPr>
                    <m:sty m:val="p"/>
                  </m:rPr>
                  <w:rPr>
                    <w:rFonts w:ascii="Cambria Math" w:hAnsi="Cambria Math" w:cs="Times New Roman"/>
                  </w:rPr>
                  <m:t>J∙</m:t>
                </m:r>
                <m:sSup>
                  <m:sSupPr>
                    <m:ctrlPr>
                      <w:rPr>
                        <w:rFonts w:ascii="Cambria Math" w:hAnsi="Cambria Math" w:cs="Times New Roman"/>
                        <w:iCs/>
                      </w:rPr>
                    </m:ctrlPr>
                  </m:sSupPr>
                  <m:e>
                    <m:r>
                      <m:rPr>
                        <m:sty m:val="p"/>
                      </m:rPr>
                      <w:rPr>
                        <w:rFonts w:ascii="Cambria Math" w:hAnsi="Cambria Math" w:cs="Times New Roman"/>
                      </w:rPr>
                      <m:t>m</m:t>
                    </m:r>
                  </m:e>
                  <m:sup>
                    <m:r>
                      <m:rPr>
                        <m:sty m:val="p"/>
                      </m:rPr>
                      <w:rPr>
                        <w:rFonts w:ascii="Cambria Math" w:hAnsi="Cambria Math" w:cs="Times New Roman"/>
                      </w:rPr>
                      <m:t>-2</m:t>
                    </m:r>
                  </m:sup>
                </m:sSup>
              </m:oMath>
            </m:oMathPara>
          </w:p>
        </w:tc>
        <w:tc>
          <w:tcPr>
            <w:tcW w:w="2408" w:type="dxa"/>
            <w:tcBorders>
              <w:bottom w:val="single" w:sz="4" w:space="0" w:color="auto"/>
            </w:tcBorders>
            <w:vAlign w:val="center"/>
          </w:tcPr>
          <w:p w14:paraId="0CC14E03" w14:textId="1D7D785E" w:rsidR="00280004" w:rsidRPr="00280004" w:rsidRDefault="00280004" w:rsidP="001639D1">
            <w:pPr>
              <w:spacing w:after="120"/>
              <w:jc w:val="center"/>
              <w:rPr>
                <w:rFonts w:ascii="Times New Roman" w:eastAsiaTheme="minorEastAsia" w:hAnsi="Times New Roman" w:cs="Times New Roman"/>
              </w:rPr>
            </w:pPr>
            <m:oMath>
              <m:r>
                <w:rPr>
                  <w:rFonts w:ascii="Cambria Math" w:hAnsi="Cambria Math" w:cs="Times New Roman"/>
                </w:rPr>
                <m:t xml:space="preserve">~ 5-10 </m:t>
              </m:r>
              <m:r>
                <m:rPr>
                  <m:sty m:val="p"/>
                </m:rPr>
                <w:rPr>
                  <w:rFonts w:ascii="Cambria Math" w:hAnsi="Cambria Math" w:cs="Times New Roman"/>
                </w:rPr>
                <m:t>mJ∙</m:t>
              </m:r>
              <m:sSup>
                <m:sSupPr>
                  <m:ctrlPr>
                    <w:rPr>
                      <w:rFonts w:ascii="Cambria Math" w:hAnsi="Cambria Math" w:cs="Times New Roman"/>
                      <w:iCs/>
                    </w:rPr>
                  </m:ctrlPr>
                </m:sSupPr>
                <m:e>
                  <m:r>
                    <m:rPr>
                      <m:sty m:val="p"/>
                    </m:rPr>
                    <w:rPr>
                      <w:rFonts w:ascii="Cambria Math" w:hAnsi="Cambria Math" w:cs="Times New Roman"/>
                    </w:rPr>
                    <m:t>m</m:t>
                  </m:r>
                </m:e>
                <m:sup>
                  <m:r>
                    <m:rPr>
                      <m:sty m:val="p"/>
                    </m:rPr>
                    <w:rPr>
                      <w:rFonts w:ascii="Cambria Math" w:hAnsi="Cambria Math" w:cs="Times New Roman"/>
                    </w:rPr>
                    <m:t>-2</m:t>
                  </m:r>
                </m:sup>
              </m:sSup>
            </m:oMath>
            <w:r w:rsidR="00BD7C61">
              <w:rPr>
                <w:rFonts w:ascii="Times New Roman" w:eastAsiaTheme="minorEastAsia" w:hAnsi="Times New Roman" w:cs="Times New Roman"/>
                <w:iCs/>
              </w:rPr>
              <w:t xml:space="preserve"> </w:t>
            </w:r>
            <w:r w:rsidR="00BD7C61">
              <w:rPr>
                <w:rFonts w:ascii="Times New Roman" w:eastAsiaTheme="minorEastAsia" w:hAnsi="Times New Roman" w:cs="Times New Roman"/>
                <w:iCs/>
              </w:rPr>
              <w:fldChar w:fldCharType="begin"/>
            </w:r>
            <w:r w:rsidR="003814D4">
              <w:rPr>
                <w:rFonts w:ascii="Times New Roman" w:eastAsiaTheme="minorEastAsia" w:hAnsi="Times New Roman" w:cs="Times New Roman"/>
                <w:iCs/>
              </w:rPr>
              <w:instrText xml:space="preserve"> ADDIN ZOTERO_ITEM CSL_CITATION {"citationID":"UGawzaNp","properties":{"formattedCitation":"(4)","plainCitation":"(4)","noteIndex":0},"citationItems":[{"id":"3a4LyzG5/USMD4eDH","uris":["http://zotero.org/users/9908016/items/IPC938KL"],"itemData":{"id":2203,"type":"article-journal","abstract":"Abstract Biofilms, surface-attached communities of bacterial cells, are a concern in health and in industrial operations because of persistent infections, clogging of flows, and surface fouling. Extracellular matrices provide mechanical protection to biofilm-dwelling cells as well as protection from chemical insults, including antibiotics. Understanding how biofilm material properties arise from constituent matrix components and how these properties change in different environments is crucial for designing biofilm removal strategies. Here, using rheological characterization and surface analyses of Vibrio cholerae biofilms, it is discovered how extracellular polysaccharides, proteins, and cells function together to define biofilm mechanical and interfacial properties. Using insight gained from our measurements, a facile capillary peeling technology is developed to remove biofilms from surfaces or to transfer intact biofilms from one surface to another. It is shown that the findings are applicable to other biofilm-forming bacterial species and to multiple surfaces. Thus, the technology and the understanding that have been developed could potentially be employed to characterize and/or treat biofilm-related infections and industrial biofouling problems.","container-title":"Advanced Materials","DOI":"10.1002/adma.201804153","ISSN":"0935-9648","issue":"46","journalAbbreviation":"Advanced Materials","note":"publisher: John Wiley &amp; Sons, Ltd","page":"1804153","title":"Bacterial Biofilm Material Properties Enable Removal and Transfer by Capillary Peeling","volume":"30","author":[{"family":"Yan","given":"Jing"},{"family":"Moreau","given":"Alexis"},{"family":"Khodaparast","given":"Sepideh"},{"family":"Perazzo","given":"Antonio"},{"family":"Feng","given":"Jie"},{"family":"Fei","given":"Chenyi"},{"family":"Mao","given":"Sheng"},{"family":"Mukherjee","given":"Sampriti"},{"family":"Košmrlj","given":"Andrej"},{"family":"Wingreen","given":"Ned S."},{"family":"Bassler","given":"Bonnie L."},{"family":"Stone","given":"Howard A."}],"issued":{"date-parts":[["2018",11,1]]}}}],"schema":"https://github.com/citation-style-language/schema/raw/master/csl-citation.json"} </w:instrText>
            </w:r>
            <w:r w:rsidR="00BD7C61">
              <w:rPr>
                <w:rFonts w:ascii="Times New Roman" w:eastAsiaTheme="minorEastAsia" w:hAnsi="Times New Roman" w:cs="Times New Roman"/>
                <w:iCs/>
              </w:rPr>
              <w:fldChar w:fldCharType="separate"/>
            </w:r>
            <w:r w:rsidR="00BD7C61">
              <w:rPr>
                <w:rFonts w:ascii="Times New Roman" w:eastAsiaTheme="minorEastAsia" w:hAnsi="Times New Roman" w:cs="Times New Roman"/>
                <w:iCs/>
                <w:noProof/>
              </w:rPr>
              <w:t>(4)</w:t>
            </w:r>
            <w:r w:rsidR="00BD7C61">
              <w:rPr>
                <w:rFonts w:ascii="Times New Roman" w:eastAsiaTheme="minorEastAsia" w:hAnsi="Times New Roman" w:cs="Times New Roman"/>
                <w:iCs/>
              </w:rPr>
              <w:fldChar w:fldCharType="end"/>
            </w:r>
          </w:p>
        </w:tc>
      </w:tr>
      <w:tr w:rsidR="00056EF2" w:rsidRPr="00D13394" w14:paraId="1845082E" w14:textId="77777777" w:rsidTr="001639D1">
        <w:tc>
          <w:tcPr>
            <w:tcW w:w="2120" w:type="dxa"/>
            <w:tcBorders>
              <w:top w:val="single" w:sz="4" w:space="0" w:color="auto"/>
              <w:bottom w:val="triple" w:sz="4" w:space="0" w:color="auto"/>
            </w:tcBorders>
            <w:vAlign w:val="center"/>
          </w:tcPr>
          <w:p w14:paraId="586BE4F2" w14:textId="42C5C1E8" w:rsidR="008A096F" w:rsidRPr="000F01F5" w:rsidRDefault="00056EF2" w:rsidP="001639D1">
            <w:pPr>
              <w:spacing w:after="120"/>
              <w:jc w:val="center"/>
              <w:rPr>
                <w:rFonts w:eastAsiaTheme="minorEastAsia"/>
              </w:rPr>
            </w:pPr>
            <m:oMathPara>
              <m:oMath>
                <m:r>
                  <w:rPr>
                    <w:rFonts w:ascii="Cambria Math" w:eastAsiaTheme="minorEastAsia" w:hAnsi="Cambria Math"/>
                  </w:rPr>
                  <m:t>υ</m:t>
                </m:r>
              </m:oMath>
            </m:oMathPara>
          </w:p>
        </w:tc>
        <w:tc>
          <w:tcPr>
            <w:tcW w:w="2465" w:type="dxa"/>
            <w:tcBorders>
              <w:top w:val="single" w:sz="4" w:space="0" w:color="auto"/>
              <w:bottom w:val="triple" w:sz="4" w:space="0" w:color="auto"/>
            </w:tcBorders>
            <w:vAlign w:val="center"/>
          </w:tcPr>
          <w:p w14:paraId="3E3AEB9D" w14:textId="0B8A8BB1" w:rsidR="008A096F" w:rsidRPr="000F01F5" w:rsidRDefault="00056EF2" w:rsidP="001639D1">
            <w:pPr>
              <w:spacing w:after="120"/>
              <w:jc w:val="center"/>
              <w:rPr>
                <w:rFonts w:ascii="Times New Roman" w:hAnsi="Times New Roman" w:cs="Times New Roman"/>
              </w:rPr>
            </w:pPr>
            <w:r>
              <w:rPr>
                <w:rFonts w:ascii="Times New Roman" w:hAnsi="Times New Roman" w:cs="Times New Roman"/>
              </w:rPr>
              <w:t>Poisson ratio</w:t>
            </w:r>
          </w:p>
        </w:tc>
        <w:tc>
          <w:tcPr>
            <w:tcW w:w="2160" w:type="dxa"/>
            <w:tcBorders>
              <w:top w:val="single" w:sz="4" w:space="0" w:color="auto"/>
              <w:bottom w:val="triple" w:sz="4" w:space="0" w:color="auto"/>
            </w:tcBorders>
            <w:vAlign w:val="center"/>
          </w:tcPr>
          <w:p w14:paraId="756DAC64" w14:textId="2AAA8641" w:rsidR="008A096F" w:rsidRPr="000F01F5" w:rsidRDefault="00050A70" w:rsidP="001639D1">
            <w:pPr>
              <w:spacing w:after="120"/>
              <w:jc w:val="center"/>
              <w:rPr>
                <w:rFonts w:ascii="Times New Roman" w:hAnsi="Times New Roman" w:cs="Times New Roman"/>
              </w:rPr>
            </w:pPr>
            <m:oMathPara>
              <m:oMath>
                <m:r>
                  <w:rPr>
                    <w:rFonts w:ascii="Cambria Math" w:hAnsi="Cambria Math" w:cs="Times New Roman"/>
                  </w:rPr>
                  <m:t>0.33</m:t>
                </m:r>
              </m:oMath>
            </m:oMathPara>
          </w:p>
        </w:tc>
        <w:tc>
          <w:tcPr>
            <w:tcW w:w="2408" w:type="dxa"/>
            <w:tcBorders>
              <w:top w:val="single" w:sz="4" w:space="0" w:color="auto"/>
              <w:bottom w:val="triple" w:sz="4" w:space="0" w:color="auto"/>
            </w:tcBorders>
            <w:vAlign w:val="center"/>
          </w:tcPr>
          <w:p w14:paraId="0B7B67AD" w14:textId="4DD5BB1D" w:rsidR="008A096F" w:rsidRPr="00280004" w:rsidRDefault="00280004" w:rsidP="001639D1">
            <w:pPr>
              <w:spacing w:after="120"/>
              <w:jc w:val="center"/>
              <w:rPr>
                <w:rFonts w:ascii="Times New Roman" w:hAnsi="Times New Roman" w:cs="Times New Roman"/>
              </w:rPr>
            </w:pPr>
            <m:oMath>
              <m:r>
                <w:rPr>
                  <w:rFonts w:ascii="Cambria Math" w:hAnsi="Cambria Math" w:cs="Times New Roman"/>
                </w:rPr>
                <m:t>~ 0.37-0.46</m:t>
              </m:r>
            </m:oMath>
            <w:r w:rsidR="0097638C">
              <w:rPr>
                <w:rFonts w:ascii="Times New Roman" w:eastAsiaTheme="minorEastAsia" w:hAnsi="Times New Roman" w:cs="Times New Roman"/>
              </w:rPr>
              <w:t xml:space="preserve"> </w:t>
            </w:r>
            <w:r w:rsidR="004009BD">
              <w:rPr>
                <w:rFonts w:ascii="Times New Roman" w:eastAsiaTheme="minorEastAsia" w:hAnsi="Times New Roman" w:cs="Times New Roman"/>
              </w:rPr>
              <w:fldChar w:fldCharType="begin"/>
            </w:r>
            <w:r w:rsidR="003814D4">
              <w:rPr>
                <w:rFonts w:ascii="Times New Roman" w:eastAsiaTheme="minorEastAsia" w:hAnsi="Times New Roman" w:cs="Times New Roman"/>
              </w:rPr>
              <w:instrText xml:space="preserve"> ADDIN ZOTERO_ITEM CSL_CITATION {"citationID":"EK1Har8i","properties":{"formattedCitation":"(5)","plainCitation":"(5)","noteIndex":0},"citationItems":[{"id":"3a4LyzG5/WcS4w9lU","uris":["http://zotero.org/groups/4755654/items/LQ2RTMTJ"],"itemData":{"id":841,"type":"article-journal","abstract":"During development, organisms acquire three-dimensional (3D) shapes with important physiological consequences. While basic mechanisms underlying morphogenesis are known in eukaryotes, it is often difficult to manipulate them in vivo. To circumvent this issue, here we present a study of developing Vibrio cholerae biofilms grown on agar substrates in which the spatiotemporal morphological patterns were altered by varying the agar concentration. Expanding biofilms are initially flat but later undergo a mechanical instability and become wrinkled. To gain mechanistic insights into this dynamic pattern-formation process, we developed a model that considers diffusion of nutrients and their uptake by bacteria, bacterial growth/biofilm matrix production, mechanical deformation of both the biofilm and the substrate, and the friction between them. Our model shows quantitative agreement with experimental measurements of biofilm expansion dynamics, and it accurately predicts two distinct spatiotemporal patterns observed in the experiments-the wrinkles initially appear either in the peripheral region and propagate inward (soft substrate/low friction) or in the central region and propagate outward (stiff substrate/high friction). Our results, which establish that nonuniform growth and friction are fundamental determinants of stress anisotropy and hence biofilm morphology, are broadly applicable to bacterial biofilms with similar morphologies and also provide insight into how other bacterial biofilms form distinct wrinkle patterns. We discuss the implications of forming undulated biofilm morphologies, which may enhance the availability of nutrients and signaling molecules and serve as a “bet hedging” strategy.","container-title":"Proceedings of the National Academy of Sciences of the United States of America","DOI":"10.1073/PNAS.1919607117","issue":"14","note":"publisher: Proc Natl Acad Sci U S A","page":"7622-7632","title":"Nonuniform growth and surface friction determine bacterial biofilm morphology on soft substrates","volume":"117","author":[{"family":"C","given":"Fei"},{"family":"S","given":"Mao"},{"family":"J","given":"Yan"},{"family":"R","given":"Alert"},{"family":"HA","given":"Stone"},{"family":"BL","given":"Bassler"},{"family":"NS","given":"Wingreen"},{"family":"A","given":"Košmrlj"}],"issued":{"date-parts":[["2020",4]]}}}],"schema":"https://github.com/citation-style-language/schema/raw/master/csl-citation.json"} </w:instrText>
            </w:r>
            <w:r w:rsidR="004009BD">
              <w:rPr>
                <w:rFonts w:ascii="Times New Roman" w:eastAsiaTheme="minorEastAsia" w:hAnsi="Times New Roman" w:cs="Times New Roman"/>
              </w:rPr>
              <w:fldChar w:fldCharType="separate"/>
            </w:r>
            <w:r w:rsidR="00BD7C61">
              <w:rPr>
                <w:rFonts w:ascii="Times New Roman" w:eastAsiaTheme="minorEastAsia" w:hAnsi="Times New Roman" w:cs="Times New Roman"/>
                <w:noProof/>
              </w:rPr>
              <w:t>(5)</w:t>
            </w:r>
            <w:r w:rsidR="004009BD">
              <w:rPr>
                <w:rFonts w:ascii="Times New Roman" w:eastAsiaTheme="minorEastAsia" w:hAnsi="Times New Roman" w:cs="Times New Roman"/>
              </w:rPr>
              <w:fldChar w:fldCharType="end"/>
            </w:r>
          </w:p>
        </w:tc>
      </w:tr>
    </w:tbl>
    <w:p w14:paraId="05D6F061" w14:textId="77777777" w:rsidR="009E331C" w:rsidRDefault="009E331C" w:rsidP="009E331C">
      <w:pPr>
        <w:spacing w:after="120"/>
        <w:rPr>
          <w:rFonts w:ascii="Times New Roman" w:hAnsi="Times New Roman" w:cs="Times New Roman"/>
        </w:rPr>
      </w:pPr>
    </w:p>
    <w:p w14:paraId="1E1E5029" w14:textId="32BFB934" w:rsidR="0048099E" w:rsidRDefault="0048099E" w:rsidP="001639D1">
      <w:pPr>
        <w:spacing w:after="120"/>
        <w:jc w:val="center"/>
        <w:rPr>
          <w:rFonts w:ascii="Times New Roman" w:hAnsi="Times New Roman" w:cs="Times New Roman"/>
        </w:rPr>
      </w:pPr>
      <w:r w:rsidRPr="00C40D64">
        <w:rPr>
          <w:rFonts w:ascii="Times New Roman" w:hAnsi="Times New Roman" w:cs="Times New Roman"/>
          <w:b/>
          <w:bCs/>
        </w:rPr>
        <w:t>Table SI.2</w:t>
      </w:r>
      <w:r w:rsidR="00FA3653">
        <w:rPr>
          <w:rFonts w:ascii="Times New Roman" w:hAnsi="Times New Roman" w:cs="Times New Roman"/>
          <w:b/>
          <w:bCs/>
        </w:rPr>
        <w:t>:</w:t>
      </w:r>
      <w:r>
        <w:rPr>
          <w:rFonts w:ascii="Times New Roman" w:hAnsi="Times New Roman" w:cs="Times New Roman"/>
        </w:rPr>
        <w:t xml:space="preserve"> Discretization and geometrical parameters of the model</w:t>
      </w:r>
    </w:p>
    <w:tbl>
      <w:tblPr>
        <w:tblStyle w:val="TableGrid"/>
        <w:tblW w:w="946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7"/>
        <w:gridCol w:w="4863"/>
        <w:gridCol w:w="2263"/>
      </w:tblGrid>
      <w:tr w:rsidR="00CE0335" w14:paraId="29847E81" w14:textId="77777777" w:rsidTr="00FA3653">
        <w:tc>
          <w:tcPr>
            <w:tcW w:w="2337" w:type="dxa"/>
            <w:tcBorders>
              <w:top w:val="triple" w:sz="4" w:space="0" w:color="auto"/>
              <w:bottom w:val="double" w:sz="4" w:space="0" w:color="auto"/>
            </w:tcBorders>
            <w:vAlign w:val="center"/>
          </w:tcPr>
          <w:p w14:paraId="1CB118B9" w14:textId="38D3ED53" w:rsidR="00CE0335" w:rsidRPr="000F01F5" w:rsidRDefault="00CE0335" w:rsidP="001639D1">
            <w:pPr>
              <w:spacing w:after="120"/>
              <w:jc w:val="center"/>
              <w:rPr>
                <w:rFonts w:ascii="Times New Roman" w:eastAsia="Aptos" w:hAnsi="Times New Roman" w:cs="Times New Roman"/>
              </w:rPr>
            </w:pPr>
            <w:r w:rsidRPr="000F01F5">
              <w:rPr>
                <w:rFonts w:ascii="Times New Roman" w:hAnsi="Times New Roman" w:cs="Times New Roman"/>
                <w:b/>
                <w:bCs/>
              </w:rPr>
              <w:t>Symbol</w:t>
            </w:r>
          </w:p>
        </w:tc>
        <w:tc>
          <w:tcPr>
            <w:tcW w:w="4863" w:type="dxa"/>
            <w:tcBorders>
              <w:top w:val="triple" w:sz="4" w:space="0" w:color="auto"/>
              <w:bottom w:val="double" w:sz="4" w:space="0" w:color="auto"/>
            </w:tcBorders>
            <w:vAlign w:val="center"/>
          </w:tcPr>
          <w:p w14:paraId="510E31CB" w14:textId="35444BC4" w:rsidR="00CE0335" w:rsidRPr="000F01F5" w:rsidRDefault="00CE0335" w:rsidP="001639D1">
            <w:pPr>
              <w:spacing w:after="120"/>
              <w:jc w:val="center"/>
              <w:rPr>
                <w:rFonts w:ascii="Times New Roman" w:hAnsi="Times New Roman" w:cs="Times New Roman"/>
              </w:rPr>
            </w:pPr>
            <w:r w:rsidRPr="000F01F5">
              <w:rPr>
                <w:rFonts w:ascii="Times New Roman" w:hAnsi="Times New Roman" w:cs="Times New Roman"/>
                <w:b/>
                <w:bCs/>
              </w:rPr>
              <w:t>Description</w:t>
            </w:r>
          </w:p>
        </w:tc>
        <w:tc>
          <w:tcPr>
            <w:tcW w:w="2263" w:type="dxa"/>
            <w:tcBorders>
              <w:top w:val="triple" w:sz="4" w:space="0" w:color="auto"/>
              <w:bottom w:val="double" w:sz="4" w:space="0" w:color="auto"/>
            </w:tcBorders>
            <w:vAlign w:val="center"/>
          </w:tcPr>
          <w:p w14:paraId="2899289E" w14:textId="337608C6" w:rsidR="00CE0335" w:rsidRPr="000F01F5" w:rsidRDefault="00CE0335" w:rsidP="001639D1">
            <w:pPr>
              <w:spacing w:after="120"/>
              <w:jc w:val="center"/>
              <w:rPr>
                <w:rFonts w:ascii="Times New Roman" w:hAnsi="Times New Roman" w:cs="Times New Roman"/>
              </w:rPr>
            </w:pPr>
            <w:r w:rsidRPr="000F01F5">
              <w:rPr>
                <w:rFonts w:ascii="Times New Roman" w:hAnsi="Times New Roman" w:cs="Times New Roman"/>
                <w:b/>
                <w:bCs/>
              </w:rPr>
              <w:t>Model</w:t>
            </w:r>
            <w:r>
              <w:rPr>
                <w:rFonts w:ascii="Times New Roman" w:hAnsi="Times New Roman" w:cs="Times New Roman"/>
                <w:b/>
                <w:bCs/>
              </w:rPr>
              <w:t xml:space="preserve"> Value</w:t>
            </w:r>
          </w:p>
        </w:tc>
      </w:tr>
      <w:tr w:rsidR="00CE0335" w14:paraId="4A8ED8A7" w14:textId="77777777" w:rsidTr="001639D1">
        <w:tc>
          <w:tcPr>
            <w:tcW w:w="2337" w:type="dxa"/>
            <w:tcBorders>
              <w:top w:val="double" w:sz="4" w:space="0" w:color="auto"/>
            </w:tcBorders>
            <w:vAlign w:val="center"/>
          </w:tcPr>
          <w:p w14:paraId="0A2A397B" w14:textId="573869D0" w:rsidR="00CE0335" w:rsidRDefault="00000000" w:rsidP="001639D1">
            <w:pPr>
              <w:spacing w:after="120"/>
              <w:jc w:val="center"/>
              <w:rPr>
                <w:rFonts w:ascii="Times New Roman" w:hAnsi="Times New Roman" w:cs="Times New Roman"/>
              </w:rPr>
            </w:pPr>
            <m:oMathPara>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0</m:t>
                    </m:r>
                  </m:sub>
                </m:sSub>
              </m:oMath>
            </m:oMathPara>
          </w:p>
        </w:tc>
        <w:tc>
          <w:tcPr>
            <w:tcW w:w="4863" w:type="dxa"/>
            <w:tcBorders>
              <w:top w:val="double" w:sz="4" w:space="0" w:color="auto"/>
            </w:tcBorders>
            <w:vAlign w:val="center"/>
          </w:tcPr>
          <w:p w14:paraId="10EBE373" w14:textId="0E7D5735" w:rsidR="00CE0335" w:rsidRDefault="004009BD" w:rsidP="001639D1">
            <w:pPr>
              <w:spacing w:after="120"/>
              <w:jc w:val="center"/>
              <w:rPr>
                <w:rFonts w:ascii="Times New Roman" w:hAnsi="Times New Roman" w:cs="Times New Roman"/>
              </w:rPr>
            </w:pPr>
            <w:r>
              <w:rPr>
                <w:rFonts w:ascii="Times New Roman" w:hAnsi="Times New Roman" w:cs="Times New Roman"/>
              </w:rPr>
              <w:t>Initial node spacing in the biofilm triangular lattice</w:t>
            </w:r>
          </w:p>
        </w:tc>
        <w:tc>
          <w:tcPr>
            <w:tcW w:w="2263" w:type="dxa"/>
            <w:tcBorders>
              <w:top w:val="double" w:sz="4" w:space="0" w:color="auto"/>
            </w:tcBorders>
            <w:vAlign w:val="center"/>
          </w:tcPr>
          <w:p w14:paraId="44817C5B" w14:textId="2B0A98AA" w:rsidR="00CE0335" w:rsidRPr="00BD7C61" w:rsidRDefault="00BD7C61" w:rsidP="001639D1">
            <w:pPr>
              <w:spacing w:after="120"/>
              <w:jc w:val="center"/>
              <w:rPr>
                <w:rFonts w:ascii="Times New Roman" w:hAnsi="Times New Roman" w:cs="Times New Roman"/>
                <w:iCs/>
              </w:rPr>
            </w:pPr>
            <m:oMathPara>
              <m:oMath>
                <m:r>
                  <m:rPr>
                    <m:sty m:val="p"/>
                  </m:rPr>
                  <w:rPr>
                    <w:rFonts w:ascii="Cambria Math" w:hAnsi="Cambria Math" w:cs="Times New Roman"/>
                  </w:rPr>
                  <m:t>50 μm</m:t>
                </m:r>
              </m:oMath>
            </m:oMathPara>
          </w:p>
        </w:tc>
      </w:tr>
      <w:tr w:rsidR="00CE0335" w14:paraId="6FABE40D" w14:textId="77777777" w:rsidTr="001639D1">
        <w:tc>
          <w:tcPr>
            <w:tcW w:w="2337" w:type="dxa"/>
            <w:tcBorders>
              <w:bottom w:val="single" w:sz="4" w:space="0" w:color="auto"/>
            </w:tcBorders>
            <w:vAlign w:val="center"/>
          </w:tcPr>
          <w:p w14:paraId="651A6EAF" w14:textId="2C05741D" w:rsidR="00CE0335" w:rsidRDefault="00BD7C61" w:rsidP="001639D1">
            <w:pPr>
              <w:spacing w:after="120"/>
              <w:jc w:val="center"/>
              <w:rPr>
                <w:rFonts w:ascii="Times New Roman" w:hAnsi="Times New Roman" w:cs="Times New Roman"/>
              </w:rPr>
            </w:pPr>
            <m:oMathPara>
              <m:oMath>
                <m:r>
                  <w:rPr>
                    <w:rFonts w:ascii="Cambria Math" w:hAnsi="Cambria Math" w:cs="Times New Roman"/>
                  </w:rPr>
                  <m:t>c</m:t>
                </m:r>
              </m:oMath>
            </m:oMathPara>
          </w:p>
        </w:tc>
        <w:tc>
          <w:tcPr>
            <w:tcW w:w="4863" w:type="dxa"/>
            <w:tcBorders>
              <w:bottom w:val="single" w:sz="4" w:space="0" w:color="auto"/>
            </w:tcBorders>
            <w:vAlign w:val="center"/>
          </w:tcPr>
          <w:p w14:paraId="42151E9E" w14:textId="54B5F9D4" w:rsidR="00CE0335" w:rsidRDefault="004009BD" w:rsidP="001639D1">
            <w:pPr>
              <w:spacing w:after="120"/>
              <w:jc w:val="center"/>
              <w:rPr>
                <w:rFonts w:ascii="Times New Roman" w:hAnsi="Times New Roman" w:cs="Times New Roman"/>
              </w:rPr>
            </w:pPr>
            <w:r>
              <w:rPr>
                <w:rFonts w:ascii="Times New Roman" w:hAnsi="Times New Roman" w:cs="Times New Roman"/>
              </w:rPr>
              <w:t>Grid spacing for nutrient diffusion across the substrate</w:t>
            </w:r>
          </w:p>
        </w:tc>
        <w:tc>
          <w:tcPr>
            <w:tcW w:w="2263" w:type="dxa"/>
            <w:tcBorders>
              <w:bottom w:val="single" w:sz="4" w:space="0" w:color="auto"/>
            </w:tcBorders>
            <w:vAlign w:val="center"/>
          </w:tcPr>
          <w:p w14:paraId="3F447495" w14:textId="4C406276" w:rsidR="00CE0335" w:rsidRPr="00BD7C61" w:rsidRDefault="00BD7C61" w:rsidP="001639D1">
            <w:pPr>
              <w:spacing w:after="120"/>
              <w:jc w:val="center"/>
              <w:rPr>
                <w:rFonts w:ascii="Times New Roman" w:hAnsi="Times New Roman" w:cs="Times New Roman"/>
                <w:iCs/>
              </w:rPr>
            </w:pPr>
            <m:oMathPara>
              <m:oMath>
                <m:r>
                  <m:rPr>
                    <m:sty m:val="p"/>
                  </m:rPr>
                  <w:rPr>
                    <w:rFonts w:ascii="Cambria Math" w:hAnsi="Cambria Math" w:cs="Times New Roman"/>
                  </w:rPr>
                  <m:t>50 μm</m:t>
                </m:r>
              </m:oMath>
            </m:oMathPara>
          </w:p>
        </w:tc>
      </w:tr>
      <w:tr w:rsidR="00CE0335" w14:paraId="4EA55FEE" w14:textId="77777777" w:rsidTr="001639D1">
        <w:tc>
          <w:tcPr>
            <w:tcW w:w="2337" w:type="dxa"/>
            <w:tcBorders>
              <w:top w:val="single" w:sz="4" w:space="0" w:color="auto"/>
              <w:bottom w:val="triple" w:sz="4" w:space="0" w:color="auto"/>
            </w:tcBorders>
            <w:vAlign w:val="center"/>
          </w:tcPr>
          <w:p w14:paraId="2D75955C" w14:textId="5B000BC6" w:rsidR="00CE0335" w:rsidRDefault="00000000" w:rsidP="001639D1">
            <w:pPr>
              <w:spacing w:after="12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m:oMathPara>
          </w:p>
        </w:tc>
        <w:tc>
          <w:tcPr>
            <w:tcW w:w="4863" w:type="dxa"/>
            <w:tcBorders>
              <w:top w:val="single" w:sz="4" w:space="0" w:color="auto"/>
              <w:bottom w:val="triple" w:sz="4" w:space="0" w:color="auto"/>
            </w:tcBorders>
            <w:vAlign w:val="center"/>
          </w:tcPr>
          <w:p w14:paraId="12EFAF36" w14:textId="7BB5B1E3" w:rsidR="00CE0335" w:rsidRDefault="00CE0335" w:rsidP="001639D1">
            <w:pPr>
              <w:spacing w:after="120"/>
              <w:jc w:val="center"/>
              <w:rPr>
                <w:rFonts w:ascii="Times New Roman" w:hAnsi="Times New Roman" w:cs="Times New Roman"/>
              </w:rPr>
            </w:pPr>
            <w:r w:rsidRPr="000F01F5">
              <w:rPr>
                <w:rFonts w:ascii="Times New Roman" w:hAnsi="Times New Roman" w:cs="Times New Roman"/>
              </w:rPr>
              <w:t>Biofilm initial radius</w:t>
            </w:r>
          </w:p>
        </w:tc>
        <w:tc>
          <w:tcPr>
            <w:tcW w:w="2263" w:type="dxa"/>
            <w:tcBorders>
              <w:top w:val="single" w:sz="4" w:space="0" w:color="auto"/>
              <w:bottom w:val="triple" w:sz="4" w:space="0" w:color="auto"/>
            </w:tcBorders>
            <w:vAlign w:val="center"/>
          </w:tcPr>
          <w:p w14:paraId="1021545B" w14:textId="3D10200B" w:rsidR="00CE0335" w:rsidRPr="00BD7C61" w:rsidRDefault="00BD7C61" w:rsidP="001639D1">
            <w:pPr>
              <w:spacing w:after="120"/>
              <w:jc w:val="center"/>
              <w:rPr>
                <w:rFonts w:ascii="Times New Roman" w:hAnsi="Times New Roman" w:cs="Times New Roman"/>
                <w:iCs/>
              </w:rPr>
            </w:pPr>
            <m:oMathPara>
              <m:oMath>
                <m:r>
                  <m:rPr>
                    <m:sty m:val="p"/>
                  </m:rPr>
                  <w:rPr>
                    <w:rFonts w:ascii="Cambria Math" w:hAnsi="Cambria Math" w:cs="Times New Roman"/>
                  </w:rPr>
                  <m:t>1.25 mm</m:t>
                </m:r>
              </m:oMath>
            </m:oMathPara>
          </w:p>
        </w:tc>
      </w:tr>
    </w:tbl>
    <w:p w14:paraId="152906D5" w14:textId="77777777" w:rsidR="008A096F" w:rsidRDefault="008A096F" w:rsidP="009E331C">
      <w:pPr>
        <w:spacing w:after="120"/>
        <w:rPr>
          <w:rFonts w:ascii="Times New Roman" w:hAnsi="Times New Roman" w:cs="Times New Roman"/>
        </w:rPr>
      </w:pPr>
    </w:p>
    <w:p w14:paraId="280CCFA6" w14:textId="6DF26308" w:rsidR="00122BEA" w:rsidRDefault="0048099E" w:rsidP="001639D1">
      <w:pPr>
        <w:spacing w:after="120"/>
        <w:jc w:val="center"/>
        <w:rPr>
          <w:rFonts w:ascii="Times New Roman" w:hAnsi="Times New Roman" w:cs="Times New Roman"/>
        </w:rPr>
      </w:pPr>
      <w:r w:rsidRPr="00C40D64">
        <w:rPr>
          <w:rFonts w:ascii="Times New Roman" w:hAnsi="Times New Roman" w:cs="Times New Roman"/>
          <w:b/>
          <w:bCs/>
        </w:rPr>
        <w:t>Table SI.3</w:t>
      </w:r>
      <w:r w:rsidR="00FA3653">
        <w:rPr>
          <w:rFonts w:ascii="Times New Roman" w:hAnsi="Times New Roman" w:cs="Times New Roman"/>
          <w:b/>
          <w:bCs/>
        </w:rPr>
        <w:t>:</w:t>
      </w:r>
      <w:r>
        <w:rPr>
          <w:rFonts w:ascii="Times New Roman" w:hAnsi="Times New Roman" w:cs="Times New Roman"/>
        </w:rPr>
        <w:t xml:space="preserve"> </w:t>
      </w:r>
      <w:r w:rsidR="00122BEA">
        <w:rPr>
          <w:rFonts w:ascii="Times New Roman" w:hAnsi="Times New Roman" w:cs="Times New Roman"/>
        </w:rPr>
        <w:t xml:space="preserve">Parameters associated with </w:t>
      </w:r>
      <w:r w:rsidR="00CE0335">
        <w:rPr>
          <w:rFonts w:ascii="Times New Roman" w:hAnsi="Times New Roman" w:cs="Times New Roman"/>
        </w:rPr>
        <w:t xml:space="preserve">nutrient uptake and </w:t>
      </w:r>
      <w:r w:rsidR="00634832">
        <w:rPr>
          <w:rFonts w:ascii="Times New Roman" w:hAnsi="Times New Roman" w:cs="Times New Roman"/>
        </w:rPr>
        <w:t>biomass production</w:t>
      </w:r>
    </w:p>
    <w:tbl>
      <w:tblPr>
        <w:tblStyle w:val="TableGrid"/>
        <w:tblW w:w="93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2"/>
        <w:gridCol w:w="2613"/>
        <w:gridCol w:w="2333"/>
        <w:gridCol w:w="2312"/>
      </w:tblGrid>
      <w:tr w:rsidR="00CE0335" w:rsidRPr="000F01F5" w14:paraId="63E3CA84" w14:textId="092CEFC2" w:rsidTr="00FA3653">
        <w:tc>
          <w:tcPr>
            <w:tcW w:w="2092" w:type="dxa"/>
            <w:tcBorders>
              <w:top w:val="triple" w:sz="4" w:space="0" w:color="auto"/>
              <w:bottom w:val="double" w:sz="4" w:space="0" w:color="auto"/>
            </w:tcBorders>
            <w:vAlign w:val="center"/>
          </w:tcPr>
          <w:p w14:paraId="40E59C53" w14:textId="19C03736" w:rsidR="00CE0335" w:rsidRPr="000F01F5" w:rsidRDefault="00CE0335" w:rsidP="001639D1">
            <w:pPr>
              <w:spacing w:after="120"/>
              <w:jc w:val="center"/>
              <w:rPr>
                <w:rFonts w:ascii="Times New Roman" w:eastAsia="Aptos" w:hAnsi="Times New Roman" w:cs="Times New Roman"/>
              </w:rPr>
            </w:pPr>
            <w:r w:rsidRPr="000F01F5">
              <w:rPr>
                <w:rFonts w:ascii="Times New Roman" w:hAnsi="Times New Roman" w:cs="Times New Roman"/>
                <w:b/>
                <w:bCs/>
              </w:rPr>
              <w:t>Symbol</w:t>
            </w:r>
          </w:p>
        </w:tc>
        <w:tc>
          <w:tcPr>
            <w:tcW w:w="2613" w:type="dxa"/>
            <w:tcBorders>
              <w:top w:val="triple" w:sz="4" w:space="0" w:color="auto"/>
              <w:bottom w:val="double" w:sz="4" w:space="0" w:color="auto"/>
            </w:tcBorders>
            <w:vAlign w:val="center"/>
          </w:tcPr>
          <w:p w14:paraId="43AAE49C" w14:textId="7E12C950" w:rsidR="00CE0335" w:rsidRPr="000F01F5" w:rsidRDefault="00CE0335" w:rsidP="001639D1">
            <w:pPr>
              <w:spacing w:after="120"/>
              <w:jc w:val="center"/>
              <w:rPr>
                <w:rFonts w:ascii="Times New Roman" w:hAnsi="Times New Roman" w:cs="Times New Roman"/>
              </w:rPr>
            </w:pPr>
            <w:r>
              <w:rPr>
                <w:rFonts w:ascii="Times New Roman" w:hAnsi="Times New Roman" w:cs="Times New Roman"/>
                <w:b/>
                <w:bCs/>
              </w:rPr>
              <w:t>Parameter</w:t>
            </w:r>
          </w:p>
        </w:tc>
        <w:tc>
          <w:tcPr>
            <w:tcW w:w="2333" w:type="dxa"/>
            <w:tcBorders>
              <w:top w:val="triple" w:sz="4" w:space="0" w:color="auto"/>
              <w:bottom w:val="double" w:sz="4" w:space="0" w:color="auto"/>
            </w:tcBorders>
            <w:vAlign w:val="center"/>
          </w:tcPr>
          <w:p w14:paraId="0E1100F4" w14:textId="31C1F2D5" w:rsidR="00CE0335" w:rsidRPr="000F01F5" w:rsidRDefault="00CE0335" w:rsidP="001639D1">
            <w:pPr>
              <w:spacing w:after="120"/>
              <w:jc w:val="center"/>
              <w:rPr>
                <w:rFonts w:ascii="Times New Roman" w:hAnsi="Times New Roman" w:cs="Times New Roman"/>
              </w:rPr>
            </w:pPr>
            <w:r w:rsidRPr="000F01F5">
              <w:rPr>
                <w:rFonts w:ascii="Times New Roman" w:hAnsi="Times New Roman" w:cs="Times New Roman"/>
                <w:b/>
                <w:bCs/>
              </w:rPr>
              <w:t>Model</w:t>
            </w:r>
            <w:r>
              <w:rPr>
                <w:rFonts w:ascii="Times New Roman" w:hAnsi="Times New Roman" w:cs="Times New Roman"/>
                <w:b/>
                <w:bCs/>
              </w:rPr>
              <w:t xml:space="preserve"> Value</w:t>
            </w:r>
          </w:p>
        </w:tc>
        <w:tc>
          <w:tcPr>
            <w:tcW w:w="2312" w:type="dxa"/>
            <w:tcBorders>
              <w:top w:val="triple" w:sz="4" w:space="0" w:color="auto"/>
              <w:bottom w:val="double" w:sz="4" w:space="0" w:color="auto"/>
            </w:tcBorders>
            <w:vAlign w:val="center"/>
          </w:tcPr>
          <w:p w14:paraId="1BF68A45" w14:textId="1D8F7F2D" w:rsidR="00CE0335" w:rsidRPr="000F01F5" w:rsidRDefault="00CE0335" w:rsidP="001639D1">
            <w:pPr>
              <w:spacing w:after="120"/>
              <w:jc w:val="center"/>
              <w:rPr>
                <w:rFonts w:ascii="Times New Roman" w:hAnsi="Times New Roman" w:cs="Times New Roman"/>
                <w:b/>
                <w:bCs/>
              </w:rPr>
            </w:pPr>
            <w:r>
              <w:rPr>
                <w:rFonts w:ascii="Times New Roman" w:hAnsi="Times New Roman" w:cs="Times New Roman"/>
                <w:b/>
                <w:bCs/>
              </w:rPr>
              <w:t>Usage</w:t>
            </w:r>
          </w:p>
        </w:tc>
      </w:tr>
      <w:tr w:rsidR="00CE0335" w:rsidRPr="000F01F5" w14:paraId="6267B0EC" w14:textId="5C2333A9" w:rsidTr="001639D1">
        <w:tc>
          <w:tcPr>
            <w:tcW w:w="2092" w:type="dxa"/>
            <w:tcBorders>
              <w:top w:val="double" w:sz="4" w:space="0" w:color="auto"/>
            </w:tcBorders>
            <w:vAlign w:val="center"/>
          </w:tcPr>
          <w:p w14:paraId="492A8D0F" w14:textId="77777777" w:rsidR="00CE0335" w:rsidRPr="000F01F5" w:rsidRDefault="00000000" w:rsidP="001639D1">
            <w:pPr>
              <w:spacing w:after="120"/>
              <w:jc w:val="center"/>
              <w:rPr>
                <w:rFonts w:eastAsiaTheme="minorEastAsia"/>
              </w:rPr>
            </w:pPr>
            <m:oMathPara>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max</m:t>
                    </m:r>
                  </m:sub>
                </m:sSub>
              </m:oMath>
            </m:oMathPara>
          </w:p>
        </w:tc>
        <w:tc>
          <w:tcPr>
            <w:tcW w:w="2613" w:type="dxa"/>
            <w:tcBorders>
              <w:top w:val="double" w:sz="4" w:space="0" w:color="auto"/>
            </w:tcBorders>
            <w:vAlign w:val="center"/>
          </w:tcPr>
          <w:p w14:paraId="00725D88" w14:textId="77777777" w:rsidR="00CE0335" w:rsidRPr="000F01F5" w:rsidRDefault="00CE0335" w:rsidP="001639D1">
            <w:pPr>
              <w:spacing w:after="120"/>
              <w:jc w:val="center"/>
              <w:rPr>
                <w:rFonts w:ascii="Times New Roman" w:hAnsi="Times New Roman" w:cs="Times New Roman"/>
              </w:rPr>
            </w:pPr>
            <w:r w:rsidRPr="000F01F5">
              <w:rPr>
                <w:rFonts w:ascii="Times New Roman" w:hAnsi="Times New Roman" w:cs="Times New Roman"/>
              </w:rPr>
              <w:t>Maximum growth rate</w:t>
            </w:r>
          </w:p>
        </w:tc>
        <w:tc>
          <w:tcPr>
            <w:tcW w:w="2333" w:type="dxa"/>
            <w:tcBorders>
              <w:top w:val="double" w:sz="4" w:space="0" w:color="auto"/>
            </w:tcBorders>
            <w:vAlign w:val="center"/>
          </w:tcPr>
          <w:p w14:paraId="3E7ADF28" w14:textId="2B7FB3CA" w:rsidR="00CE0335" w:rsidRPr="000F01F5" w:rsidRDefault="00CE0335" w:rsidP="001639D1">
            <w:pPr>
              <w:spacing w:after="120"/>
              <w:jc w:val="center"/>
              <w:rPr>
                <w:rFonts w:ascii="Times New Roman" w:hAnsi="Times New Roman" w:cs="Times New Roman"/>
              </w:rPr>
            </w:pPr>
            <w:r w:rsidRPr="000F01F5">
              <w:rPr>
                <w:rFonts w:ascii="Times New Roman" w:hAnsi="Times New Roman" w:cs="Times New Roman"/>
              </w:rPr>
              <w:t xml:space="preserve">1/3600 </w:t>
            </w:r>
            <m:oMath>
              <m:sSup>
                <m:sSupPr>
                  <m:ctrlPr>
                    <w:rPr>
                      <w:rFonts w:ascii="Cambria Math" w:hAnsi="Cambria Math" w:cs="Times New Roman"/>
                      <w:iCs/>
                    </w:rPr>
                  </m:ctrlPr>
                </m:sSupPr>
                <m:e>
                  <m:r>
                    <m:rPr>
                      <m:sty m:val="p"/>
                    </m:rPr>
                    <w:rPr>
                      <w:rFonts w:ascii="Cambria Math" w:hAnsi="Cambria Math" w:cs="Times New Roman"/>
                    </w:rPr>
                    <m:t>s</m:t>
                  </m:r>
                </m:e>
                <m:sup>
                  <m:r>
                    <m:rPr>
                      <m:sty m:val="p"/>
                    </m:rPr>
                    <w:rPr>
                      <w:rFonts w:ascii="Cambria Math" w:hAnsi="Cambria Math" w:cs="Times New Roman"/>
                    </w:rPr>
                    <m:t>-1</m:t>
                  </m:r>
                </m:sup>
              </m:sSup>
            </m:oMath>
          </w:p>
        </w:tc>
        <w:tc>
          <w:tcPr>
            <w:tcW w:w="2312" w:type="dxa"/>
            <w:vMerge w:val="restart"/>
            <w:tcBorders>
              <w:top w:val="double" w:sz="4" w:space="0" w:color="auto"/>
            </w:tcBorders>
            <w:vAlign w:val="center"/>
          </w:tcPr>
          <w:p w14:paraId="4D81B5E2" w14:textId="30B1DADC" w:rsidR="00CE0335" w:rsidRPr="000F01F5" w:rsidRDefault="00CE0335" w:rsidP="001639D1">
            <w:pPr>
              <w:spacing w:after="120"/>
              <w:jc w:val="center"/>
              <w:rPr>
                <w:rFonts w:ascii="Times New Roman" w:hAnsi="Times New Roman" w:cs="Times New Roman"/>
              </w:rPr>
            </w:pPr>
            <w:r>
              <w:rPr>
                <w:rFonts w:ascii="Times New Roman" w:hAnsi="Times New Roman" w:cs="Times New Roman"/>
              </w:rPr>
              <w:t>Eq. (9)</w:t>
            </w:r>
          </w:p>
        </w:tc>
      </w:tr>
      <w:tr w:rsidR="00CE0335" w:rsidRPr="000F01F5" w14:paraId="48A59753" w14:textId="042B70A1" w:rsidTr="001639D1">
        <w:tc>
          <w:tcPr>
            <w:tcW w:w="2092" w:type="dxa"/>
            <w:tcBorders>
              <w:bottom w:val="single" w:sz="4" w:space="0" w:color="auto"/>
            </w:tcBorders>
            <w:vAlign w:val="center"/>
          </w:tcPr>
          <w:p w14:paraId="3EFB40AD" w14:textId="48E53EA7" w:rsidR="00CE0335" w:rsidRPr="000F01F5" w:rsidRDefault="00000000" w:rsidP="001639D1">
            <w:pPr>
              <w:spacing w:after="120"/>
              <w:jc w:val="center"/>
              <w:rPr>
                <w:rFonts w:eastAsiaTheme="minorEastAsia"/>
              </w:rPr>
            </w:pPr>
            <m:oMathPara>
              <m:oMath>
                <m:sSub>
                  <m:sSubPr>
                    <m:ctrlPr>
                      <w:rPr>
                        <w:rFonts w:ascii="Cambria Math" w:hAnsi="Cambria Math" w:cs="Times New Roman"/>
                        <w:iCs/>
                        <w:shd w:val="clear" w:color="auto" w:fill="FFFFFF"/>
                      </w:rPr>
                    </m:ctrlPr>
                  </m:sSubPr>
                  <m:e>
                    <m:r>
                      <m:rPr>
                        <m:sty m:val="p"/>
                      </m:rPr>
                      <w:rPr>
                        <w:rFonts w:ascii="Cambria Math" w:hAnsi="Cambria Math" w:cs="Times New Roman"/>
                        <w:shd w:val="clear" w:color="auto" w:fill="FFFFFF"/>
                      </w:rPr>
                      <m:t>K</m:t>
                    </m:r>
                  </m:e>
                  <m:sub>
                    <m:r>
                      <m:rPr>
                        <m:sty m:val="p"/>
                      </m:rPr>
                      <w:rPr>
                        <w:rFonts w:ascii="Cambria Math" w:hAnsi="Cambria Math" w:cs="Times New Roman"/>
                        <w:shd w:val="clear" w:color="auto" w:fill="FFFFFF"/>
                      </w:rPr>
                      <m:t>s</m:t>
                    </m:r>
                  </m:sub>
                </m:sSub>
              </m:oMath>
            </m:oMathPara>
          </w:p>
        </w:tc>
        <w:tc>
          <w:tcPr>
            <w:tcW w:w="2613" w:type="dxa"/>
            <w:tcBorders>
              <w:bottom w:val="single" w:sz="4" w:space="0" w:color="auto"/>
            </w:tcBorders>
            <w:vAlign w:val="center"/>
          </w:tcPr>
          <w:p w14:paraId="47ECF8C0" w14:textId="77777777" w:rsidR="00CE0335" w:rsidRPr="000F01F5" w:rsidRDefault="00CE0335" w:rsidP="001639D1">
            <w:pPr>
              <w:spacing w:after="120"/>
              <w:jc w:val="center"/>
              <w:rPr>
                <w:rFonts w:ascii="Times New Roman" w:hAnsi="Times New Roman" w:cs="Times New Roman"/>
              </w:rPr>
            </w:pPr>
            <w:r w:rsidRPr="000F01F5">
              <w:rPr>
                <w:rFonts w:ascii="Times New Roman" w:hAnsi="Times New Roman" w:cs="Times New Roman"/>
              </w:rPr>
              <w:t>Half velocity constant</w:t>
            </w:r>
          </w:p>
        </w:tc>
        <w:tc>
          <w:tcPr>
            <w:tcW w:w="2333" w:type="dxa"/>
            <w:tcBorders>
              <w:bottom w:val="single" w:sz="4" w:space="0" w:color="auto"/>
            </w:tcBorders>
            <w:vAlign w:val="center"/>
          </w:tcPr>
          <w:p w14:paraId="1AA27DCE" w14:textId="18E55B8C" w:rsidR="00CE0335" w:rsidRDefault="00CE0335" w:rsidP="001639D1">
            <w:pPr>
              <w:spacing w:after="120"/>
              <w:jc w:val="center"/>
              <w:rPr>
                <w:rFonts w:ascii="Times New Roman" w:eastAsiaTheme="minorEastAsia" w:hAnsi="Times New Roman" w:cs="Times New Roman"/>
                <w:iCs/>
              </w:rPr>
            </w:pPr>
            <m:oMath>
              <m:r>
                <w:rPr>
                  <w:rFonts w:ascii="Cambria Math" w:hAnsi="Cambria Math" w:cs="Times New Roman"/>
                </w:rPr>
                <m:t>2</m:t>
              </m:r>
              <m:r>
                <m:rPr>
                  <m:sty m:val="p"/>
                </m:rP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ctrlPr>
                    <w:rPr>
                      <w:rFonts w:ascii="Cambria Math" w:hAnsi="Cambria Math" w:cs="Times New Roman"/>
                    </w:rPr>
                  </m:ctrlPr>
                </m:e>
                <m:sup>
                  <m:r>
                    <w:rPr>
                      <w:rFonts w:ascii="Cambria Math" w:hAnsi="Cambria Math" w:cs="Times New Roman"/>
                    </w:rPr>
                    <m:t>-3</m:t>
                  </m:r>
                </m:sup>
              </m:sSup>
              <m:r>
                <m:rPr>
                  <m:sty m:val="p"/>
                </m:rPr>
                <w:rPr>
                  <w:rFonts w:ascii="Cambria Math" w:hAnsi="Cambria Math" w:cs="Times New Roman"/>
                </w:rPr>
                <m:t xml:space="preserve"> ng∙</m:t>
              </m:r>
              <m:r>
                <m:rPr>
                  <m:sty m:val="p"/>
                </m:rPr>
                <w:rPr>
                  <w:rFonts w:ascii="Cambria Math" w:eastAsiaTheme="minorEastAsia" w:hAnsi="Cambria Math" w:cs="Times New Roman"/>
                </w:rPr>
                <m:t>μ</m:t>
              </m:r>
              <m:sSup>
                <m:sSupPr>
                  <m:ctrlPr>
                    <w:rPr>
                      <w:rFonts w:ascii="Cambria Math" w:eastAsiaTheme="minorEastAsia" w:hAnsi="Cambria Math" w:cs="Times New Roman"/>
                      <w:iCs/>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oMath>
            <w:r w:rsidR="005C3228">
              <w:rPr>
                <w:rFonts w:ascii="Times New Roman" w:eastAsiaTheme="minorEastAsia" w:hAnsi="Times New Roman" w:cs="Times New Roman"/>
                <w:iCs/>
              </w:rPr>
              <w:t xml:space="preserve"> for time independent nutrients</w:t>
            </w:r>
          </w:p>
          <w:p w14:paraId="726FFD83" w14:textId="341B6C4E" w:rsidR="005C3228" w:rsidRPr="00BA3044" w:rsidRDefault="00000000" w:rsidP="001639D1">
            <w:pPr>
              <w:spacing w:after="120"/>
              <w:jc w:val="center"/>
              <w:rPr>
                <w:rFonts w:ascii="Times New Roman" w:eastAsiaTheme="minorEastAsia" w:hAnsi="Times New Roman" w:cs="Times New Roman"/>
                <w:iCs/>
              </w:rPr>
            </w:pPr>
            <m:oMathPara>
              <m:oMathParaPr>
                <m:jc m:val="left"/>
              </m:oMathParaPr>
              <m:oMath>
                <m:sSup>
                  <m:sSupPr>
                    <m:ctrlPr>
                      <w:rPr>
                        <w:rFonts w:ascii="Cambria Math" w:hAnsi="Cambria Math" w:cs="Times New Roman"/>
                        <w:i/>
                      </w:rPr>
                    </m:ctrlPr>
                  </m:sSupPr>
                  <m:e>
                    <m:r>
                      <w:rPr>
                        <w:rFonts w:ascii="Cambria Math" w:hAnsi="Cambria Math" w:cs="Times New Roman"/>
                      </w:rPr>
                      <m:t>10</m:t>
                    </m:r>
                    <m:ctrlPr>
                      <w:rPr>
                        <w:rFonts w:ascii="Cambria Math" w:hAnsi="Cambria Math" w:cs="Times New Roman"/>
                      </w:rPr>
                    </m:ctrlPr>
                  </m:e>
                  <m:sup>
                    <m:r>
                      <w:rPr>
                        <w:rFonts w:ascii="Cambria Math" w:hAnsi="Cambria Math" w:cs="Times New Roman"/>
                      </w:rPr>
                      <m:t>-4</m:t>
                    </m:r>
                  </m:sup>
                </m:sSup>
                <m:r>
                  <m:rPr>
                    <m:sty m:val="p"/>
                  </m:rPr>
                  <w:rPr>
                    <w:rFonts w:ascii="Cambria Math" w:hAnsi="Cambria Math" w:cs="Times New Roman"/>
                  </w:rPr>
                  <m:t xml:space="preserve"> ng∙</m:t>
                </m:r>
                <m:r>
                  <m:rPr>
                    <m:sty m:val="p"/>
                  </m:rPr>
                  <w:rPr>
                    <w:rFonts w:ascii="Cambria Math" w:eastAsiaTheme="minorEastAsia" w:hAnsi="Cambria Math" w:cs="Times New Roman"/>
                  </w:rPr>
                  <m:t>μ</m:t>
                </m:r>
                <m:sSup>
                  <m:sSupPr>
                    <m:ctrlPr>
                      <w:rPr>
                        <w:rFonts w:ascii="Cambria Math" w:eastAsiaTheme="minorEastAsia" w:hAnsi="Cambria Math" w:cs="Times New Roman"/>
                        <w:iCs/>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oMath>
            </m:oMathPara>
          </w:p>
          <w:p w14:paraId="690FB7A9" w14:textId="56F1874B" w:rsidR="005C3228" w:rsidRPr="00280004" w:rsidRDefault="005C3228" w:rsidP="001639D1">
            <w:pPr>
              <w:spacing w:after="120"/>
              <w:jc w:val="center"/>
              <w:rPr>
                <w:rFonts w:ascii="Times New Roman" w:eastAsiaTheme="minorEastAsia" w:hAnsi="Times New Roman" w:cs="Times New Roman"/>
              </w:rPr>
            </w:pPr>
            <w:r>
              <w:rPr>
                <w:rFonts w:ascii="Times New Roman" w:eastAsiaTheme="minorEastAsia" w:hAnsi="Times New Roman" w:cs="Times New Roman"/>
              </w:rPr>
              <w:t>for time dependent nutrients</w:t>
            </w:r>
          </w:p>
        </w:tc>
        <w:tc>
          <w:tcPr>
            <w:tcW w:w="2312" w:type="dxa"/>
            <w:vMerge/>
            <w:tcBorders>
              <w:bottom w:val="single" w:sz="4" w:space="0" w:color="auto"/>
            </w:tcBorders>
            <w:vAlign w:val="center"/>
          </w:tcPr>
          <w:p w14:paraId="118C7595" w14:textId="7F7D92E5" w:rsidR="00CE0335" w:rsidRPr="000F01F5" w:rsidRDefault="00CE0335" w:rsidP="001639D1">
            <w:pPr>
              <w:spacing w:after="120"/>
              <w:jc w:val="center"/>
              <w:rPr>
                <w:rFonts w:ascii="Times New Roman" w:eastAsia="Aptos" w:hAnsi="Times New Roman" w:cs="Times New Roman"/>
              </w:rPr>
            </w:pPr>
          </w:p>
        </w:tc>
      </w:tr>
      <w:tr w:rsidR="00CE0335" w:rsidRPr="000F01F5" w14:paraId="177182B8" w14:textId="5487853B" w:rsidTr="001639D1">
        <w:tc>
          <w:tcPr>
            <w:tcW w:w="2092" w:type="dxa"/>
            <w:tcBorders>
              <w:top w:val="single" w:sz="4" w:space="0" w:color="auto"/>
              <w:bottom w:val="triple" w:sz="4" w:space="0" w:color="auto"/>
            </w:tcBorders>
            <w:vAlign w:val="center"/>
          </w:tcPr>
          <w:p w14:paraId="13AB19C1" w14:textId="77777777" w:rsidR="00CE0335" w:rsidRPr="000F01F5" w:rsidRDefault="00CE0335" w:rsidP="001639D1">
            <w:pPr>
              <w:spacing w:after="120"/>
              <w:jc w:val="center"/>
              <w:rPr>
                <w:rFonts w:eastAsiaTheme="minorEastAsia"/>
              </w:rPr>
            </w:pPr>
            <m:oMathPara>
              <m:oMath>
                <m:r>
                  <w:rPr>
                    <w:rFonts w:ascii="Cambria Math" w:hAnsi="Cambria Math" w:cs="Times New Roman"/>
                  </w:rPr>
                  <m:t>Y</m:t>
                </m:r>
              </m:oMath>
            </m:oMathPara>
          </w:p>
        </w:tc>
        <w:tc>
          <w:tcPr>
            <w:tcW w:w="2613" w:type="dxa"/>
            <w:tcBorders>
              <w:top w:val="single" w:sz="4" w:space="0" w:color="auto"/>
              <w:bottom w:val="triple" w:sz="4" w:space="0" w:color="auto"/>
            </w:tcBorders>
            <w:vAlign w:val="center"/>
          </w:tcPr>
          <w:p w14:paraId="2607C959" w14:textId="77777777" w:rsidR="00CE0335" w:rsidRPr="000F01F5" w:rsidRDefault="00CE0335" w:rsidP="001639D1">
            <w:pPr>
              <w:spacing w:after="120"/>
              <w:jc w:val="center"/>
              <w:rPr>
                <w:rFonts w:ascii="Times New Roman" w:hAnsi="Times New Roman" w:cs="Times New Roman"/>
              </w:rPr>
            </w:pPr>
            <w:r w:rsidRPr="00D13394">
              <w:rPr>
                <w:rFonts w:ascii="Times New Roman" w:hAnsi="Times New Roman" w:cs="Times New Roman"/>
              </w:rPr>
              <w:t>Yield coefficient</w:t>
            </w:r>
          </w:p>
        </w:tc>
        <w:tc>
          <w:tcPr>
            <w:tcW w:w="2333" w:type="dxa"/>
            <w:tcBorders>
              <w:top w:val="single" w:sz="4" w:space="0" w:color="auto"/>
              <w:bottom w:val="triple" w:sz="4" w:space="0" w:color="auto"/>
            </w:tcBorders>
            <w:vAlign w:val="center"/>
          </w:tcPr>
          <w:p w14:paraId="13C412B5" w14:textId="72924B99" w:rsidR="00CE0335" w:rsidRPr="000F01F5" w:rsidRDefault="00BD7C61" w:rsidP="001639D1">
            <w:pPr>
              <w:spacing w:after="120"/>
              <w:jc w:val="center"/>
              <w:rPr>
                <w:rFonts w:ascii="Times New Roman" w:hAnsi="Times New Roman" w:cs="Times New Roman"/>
              </w:rPr>
            </w:pPr>
            <m:oMathPara>
              <m:oMath>
                <m:r>
                  <w:rPr>
                    <w:rFonts w:ascii="Cambria Math" w:hAnsi="Cambria Math" w:cs="Times New Roman"/>
                  </w:rPr>
                  <m:t>0.0122</m:t>
                </m:r>
              </m:oMath>
            </m:oMathPara>
          </w:p>
        </w:tc>
        <w:tc>
          <w:tcPr>
            <w:tcW w:w="2312" w:type="dxa"/>
            <w:tcBorders>
              <w:top w:val="single" w:sz="4" w:space="0" w:color="auto"/>
              <w:bottom w:val="triple" w:sz="4" w:space="0" w:color="auto"/>
            </w:tcBorders>
            <w:vAlign w:val="center"/>
          </w:tcPr>
          <w:p w14:paraId="6E0F19CC" w14:textId="3076DD90" w:rsidR="00CE0335" w:rsidRPr="00D13394" w:rsidRDefault="00CE0335" w:rsidP="001639D1">
            <w:pPr>
              <w:spacing w:after="120"/>
              <w:jc w:val="center"/>
              <w:rPr>
                <w:rFonts w:ascii="Times New Roman" w:hAnsi="Times New Roman" w:cs="Times New Roman"/>
              </w:rPr>
            </w:pPr>
            <w:r>
              <w:rPr>
                <w:rFonts w:ascii="Times New Roman" w:hAnsi="Times New Roman" w:cs="Times New Roman"/>
              </w:rPr>
              <w:t>Eq. (8)</w:t>
            </w:r>
          </w:p>
        </w:tc>
      </w:tr>
    </w:tbl>
    <w:p w14:paraId="5823C72F" w14:textId="77777777" w:rsidR="00122BEA" w:rsidRDefault="00122BEA" w:rsidP="009E331C">
      <w:pPr>
        <w:spacing w:after="120"/>
        <w:rPr>
          <w:rFonts w:ascii="Times New Roman" w:hAnsi="Times New Roman" w:cs="Times New Roman"/>
        </w:rPr>
      </w:pPr>
    </w:p>
    <w:p w14:paraId="7A77DF5B" w14:textId="72B4D041" w:rsidR="008A096F" w:rsidRDefault="0048099E" w:rsidP="001639D1">
      <w:pPr>
        <w:spacing w:after="120"/>
        <w:jc w:val="center"/>
        <w:rPr>
          <w:rFonts w:ascii="Times New Roman" w:hAnsi="Times New Roman" w:cs="Times New Roman"/>
        </w:rPr>
      </w:pPr>
      <w:r w:rsidRPr="00C40D64">
        <w:rPr>
          <w:rFonts w:ascii="Times New Roman" w:hAnsi="Times New Roman" w:cs="Times New Roman"/>
          <w:b/>
          <w:bCs/>
        </w:rPr>
        <w:lastRenderedPageBreak/>
        <w:t>Tables SI.4.</w:t>
      </w:r>
      <w:r>
        <w:rPr>
          <w:rFonts w:ascii="Times New Roman" w:hAnsi="Times New Roman" w:cs="Times New Roman"/>
        </w:rPr>
        <w:t xml:space="preserve"> </w:t>
      </w:r>
      <w:r w:rsidR="00F5538C">
        <w:rPr>
          <w:rFonts w:ascii="Times New Roman" w:hAnsi="Times New Roman" w:cs="Times New Roman"/>
        </w:rPr>
        <w:t>Parameters of the inter</w:t>
      </w:r>
      <w:r w:rsidR="001639D1">
        <w:rPr>
          <w:rFonts w:ascii="Times New Roman" w:hAnsi="Times New Roman" w:cs="Times New Roman"/>
        </w:rPr>
        <w:t>nodal</w:t>
      </w:r>
      <w:r w:rsidR="00F5538C">
        <w:rPr>
          <w:rFonts w:ascii="Times New Roman" w:hAnsi="Times New Roman" w:cs="Times New Roman"/>
        </w:rPr>
        <w:t xml:space="preserve"> potentials</w:t>
      </w:r>
    </w:p>
    <w:tbl>
      <w:tblPr>
        <w:tblStyle w:val="TableGrid"/>
        <w:tblW w:w="0" w:type="auto"/>
        <w:tblBorders>
          <w:top w:val="triple" w:sz="4" w:space="0" w:color="auto"/>
          <w:left w:val="none" w:sz="0" w:space="0" w:color="auto"/>
          <w:bottom w:val="triple" w:sz="4" w:space="0" w:color="auto"/>
          <w:right w:val="none" w:sz="0" w:space="0" w:color="auto"/>
        </w:tblBorders>
        <w:tblLook w:val="04A0" w:firstRow="1" w:lastRow="0" w:firstColumn="1" w:lastColumn="0" w:noHBand="0" w:noVBand="1"/>
      </w:tblPr>
      <w:tblGrid>
        <w:gridCol w:w="2337"/>
        <w:gridCol w:w="3333"/>
        <w:gridCol w:w="2520"/>
        <w:gridCol w:w="1160"/>
      </w:tblGrid>
      <w:tr w:rsidR="001873C8" w14:paraId="7A9E6D25" w14:textId="77777777" w:rsidTr="00FA3653">
        <w:tc>
          <w:tcPr>
            <w:tcW w:w="2337" w:type="dxa"/>
            <w:tcBorders>
              <w:top w:val="triple" w:sz="4" w:space="0" w:color="auto"/>
              <w:bottom w:val="double" w:sz="4" w:space="0" w:color="auto"/>
            </w:tcBorders>
            <w:vAlign w:val="center"/>
          </w:tcPr>
          <w:p w14:paraId="5B9879A4" w14:textId="51873DB6" w:rsidR="001873C8" w:rsidRPr="000F01F5" w:rsidRDefault="001873C8" w:rsidP="001873C8">
            <w:pPr>
              <w:spacing w:after="120"/>
              <w:rPr>
                <w:rFonts w:ascii="Times New Roman" w:eastAsia="Aptos" w:hAnsi="Times New Roman" w:cs="Times New Roman"/>
              </w:rPr>
            </w:pPr>
            <w:r w:rsidRPr="000F01F5">
              <w:rPr>
                <w:rFonts w:ascii="Times New Roman" w:hAnsi="Times New Roman" w:cs="Times New Roman"/>
                <w:b/>
                <w:bCs/>
              </w:rPr>
              <w:t>Symbol</w:t>
            </w:r>
          </w:p>
        </w:tc>
        <w:tc>
          <w:tcPr>
            <w:tcW w:w="3333" w:type="dxa"/>
            <w:tcBorders>
              <w:top w:val="triple" w:sz="4" w:space="0" w:color="auto"/>
              <w:bottom w:val="double" w:sz="4" w:space="0" w:color="auto"/>
            </w:tcBorders>
            <w:vAlign w:val="center"/>
          </w:tcPr>
          <w:p w14:paraId="037F7F0B" w14:textId="4C574FB3" w:rsidR="001873C8" w:rsidRPr="000F01F5" w:rsidRDefault="001873C8" w:rsidP="001873C8">
            <w:pPr>
              <w:spacing w:after="120"/>
              <w:rPr>
                <w:rFonts w:ascii="Times New Roman" w:hAnsi="Times New Roman" w:cs="Times New Roman"/>
              </w:rPr>
            </w:pPr>
            <w:r>
              <w:rPr>
                <w:rFonts w:ascii="Times New Roman" w:hAnsi="Times New Roman" w:cs="Times New Roman"/>
                <w:b/>
                <w:bCs/>
              </w:rPr>
              <w:t>Parameter</w:t>
            </w:r>
          </w:p>
        </w:tc>
        <w:tc>
          <w:tcPr>
            <w:tcW w:w="2520" w:type="dxa"/>
            <w:tcBorders>
              <w:top w:val="triple" w:sz="4" w:space="0" w:color="auto"/>
              <w:bottom w:val="double" w:sz="4" w:space="0" w:color="auto"/>
            </w:tcBorders>
            <w:vAlign w:val="center"/>
          </w:tcPr>
          <w:p w14:paraId="4D398324" w14:textId="4C996509" w:rsidR="001873C8" w:rsidRPr="000F01F5" w:rsidRDefault="001873C8" w:rsidP="001873C8">
            <w:pPr>
              <w:spacing w:after="120"/>
              <w:rPr>
                <w:rFonts w:ascii="Times New Roman" w:hAnsi="Times New Roman" w:cs="Times New Roman"/>
              </w:rPr>
            </w:pPr>
            <w:r w:rsidRPr="000F01F5">
              <w:rPr>
                <w:rFonts w:ascii="Times New Roman" w:hAnsi="Times New Roman" w:cs="Times New Roman"/>
                <w:b/>
                <w:bCs/>
              </w:rPr>
              <w:t>Model</w:t>
            </w:r>
            <w:r>
              <w:rPr>
                <w:rFonts w:ascii="Times New Roman" w:hAnsi="Times New Roman" w:cs="Times New Roman"/>
                <w:b/>
                <w:bCs/>
              </w:rPr>
              <w:t xml:space="preserve"> Value</w:t>
            </w:r>
          </w:p>
        </w:tc>
        <w:tc>
          <w:tcPr>
            <w:tcW w:w="1160" w:type="dxa"/>
            <w:tcBorders>
              <w:top w:val="triple" w:sz="4" w:space="0" w:color="auto"/>
              <w:bottom w:val="double" w:sz="4" w:space="0" w:color="auto"/>
            </w:tcBorders>
            <w:vAlign w:val="center"/>
          </w:tcPr>
          <w:p w14:paraId="3268D41F" w14:textId="630BF211" w:rsidR="001873C8" w:rsidRDefault="001873C8" w:rsidP="001873C8">
            <w:pPr>
              <w:spacing w:after="120"/>
              <w:rPr>
                <w:rFonts w:ascii="Times New Roman" w:hAnsi="Times New Roman" w:cs="Times New Roman"/>
              </w:rPr>
            </w:pPr>
            <w:r>
              <w:rPr>
                <w:rFonts w:ascii="Times New Roman" w:hAnsi="Times New Roman" w:cs="Times New Roman"/>
                <w:b/>
                <w:bCs/>
              </w:rPr>
              <w:t xml:space="preserve">Usage </w:t>
            </w:r>
          </w:p>
        </w:tc>
      </w:tr>
      <w:tr w:rsidR="001873C8" w14:paraId="65A66C1B" w14:textId="77777777" w:rsidTr="00FA3653">
        <w:tc>
          <w:tcPr>
            <w:tcW w:w="2337" w:type="dxa"/>
            <w:tcBorders>
              <w:top w:val="double" w:sz="4" w:space="0" w:color="auto"/>
            </w:tcBorders>
            <w:vAlign w:val="center"/>
          </w:tcPr>
          <w:p w14:paraId="4E89A550" w14:textId="5A2C9F9E" w:rsidR="001873C8" w:rsidRPr="000F01F5" w:rsidRDefault="00000000" w:rsidP="001873C8">
            <w:pPr>
              <w:spacing w:after="120"/>
              <w:rPr>
                <w:rFonts w:ascii="Times New Roman" w:eastAsia="Aptos"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b</m:t>
                    </m:r>
                  </m:sub>
                </m:sSub>
              </m:oMath>
            </m:oMathPara>
          </w:p>
        </w:tc>
        <w:tc>
          <w:tcPr>
            <w:tcW w:w="3333" w:type="dxa"/>
            <w:tcBorders>
              <w:top w:val="double" w:sz="4" w:space="0" w:color="auto"/>
            </w:tcBorders>
            <w:vAlign w:val="center"/>
          </w:tcPr>
          <w:p w14:paraId="1197C25C" w14:textId="7CF44C2F" w:rsidR="001873C8" w:rsidRPr="000F01F5" w:rsidRDefault="001873C8" w:rsidP="001873C8">
            <w:pPr>
              <w:spacing w:after="120"/>
              <w:rPr>
                <w:rFonts w:ascii="Times New Roman" w:hAnsi="Times New Roman" w:cs="Times New Roman"/>
              </w:rPr>
            </w:pPr>
            <w:r w:rsidRPr="000F01F5">
              <w:rPr>
                <w:rFonts w:ascii="Times New Roman" w:hAnsi="Times New Roman" w:cs="Times New Roman"/>
              </w:rPr>
              <w:t>In-plane spring stiffens</w:t>
            </w:r>
          </w:p>
        </w:tc>
        <w:tc>
          <w:tcPr>
            <w:tcW w:w="2520" w:type="dxa"/>
            <w:tcBorders>
              <w:top w:val="double" w:sz="4" w:space="0" w:color="auto"/>
            </w:tcBorders>
            <w:vAlign w:val="center"/>
          </w:tcPr>
          <w:p w14:paraId="0608042A" w14:textId="30FEE6FC" w:rsidR="00280004" w:rsidRPr="00280004" w:rsidRDefault="00BD7C61" w:rsidP="001873C8">
            <w:pPr>
              <w:spacing w:after="120"/>
              <w:rPr>
                <w:rFonts w:ascii="Times New Roman" w:eastAsiaTheme="minorEastAsia" w:hAnsi="Times New Roman" w:cs="Times New Roman"/>
              </w:rPr>
            </w:pPr>
            <m:oMathPara>
              <m:oMath>
                <m:r>
                  <m:rPr>
                    <m:sty m:val="p"/>
                  </m:rPr>
                  <w:rPr>
                    <w:rFonts w:ascii="Cambria Math" w:hAnsi="Cambria Math" w:cs="Times New Roman"/>
                  </w:rPr>
                  <m:t>66.67 nN∙μ</m:t>
                </m:r>
                <m:sSup>
                  <m:sSupPr>
                    <m:ctrlPr>
                      <w:rPr>
                        <w:rFonts w:ascii="Cambria Math" w:hAnsi="Cambria Math" w:cs="Times New Roman"/>
                        <w:iCs/>
                      </w:rPr>
                    </m:ctrlPr>
                  </m:sSupPr>
                  <m:e>
                    <m:r>
                      <m:rPr>
                        <m:sty m:val="p"/>
                      </m:rPr>
                      <w:rPr>
                        <w:rFonts w:ascii="Cambria Math" w:hAnsi="Cambria Math" w:cs="Times New Roman"/>
                      </w:rPr>
                      <m:t>m</m:t>
                    </m:r>
                  </m:e>
                  <m:sup>
                    <m:r>
                      <m:rPr>
                        <m:sty m:val="p"/>
                      </m:rPr>
                      <w:rPr>
                        <w:rFonts w:ascii="Cambria Math" w:hAnsi="Cambria Math" w:cs="Times New Roman"/>
                      </w:rPr>
                      <m:t>-1</m:t>
                    </m:r>
                  </m:sup>
                </m:sSup>
              </m:oMath>
            </m:oMathPara>
          </w:p>
        </w:tc>
        <w:tc>
          <w:tcPr>
            <w:tcW w:w="1160" w:type="dxa"/>
            <w:tcBorders>
              <w:top w:val="double" w:sz="4" w:space="0" w:color="auto"/>
            </w:tcBorders>
            <w:vAlign w:val="center"/>
          </w:tcPr>
          <w:p w14:paraId="7C947055" w14:textId="5FA31ACB" w:rsidR="001873C8" w:rsidRDefault="001873C8" w:rsidP="001873C8">
            <w:pPr>
              <w:spacing w:after="120"/>
              <w:rPr>
                <w:rFonts w:ascii="Times New Roman" w:hAnsi="Times New Roman" w:cs="Times New Roman"/>
              </w:rPr>
            </w:pPr>
            <w:r>
              <w:rPr>
                <w:rFonts w:ascii="Times New Roman" w:hAnsi="Times New Roman" w:cs="Times New Roman"/>
              </w:rPr>
              <w:t>Eq. (2)</w:t>
            </w:r>
          </w:p>
        </w:tc>
      </w:tr>
      <w:tr w:rsidR="001873C8" w14:paraId="00E7EFD5" w14:textId="77777777" w:rsidTr="00FA3653">
        <w:tc>
          <w:tcPr>
            <w:tcW w:w="2337" w:type="dxa"/>
            <w:vAlign w:val="center"/>
          </w:tcPr>
          <w:p w14:paraId="3AF8454A" w14:textId="02F97C11" w:rsidR="001873C8" w:rsidRPr="000F01F5" w:rsidRDefault="00000000" w:rsidP="001873C8">
            <w:pPr>
              <w:spacing w:after="120"/>
              <w:rPr>
                <w:rFonts w:ascii="Times New Roman" w:eastAsia="Aptos"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θ</m:t>
                    </m:r>
                  </m:sub>
                </m:sSub>
              </m:oMath>
            </m:oMathPara>
          </w:p>
        </w:tc>
        <w:tc>
          <w:tcPr>
            <w:tcW w:w="3333" w:type="dxa"/>
            <w:vAlign w:val="center"/>
          </w:tcPr>
          <w:p w14:paraId="6186F73B" w14:textId="38195518" w:rsidR="001873C8" w:rsidRPr="000F01F5" w:rsidRDefault="001873C8" w:rsidP="001873C8">
            <w:pPr>
              <w:spacing w:after="120"/>
              <w:rPr>
                <w:rFonts w:ascii="Times New Roman" w:hAnsi="Times New Roman" w:cs="Times New Roman"/>
              </w:rPr>
            </w:pPr>
            <w:r w:rsidRPr="000F01F5">
              <w:rPr>
                <w:rFonts w:ascii="Times New Roman" w:hAnsi="Times New Roman" w:cs="Times New Roman"/>
              </w:rPr>
              <w:t>Out of plane spring stiffness</w:t>
            </w:r>
          </w:p>
        </w:tc>
        <w:tc>
          <w:tcPr>
            <w:tcW w:w="2520" w:type="dxa"/>
            <w:vAlign w:val="center"/>
          </w:tcPr>
          <w:p w14:paraId="11C779FD" w14:textId="18B2C0B6" w:rsidR="001873C8" w:rsidRPr="000F01F5" w:rsidRDefault="00BD7C61" w:rsidP="001873C8">
            <w:pPr>
              <w:spacing w:after="120"/>
              <w:rPr>
                <w:rFonts w:ascii="Times New Roman" w:hAnsi="Times New Roman" w:cs="Times New Roman"/>
              </w:rPr>
            </w:pPr>
            <m:oMathPara>
              <m:oMath>
                <m:r>
                  <m:rPr>
                    <m:sty m:val="p"/>
                  </m:rPr>
                  <w:rPr>
                    <w:rFonts w:ascii="Cambria Math" w:hAnsi="Cambria Math" w:cs="Times New Roman"/>
                  </w:rPr>
                  <m:t>27,778 nN∙μ</m:t>
                </m:r>
                <m:r>
                  <m:rPr>
                    <m:sty m:val="p"/>
                  </m:rPr>
                  <w:rPr>
                    <w:rFonts w:ascii="Cambria Math" w:eastAsiaTheme="minorEastAsia" w:hAnsi="Cambria Math" w:cs="Times New Roman"/>
                  </w:rPr>
                  <m:t>m</m:t>
                </m:r>
              </m:oMath>
            </m:oMathPara>
          </w:p>
        </w:tc>
        <w:tc>
          <w:tcPr>
            <w:tcW w:w="1160" w:type="dxa"/>
            <w:vAlign w:val="center"/>
          </w:tcPr>
          <w:p w14:paraId="2C9F9370" w14:textId="4E1E3E5F" w:rsidR="001873C8" w:rsidRDefault="001873C8" w:rsidP="001873C8">
            <w:pPr>
              <w:spacing w:after="120"/>
              <w:rPr>
                <w:rFonts w:ascii="Times New Roman" w:hAnsi="Times New Roman" w:cs="Times New Roman"/>
              </w:rPr>
            </w:pPr>
            <w:r>
              <w:rPr>
                <w:rFonts w:ascii="Times New Roman" w:hAnsi="Times New Roman" w:cs="Times New Roman"/>
              </w:rPr>
              <w:t>Eq. (3)</w:t>
            </w:r>
          </w:p>
        </w:tc>
      </w:tr>
      <w:tr w:rsidR="001873C8" w14:paraId="171D4C5C" w14:textId="77777777" w:rsidTr="00FA3653">
        <w:tc>
          <w:tcPr>
            <w:tcW w:w="2337" w:type="dxa"/>
            <w:vAlign w:val="center"/>
          </w:tcPr>
          <w:p w14:paraId="70D7C6F5" w14:textId="763F6563" w:rsidR="001873C8" w:rsidRDefault="001873C8" w:rsidP="001873C8">
            <w:pPr>
              <w:spacing w:after="120"/>
              <w:rPr>
                <w:rFonts w:ascii="Times New Roman" w:hAnsi="Times New Roman" w:cs="Times New Roman"/>
              </w:rPr>
            </w:pPr>
            <m:oMathPara>
              <m:oMath>
                <m:r>
                  <w:rPr>
                    <w:rFonts w:ascii="Cambria Math" w:hAnsi="Cambria Math" w:cs="Times New Roman"/>
                  </w:rPr>
                  <m:t>σ</m:t>
                </m:r>
              </m:oMath>
            </m:oMathPara>
          </w:p>
        </w:tc>
        <w:tc>
          <w:tcPr>
            <w:tcW w:w="3333" w:type="dxa"/>
            <w:vAlign w:val="center"/>
          </w:tcPr>
          <w:p w14:paraId="20F89B2B" w14:textId="7F394C03" w:rsidR="001873C8" w:rsidRDefault="00C40D64" w:rsidP="001873C8">
            <w:pPr>
              <w:spacing w:after="120"/>
              <w:rPr>
                <w:rFonts w:ascii="Times New Roman" w:hAnsi="Times New Roman" w:cs="Times New Roman"/>
              </w:rPr>
            </w:pPr>
            <w:r>
              <w:rPr>
                <w:rFonts w:ascii="Times New Roman" w:hAnsi="Times New Roman" w:cs="Times New Roman"/>
              </w:rPr>
              <w:t>Distance at which the adhesion energy becomes zero</w:t>
            </w:r>
          </w:p>
        </w:tc>
        <w:tc>
          <w:tcPr>
            <w:tcW w:w="2520" w:type="dxa"/>
            <w:vAlign w:val="center"/>
          </w:tcPr>
          <w:p w14:paraId="7C658554" w14:textId="7C31825F" w:rsidR="001873C8" w:rsidRDefault="00BD7C61" w:rsidP="001873C8">
            <w:pPr>
              <w:spacing w:after="120"/>
              <w:rPr>
                <w:rFonts w:ascii="Times New Roman" w:hAnsi="Times New Roman" w:cs="Times New Roman"/>
              </w:rPr>
            </w:pPr>
            <m:oMathPara>
              <m:oMath>
                <m:r>
                  <w:rPr>
                    <w:rFonts w:ascii="Cambria Math" w:hAnsi="Cambria Math" w:cs="Times New Roman"/>
                  </w:rPr>
                  <m:t xml:space="preserve">22 </m:t>
                </m:r>
                <m:r>
                  <m:rPr>
                    <m:sty m:val="p"/>
                  </m:rPr>
                  <w:rPr>
                    <w:rFonts w:ascii="Cambria Math" w:hAnsi="Cambria Math" w:cs="Times New Roman"/>
                  </w:rPr>
                  <m:t>μm</m:t>
                </m:r>
              </m:oMath>
            </m:oMathPara>
          </w:p>
        </w:tc>
        <w:tc>
          <w:tcPr>
            <w:tcW w:w="1160" w:type="dxa"/>
            <w:vMerge w:val="restart"/>
            <w:vAlign w:val="center"/>
          </w:tcPr>
          <w:p w14:paraId="5DB8D702" w14:textId="7DA3757A" w:rsidR="001873C8" w:rsidRDefault="001873C8" w:rsidP="001873C8">
            <w:pPr>
              <w:spacing w:after="120"/>
              <w:rPr>
                <w:rFonts w:ascii="Times New Roman" w:hAnsi="Times New Roman" w:cs="Times New Roman"/>
              </w:rPr>
            </w:pPr>
            <w:r>
              <w:rPr>
                <w:rFonts w:ascii="Times New Roman" w:hAnsi="Times New Roman" w:cs="Times New Roman"/>
              </w:rPr>
              <w:t>Eq. (4)</w:t>
            </w:r>
          </w:p>
        </w:tc>
      </w:tr>
      <w:tr w:rsidR="001873C8" w14:paraId="40DA3383" w14:textId="77777777" w:rsidTr="00FA3653">
        <w:tc>
          <w:tcPr>
            <w:tcW w:w="2337" w:type="dxa"/>
          </w:tcPr>
          <w:p w14:paraId="7049068A" w14:textId="0DF6EDD4" w:rsidR="001873C8" w:rsidRDefault="001873C8" w:rsidP="001873C8">
            <w:pPr>
              <w:spacing w:after="120"/>
              <w:jc w:val="center"/>
              <w:rPr>
                <w:rFonts w:ascii="Times New Roman" w:eastAsia="Aptos" w:hAnsi="Times New Roman" w:cs="Times New Roman"/>
                <w:shd w:val="clear" w:color="auto" w:fill="FFFFFF"/>
              </w:rPr>
            </w:pPr>
            <w:r>
              <w:rPr>
                <w:rFonts w:ascii="Times New Roman" w:eastAsia="Aptos" w:hAnsi="Times New Roman" w:cs="Times New Roman"/>
                <w:shd w:val="clear" w:color="auto" w:fill="FFFFFF"/>
              </w:rPr>
              <w:t>C</w:t>
            </w:r>
          </w:p>
        </w:tc>
        <w:tc>
          <w:tcPr>
            <w:tcW w:w="3333" w:type="dxa"/>
          </w:tcPr>
          <w:p w14:paraId="3C8CBCA4" w14:textId="54260733" w:rsidR="001873C8" w:rsidRDefault="005C3228" w:rsidP="001873C8">
            <w:pPr>
              <w:spacing w:after="120"/>
              <w:rPr>
                <w:rFonts w:ascii="Times New Roman" w:hAnsi="Times New Roman" w:cs="Times New Roman"/>
              </w:rPr>
            </w:pPr>
            <w:r>
              <w:rPr>
                <w:rFonts w:ascii="Times New Roman" w:hAnsi="Times New Roman" w:cs="Times New Roman"/>
              </w:rPr>
              <w:t>Parameter in adhesive potential</w:t>
            </w:r>
          </w:p>
        </w:tc>
        <w:tc>
          <w:tcPr>
            <w:tcW w:w="2520" w:type="dxa"/>
          </w:tcPr>
          <w:p w14:paraId="7E2DB79E" w14:textId="7E850EE5" w:rsidR="001873C8" w:rsidRDefault="00BD7C61" w:rsidP="001873C8">
            <w:pPr>
              <w:spacing w:after="120"/>
              <w:rPr>
                <w:rFonts w:ascii="Times New Roman" w:hAnsi="Times New Roman" w:cs="Times New Roman"/>
              </w:rPr>
            </w:pPr>
            <m:oMathPara>
              <m:oMath>
                <m:r>
                  <w:rPr>
                    <w:rFonts w:ascii="Cambria Math" w:hAnsi="Cambria Math" w:cs="Times New Roman"/>
                  </w:rPr>
                  <m:t>0.815</m:t>
                </m:r>
              </m:oMath>
            </m:oMathPara>
          </w:p>
        </w:tc>
        <w:tc>
          <w:tcPr>
            <w:tcW w:w="1160" w:type="dxa"/>
            <w:vMerge/>
          </w:tcPr>
          <w:p w14:paraId="3AEA12A6" w14:textId="77777777" w:rsidR="001873C8" w:rsidRDefault="001873C8" w:rsidP="001873C8">
            <w:pPr>
              <w:spacing w:after="120"/>
              <w:rPr>
                <w:rFonts w:ascii="Times New Roman" w:hAnsi="Times New Roman" w:cs="Times New Roman"/>
              </w:rPr>
            </w:pPr>
          </w:p>
        </w:tc>
      </w:tr>
      <w:tr w:rsidR="001873C8" w14:paraId="5AABC6C5" w14:textId="77777777" w:rsidTr="00FA3653">
        <w:tc>
          <w:tcPr>
            <w:tcW w:w="2337" w:type="dxa"/>
          </w:tcPr>
          <w:p w14:paraId="5A0716B9" w14:textId="552EA783" w:rsidR="001873C8" w:rsidRDefault="001873C8" w:rsidP="001873C8">
            <w:pPr>
              <w:spacing w:after="120"/>
              <w:rPr>
                <w:rFonts w:ascii="Times New Roman" w:hAnsi="Times New Roman" w:cs="Times New Roman"/>
              </w:rPr>
            </w:pPr>
            <m:oMathPara>
              <m:oMath>
                <m:r>
                  <m:rPr>
                    <m:sty m:val="p"/>
                  </m:rPr>
                  <w:rPr>
                    <w:rFonts w:ascii="Cambria Math" w:hAnsi="Cambria Math" w:cs="Times New Roman"/>
                    <w:shd w:val="clear" w:color="auto" w:fill="FFFFFF"/>
                  </w:rPr>
                  <m:t>ε</m:t>
                </m:r>
              </m:oMath>
            </m:oMathPara>
          </w:p>
        </w:tc>
        <w:tc>
          <w:tcPr>
            <w:tcW w:w="3333" w:type="dxa"/>
          </w:tcPr>
          <w:p w14:paraId="5CFFA4FA" w14:textId="135F9A94" w:rsidR="001873C8" w:rsidRDefault="005C3228" w:rsidP="001873C8">
            <w:pPr>
              <w:spacing w:after="120"/>
              <w:rPr>
                <w:rFonts w:ascii="Times New Roman" w:hAnsi="Times New Roman" w:cs="Times New Roman"/>
              </w:rPr>
            </w:pPr>
            <w:r>
              <w:rPr>
                <w:rFonts w:ascii="Times New Roman" w:hAnsi="Times New Roman" w:cs="Times New Roman"/>
              </w:rPr>
              <w:t>Potential depth</w:t>
            </w:r>
          </w:p>
        </w:tc>
        <w:tc>
          <w:tcPr>
            <w:tcW w:w="2520" w:type="dxa"/>
          </w:tcPr>
          <w:p w14:paraId="5668E8A1" w14:textId="067F8A08" w:rsidR="001873C8" w:rsidRDefault="00BD7C61" w:rsidP="001873C8">
            <w:pPr>
              <w:spacing w:after="120"/>
              <w:rPr>
                <w:rFonts w:ascii="Times New Roman" w:hAnsi="Times New Roman" w:cs="Times New Roman"/>
              </w:rPr>
            </w:pPr>
            <m:oMathPara>
              <m:oMath>
                <m:r>
                  <w:rPr>
                    <w:rFonts w:ascii="Cambria Math" w:hAnsi="Cambria Math" w:cs="Times New Roman"/>
                  </w:rPr>
                  <m:t xml:space="preserve">1.12-112 </m:t>
                </m:r>
                <m:r>
                  <m:rPr>
                    <m:sty m:val="p"/>
                  </m:rPr>
                  <w:rPr>
                    <w:rFonts w:ascii="Cambria Math" w:hAnsi="Cambria Math" w:cs="Times New Roman"/>
                  </w:rPr>
                  <m:t>nN∙μm</m:t>
                </m:r>
              </m:oMath>
            </m:oMathPara>
          </w:p>
        </w:tc>
        <w:tc>
          <w:tcPr>
            <w:tcW w:w="1160" w:type="dxa"/>
            <w:vMerge/>
          </w:tcPr>
          <w:p w14:paraId="11B15237" w14:textId="550E8B32" w:rsidR="001873C8" w:rsidRDefault="001873C8" w:rsidP="001873C8">
            <w:pPr>
              <w:spacing w:after="120"/>
              <w:rPr>
                <w:rFonts w:ascii="Times New Roman" w:hAnsi="Times New Roman" w:cs="Times New Roman"/>
              </w:rPr>
            </w:pPr>
          </w:p>
        </w:tc>
      </w:tr>
      <w:tr w:rsidR="001873C8" w14:paraId="3ED9EEA8" w14:textId="77777777" w:rsidTr="00FA3653">
        <w:tc>
          <w:tcPr>
            <w:tcW w:w="2337" w:type="dxa"/>
            <w:vAlign w:val="center"/>
          </w:tcPr>
          <w:p w14:paraId="0AF555A7" w14:textId="20221544" w:rsidR="001873C8" w:rsidRDefault="001873C8" w:rsidP="001873C8">
            <w:pPr>
              <w:spacing w:after="120"/>
              <w:rPr>
                <w:rFonts w:ascii="Times New Roman" w:hAnsi="Times New Roman" w:cs="Times New Roman"/>
              </w:rPr>
            </w:pPr>
            <m:oMathPara>
              <m:oMath>
                <m:r>
                  <w:rPr>
                    <w:rFonts w:ascii="Cambria Math" w:hAnsi="Cambria Math" w:cs="Times New Roman"/>
                  </w:rPr>
                  <m:t>B</m:t>
                </m:r>
              </m:oMath>
            </m:oMathPara>
          </w:p>
        </w:tc>
        <w:tc>
          <w:tcPr>
            <w:tcW w:w="3333" w:type="dxa"/>
            <w:vAlign w:val="center"/>
          </w:tcPr>
          <w:p w14:paraId="00E3923B" w14:textId="56969630" w:rsidR="001873C8" w:rsidRDefault="001873C8" w:rsidP="001873C8">
            <w:pPr>
              <w:spacing w:after="120"/>
              <w:rPr>
                <w:rFonts w:ascii="Times New Roman" w:hAnsi="Times New Roman" w:cs="Times New Roman"/>
              </w:rPr>
            </w:pPr>
            <w:r w:rsidRPr="000F01F5">
              <w:rPr>
                <w:rFonts w:ascii="Times New Roman" w:hAnsi="Times New Roman" w:cs="Times New Roman"/>
              </w:rPr>
              <w:t>Parameter in adhesive potential</w:t>
            </w:r>
          </w:p>
        </w:tc>
        <w:tc>
          <w:tcPr>
            <w:tcW w:w="2520" w:type="dxa"/>
            <w:vAlign w:val="center"/>
          </w:tcPr>
          <w:p w14:paraId="356D9B81" w14:textId="15ED8D9C" w:rsidR="001873C8" w:rsidRDefault="00BD7C61" w:rsidP="001873C8">
            <w:pPr>
              <w:spacing w:after="120"/>
              <w:rPr>
                <w:rFonts w:ascii="Times New Roman" w:hAnsi="Times New Roman" w:cs="Times New Roman"/>
              </w:rPr>
            </w:pPr>
            <m:oMathPara>
              <m:oMath>
                <m:r>
                  <w:rPr>
                    <w:rFonts w:ascii="Cambria Math" w:hAnsi="Cambria Math" w:cs="Times New Roman"/>
                  </w:rPr>
                  <m:t>0.8</m:t>
                </m:r>
              </m:oMath>
            </m:oMathPara>
          </w:p>
        </w:tc>
        <w:tc>
          <w:tcPr>
            <w:tcW w:w="1160" w:type="dxa"/>
            <w:vMerge/>
            <w:vAlign w:val="center"/>
          </w:tcPr>
          <w:p w14:paraId="48F374F0" w14:textId="29FEEB4F" w:rsidR="001873C8" w:rsidRDefault="001873C8" w:rsidP="001873C8">
            <w:pPr>
              <w:spacing w:after="120"/>
              <w:rPr>
                <w:rFonts w:ascii="Times New Roman" w:hAnsi="Times New Roman" w:cs="Times New Roman"/>
              </w:rPr>
            </w:pPr>
          </w:p>
        </w:tc>
      </w:tr>
    </w:tbl>
    <w:p w14:paraId="21D05B1C" w14:textId="72009996" w:rsidR="009E331C" w:rsidRDefault="009E331C" w:rsidP="009E331C">
      <w:pPr>
        <w:rPr>
          <w:rFonts w:ascii="Times New Roman" w:hAnsi="Times New Roman" w:cs="Times New Roman"/>
          <w:b/>
          <w:bCs/>
        </w:rPr>
      </w:pPr>
    </w:p>
    <w:p w14:paraId="1674ECD1" w14:textId="77777777" w:rsidR="009F2695" w:rsidRDefault="009F2695" w:rsidP="009E331C">
      <w:pPr>
        <w:spacing w:after="120"/>
        <w:rPr>
          <w:rFonts w:ascii="Times New Roman" w:hAnsi="Times New Roman" w:cs="Times New Roman"/>
          <w:b/>
          <w:bCs/>
        </w:rPr>
      </w:pPr>
    </w:p>
    <w:p w14:paraId="5143F88B" w14:textId="4282293D" w:rsidR="009E331C" w:rsidRPr="00D70883" w:rsidRDefault="00DF4776" w:rsidP="009E331C">
      <w:pPr>
        <w:spacing w:after="120"/>
        <w:rPr>
          <w:rFonts w:ascii="Times New Roman" w:hAnsi="Times New Roman" w:cs="Times New Roman"/>
          <w:b/>
          <w:bCs/>
        </w:rPr>
      </w:pPr>
      <w:r>
        <w:rPr>
          <w:rFonts w:ascii="Times New Roman" w:hAnsi="Times New Roman" w:cs="Times New Roman"/>
          <w:b/>
          <w:bCs/>
        </w:rPr>
        <w:t>II.</w:t>
      </w:r>
      <w:r w:rsidR="009E331C" w:rsidRPr="00D70883">
        <w:rPr>
          <w:rFonts w:ascii="Times New Roman" w:hAnsi="Times New Roman" w:cs="Times New Roman"/>
          <w:b/>
          <w:bCs/>
        </w:rPr>
        <w:t xml:space="preserve"> Derivation of</w:t>
      </w:r>
      <w:r w:rsidR="009E331C">
        <w:rPr>
          <w:rFonts w:ascii="Times New Roman" w:hAnsi="Times New Roman" w:cs="Times New Roman"/>
          <w:b/>
          <w:bCs/>
        </w:rPr>
        <w:t xml:space="preserve"> the</w:t>
      </w:r>
      <w:r w:rsidR="009E331C" w:rsidRPr="00D70883">
        <w:rPr>
          <w:rFonts w:ascii="Times New Roman" w:hAnsi="Times New Roman" w:cs="Times New Roman"/>
          <w:b/>
          <w:bCs/>
        </w:rPr>
        <w:t xml:space="preserve"> spring constants </w:t>
      </w:r>
      <w:r w:rsidR="009E331C">
        <w:rPr>
          <w:rFonts w:ascii="Times New Roman" w:hAnsi="Times New Roman" w:cs="Times New Roman"/>
          <w:b/>
          <w:bCs/>
        </w:rPr>
        <w:t>in the interaction potentials</w:t>
      </w:r>
    </w:p>
    <w:p w14:paraId="37A2CF41" w14:textId="07AEAA05" w:rsidR="009E331C" w:rsidRDefault="00817F74" w:rsidP="009E331C">
      <w:pPr>
        <w:spacing w:after="120"/>
        <w:rPr>
          <w:rFonts w:ascii="Times New Roman" w:hAnsi="Times New Roman" w:cs="Times New Roman"/>
        </w:rPr>
      </w:pPr>
      <w:r>
        <w:rPr>
          <w:rFonts w:ascii="Times New Roman" w:hAnsi="Times New Roman" w:cs="Times New Roman"/>
        </w:rPr>
        <w:t>P</w:t>
      </w:r>
      <w:r w:rsidR="009E331C">
        <w:rPr>
          <w:rFonts w:ascii="Times New Roman" w:hAnsi="Times New Roman" w:cs="Times New Roman"/>
        </w:rPr>
        <w:t xml:space="preserve">revious </w:t>
      </w:r>
      <w:r>
        <w:rPr>
          <w:rFonts w:ascii="Times New Roman" w:hAnsi="Times New Roman" w:cs="Times New Roman"/>
        </w:rPr>
        <w:t>studies</w:t>
      </w:r>
      <w:r w:rsidR="009E331C">
        <w:rPr>
          <w:rFonts w:ascii="Times New Roman" w:hAnsi="Times New Roman" w:cs="Times New Roman"/>
        </w:rPr>
        <w:t xml:space="preserve"> on </w:t>
      </w:r>
      <w:r>
        <w:rPr>
          <w:rFonts w:ascii="Times New Roman" w:hAnsi="Times New Roman" w:cs="Times New Roman"/>
        </w:rPr>
        <w:t xml:space="preserve">the mechanical properties of </w:t>
      </w:r>
      <w:r w:rsidR="009E331C">
        <w:rPr>
          <w:rFonts w:ascii="Times New Roman" w:hAnsi="Times New Roman" w:cs="Times New Roman"/>
        </w:rPr>
        <w:t>lattice models</w:t>
      </w:r>
      <w:r w:rsidR="00DF4776">
        <w:rPr>
          <w:rFonts w:ascii="Times New Roman" w:hAnsi="Times New Roman" w:cs="Times New Roman"/>
        </w:rPr>
        <w:t xml:space="preserve"> </w:t>
      </w:r>
      <w:r w:rsidR="00841973">
        <w:rPr>
          <w:rFonts w:ascii="Times New Roman" w:hAnsi="Times New Roman" w:cs="Times New Roman"/>
        </w:rPr>
        <w:fldChar w:fldCharType="begin"/>
      </w:r>
      <w:r w:rsidR="003814D4">
        <w:rPr>
          <w:rFonts w:ascii="Times New Roman" w:hAnsi="Times New Roman" w:cs="Times New Roman"/>
        </w:rPr>
        <w:instrText xml:space="preserve"> ADDIN ZOTERO_ITEM CSL_CITATION {"citationID":"2tI8rgmi","properties":{"formattedCitation":"(6)","plainCitation":"(6)","noteIndex":0},"citationItems":[{"id":"3a4LyzG5/E1Z3BBCj","uris":["http://zotero.org/users/9908016/items/DUYKWLZA"],"itemData":{"id":119,"type":"article-journal","abstract":"This review presents the potential that lattice (or spring network) models hold for micromechanics applications. The models have their origin in the atomistic representations of matter on one hand, and in the truss-type systems in engineering on the other. The paper evolves by first giving a rather detailed presentation of one-dimensional and planar lattice models for classical continua. This is followed by a section on applications in mechanics of composites and key computational aspects. We then return to planar lattice models made of beams, which are a discrete counterpart of non-classical continua. The final two sections of the paper are devoted to issues of connectivity and rigidity of networks, and lattices of disordered (rather than periodic) topology. Spring network models offer an attractive alternative to finite element analyses of planar systems ranging from metals, composites, ceramics and polymers to functionally graded and granular materials, whereby a fiber network model of paper is treated in considerable detail. This review article contains 81 references.","container-title":"Applied Mechanics Reviews","DOI":"10.1115/1.1432990","ISSN":"0003-6900","issue":"1","journalAbbreviation":"Applied Mechanics Reviews","page":"35-60","title":"Lattice models in micromechanics","volume":"55","author":[{"family":"Ostoja-Starzewski","given":"Martin"}],"issued":{"date-parts":[["2002",1,1]]}}}],"schema":"https://github.com/citation-style-language/schema/raw/master/csl-citation.json"} </w:instrText>
      </w:r>
      <w:r w:rsidR="00841973">
        <w:rPr>
          <w:rFonts w:ascii="Times New Roman" w:hAnsi="Times New Roman" w:cs="Times New Roman"/>
        </w:rPr>
        <w:fldChar w:fldCharType="separate"/>
      </w:r>
      <w:r w:rsidR="00BD7C61">
        <w:rPr>
          <w:rFonts w:ascii="Times New Roman" w:hAnsi="Times New Roman" w:cs="Times New Roman"/>
          <w:kern w:val="0"/>
        </w:rPr>
        <w:t>(6)</w:t>
      </w:r>
      <w:r w:rsidR="00841973">
        <w:rPr>
          <w:rFonts w:ascii="Times New Roman" w:hAnsi="Times New Roman" w:cs="Times New Roman"/>
        </w:rPr>
        <w:fldChar w:fldCharType="end"/>
      </w:r>
      <w:r>
        <w:rPr>
          <w:rFonts w:ascii="Times New Roman" w:hAnsi="Times New Roman" w:cs="Times New Roman"/>
        </w:rPr>
        <w:t xml:space="preserve"> have shown that </w:t>
      </w:r>
      <w:r w:rsidR="009E331C">
        <w:rPr>
          <w:rFonts w:ascii="Times New Roman" w:hAnsi="Times New Roman" w:cs="Times New Roman"/>
        </w:rPr>
        <w:t xml:space="preserve">the spring constant, </w:t>
      </w:r>
      <m:oMath>
        <m:sSub>
          <m:sSubPr>
            <m:ctrlPr>
              <w:rPr>
                <w:rFonts w:ascii="Cambria Math" w:hAnsi="Cambria Math" w:cs="Times New Roman"/>
                <w:shd w:val="clear" w:color="auto" w:fill="FFFFFF"/>
              </w:rPr>
            </m:ctrlPr>
          </m:sSubPr>
          <m:e>
            <m:r>
              <m:rPr>
                <m:sty m:val="p"/>
              </m:rPr>
              <w:rPr>
                <w:rFonts w:ascii="Cambria Math" w:hAnsi="Cambria Math" w:cs="Times New Roman"/>
                <w:shd w:val="clear" w:color="auto" w:fill="FFFFFF"/>
              </w:rPr>
              <m:t>k</m:t>
            </m:r>
          </m:e>
          <m:sub>
            <m:r>
              <m:rPr>
                <m:sty m:val="p"/>
              </m:rPr>
              <w:rPr>
                <w:rFonts w:ascii="Cambria Math" w:hAnsi="Cambria Math" w:cs="Times New Roman"/>
                <w:shd w:val="clear" w:color="auto" w:fill="FFFFFF"/>
              </w:rPr>
              <m:t>b</m:t>
            </m:r>
          </m:sub>
        </m:sSub>
      </m:oMath>
      <w:r w:rsidR="009E331C">
        <w:rPr>
          <w:rFonts w:ascii="Times New Roman" w:eastAsiaTheme="minorEastAsia" w:hAnsi="Times New Roman" w:cs="Times New Roman"/>
          <w:shd w:val="clear" w:color="auto" w:fill="FFFFFF"/>
        </w:rPr>
        <w:t>,</w:t>
      </w:r>
      <w:r w:rsidR="009E331C">
        <w:rPr>
          <w:rFonts w:ascii="Times New Roman" w:hAnsi="Times New Roman" w:cs="Times New Roman"/>
        </w:rPr>
        <w:t xml:space="preserve"> corresponding to the bond potential described in Eq (3) </w:t>
      </w:r>
      <w:r>
        <w:rPr>
          <w:rFonts w:ascii="Times New Roman" w:hAnsi="Times New Roman" w:cs="Times New Roman"/>
        </w:rPr>
        <w:t>in</w:t>
      </w:r>
      <w:r w:rsidR="009E331C">
        <w:rPr>
          <w:rFonts w:ascii="Times New Roman" w:hAnsi="Times New Roman" w:cs="Times New Roman"/>
        </w:rPr>
        <w:t xml:space="preserve"> the main text is related to </w:t>
      </w:r>
      <w:r>
        <w:rPr>
          <w:rFonts w:ascii="Times New Roman" w:hAnsi="Times New Roman" w:cs="Times New Roman"/>
        </w:rPr>
        <w:t xml:space="preserve">the Young’s modulus of the biofilm, </w:t>
      </w:r>
      <w:bookmarkStart w:id="0" w:name="_Hlk188433163"/>
      <m:oMath>
        <m:r>
          <w:rPr>
            <w:rFonts w:ascii="Cambria Math" w:hAnsi="Cambria Math" w:cs="Times New Roman"/>
          </w:rPr>
          <m:t>E</m:t>
        </m:r>
      </m:oMath>
      <w:bookmarkEnd w:id="0"/>
      <w:r>
        <w:rPr>
          <w:rFonts w:ascii="Times New Roman" w:hAnsi="Times New Roman" w:cs="Times New Roman"/>
        </w:rPr>
        <w:t xml:space="preserve">, </w:t>
      </w:r>
      <w:r>
        <w:rPr>
          <w:rFonts w:ascii="Times New Roman" w:eastAsiaTheme="minorEastAsia" w:hAnsi="Times New Roman" w:cs="Times New Roman"/>
          <w:shd w:val="clear" w:color="auto" w:fill="FFFFFF"/>
        </w:rPr>
        <w:t xml:space="preserve">the undeformed bond length, </w:t>
      </w:r>
      <m:oMath>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l</m:t>
            </m:r>
          </m:e>
          <m:sub>
            <m:r>
              <w:rPr>
                <w:rFonts w:ascii="Cambria Math" w:eastAsiaTheme="minorEastAsia" w:hAnsi="Cambria Math" w:cs="Times New Roman"/>
                <w:shd w:val="clear" w:color="auto" w:fill="FFFFFF"/>
              </w:rPr>
              <m:t>0</m:t>
            </m:r>
          </m:sub>
        </m:sSub>
      </m:oMath>
      <w:r>
        <w:rPr>
          <w:rFonts w:ascii="Times New Roman" w:eastAsiaTheme="minorEastAsia" w:hAnsi="Times New Roman" w:cs="Times New Roman"/>
          <w:shd w:val="clear" w:color="auto" w:fill="FFFFFF"/>
        </w:rPr>
        <w:t>, and the cross-sectional area</w:t>
      </w:r>
      <w:r>
        <w:rPr>
          <w:rFonts w:ascii="Times New Roman" w:hAnsi="Times New Roman" w:cs="Times New Roman"/>
        </w:rPr>
        <w:t xml:space="preserve">, </w:t>
      </w:r>
      <m:oMath>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A</m:t>
            </m:r>
          </m:e>
          <m:sub>
            <m:r>
              <w:rPr>
                <w:rFonts w:ascii="Cambria Math" w:eastAsiaTheme="minorEastAsia" w:hAnsi="Cambria Math" w:cs="Times New Roman"/>
                <w:shd w:val="clear" w:color="auto" w:fill="FFFFFF"/>
              </w:rPr>
              <m:t>c</m:t>
            </m:r>
          </m:sub>
        </m:sSub>
        <m:r>
          <w:rPr>
            <w:rFonts w:ascii="Cambria Math" w:eastAsiaTheme="minorEastAsia" w:hAnsi="Cambria Math" w:cs="Times New Roman"/>
            <w:shd w:val="clear" w:color="auto" w:fill="FFFFFF"/>
          </w:rPr>
          <m:t>=</m:t>
        </m:r>
        <m:f>
          <m:fPr>
            <m:type m:val="lin"/>
            <m:ctrlPr>
              <w:rPr>
                <w:rFonts w:ascii="Cambria Math" w:eastAsiaTheme="minorEastAsia" w:hAnsi="Cambria Math" w:cs="Times New Roman"/>
                <w:i/>
                <w:shd w:val="clear" w:color="auto" w:fill="FFFFFF"/>
              </w:rPr>
            </m:ctrlPr>
          </m:fPr>
          <m:num>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l</m:t>
                </m:r>
              </m:e>
              <m:sub>
                <m:r>
                  <w:rPr>
                    <w:rFonts w:ascii="Cambria Math" w:eastAsiaTheme="minorEastAsia" w:hAnsi="Cambria Math" w:cs="Times New Roman"/>
                    <w:shd w:val="clear" w:color="auto" w:fill="FFFFFF"/>
                  </w:rPr>
                  <m:t>0</m:t>
                </m:r>
              </m:sub>
            </m:sSub>
            <m:r>
              <m:rPr>
                <m:sty m:val="p"/>
              </m:rPr>
              <w:rPr>
                <w:rFonts w:ascii="Cambria Math" w:eastAsiaTheme="minorEastAsia" w:hAnsi="Cambria Math" w:cs="Times New Roman"/>
                <w:shd w:val="clear" w:color="auto" w:fill="FFFFFF"/>
              </w:rPr>
              <m:t>h</m:t>
            </m:r>
          </m:num>
          <m:den>
            <m:rad>
              <m:radPr>
                <m:degHide m:val="1"/>
                <m:ctrlPr>
                  <w:rPr>
                    <w:rFonts w:ascii="Cambria Math" w:eastAsiaTheme="minorEastAsia" w:hAnsi="Cambria Math" w:cs="Times New Roman"/>
                    <w:i/>
                    <w:shd w:val="clear" w:color="auto" w:fill="FFFFFF"/>
                  </w:rPr>
                </m:ctrlPr>
              </m:radPr>
              <m:deg/>
              <m:e>
                <m:r>
                  <w:rPr>
                    <w:rFonts w:ascii="Cambria Math" w:eastAsiaTheme="minorEastAsia" w:hAnsi="Cambria Math" w:cs="Times New Roman"/>
                    <w:shd w:val="clear" w:color="auto" w:fill="FFFFFF"/>
                  </w:rPr>
                  <m:t>3</m:t>
                </m:r>
              </m:e>
            </m:rad>
          </m:den>
        </m:f>
      </m:oMath>
      <w:r>
        <w:rPr>
          <w:rFonts w:ascii="Times New Roman" w:eastAsiaTheme="minorEastAsia" w:hAnsi="Times New Roman" w:cs="Times New Roman"/>
          <w:shd w:val="clear" w:color="auto" w:fill="FFFFFF"/>
        </w:rPr>
        <w:t xml:space="preserve">, where is </w:t>
      </w:r>
      <m:oMath>
        <m:r>
          <w:rPr>
            <w:rFonts w:ascii="Cambria Math" w:eastAsiaTheme="minorEastAsia" w:hAnsi="Cambria Math" w:cs="Times New Roman"/>
            <w:shd w:val="clear" w:color="auto" w:fill="FFFFFF"/>
          </w:rPr>
          <m:t>h</m:t>
        </m:r>
      </m:oMath>
      <w:r>
        <w:rPr>
          <w:rFonts w:ascii="Times New Roman" w:eastAsiaTheme="minorEastAsia" w:hAnsi="Times New Roman" w:cs="Times New Roman"/>
          <w:iCs/>
          <w:shd w:val="clear" w:color="auto" w:fill="FFFFFF"/>
        </w:rPr>
        <w:t xml:space="preserve"> is the biofilm thickness</w:t>
      </w:r>
      <w:r>
        <w:rPr>
          <w:rFonts w:ascii="Times New Roman" w:eastAsiaTheme="minorEastAsia" w:hAnsi="Times New Roman" w:cs="Times New Roman"/>
          <w:shd w:val="clear" w:color="auto" w:fill="FFFFFF"/>
        </w:rPr>
        <w:t>, according to</w:t>
      </w:r>
      <w:r w:rsidR="009E331C">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0"/>
        <w:gridCol w:w="770"/>
      </w:tblGrid>
      <w:tr w:rsidR="009E331C" w14:paraId="20A99369" w14:textId="77777777" w:rsidTr="009F3928">
        <w:tc>
          <w:tcPr>
            <w:tcW w:w="8744" w:type="dxa"/>
            <w:vAlign w:val="center"/>
          </w:tcPr>
          <w:p w14:paraId="7BF5B385" w14:textId="77777777" w:rsidR="009E331C" w:rsidRPr="0060750D" w:rsidRDefault="00000000" w:rsidP="009F3928">
            <w:pPr>
              <w:spacing w:before="240" w:after="240"/>
              <w:jc w:val="center"/>
              <w:rPr>
                <w:rFonts w:ascii="Times New Roman" w:hAnsi="Times New Roman" w:cs="Times New Roman"/>
                <w:shd w:val="clear" w:color="auto" w:fill="FFFFFF"/>
              </w:rPr>
            </w:pPr>
            <m:oMathPara>
              <m:oMathParaPr>
                <m:jc m:val="center"/>
              </m:oMathParaPr>
              <m:oMath>
                <m:sSub>
                  <m:sSubPr>
                    <m:ctrlPr>
                      <w:rPr>
                        <w:rFonts w:ascii="Cambria Math" w:hAnsi="Cambria Math" w:cs="Times New Roman"/>
                        <w:shd w:val="clear" w:color="auto" w:fill="FFFFFF"/>
                      </w:rPr>
                    </m:ctrlPr>
                  </m:sSubPr>
                  <m:e>
                    <m:r>
                      <m:rPr>
                        <m:sty m:val="p"/>
                      </m:rPr>
                      <w:rPr>
                        <w:rFonts w:ascii="Cambria Math" w:hAnsi="Cambria Math" w:cs="Times New Roman"/>
                        <w:shd w:val="clear" w:color="auto" w:fill="FFFFFF"/>
                      </w:rPr>
                      <m:t>k</m:t>
                    </m:r>
                  </m:e>
                  <m:sub>
                    <m:r>
                      <m:rPr>
                        <m:sty m:val="p"/>
                      </m:rPr>
                      <w:rPr>
                        <w:rFonts w:ascii="Cambria Math" w:hAnsi="Cambria Math" w:cs="Times New Roman"/>
                        <w:shd w:val="clear" w:color="auto" w:fill="FFFFFF"/>
                      </w:rPr>
                      <m:t>b</m:t>
                    </m:r>
                  </m:sub>
                </m:sSub>
                <m:r>
                  <w:rPr>
                    <w:rFonts w:ascii="Cambria Math" w:eastAsiaTheme="minorEastAsia" w:hAnsi="Cambria Math" w:cs="Times New Roman"/>
                    <w:shd w:val="clear" w:color="auto" w:fill="FFFFFF"/>
                  </w:rPr>
                  <m:t>=</m:t>
                </m:r>
                <m:f>
                  <m:fPr>
                    <m:ctrlPr>
                      <w:rPr>
                        <w:rFonts w:ascii="Cambria Math" w:eastAsiaTheme="minorEastAsia" w:hAnsi="Cambria Math" w:cs="Times New Roman"/>
                        <w:i/>
                        <w:shd w:val="clear" w:color="auto" w:fill="FFFFFF"/>
                      </w:rPr>
                    </m:ctrlPr>
                  </m:fPr>
                  <m:num>
                    <m:rad>
                      <m:radPr>
                        <m:degHide m:val="1"/>
                        <m:ctrlPr>
                          <w:rPr>
                            <w:rFonts w:ascii="Cambria Math" w:eastAsiaTheme="minorEastAsia" w:hAnsi="Cambria Math" w:cs="Times New Roman"/>
                            <w:i/>
                            <w:shd w:val="clear" w:color="auto" w:fill="FFFFFF"/>
                          </w:rPr>
                        </m:ctrlPr>
                      </m:radPr>
                      <m:deg/>
                      <m:e>
                        <m:r>
                          <w:rPr>
                            <w:rFonts w:ascii="Cambria Math" w:eastAsiaTheme="minorEastAsia" w:hAnsi="Cambria Math" w:cs="Times New Roman"/>
                            <w:shd w:val="clear" w:color="auto" w:fill="FFFFFF"/>
                          </w:rPr>
                          <m:t>3</m:t>
                        </m:r>
                      </m:e>
                    </m:rad>
                  </m:num>
                  <m:den>
                    <m:r>
                      <m:rPr>
                        <m:sty m:val="p"/>
                      </m:rPr>
                      <w:rPr>
                        <w:rFonts w:ascii="Cambria Math" w:eastAsiaTheme="minorEastAsia" w:hAnsi="Cambria Math" w:cs="Times New Roman"/>
                        <w:shd w:val="clear" w:color="auto" w:fill="FFFFFF"/>
                      </w:rPr>
                      <m:t>2</m:t>
                    </m:r>
                  </m:den>
                </m:f>
                <m:f>
                  <m:fPr>
                    <m:ctrlPr>
                      <w:rPr>
                        <w:rFonts w:ascii="Cambria Math" w:eastAsiaTheme="minorEastAsia" w:hAnsi="Cambria Math" w:cs="Times New Roman"/>
                        <w:shd w:val="clear" w:color="auto" w:fill="FFFFFF"/>
                      </w:rPr>
                    </m:ctrlPr>
                  </m:fPr>
                  <m:num>
                    <m:r>
                      <w:rPr>
                        <w:rFonts w:ascii="Cambria Math" w:eastAsiaTheme="minorEastAsia" w:hAnsi="Cambria Math" w:cs="Times New Roman"/>
                        <w:shd w:val="clear" w:color="auto" w:fill="FFFFFF"/>
                      </w:rPr>
                      <m:t>E</m:t>
                    </m:r>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A</m:t>
                        </m:r>
                      </m:e>
                      <m:sub>
                        <m:r>
                          <w:rPr>
                            <w:rFonts w:ascii="Cambria Math" w:eastAsiaTheme="minorEastAsia" w:hAnsi="Cambria Math" w:cs="Times New Roman"/>
                            <w:shd w:val="clear" w:color="auto" w:fill="FFFFFF"/>
                          </w:rPr>
                          <m:t>c</m:t>
                        </m:r>
                      </m:sub>
                    </m:sSub>
                  </m:num>
                  <m:den>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l</m:t>
                        </m:r>
                      </m:e>
                      <m:sub>
                        <m:r>
                          <w:rPr>
                            <w:rFonts w:ascii="Cambria Math" w:eastAsiaTheme="minorEastAsia" w:hAnsi="Cambria Math" w:cs="Times New Roman"/>
                            <w:shd w:val="clear" w:color="auto" w:fill="FFFFFF"/>
                          </w:rPr>
                          <m:t>0</m:t>
                        </m:r>
                      </m:sub>
                    </m:sSub>
                  </m:den>
                </m:f>
              </m:oMath>
            </m:oMathPara>
          </w:p>
        </w:tc>
        <w:tc>
          <w:tcPr>
            <w:tcW w:w="616" w:type="dxa"/>
            <w:vAlign w:val="center"/>
          </w:tcPr>
          <w:p w14:paraId="1BF4FD64" w14:textId="77777777" w:rsidR="009E331C" w:rsidRDefault="009E331C" w:rsidP="009F3928">
            <w:pPr>
              <w:spacing w:after="120"/>
              <w:jc w:val="center"/>
              <w:rPr>
                <w:rFonts w:ascii="Times New Roman" w:hAnsi="Times New Roman" w:cs="Times New Roman"/>
                <w:shd w:val="clear" w:color="auto" w:fill="FFFFFF"/>
              </w:rPr>
            </w:pPr>
            <w:r>
              <w:rPr>
                <w:rFonts w:ascii="Times New Roman" w:hAnsi="Times New Roman" w:cs="Times New Roman"/>
                <w:shd w:val="clear" w:color="auto" w:fill="FFFFFF"/>
              </w:rPr>
              <w:t>(SI.1)</w:t>
            </w:r>
          </w:p>
        </w:tc>
      </w:tr>
    </w:tbl>
    <w:p w14:paraId="2488F1D2" w14:textId="1D190B45" w:rsidR="009E331C" w:rsidRDefault="001B2697" w:rsidP="009E331C">
      <w:pPr>
        <w:spacing w:after="120"/>
        <w:rPr>
          <w:rFonts w:ascii="Times New Roman" w:eastAsiaTheme="minorEastAsia" w:hAnsi="Times New Roman" w:cs="Times New Roman"/>
        </w:rPr>
      </w:pPr>
      <w:r>
        <w:rPr>
          <w:rFonts w:ascii="Times New Roman" w:hAnsi="Times New Roman" w:cs="Times New Roman"/>
        </w:rPr>
        <w:t xml:space="preserve">For </w:t>
      </w:r>
      <w:r w:rsidRPr="001B2697">
        <w:rPr>
          <w:rFonts w:ascii="Times New Roman" w:hAnsi="Times New Roman" w:cs="Times New Roman"/>
        </w:rPr>
        <w:t>isotropic, homogeneous, and linearly elastic material</w:t>
      </w:r>
      <w:r>
        <w:rPr>
          <w:rFonts w:ascii="Times New Roman" w:hAnsi="Times New Roman" w:cs="Times New Roman"/>
        </w:rPr>
        <w:t>s</w:t>
      </w:r>
      <w:r w:rsidR="00817F74">
        <w:rPr>
          <w:rFonts w:ascii="Times New Roman" w:hAnsi="Times New Roman" w:cs="Times New Roman"/>
        </w:rPr>
        <w:t>:</w:t>
      </w:r>
      <w:r w:rsidR="009E331C">
        <w:rPr>
          <w:rFonts w:ascii="Times New Roman" w:hAnsi="Times New Roman" w:cs="Times New Roman"/>
        </w:rPr>
        <w:t xml:space="preserve"> </w:t>
      </w:r>
      <m:oMath>
        <m:r>
          <w:rPr>
            <w:rFonts w:ascii="Cambria Math" w:hAnsi="Cambria Math" w:cs="Times New Roman"/>
          </w:rPr>
          <m:t>E=2G</m:t>
        </m:r>
        <m:d>
          <m:dPr>
            <m:ctrlPr>
              <w:rPr>
                <w:rFonts w:ascii="Cambria Math" w:hAnsi="Cambria Math" w:cs="Times New Roman"/>
                <w:i/>
              </w:rPr>
            </m:ctrlPr>
          </m:dPr>
          <m:e>
            <m:r>
              <w:rPr>
                <w:rFonts w:ascii="Cambria Math" w:hAnsi="Cambria Math" w:cs="Times New Roman"/>
              </w:rPr>
              <m:t>1+ν</m:t>
            </m:r>
          </m:e>
        </m:d>
      </m:oMath>
      <w:r w:rsidR="00C40D64">
        <w:rPr>
          <w:rFonts w:ascii="Times New Roman" w:eastAsiaTheme="minorEastAsia" w:hAnsi="Times New Roman" w:cs="Times New Roman"/>
        </w:rPr>
        <w:t xml:space="preserve">, where the shear modulus </w:t>
      </w:r>
      <m:oMath>
        <m:r>
          <w:rPr>
            <w:rFonts w:ascii="Cambria Math" w:hAnsi="Cambria Math" w:cs="Times New Roman"/>
          </w:rPr>
          <m:t>G</m:t>
        </m:r>
      </m:oMath>
      <w:r w:rsidR="00C40D64">
        <w:rPr>
          <w:rFonts w:ascii="Times New Roman" w:eastAsiaTheme="minorEastAsia" w:hAnsi="Times New Roman" w:cs="Times New Roman"/>
        </w:rPr>
        <w:t xml:space="preserve"> and the Poisson ratio </w:t>
      </w:r>
      <m:oMath>
        <m:r>
          <w:rPr>
            <w:rFonts w:ascii="Cambria Math" w:hAnsi="Cambria Math" w:cs="Times New Roman"/>
          </w:rPr>
          <m:t>ν</m:t>
        </m:r>
      </m:oMath>
      <w:r w:rsidR="00C40D64">
        <w:rPr>
          <w:rFonts w:ascii="Times New Roman" w:eastAsiaTheme="minorEastAsia" w:hAnsi="Times New Roman" w:cs="Times New Roman"/>
        </w:rPr>
        <w:t xml:space="preserve"> are experimentally measurable (see Table SI.1).</w:t>
      </w:r>
      <w:r w:rsidR="00817F74">
        <w:rPr>
          <w:rFonts w:ascii="Times New Roman" w:eastAsiaTheme="minorEastAsia" w:hAnsi="Times New Roman" w:cs="Times New Roman"/>
        </w:rPr>
        <w:t xml:space="preserve"> It </w:t>
      </w:r>
      <w:r>
        <w:rPr>
          <w:rFonts w:ascii="Times New Roman" w:eastAsiaTheme="minorEastAsia" w:hAnsi="Times New Roman" w:cs="Times New Roman"/>
        </w:rPr>
        <w:t>is important to</w:t>
      </w:r>
      <w:r w:rsidR="00817F74">
        <w:rPr>
          <w:rFonts w:ascii="Times New Roman" w:eastAsiaTheme="minorEastAsia" w:hAnsi="Times New Roman" w:cs="Times New Roman"/>
        </w:rPr>
        <w:t xml:space="preserve"> not</w:t>
      </w:r>
      <w:r>
        <w:rPr>
          <w:rFonts w:ascii="Times New Roman" w:eastAsiaTheme="minorEastAsia" w:hAnsi="Times New Roman" w:cs="Times New Roman"/>
        </w:rPr>
        <w:t>e</w:t>
      </w:r>
      <w:r w:rsidR="00817F74">
        <w:rPr>
          <w:rFonts w:ascii="Times New Roman" w:eastAsiaTheme="minorEastAsia" w:hAnsi="Times New Roman" w:cs="Times New Roman"/>
        </w:rPr>
        <w:t xml:space="preserve"> that </w:t>
      </w:r>
      <m:oMath>
        <m:r>
          <w:rPr>
            <w:rFonts w:ascii="Cambria Math" w:hAnsi="Cambria Math" w:cs="Times New Roman"/>
          </w:rPr>
          <m:t>ν=1/3</m:t>
        </m:r>
      </m:oMath>
      <w:r w:rsidR="00817F74">
        <w:rPr>
          <w:rFonts w:ascii="Times New Roman" w:eastAsiaTheme="minorEastAsia" w:hAnsi="Times New Roman" w:cs="Times New Roman"/>
        </w:rPr>
        <w:t xml:space="preserve"> for the triangular topology of the network used here,</w:t>
      </w:r>
      <w:r>
        <w:rPr>
          <w:rFonts w:ascii="Times New Roman" w:eastAsiaTheme="minorEastAsia" w:hAnsi="Times New Roman" w:cs="Times New Roman"/>
        </w:rPr>
        <w:fldChar w:fldCharType="begin"/>
      </w:r>
      <w:r w:rsidR="003814D4">
        <w:rPr>
          <w:rFonts w:ascii="Times New Roman" w:eastAsiaTheme="minorEastAsia" w:hAnsi="Times New Roman" w:cs="Times New Roman"/>
        </w:rPr>
        <w:instrText xml:space="preserve"> ADDIN ZOTERO_ITEM CSL_CITATION {"citationID":"4Qgp1gxJ","properties":{"formattedCitation":"(6)","plainCitation":"(6)","noteIndex":0},"citationItems":[{"id":"3a4LyzG5/E1Z3BBCj","uris":["http://zotero.org/users/9908016/items/DUYKWLZA"],"itemData":{"id":119,"type":"article-journal","abstract":"This review presents the potential that lattice (or spring network) models hold for micromechanics applications. The models have their origin in the atomistic representations of matter on one hand, and in the truss-type systems in engineering on the other. The paper evolves by first giving a rather detailed presentation of one-dimensional and planar lattice models for classical continua. This is followed by a section on applications in mechanics of composites and key computational aspects. We then return to planar lattice models made of beams, which are a discrete counterpart of non-classical continua. The final two sections of the paper are devoted to issues of connectivity and rigidity of networks, and lattices of disordered (rather than periodic) topology. Spring network models offer an attractive alternative to finite element analyses of planar systems ranging from metals, composites, ceramics and polymers to functionally graded and granular materials, whereby a fiber network model of paper is treated in considerable detail. This review article contains 81 references.","container-title":"Applied Mechanics Reviews","DOI":"10.1115/1.1432990","ISSN":"0003-6900","issue":"1","journalAbbreviation":"Applied Mechanics Reviews","page":"35-60","title":"Lattice models in micromechanics","volume":"55","author":[{"family":"Ostoja-Starzewski","given":"Martin"}],"issued":{"date-parts":[["2002",1,1]]}}}],"schema":"https://github.com/citation-style-language/schema/raw/master/csl-citation.json"} </w:instrText>
      </w:r>
      <w:r>
        <w:rPr>
          <w:rFonts w:ascii="Times New Roman" w:eastAsiaTheme="minorEastAsia" w:hAnsi="Times New Roman" w:cs="Times New Roman"/>
        </w:rPr>
        <w:fldChar w:fldCharType="separate"/>
      </w:r>
      <w:r w:rsidR="00BD7C61">
        <w:rPr>
          <w:rFonts w:ascii="Times New Roman" w:hAnsi="Times New Roman" w:cs="Times New Roman"/>
          <w:kern w:val="0"/>
        </w:rPr>
        <w:t>(6)</w:t>
      </w:r>
      <w:r>
        <w:rPr>
          <w:rFonts w:ascii="Times New Roman" w:eastAsiaTheme="minorEastAsia" w:hAnsi="Times New Roman" w:cs="Times New Roman"/>
        </w:rPr>
        <w:fldChar w:fldCharType="end"/>
      </w:r>
      <w:r w:rsidR="00817F74">
        <w:rPr>
          <w:rFonts w:ascii="Times New Roman" w:eastAsiaTheme="minorEastAsia" w:hAnsi="Times New Roman" w:cs="Times New Roman"/>
        </w:rPr>
        <w:t xml:space="preserve"> and therefore is not a tunable parameter.</w:t>
      </w:r>
    </w:p>
    <w:p w14:paraId="34B1D47D" w14:textId="1A5709E3" w:rsidR="009E331C" w:rsidRDefault="009E331C" w:rsidP="009E331C">
      <w:pPr>
        <w:spacing w:after="120"/>
        <w:rPr>
          <w:rFonts w:ascii="Times New Roman" w:eastAsiaTheme="minorEastAsia" w:hAnsi="Times New Roman" w:cs="Times New Roman"/>
        </w:rPr>
      </w:pPr>
      <w:r>
        <w:rPr>
          <w:rFonts w:ascii="Times New Roman" w:eastAsiaTheme="minorEastAsia" w:hAnsi="Times New Roman" w:cs="Times New Roman"/>
          <w:iCs/>
          <w:shd w:val="clear" w:color="auto" w:fill="FFFFFF"/>
        </w:rPr>
        <w:t>The d</w:t>
      </w:r>
      <w:r>
        <w:rPr>
          <w:rFonts w:ascii="Times New Roman" w:eastAsiaTheme="minorEastAsia" w:hAnsi="Times New Roman" w:cs="Times New Roman"/>
        </w:rPr>
        <w:t xml:space="preserve">erivation of spring constant,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θ</m:t>
            </m:r>
          </m:sub>
        </m:sSub>
      </m:oMath>
      <w:r>
        <w:rPr>
          <w:rFonts w:ascii="Times New Roman" w:eastAsiaTheme="minorEastAsia" w:hAnsi="Times New Roman" w:cs="Times New Roman"/>
        </w:rPr>
        <w:t xml:space="preserve">, </w:t>
      </w:r>
      <w:r>
        <w:rPr>
          <w:rFonts w:ascii="Times New Roman" w:hAnsi="Times New Roman" w:cs="Times New Roman"/>
        </w:rPr>
        <w:t>corresponding to the improper angle potential described in Eq (3)</w:t>
      </w:r>
      <w:r w:rsidR="009D5E87">
        <w:rPr>
          <w:rFonts w:ascii="Times New Roman" w:hAnsi="Times New Roman" w:cs="Times New Roman"/>
        </w:rPr>
        <w:t xml:space="preserve"> and illustrated in Fig. 2B</w:t>
      </w:r>
      <w:r w:rsidR="00C40D64">
        <w:rPr>
          <w:rFonts w:ascii="Times New Roman" w:hAnsi="Times New Roman" w:cs="Times New Roman"/>
        </w:rPr>
        <w:t xml:space="preserve"> is as follows</w:t>
      </w:r>
      <w:r>
        <w:rPr>
          <w:rFonts w:ascii="Times New Roman" w:eastAsiaTheme="minorEastAsia" w:hAnsi="Times New Roman" w:cs="Times New Roman"/>
        </w:rPr>
        <w:t xml:space="preserve">. At the continuum level, </w:t>
      </w:r>
      <w:r w:rsidR="0005633D">
        <w:rPr>
          <w:rFonts w:ascii="Times New Roman" w:eastAsiaTheme="minorEastAsia" w:hAnsi="Times New Roman" w:cs="Times New Roman"/>
        </w:rPr>
        <w:t xml:space="preserve">for a thin plate, </w:t>
      </w:r>
      <w:r>
        <w:rPr>
          <w:rFonts w:ascii="Times New Roman" w:eastAsiaTheme="minorEastAsia" w:hAnsi="Times New Roman" w:cs="Times New Roman"/>
        </w:rPr>
        <w:t xml:space="preserve">the relationship between the bending moment, </w:t>
      </w:r>
      <m:oMath>
        <m:r>
          <w:rPr>
            <w:rFonts w:ascii="Cambria Math" w:eastAsiaTheme="minorEastAsia" w:hAnsi="Cambria Math" w:cs="Times New Roman"/>
          </w:rPr>
          <m:t xml:space="preserve">M, </m:t>
        </m:r>
      </m:oMath>
      <w:r>
        <w:rPr>
          <w:rFonts w:ascii="Times New Roman" w:eastAsiaTheme="minorEastAsia" w:hAnsi="Times New Roman" w:cs="Times New Roman"/>
        </w:rPr>
        <w:t xml:space="preserve">and curvature, </w:t>
      </w:r>
      <m:oMath>
        <m:r>
          <w:rPr>
            <w:rFonts w:ascii="Cambria Math" w:eastAsiaTheme="minorEastAsia" w:hAnsi="Cambria Math" w:cs="Times New Roman"/>
          </w:rPr>
          <m:t>κ</m:t>
        </m:r>
      </m:oMath>
      <w:r>
        <w:rPr>
          <w:rFonts w:ascii="Times New Roman" w:eastAsiaTheme="minorEastAsia" w:hAnsi="Times New Roman" w:cs="Times New Roman"/>
        </w:rPr>
        <w:t xml:space="preserve">, </w:t>
      </w:r>
      <w:r w:rsidR="0005633D">
        <w:rPr>
          <w:rFonts w:ascii="Times New Roman" w:eastAsiaTheme="minorEastAsia" w:hAnsi="Times New Roman" w:cs="Times New Roman"/>
        </w:rPr>
        <w:t>can be written as</w:t>
      </w:r>
      <w:r w:rsidR="0005633D">
        <w:rPr>
          <w:rFonts w:ascii="Times New Roman" w:eastAsiaTheme="minorEastAsia" w:hAnsi="Times New Roman" w:cs="Times New Roman"/>
        </w:rPr>
        <w:fldChar w:fldCharType="begin"/>
      </w:r>
      <w:r w:rsidR="003814D4">
        <w:rPr>
          <w:rFonts w:ascii="Times New Roman" w:eastAsiaTheme="minorEastAsia" w:hAnsi="Times New Roman" w:cs="Times New Roman"/>
        </w:rPr>
        <w:instrText xml:space="preserve"> ADDIN ZOTERO_ITEM CSL_CITATION {"citationID":"vArXXNgx","properties":{"formattedCitation":"(7)","plainCitation":"(7)","noteIndex":0},"citationItems":[{"id":"3a4LyzG5/e8lH6yZ2","uris":["http://zotero.org/users/9908016/items/JPSN5SFU"],"itemData":{"id":2175,"type":"chapter","abstract":"Summary This appendix contains sections titled: Wide and Slender Struts Plates with Supported Sides Inelastic Buckling Post-Buckling References","container-title":"Mechanics of Optimal Structural Design","ISBN":"978-0-470-74978-4","note":"DOI: 10.1002/9780470749784.app2","page":"525-535","title":"Appendix B: Plate Buckling Under Uniaxial Compression","URL":"https://doi.org/10.1002/9780470749784.app2","accessed":{"date-parts":[["2025",1,22]]},"issued":{"date-parts":[["2009",10,9]]}}}],"schema":"https://github.com/citation-style-language/schema/raw/master/csl-citation.json"} </w:instrText>
      </w:r>
      <w:r w:rsidR="0005633D">
        <w:rPr>
          <w:rFonts w:ascii="Times New Roman" w:eastAsiaTheme="minorEastAsia" w:hAnsi="Times New Roman" w:cs="Times New Roman"/>
        </w:rPr>
        <w:fldChar w:fldCharType="separate"/>
      </w:r>
      <w:r w:rsidR="00BD7C61">
        <w:rPr>
          <w:rFonts w:ascii="Times New Roman" w:hAnsi="Times New Roman" w:cs="Times New Roman"/>
          <w:kern w:val="0"/>
        </w:rPr>
        <w:t>(7)</w:t>
      </w:r>
      <w:r w:rsidR="0005633D">
        <w:rPr>
          <w:rFonts w:ascii="Times New Roman" w:eastAsiaTheme="minorEastAsia" w:hAnsi="Times New Roman" w:cs="Times New Roman"/>
        </w:rPr>
        <w:fldChar w:fldCharType="end"/>
      </w:r>
      <w:r>
        <w:rPr>
          <w:rFonts w:ascii="Times New Roman" w:eastAsiaTheme="minorEastAsia"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0"/>
        <w:gridCol w:w="770"/>
      </w:tblGrid>
      <w:tr w:rsidR="009E331C" w14:paraId="73D6E273" w14:textId="77777777" w:rsidTr="009F3928">
        <w:tc>
          <w:tcPr>
            <w:tcW w:w="8744" w:type="dxa"/>
            <w:vAlign w:val="center"/>
          </w:tcPr>
          <w:p w14:paraId="25319907" w14:textId="77777777" w:rsidR="009E331C" w:rsidRPr="0060750D" w:rsidRDefault="009E331C" w:rsidP="009F3928">
            <w:pPr>
              <w:spacing w:before="240" w:after="240"/>
              <w:jc w:val="center"/>
              <w:rPr>
                <w:rFonts w:ascii="Times New Roman" w:hAnsi="Times New Roman" w:cs="Times New Roman"/>
                <w:shd w:val="clear" w:color="auto" w:fill="FFFFFF"/>
              </w:rPr>
            </w:pPr>
            <m:oMathPara>
              <m:oMathParaPr>
                <m:jc m:val="center"/>
              </m:oMathParaPr>
              <m:oMath>
                <m:r>
                  <m:rPr>
                    <m:sty m:val="p"/>
                  </m:rPr>
                  <w:rPr>
                    <w:rFonts w:ascii="Cambria Math" w:hAnsi="Cambria Math" w:cs="Times New Roman"/>
                    <w:shd w:val="clear" w:color="auto" w:fill="FFFFFF"/>
                  </w:rPr>
                  <m:t>M</m:t>
                </m:r>
                <m:r>
                  <w:rPr>
                    <w:rFonts w:ascii="Cambria Math" w:eastAsiaTheme="minorEastAsia" w:hAnsi="Cambria Math" w:cs="Times New Roman"/>
                    <w:shd w:val="clear" w:color="auto" w:fill="FFFFFF"/>
                  </w:rPr>
                  <m:t>=</m:t>
                </m:r>
                <m:f>
                  <m:fPr>
                    <m:ctrlPr>
                      <w:rPr>
                        <w:rFonts w:ascii="Cambria Math" w:eastAsiaTheme="minorEastAsia" w:hAnsi="Cambria Math" w:cs="Times New Roman"/>
                        <w:shd w:val="clear" w:color="auto" w:fill="FFFFFF"/>
                      </w:rPr>
                    </m:ctrlPr>
                  </m:fPr>
                  <m:num>
                    <m:r>
                      <w:rPr>
                        <w:rFonts w:ascii="Cambria Math" w:eastAsiaTheme="minorEastAsia" w:hAnsi="Cambria Math" w:cs="Times New Roman"/>
                        <w:shd w:val="clear" w:color="auto" w:fill="FFFFFF"/>
                      </w:rPr>
                      <m:t>EI</m:t>
                    </m:r>
                  </m:num>
                  <m:den>
                    <m:d>
                      <m:dPr>
                        <m:ctrlPr>
                          <w:rPr>
                            <w:rFonts w:ascii="Cambria Math" w:eastAsiaTheme="minorEastAsia" w:hAnsi="Cambria Math" w:cs="Times New Roman"/>
                            <w:i/>
                          </w:rPr>
                        </m:ctrlPr>
                      </m:dPr>
                      <m:e>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ν</m:t>
                            </m:r>
                          </m:e>
                          <m:sup>
                            <m:r>
                              <w:rPr>
                                <w:rFonts w:ascii="Cambria Math" w:eastAsiaTheme="minorEastAsia" w:hAnsi="Cambria Math" w:cs="Times New Roman"/>
                              </w:rPr>
                              <m:t>2</m:t>
                            </m:r>
                          </m:sup>
                        </m:sSup>
                      </m:e>
                    </m:d>
                  </m:den>
                </m:f>
                <m:r>
                  <w:rPr>
                    <w:rFonts w:ascii="Cambria Math" w:eastAsiaTheme="minorEastAsia" w:hAnsi="Cambria Math" w:cs="Times New Roman"/>
                  </w:rPr>
                  <m:t>κ</m:t>
                </m:r>
              </m:oMath>
            </m:oMathPara>
          </w:p>
        </w:tc>
        <w:tc>
          <w:tcPr>
            <w:tcW w:w="616" w:type="dxa"/>
            <w:vAlign w:val="center"/>
          </w:tcPr>
          <w:p w14:paraId="7AC85E4E" w14:textId="77777777" w:rsidR="009E331C" w:rsidRDefault="009E331C" w:rsidP="009F3928">
            <w:pPr>
              <w:spacing w:after="120"/>
              <w:jc w:val="center"/>
              <w:rPr>
                <w:rFonts w:ascii="Times New Roman" w:hAnsi="Times New Roman" w:cs="Times New Roman"/>
                <w:shd w:val="clear" w:color="auto" w:fill="FFFFFF"/>
              </w:rPr>
            </w:pPr>
            <w:r>
              <w:rPr>
                <w:rFonts w:ascii="Times New Roman" w:hAnsi="Times New Roman" w:cs="Times New Roman"/>
                <w:shd w:val="clear" w:color="auto" w:fill="FFFFFF"/>
              </w:rPr>
              <w:t>(SI.2)</w:t>
            </w:r>
          </w:p>
        </w:tc>
      </w:tr>
    </w:tbl>
    <w:p w14:paraId="15BA493F" w14:textId="63554CAA" w:rsidR="009E331C" w:rsidRDefault="009E331C" w:rsidP="009E331C">
      <w:pPr>
        <w:spacing w:after="120"/>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Cambria Math" w:cs="Times New Roman"/>
            <w:shd w:val="clear" w:color="auto" w:fill="FFFFFF"/>
          </w:rPr>
          <m:t>I</m:t>
        </m:r>
      </m:oMath>
      <w:r>
        <w:rPr>
          <w:rFonts w:ascii="Times New Roman" w:eastAsiaTheme="minorEastAsia" w:hAnsi="Times New Roman" w:cs="Times New Roman"/>
          <w:shd w:val="clear" w:color="auto" w:fill="FFFFFF"/>
        </w:rPr>
        <w:t xml:space="preserve"> is the </w:t>
      </w:r>
      <w:r w:rsidR="009D5E87">
        <w:rPr>
          <w:rFonts w:ascii="Times New Roman" w:eastAsiaTheme="minorEastAsia" w:hAnsi="Times New Roman" w:cs="Times New Roman"/>
          <w:shd w:val="clear" w:color="auto" w:fill="FFFFFF"/>
        </w:rPr>
        <w:t xml:space="preserve">cross-sectional </w:t>
      </w:r>
      <w:r>
        <w:rPr>
          <w:rFonts w:ascii="Times New Roman" w:eastAsiaTheme="minorEastAsia" w:hAnsi="Times New Roman" w:cs="Times New Roman"/>
          <w:shd w:val="clear" w:color="auto" w:fill="FFFFFF"/>
        </w:rPr>
        <w:t xml:space="preserve">second moment of inertia. </w:t>
      </w:r>
      <w:r>
        <w:rPr>
          <w:rFonts w:ascii="Times New Roman" w:eastAsiaTheme="minorEastAsia" w:hAnsi="Times New Roman" w:cs="Times New Roman"/>
        </w:rPr>
        <w:t xml:space="preserve">The bending moment developed by the spring potential shown in Eq. 3, 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0"/>
        <w:gridCol w:w="770"/>
      </w:tblGrid>
      <w:tr w:rsidR="009E331C" w14:paraId="357728EC" w14:textId="77777777" w:rsidTr="009F3928">
        <w:tc>
          <w:tcPr>
            <w:tcW w:w="8744" w:type="dxa"/>
            <w:vAlign w:val="center"/>
          </w:tcPr>
          <w:p w14:paraId="2698A5EB" w14:textId="77777777" w:rsidR="009E331C" w:rsidRPr="0060750D" w:rsidRDefault="009E331C" w:rsidP="009F3928">
            <w:pPr>
              <w:spacing w:before="240" w:after="240"/>
              <w:jc w:val="center"/>
              <w:rPr>
                <w:rFonts w:ascii="Times New Roman" w:hAnsi="Times New Roman" w:cs="Times New Roman"/>
                <w:shd w:val="clear" w:color="auto" w:fill="FFFFFF"/>
              </w:rPr>
            </w:pPr>
            <m:oMathPara>
              <m:oMathParaPr>
                <m:jc m:val="center"/>
              </m:oMathParaPr>
              <m:oMath>
                <m:r>
                  <m:rPr>
                    <m:sty m:val="p"/>
                  </m:rPr>
                  <w:rPr>
                    <w:rFonts w:ascii="Cambria Math" w:eastAsiaTheme="minorEastAsia" w:hAnsi="Cambria Math" w:cs="Times New Roman"/>
                  </w:rPr>
                  <m:t>M</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θ</m:t>
                    </m:r>
                  </m:sub>
                </m:sSub>
                <m:d>
                  <m:dPr>
                    <m:ctrlPr>
                      <w:rPr>
                        <w:rFonts w:ascii="Cambria Math" w:hAnsi="Cambria Math" w:cs="Times New Roman"/>
                        <w:i/>
                        <w:shd w:val="clear" w:color="auto" w:fill="FFFFFF"/>
                      </w:rPr>
                    </m:ctrlPr>
                  </m:dPr>
                  <m:e>
                    <m:r>
                      <w:rPr>
                        <w:rFonts w:ascii="Cambria Math" w:hAnsi="Cambria Math" w:cs="Times New Roman"/>
                        <w:shd w:val="clear" w:color="auto" w:fill="FFFFFF"/>
                      </w:rPr>
                      <m:t>π-θ</m:t>
                    </m:r>
                  </m:e>
                </m:d>
              </m:oMath>
            </m:oMathPara>
          </w:p>
        </w:tc>
        <w:tc>
          <w:tcPr>
            <w:tcW w:w="616" w:type="dxa"/>
            <w:vAlign w:val="center"/>
          </w:tcPr>
          <w:p w14:paraId="4921EC68" w14:textId="77777777" w:rsidR="009E331C" w:rsidRDefault="009E331C" w:rsidP="009F3928">
            <w:pPr>
              <w:spacing w:after="120"/>
              <w:jc w:val="center"/>
              <w:rPr>
                <w:rFonts w:ascii="Times New Roman" w:hAnsi="Times New Roman" w:cs="Times New Roman"/>
                <w:shd w:val="clear" w:color="auto" w:fill="FFFFFF"/>
              </w:rPr>
            </w:pPr>
            <w:r>
              <w:rPr>
                <w:rFonts w:ascii="Times New Roman" w:hAnsi="Times New Roman" w:cs="Times New Roman"/>
                <w:shd w:val="clear" w:color="auto" w:fill="FFFFFF"/>
              </w:rPr>
              <w:t>(SI.3)</w:t>
            </w:r>
          </w:p>
        </w:tc>
      </w:tr>
    </w:tbl>
    <w:p w14:paraId="3769C917" w14:textId="77777777" w:rsidR="009E331C" w:rsidRDefault="009E331C" w:rsidP="009E331C">
      <w:pPr>
        <w:spacing w:after="120"/>
        <w:rPr>
          <w:rFonts w:ascii="Times New Roman" w:eastAsiaTheme="minorEastAsia" w:hAnsi="Times New Roman" w:cs="Times New Roman"/>
          <w:shd w:val="clear" w:color="auto" w:fill="FFFFFF"/>
        </w:rPr>
      </w:pPr>
      <w:r>
        <w:rPr>
          <w:rFonts w:ascii="Times New Roman" w:hAnsi="Times New Roman" w:cs="Times New Roman"/>
          <w:shd w:val="clear" w:color="auto" w:fill="FFFFFF"/>
        </w:rPr>
        <w:t>and</w:t>
      </w:r>
      <w:r>
        <w:rPr>
          <w:rFonts w:ascii="Times New Roman" w:eastAsiaTheme="minorEastAsia" w:hAnsi="Times New Roman" w:cs="Times New Roman"/>
          <w:shd w:val="clear" w:color="auto" w:fill="FFFFFF"/>
        </w:rPr>
        <w:t xml:space="preserve"> the curvature in the deformed configuration of the system </w:t>
      </w:r>
      <w:r>
        <w:rPr>
          <w:rFonts w:ascii="Times New Roman" w:hAnsi="Times New Roman" w:cs="Times New Roman"/>
        </w:rPr>
        <w:t>illustrated in Fig. 2B</w:t>
      </w:r>
      <w:r>
        <w:rPr>
          <w:rFonts w:ascii="Times New Roman" w:eastAsiaTheme="minorEastAsia" w:hAnsi="Times New Roman" w:cs="Times New Roman"/>
          <w:shd w:val="clear" w:color="auto" w:fill="FFFFFF"/>
        </w:rPr>
        <w:t xml:space="preserve"> can be approximated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0"/>
        <w:gridCol w:w="770"/>
      </w:tblGrid>
      <w:tr w:rsidR="009E331C" w14:paraId="75ED9B38" w14:textId="77777777" w:rsidTr="009F3928">
        <w:tc>
          <w:tcPr>
            <w:tcW w:w="8744" w:type="dxa"/>
            <w:vAlign w:val="center"/>
          </w:tcPr>
          <w:p w14:paraId="70544BA6" w14:textId="77777777" w:rsidR="009E331C" w:rsidRPr="0060750D" w:rsidRDefault="009E331C" w:rsidP="009F3928">
            <w:pPr>
              <w:spacing w:before="240" w:after="240"/>
              <w:jc w:val="center"/>
              <w:rPr>
                <w:rFonts w:ascii="Times New Roman" w:hAnsi="Times New Roman" w:cs="Times New Roman"/>
                <w:shd w:val="clear" w:color="auto" w:fill="FFFFFF"/>
              </w:rPr>
            </w:pPr>
            <m:oMathPara>
              <m:oMathParaPr>
                <m:jc m:val="center"/>
              </m:oMathParaPr>
              <m:oMath>
                <m:r>
                  <w:rPr>
                    <w:rFonts w:ascii="Cambria Math" w:eastAsiaTheme="minorEastAsia" w:hAnsi="Cambria Math" w:cs="Times New Roman"/>
                  </w:rPr>
                  <w:lastRenderedPageBreak/>
                  <m:t>κ=</m:t>
                </m:r>
                <m:func>
                  <m:funcPr>
                    <m:ctrlPr>
                      <w:rPr>
                        <w:rFonts w:ascii="Cambria Math" w:hAnsi="Cambria Math" w:cs="Times New Roman"/>
                        <w:i/>
                        <w:shd w:val="clear" w:color="auto" w:fill="FFFFFF"/>
                      </w:rPr>
                    </m:ctrlPr>
                  </m:funcPr>
                  <m:fName>
                    <m:f>
                      <m:fPr>
                        <m:ctrlPr>
                          <w:rPr>
                            <w:rFonts w:ascii="Cambria Math" w:hAnsi="Cambria Math" w:cs="Times New Roman"/>
                            <w:i/>
                            <w:shd w:val="clear" w:color="auto" w:fill="FFFFFF"/>
                          </w:rPr>
                        </m:ctrlPr>
                      </m:fPr>
                      <m:num>
                        <m:r>
                          <w:rPr>
                            <w:rFonts w:ascii="Cambria Math" w:hAnsi="Cambria Math" w:cs="Times New Roman"/>
                            <w:shd w:val="clear" w:color="auto" w:fill="FFFFFF"/>
                          </w:rPr>
                          <m:t>2</m:t>
                        </m:r>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hAnsi="Cambria Math" w:cs="Times New Roman"/>
                                <w:shd w:val="clear" w:color="auto" w:fill="FFFFFF"/>
                              </w:rPr>
                              <m:t>θ</m:t>
                            </m:r>
                          </m:sub>
                        </m:sSub>
                      </m:den>
                    </m:f>
                    <m:r>
                      <m:rPr>
                        <m:sty m:val="p"/>
                      </m:rPr>
                      <w:rPr>
                        <w:rFonts w:ascii="Cambria Math" w:hAnsi="Cambria Math" w:cs="Times New Roman"/>
                        <w:shd w:val="clear" w:color="auto" w:fill="FFFFFF"/>
                      </w:rPr>
                      <m:t>cos</m:t>
                    </m:r>
                  </m:fName>
                  <m:e>
                    <m:d>
                      <m:dPr>
                        <m:ctrlPr>
                          <w:rPr>
                            <w:rFonts w:ascii="Cambria Math" w:hAnsi="Cambria Math" w:cs="Times New Roman"/>
                            <w:i/>
                            <w:shd w:val="clear" w:color="auto" w:fill="FFFFFF"/>
                          </w:rPr>
                        </m:ctrlPr>
                      </m:dPr>
                      <m:e>
                        <m:f>
                          <m:fPr>
                            <m:type m:val="lin"/>
                            <m:ctrlPr>
                              <w:rPr>
                                <w:rFonts w:ascii="Cambria Math" w:hAnsi="Cambria Math" w:cs="Times New Roman"/>
                                <w:i/>
                                <w:shd w:val="clear" w:color="auto" w:fill="FFFFFF"/>
                              </w:rPr>
                            </m:ctrlPr>
                          </m:fPr>
                          <m:num>
                            <m:r>
                              <w:rPr>
                                <w:rFonts w:ascii="Cambria Math" w:hAnsi="Cambria Math" w:cs="Times New Roman"/>
                                <w:shd w:val="clear" w:color="auto" w:fill="FFFFFF"/>
                              </w:rPr>
                              <m:t>θ</m:t>
                            </m:r>
                          </m:num>
                          <m:den>
                            <m:r>
                              <w:rPr>
                                <w:rFonts w:ascii="Cambria Math" w:hAnsi="Cambria Math" w:cs="Times New Roman"/>
                                <w:shd w:val="clear" w:color="auto" w:fill="FFFFFF"/>
                              </w:rPr>
                              <m:t>2</m:t>
                            </m:r>
                          </m:den>
                        </m:f>
                      </m:e>
                    </m:d>
                  </m:e>
                </m:func>
              </m:oMath>
            </m:oMathPara>
          </w:p>
        </w:tc>
        <w:tc>
          <w:tcPr>
            <w:tcW w:w="616" w:type="dxa"/>
            <w:vAlign w:val="center"/>
          </w:tcPr>
          <w:p w14:paraId="6CE70667" w14:textId="77777777" w:rsidR="009E331C" w:rsidRDefault="009E331C" w:rsidP="009F3928">
            <w:pPr>
              <w:spacing w:after="120"/>
              <w:jc w:val="center"/>
              <w:rPr>
                <w:rFonts w:ascii="Times New Roman" w:hAnsi="Times New Roman" w:cs="Times New Roman"/>
                <w:shd w:val="clear" w:color="auto" w:fill="FFFFFF"/>
              </w:rPr>
            </w:pPr>
            <w:r>
              <w:rPr>
                <w:rFonts w:ascii="Times New Roman" w:hAnsi="Times New Roman" w:cs="Times New Roman"/>
                <w:shd w:val="clear" w:color="auto" w:fill="FFFFFF"/>
              </w:rPr>
              <w:t>(SI.4)</w:t>
            </w:r>
          </w:p>
        </w:tc>
      </w:tr>
    </w:tbl>
    <w:p w14:paraId="3768B2A6" w14:textId="38A3BC88" w:rsidR="009E331C" w:rsidRDefault="009E331C" w:rsidP="009E331C">
      <w:pPr>
        <w:spacing w:after="120"/>
        <w:rPr>
          <w:rFonts w:ascii="Times New Roman" w:hAnsi="Times New Roman" w:cs="Times New Roman"/>
        </w:rPr>
      </w:pPr>
      <w:r>
        <w:rPr>
          <w:rFonts w:ascii="Times New Roman" w:eastAsiaTheme="minorEastAsia" w:hAnsi="Times New Roman" w:cs="Times New Roman"/>
          <w:iCs/>
          <w:shd w:val="clear" w:color="auto" w:fill="FFFFFF"/>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hAnsi="Cambria Math" w:cs="Times New Roman"/>
                <w:shd w:val="clear" w:color="auto" w:fill="FFFFFF"/>
              </w:rPr>
              <m:t>θ</m:t>
            </m:r>
          </m:sub>
        </m:sSub>
        <m:r>
          <w:rPr>
            <w:rFonts w:ascii="Cambria Math" w:eastAsiaTheme="minorEastAsia" w:hAnsi="Cambria Math" w:cs="Times New Roman"/>
          </w:rPr>
          <m:t>=</m:t>
        </m:r>
        <m:f>
          <m:fPr>
            <m:type m:val="lin"/>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hAnsi="Cambria Math" w:cs="Times New Roman"/>
                    <w:shd w:val="clear" w:color="auto" w:fill="FFFFFF"/>
                  </w:rPr>
                  <m:t>o</m:t>
                </m:r>
              </m:sub>
            </m:sSub>
          </m:num>
          <m:den>
            <m:r>
              <w:rPr>
                <w:rFonts w:ascii="Cambria Math" w:eastAsiaTheme="minorEastAsia" w:hAnsi="Cambria Math" w:cs="Times New Roman"/>
              </w:rPr>
              <m:t>2</m:t>
            </m:r>
          </m:den>
        </m:f>
      </m:oMath>
      <w:r>
        <w:rPr>
          <w:rFonts w:ascii="Times New Roman" w:eastAsiaTheme="minorEastAsia" w:hAnsi="Times New Roman" w:cs="Times New Roman"/>
        </w:rPr>
        <w:t>.</w:t>
      </w:r>
      <w:r>
        <w:rPr>
          <w:rFonts w:ascii="Times New Roman" w:eastAsiaTheme="minorEastAsia" w:hAnsi="Times New Roman" w:cs="Times New Roman"/>
          <w:iCs/>
          <w:shd w:val="clear" w:color="auto" w:fill="FFFFFF"/>
        </w:rPr>
        <w:t xml:space="preserve"> Substituting equation SI.4 into SI.2, and equating SI.2 and SI.3, the spring constant </w:t>
      </w:r>
      <m:oMath>
        <m:sSub>
          <m:sSubPr>
            <m:ctrlPr>
              <w:rPr>
                <w:rFonts w:ascii="Cambria Math" w:hAnsi="Cambria Math" w:cs="Times New Roman"/>
                <w:iCs/>
                <w:shd w:val="clear" w:color="auto" w:fill="FFFFFF"/>
              </w:rPr>
            </m:ctrlPr>
          </m:sSubPr>
          <m:e>
            <m:r>
              <m:rPr>
                <m:sty m:val="p"/>
              </m:rPr>
              <w:rPr>
                <w:rFonts w:ascii="Cambria Math" w:hAnsi="Cambria Math" w:cs="Times New Roman"/>
                <w:shd w:val="clear" w:color="auto" w:fill="FFFFFF"/>
              </w:rPr>
              <m:t>k</m:t>
            </m:r>
          </m:e>
          <m:sub>
            <m:r>
              <m:rPr>
                <m:sty m:val="p"/>
              </m:rPr>
              <w:rPr>
                <w:rFonts w:ascii="Cambria Math" w:hAnsi="Cambria Math" w:cs="Times New Roman"/>
                <w:shd w:val="clear" w:color="auto" w:fill="FFFFFF"/>
              </w:rPr>
              <m:t>θ</m:t>
            </m:r>
          </m:sub>
        </m:sSub>
      </m:oMath>
      <w:r>
        <w:rPr>
          <w:rFonts w:ascii="Times New Roman" w:eastAsiaTheme="minorEastAsia" w:hAnsi="Times New Roman" w:cs="Times New Roman"/>
          <w:iCs/>
          <w:shd w:val="clear" w:color="auto" w:fill="FFFFFF"/>
        </w:rPr>
        <w:t xml:space="preserve"> </w:t>
      </w:r>
      <w:r w:rsidR="00C40D64">
        <w:rPr>
          <w:rFonts w:ascii="Times New Roman" w:eastAsiaTheme="minorEastAsia" w:hAnsi="Times New Roman" w:cs="Times New Roman"/>
          <w:iCs/>
          <w:shd w:val="clear" w:color="auto" w:fill="FFFFFF"/>
        </w:rPr>
        <w:t>becomes</w:t>
      </w:r>
      <w:r>
        <w:rPr>
          <w:rFonts w:ascii="Times New Roman" w:eastAsiaTheme="minorEastAsia" w:hAnsi="Times New Roman" w:cs="Times New Roman"/>
          <w:iCs/>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0"/>
        <w:gridCol w:w="770"/>
      </w:tblGrid>
      <w:tr w:rsidR="009E331C" w14:paraId="0A94C4CC" w14:textId="77777777" w:rsidTr="009F3928">
        <w:tc>
          <w:tcPr>
            <w:tcW w:w="8590" w:type="dxa"/>
            <w:vAlign w:val="center"/>
          </w:tcPr>
          <w:p w14:paraId="469A5528" w14:textId="77777777" w:rsidR="009E331C" w:rsidRPr="0060750D" w:rsidRDefault="00000000" w:rsidP="009F3928">
            <w:pPr>
              <w:spacing w:before="240" w:after="240"/>
              <w:jc w:val="center"/>
              <w:rPr>
                <w:rFonts w:ascii="Times New Roman" w:hAnsi="Times New Roman" w:cs="Times New Roman"/>
                <w:shd w:val="clear" w:color="auto" w:fill="FFFFFF"/>
              </w:rPr>
            </w:pPr>
            <m:oMathPara>
              <m:oMathParaPr>
                <m:jc m:val="center"/>
              </m:oMathParaPr>
              <m:oMath>
                <m:sSub>
                  <m:sSubPr>
                    <m:ctrlPr>
                      <w:rPr>
                        <w:rFonts w:ascii="Cambria Math" w:hAnsi="Cambria Math" w:cs="Times New Roman"/>
                        <w:iCs/>
                        <w:shd w:val="clear" w:color="auto" w:fill="FFFFFF"/>
                      </w:rPr>
                    </m:ctrlPr>
                  </m:sSubPr>
                  <m:e>
                    <m:r>
                      <m:rPr>
                        <m:sty m:val="p"/>
                      </m:rPr>
                      <w:rPr>
                        <w:rFonts w:ascii="Cambria Math" w:hAnsi="Cambria Math" w:cs="Times New Roman"/>
                        <w:shd w:val="clear" w:color="auto" w:fill="FFFFFF"/>
                      </w:rPr>
                      <m:t>k</m:t>
                    </m:r>
                  </m:e>
                  <m:sub>
                    <m:r>
                      <m:rPr>
                        <m:sty m:val="p"/>
                      </m:rPr>
                      <w:rPr>
                        <w:rFonts w:ascii="Cambria Math" w:hAnsi="Cambria Math" w:cs="Times New Roman"/>
                        <w:shd w:val="clear" w:color="auto" w:fill="FFFFFF"/>
                      </w:rPr>
                      <m:t>θ</m:t>
                    </m:r>
                  </m:sub>
                </m:sSub>
                <m:r>
                  <w:rPr>
                    <w:rFonts w:ascii="Cambria Math" w:eastAsiaTheme="minorEastAsia" w:hAnsi="Cambria Math" w:cs="Times New Roman"/>
                    <w:shd w:val="clear" w:color="auto" w:fill="FFFFFF"/>
                  </w:rPr>
                  <m:t>=</m:t>
                </m:r>
                <m:d>
                  <m:dPr>
                    <m:begChr m:val="["/>
                    <m:endChr m:val="]"/>
                    <m:ctrlPr>
                      <w:rPr>
                        <w:rFonts w:ascii="Cambria Math" w:eastAsiaTheme="minorEastAsia" w:hAnsi="Cambria Math" w:cs="Times New Roman"/>
                        <w:i/>
                        <w:shd w:val="clear" w:color="auto" w:fill="FFFFFF"/>
                      </w:rPr>
                    </m:ctrlPr>
                  </m:dPr>
                  <m:e>
                    <m:f>
                      <m:fPr>
                        <m:ctrlPr>
                          <w:rPr>
                            <w:rFonts w:ascii="Cambria Math" w:eastAsiaTheme="minorEastAsia" w:hAnsi="Cambria Math" w:cs="Times New Roman"/>
                            <w:i/>
                            <w:shd w:val="clear" w:color="auto" w:fill="FFFFFF"/>
                          </w:rPr>
                        </m:ctrlPr>
                      </m:fPr>
                      <m:num>
                        <m:r>
                          <w:rPr>
                            <w:rFonts w:ascii="Cambria Math" w:eastAsiaTheme="minorEastAsia" w:hAnsi="Cambria Math" w:cs="Times New Roman"/>
                            <w:shd w:val="clear" w:color="auto" w:fill="FFFFFF"/>
                          </w:rPr>
                          <m:t>2</m:t>
                        </m:r>
                        <m:func>
                          <m:funcPr>
                            <m:ctrlPr>
                              <w:rPr>
                                <w:rFonts w:ascii="Cambria Math" w:hAnsi="Cambria Math" w:cs="Times New Roman"/>
                                <w:i/>
                                <w:shd w:val="clear" w:color="auto" w:fill="FFFFFF"/>
                              </w:rPr>
                            </m:ctrlPr>
                          </m:funcPr>
                          <m:fName>
                            <m:r>
                              <m:rPr>
                                <m:sty m:val="p"/>
                              </m:rPr>
                              <w:rPr>
                                <w:rFonts w:ascii="Cambria Math" w:hAnsi="Cambria Math" w:cs="Times New Roman"/>
                                <w:shd w:val="clear" w:color="auto" w:fill="FFFFFF"/>
                              </w:rPr>
                              <m:t>cos</m:t>
                            </m:r>
                          </m:fName>
                          <m:e>
                            <m:d>
                              <m:dPr>
                                <m:ctrlPr>
                                  <w:rPr>
                                    <w:rFonts w:ascii="Cambria Math" w:hAnsi="Cambria Math" w:cs="Times New Roman"/>
                                    <w:i/>
                                    <w:shd w:val="clear" w:color="auto" w:fill="FFFFFF"/>
                                  </w:rPr>
                                </m:ctrlPr>
                              </m:dPr>
                              <m:e>
                                <m:f>
                                  <m:fPr>
                                    <m:type m:val="lin"/>
                                    <m:ctrlPr>
                                      <w:rPr>
                                        <w:rFonts w:ascii="Cambria Math" w:hAnsi="Cambria Math" w:cs="Times New Roman"/>
                                        <w:i/>
                                        <w:shd w:val="clear" w:color="auto" w:fill="FFFFFF"/>
                                      </w:rPr>
                                    </m:ctrlPr>
                                  </m:fPr>
                                  <m:num>
                                    <m:r>
                                      <w:rPr>
                                        <w:rFonts w:ascii="Cambria Math" w:hAnsi="Cambria Math" w:cs="Times New Roman"/>
                                        <w:shd w:val="clear" w:color="auto" w:fill="FFFFFF"/>
                                      </w:rPr>
                                      <m:t>θ</m:t>
                                    </m:r>
                                  </m:num>
                                  <m:den>
                                    <m:r>
                                      <w:rPr>
                                        <w:rFonts w:ascii="Cambria Math" w:hAnsi="Cambria Math" w:cs="Times New Roman"/>
                                        <w:shd w:val="clear" w:color="auto" w:fill="FFFFFF"/>
                                      </w:rPr>
                                      <m:t>2</m:t>
                                    </m:r>
                                  </m:den>
                                </m:f>
                              </m:e>
                            </m:d>
                          </m:e>
                        </m:func>
                      </m:num>
                      <m:den>
                        <m:d>
                          <m:dPr>
                            <m:ctrlPr>
                              <w:rPr>
                                <w:rFonts w:ascii="Cambria Math" w:hAnsi="Cambria Math" w:cs="Times New Roman"/>
                                <w:i/>
                                <w:shd w:val="clear" w:color="auto" w:fill="FFFFFF"/>
                              </w:rPr>
                            </m:ctrlPr>
                          </m:dPr>
                          <m:e>
                            <m:r>
                              <w:rPr>
                                <w:rFonts w:ascii="Cambria Math" w:hAnsi="Cambria Math" w:cs="Times New Roman"/>
                                <w:shd w:val="clear" w:color="auto" w:fill="FFFFFF"/>
                              </w:rPr>
                              <m:t>π-θ</m:t>
                            </m:r>
                          </m:e>
                        </m:d>
                      </m:den>
                    </m:f>
                  </m:e>
                </m:d>
                <m:d>
                  <m:dPr>
                    <m:begChr m:val="["/>
                    <m:endChr m:val="]"/>
                    <m:ctrlPr>
                      <w:rPr>
                        <w:rFonts w:ascii="Cambria Math" w:eastAsiaTheme="minorEastAsia" w:hAnsi="Cambria Math" w:cs="Times New Roman"/>
                        <w:i/>
                        <w:shd w:val="clear" w:color="auto" w:fill="FFFFFF"/>
                      </w:rPr>
                    </m:ctrlPr>
                  </m:dPr>
                  <m:e>
                    <m:f>
                      <m:fPr>
                        <m:ctrlPr>
                          <w:rPr>
                            <w:rFonts w:ascii="Cambria Math" w:eastAsiaTheme="minorEastAsia" w:hAnsi="Cambria Math" w:cs="Times New Roman"/>
                            <w:i/>
                            <w:shd w:val="clear" w:color="auto" w:fill="FFFFFF"/>
                          </w:rPr>
                        </m:ctrlPr>
                      </m:fPr>
                      <m:num>
                        <m:r>
                          <w:rPr>
                            <w:rFonts w:ascii="Cambria Math" w:eastAsiaTheme="minorEastAsia" w:hAnsi="Cambria Math" w:cs="Times New Roman"/>
                            <w:shd w:val="clear" w:color="auto" w:fill="FFFFFF"/>
                          </w:rPr>
                          <m:t>2</m:t>
                        </m:r>
                      </m:num>
                      <m:den>
                        <m:rad>
                          <m:radPr>
                            <m:degHide m:val="1"/>
                            <m:ctrlPr>
                              <w:rPr>
                                <w:rFonts w:ascii="Cambria Math" w:eastAsiaTheme="minorEastAsia" w:hAnsi="Cambria Math" w:cs="Times New Roman"/>
                                <w:i/>
                              </w:rPr>
                            </m:ctrlPr>
                          </m:radPr>
                          <m:deg/>
                          <m:e>
                            <m:r>
                              <w:rPr>
                                <w:rFonts w:ascii="Cambria Math" w:eastAsiaTheme="minorEastAsia" w:hAnsi="Cambria Math" w:cs="Times New Roman"/>
                              </w:rPr>
                              <m:t>3</m:t>
                            </m:r>
                          </m:e>
                        </m:rad>
                        <m:d>
                          <m:dPr>
                            <m:ctrlPr>
                              <w:rPr>
                                <w:rFonts w:ascii="Cambria Math" w:eastAsiaTheme="minorEastAsia" w:hAnsi="Cambria Math" w:cs="Times New Roman"/>
                                <w:i/>
                              </w:rPr>
                            </m:ctrlPr>
                          </m:dPr>
                          <m:e>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ν</m:t>
                                </m:r>
                              </m:e>
                              <m:sup>
                                <m:r>
                                  <w:rPr>
                                    <w:rFonts w:ascii="Cambria Math" w:eastAsiaTheme="minorEastAsia" w:hAnsi="Cambria Math" w:cs="Times New Roman"/>
                                  </w:rPr>
                                  <m:t>2</m:t>
                                </m:r>
                              </m:sup>
                            </m:sSup>
                          </m:e>
                        </m:d>
                      </m:den>
                    </m:f>
                  </m:e>
                </m:d>
                <m:f>
                  <m:fPr>
                    <m:ctrlPr>
                      <w:rPr>
                        <w:rFonts w:ascii="Cambria Math" w:eastAsiaTheme="minorEastAsia" w:hAnsi="Cambria Math" w:cs="Times New Roman"/>
                        <w:shd w:val="clear" w:color="auto" w:fill="FFFFFF"/>
                      </w:rPr>
                    </m:ctrlPr>
                  </m:fPr>
                  <m:num>
                    <m:r>
                      <w:rPr>
                        <w:rFonts w:ascii="Cambria Math" w:eastAsiaTheme="minorEastAsia" w:hAnsi="Cambria Math" w:cs="Times New Roman"/>
                        <w:shd w:val="clear" w:color="auto" w:fill="FFFFFF"/>
                      </w:rPr>
                      <m:t>EI</m:t>
                    </m:r>
                  </m:num>
                  <m:den>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l</m:t>
                        </m:r>
                      </m:e>
                      <m:sub>
                        <m:r>
                          <w:rPr>
                            <w:rFonts w:ascii="Cambria Math" w:eastAsiaTheme="minorEastAsia" w:hAnsi="Cambria Math" w:cs="Times New Roman"/>
                            <w:shd w:val="clear" w:color="auto" w:fill="FFFFFF"/>
                          </w:rPr>
                          <m:t>0</m:t>
                        </m:r>
                      </m:sub>
                    </m:sSub>
                  </m:den>
                </m:f>
              </m:oMath>
            </m:oMathPara>
          </w:p>
        </w:tc>
        <w:tc>
          <w:tcPr>
            <w:tcW w:w="770" w:type="dxa"/>
            <w:vAlign w:val="center"/>
          </w:tcPr>
          <w:p w14:paraId="29C1CAFB" w14:textId="77777777" w:rsidR="009E331C" w:rsidRDefault="009E331C" w:rsidP="009F3928">
            <w:pPr>
              <w:spacing w:after="120"/>
              <w:jc w:val="center"/>
              <w:rPr>
                <w:rFonts w:ascii="Times New Roman" w:hAnsi="Times New Roman" w:cs="Times New Roman"/>
                <w:shd w:val="clear" w:color="auto" w:fill="FFFFFF"/>
              </w:rPr>
            </w:pPr>
            <w:r>
              <w:rPr>
                <w:rFonts w:ascii="Times New Roman" w:hAnsi="Times New Roman" w:cs="Times New Roman"/>
                <w:shd w:val="clear" w:color="auto" w:fill="FFFFFF"/>
              </w:rPr>
              <w:t>(SI.5)</w:t>
            </w:r>
          </w:p>
        </w:tc>
      </w:tr>
    </w:tbl>
    <w:p w14:paraId="084E6FC6" w14:textId="77777777" w:rsidR="009E331C" w:rsidRDefault="009E331C" w:rsidP="009E331C">
      <w:pPr>
        <w:spacing w:after="120"/>
        <w:rPr>
          <w:rFonts w:ascii="Times New Roman" w:eastAsiaTheme="minorEastAsia" w:hAnsi="Times New Roman" w:cs="Times New Roman"/>
          <w:iCs/>
          <w:shd w:val="clear" w:color="auto" w:fill="FFFFFF"/>
        </w:rPr>
      </w:pPr>
      <w:r>
        <w:rPr>
          <w:rFonts w:ascii="Times New Roman" w:eastAsiaTheme="minorEastAsia" w:hAnsi="Times New Roman" w:cs="Times New Roman"/>
          <w:shd w:val="clear" w:color="auto" w:fill="FFFFFF"/>
        </w:rPr>
        <w:t xml:space="preserve">The first term within brackets, </w:t>
      </w:r>
      <w:r>
        <w:rPr>
          <w:rFonts w:ascii="Times New Roman" w:hAnsi="Times New Roman" w:cs="Times New Roman"/>
        </w:rPr>
        <w:t>which introduces non-linearities on the bending stiffness</w:t>
      </w:r>
      <w:r>
        <w:rPr>
          <w:rFonts w:ascii="Times New Roman" w:eastAsiaTheme="minorEastAsia" w:hAnsi="Times New Roman" w:cs="Times New Roman"/>
          <w:shd w:val="clear" w:color="auto" w:fill="FFFFFF"/>
        </w:rPr>
        <w:t xml:space="preserve">, is of order unity for small bending angles. It is worth noting that </w:t>
      </w:r>
      <w:r>
        <w:rPr>
          <w:rFonts w:ascii="Times New Roman" w:eastAsiaTheme="minorEastAsia" w:hAnsi="Times New Roman" w:cs="Times New Roman"/>
          <w:iCs/>
          <w:shd w:val="clear" w:color="auto" w:fill="FFFFFF"/>
        </w:rPr>
        <w:t xml:space="preserve">the bending stiffness of biofilms has not been characterized, and an accurate theoretical formulation based on the microstructure of the ECM is currently missing. Therefore, and without loss of generality, </w:t>
      </w:r>
      <w:r>
        <w:rPr>
          <w:rFonts w:ascii="Times New Roman" w:eastAsiaTheme="minorEastAsia" w:hAnsi="Times New Roman" w:cs="Times New Roman"/>
          <w:shd w:val="clear" w:color="auto" w:fill="FFFFFF"/>
        </w:rPr>
        <w:t xml:space="preserve">we just calculate </w:t>
      </w:r>
      <m:oMath>
        <m:r>
          <w:rPr>
            <w:rFonts w:ascii="Cambria Math" w:eastAsiaTheme="minorEastAsia" w:hAnsi="Cambria Math" w:cs="Times New Roman"/>
            <w:shd w:val="clear" w:color="auto" w:fill="FFFFFF"/>
          </w:rPr>
          <m:t>I</m:t>
        </m:r>
      </m:oMath>
      <w:r>
        <w:rPr>
          <w:rFonts w:ascii="Times New Roman" w:eastAsiaTheme="minorEastAsia" w:hAnsi="Times New Roman" w:cs="Times New Roman"/>
          <w:shd w:val="clear" w:color="auto" w:fill="FFFFFF"/>
        </w:rPr>
        <w:t xml:space="preserve"> using the continuum mechanics formulation for a rectangular cross-section: </w:t>
      </w:r>
      <m:oMath>
        <m:r>
          <w:rPr>
            <w:rFonts w:ascii="Cambria Math" w:eastAsiaTheme="minorEastAsia" w:hAnsi="Cambria Math" w:cs="Times New Roman"/>
            <w:shd w:val="clear" w:color="auto" w:fill="FFFFFF"/>
          </w:rPr>
          <m:t>I=</m:t>
        </m:r>
        <m:f>
          <m:fPr>
            <m:type m:val="lin"/>
            <m:ctrlPr>
              <w:rPr>
                <w:rFonts w:ascii="Cambria Math" w:eastAsiaTheme="minorEastAsia" w:hAnsi="Cambria Math" w:cs="Times New Roman"/>
                <w:i/>
                <w:shd w:val="clear" w:color="auto" w:fill="FFFFFF"/>
              </w:rPr>
            </m:ctrlPr>
          </m:fPr>
          <m:num>
            <m:sSup>
              <m:sSupPr>
                <m:ctrlPr>
                  <w:rPr>
                    <w:rFonts w:ascii="Cambria Math" w:eastAsiaTheme="minorEastAsia" w:hAnsi="Cambria Math" w:cs="Times New Roman"/>
                    <w:i/>
                    <w:shd w:val="clear" w:color="auto" w:fill="FFFFFF"/>
                  </w:rPr>
                </m:ctrlPr>
              </m:sSupPr>
              <m:e>
                <m:r>
                  <m:rPr>
                    <m:sty m:val="p"/>
                  </m:rPr>
                  <w:rPr>
                    <w:rFonts w:ascii="Cambria Math" w:eastAsiaTheme="minorEastAsia" w:hAnsi="Cambria Math" w:cs="Times New Roman"/>
                    <w:shd w:val="clear" w:color="auto" w:fill="FFFFFF"/>
                  </w:rPr>
                  <m:t>h</m:t>
                </m:r>
              </m:e>
              <m:sup>
                <m:r>
                  <w:rPr>
                    <w:rFonts w:ascii="Cambria Math" w:eastAsiaTheme="minorEastAsia" w:hAnsi="Cambria Math" w:cs="Times New Roman"/>
                    <w:shd w:val="clear" w:color="auto" w:fill="FFFFFF"/>
                  </w:rPr>
                  <m:t>3</m:t>
                </m:r>
              </m:sup>
            </m:sSup>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l</m:t>
                </m:r>
              </m:e>
              <m:sub>
                <m:r>
                  <w:rPr>
                    <w:rFonts w:ascii="Cambria Math" w:eastAsiaTheme="minorEastAsia" w:hAnsi="Cambria Math" w:cs="Times New Roman"/>
                    <w:shd w:val="clear" w:color="auto" w:fill="FFFFFF"/>
                  </w:rPr>
                  <m:t>0</m:t>
                </m:r>
              </m:sub>
            </m:sSub>
          </m:num>
          <m:den>
            <m:r>
              <w:rPr>
                <w:rFonts w:ascii="Cambria Math" w:eastAsiaTheme="minorEastAsia" w:hAnsi="Cambria Math" w:cs="Times New Roman"/>
                <w:shd w:val="clear" w:color="auto" w:fill="FFFFFF"/>
              </w:rPr>
              <m:t>12</m:t>
            </m:r>
          </m:den>
        </m:f>
      </m:oMath>
      <w:r>
        <w:rPr>
          <w:rFonts w:ascii="Times New Roman" w:eastAsiaTheme="minorEastAsia" w:hAnsi="Times New Roman" w:cs="Times New Roman"/>
          <w:iCs/>
          <w:shd w:val="clear" w:color="auto" w:fill="FFFFFF"/>
        </w:rPr>
        <w:t xml:space="preserve"> and approximate </w:t>
      </w:r>
      <m:oMath>
        <m:sSub>
          <m:sSubPr>
            <m:ctrlPr>
              <w:rPr>
                <w:rFonts w:ascii="Cambria Math" w:hAnsi="Cambria Math" w:cs="Times New Roman"/>
                <w:iCs/>
                <w:shd w:val="clear" w:color="auto" w:fill="FFFFFF"/>
              </w:rPr>
            </m:ctrlPr>
          </m:sSubPr>
          <m:e>
            <m:r>
              <m:rPr>
                <m:sty m:val="p"/>
              </m:rPr>
              <w:rPr>
                <w:rFonts w:ascii="Cambria Math" w:hAnsi="Cambria Math" w:cs="Times New Roman"/>
                <w:shd w:val="clear" w:color="auto" w:fill="FFFFFF"/>
              </w:rPr>
              <m:t>k</m:t>
            </m:r>
          </m:e>
          <m:sub>
            <m:r>
              <m:rPr>
                <m:sty m:val="p"/>
              </m:rPr>
              <w:rPr>
                <w:rFonts w:ascii="Cambria Math" w:hAnsi="Cambria Math" w:cs="Times New Roman"/>
                <w:shd w:val="clear" w:color="auto" w:fill="FFFFFF"/>
              </w:rPr>
              <m:t>θ</m:t>
            </m:r>
          </m:sub>
        </m:sSub>
      </m:oMath>
      <w:r>
        <w:rPr>
          <w:rFonts w:ascii="Times New Roman" w:eastAsiaTheme="minorEastAsia" w:hAnsi="Times New Roman" w:cs="Times New Roman"/>
          <w:iCs/>
          <w:shd w:val="clear" w:color="auto" w:fill="FFFFFF"/>
        </w:rPr>
        <w:t xml:space="preserve"> by</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0"/>
        <w:gridCol w:w="770"/>
      </w:tblGrid>
      <w:tr w:rsidR="009E331C" w14:paraId="5D47C0F7" w14:textId="77777777" w:rsidTr="009F3928">
        <w:tc>
          <w:tcPr>
            <w:tcW w:w="8744" w:type="dxa"/>
            <w:vAlign w:val="center"/>
          </w:tcPr>
          <w:p w14:paraId="4422B21B" w14:textId="77777777" w:rsidR="009E331C" w:rsidRPr="0060750D" w:rsidRDefault="00000000" w:rsidP="009F3928">
            <w:pPr>
              <w:spacing w:before="240" w:after="240"/>
              <w:jc w:val="center"/>
              <w:rPr>
                <w:rFonts w:ascii="Times New Roman" w:hAnsi="Times New Roman" w:cs="Times New Roman"/>
                <w:shd w:val="clear" w:color="auto" w:fill="FFFFFF"/>
              </w:rPr>
            </w:pPr>
            <m:oMathPara>
              <m:oMathParaPr>
                <m:jc m:val="center"/>
              </m:oMathParaPr>
              <m:oMath>
                <m:sSub>
                  <m:sSubPr>
                    <m:ctrlPr>
                      <w:rPr>
                        <w:rFonts w:ascii="Cambria Math" w:hAnsi="Cambria Math" w:cs="Times New Roman"/>
                        <w:iCs/>
                        <w:shd w:val="clear" w:color="auto" w:fill="FFFFFF"/>
                      </w:rPr>
                    </m:ctrlPr>
                  </m:sSubPr>
                  <m:e>
                    <m:r>
                      <m:rPr>
                        <m:sty m:val="p"/>
                      </m:rPr>
                      <w:rPr>
                        <w:rFonts w:ascii="Cambria Math" w:hAnsi="Cambria Math" w:cs="Times New Roman"/>
                        <w:shd w:val="clear" w:color="auto" w:fill="FFFFFF"/>
                      </w:rPr>
                      <m:t>k</m:t>
                    </m:r>
                  </m:e>
                  <m:sub>
                    <m:r>
                      <m:rPr>
                        <m:sty m:val="p"/>
                      </m:rPr>
                      <w:rPr>
                        <w:rFonts w:ascii="Cambria Math" w:hAnsi="Cambria Math" w:cs="Times New Roman"/>
                        <w:shd w:val="clear" w:color="auto" w:fill="FFFFFF"/>
                      </w:rPr>
                      <m:t>θ</m:t>
                    </m:r>
                  </m:sub>
                </m:sSub>
                <m:r>
                  <w:rPr>
                    <w:rFonts w:ascii="Cambria Math" w:eastAsiaTheme="minorEastAsia" w:hAnsi="Cambria Math" w:cs="Times New Roman"/>
                    <w:shd w:val="clear" w:color="auto" w:fill="FFFFFF"/>
                  </w:rPr>
                  <m:t>≈</m:t>
                </m:r>
                <m:f>
                  <m:fPr>
                    <m:ctrlPr>
                      <w:rPr>
                        <w:rFonts w:ascii="Cambria Math" w:eastAsiaTheme="minorEastAsia" w:hAnsi="Cambria Math" w:cs="Times New Roman"/>
                        <w:shd w:val="clear" w:color="auto" w:fill="FFFFFF"/>
                      </w:rPr>
                    </m:ctrlPr>
                  </m:fPr>
                  <m:num>
                    <m:r>
                      <w:rPr>
                        <w:rFonts w:ascii="Cambria Math" w:eastAsiaTheme="minorEastAsia" w:hAnsi="Cambria Math" w:cs="Times New Roman"/>
                        <w:shd w:val="clear" w:color="auto" w:fill="FFFFFF"/>
                      </w:rPr>
                      <m:t>EI</m:t>
                    </m:r>
                  </m:num>
                  <m:den>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l</m:t>
                        </m:r>
                      </m:e>
                      <m:sub>
                        <m:r>
                          <w:rPr>
                            <w:rFonts w:ascii="Cambria Math" w:eastAsiaTheme="minorEastAsia" w:hAnsi="Cambria Math" w:cs="Times New Roman"/>
                            <w:shd w:val="clear" w:color="auto" w:fill="FFFFFF"/>
                          </w:rPr>
                          <m:t>0</m:t>
                        </m:r>
                      </m:sub>
                    </m:sSub>
                  </m:den>
                </m:f>
              </m:oMath>
            </m:oMathPara>
          </w:p>
        </w:tc>
        <w:tc>
          <w:tcPr>
            <w:tcW w:w="616" w:type="dxa"/>
            <w:vAlign w:val="center"/>
          </w:tcPr>
          <w:p w14:paraId="021791F9" w14:textId="77777777" w:rsidR="009E331C" w:rsidRDefault="009E331C" w:rsidP="009F3928">
            <w:pPr>
              <w:spacing w:after="120"/>
              <w:jc w:val="center"/>
              <w:rPr>
                <w:rFonts w:ascii="Times New Roman" w:hAnsi="Times New Roman" w:cs="Times New Roman"/>
                <w:shd w:val="clear" w:color="auto" w:fill="FFFFFF"/>
              </w:rPr>
            </w:pPr>
            <w:r>
              <w:rPr>
                <w:rFonts w:ascii="Times New Roman" w:hAnsi="Times New Roman" w:cs="Times New Roman"/>
                <w:shd w:val="clear" w:color="auto" w:fill="FFFFFF"/>
              </w:rPr>
              <w:t>(SI.5)</w:t>
            </w:r>
          </w:p>
        </w:tc>
      </w:tr>
    </w:tbl>
    <w:p w14:paraId="0E39F78E" w14:textId="77777777" w:rsidR="009F2695" w:rsidRDefault="009F2695" w:rsidP="009E331C">
      <w:pPr>
        <w:spacing w:after="120"/>
        <w:rPr>
          <w:rFonts w:ascii="Times New Roman" w:eastAsiaTheme="minorEastAsia" w:hAnsi="Times New Roman" w:cs="Times New Roman"/>
          <w:b/>
          <w:bCs/>
          <w:iCs/>
          <w:shd w:val="clear" w:color="auto" w:fill="FFFFFF"/>
        </w:rPr>
      </w:pPr>
    </w:p>
    <w:p w14:paraId="24C2B6D3" w14:textId="1EADD7BC" w:rsidR="009E331C" w:rsidRPr="007A6A6A" w:rsidRDefault="009F2695" w:rsidP="009E331C">
      <w:pPr>
        <w:spacing w:after="120"/>
        <w:rPr>
          <w:rFonts w:ascii="Times New Roman" w:eastAsiaTheme="minorEastAsia" w:hAnsi="Times New Roman" w:cs="Times New Roman"/>
          <w:b/>
          <w:bCs/>
          <w:iCs/>
          <w:shd w:val="clear" w:color="auto" w:fill="FFFFFF"/>
        </w:rPr>
      </w:pPr>
      <w:r>
        <w:rPr>
          <w:rFonts w:ascii="Times New Roman" w:eastAsiaTheme="minorEastAsia" w:hAnsi="Times New Roman" w:cs="Times New Roman"/>
          <w:b/>
          <w:bCs/>
          <w:iCs/>
          <w:shd w:val="clear" w:color="auto" w:fill="FFFFFF"/>
        </w:rPr>
        <w:t>III</w:t>
      </w:r>
      <w:r w:rsidR="009E331C">
        <w:rPr>
          <w:rFonts w:ascii="Times New Roman" w:eastAsiaTheme="minorEastAsia" w:hAnsi="Times New Roman" w:cs="Times New Roman"/>
          <w:b/>
          <w:bCs/>
          <w:iCs/>
          <w:shd w:val="clear" w:color="auto" w:fill="FFFFFF"/>
        </w:rPr>
        <w:t xml:space="preserve">. </w:t>
      </w:r>
      <w:r w:rsidRPr="009F2695">
        <w:rPr>
          <w:rFonts w:ascii="Times New Roman" w:eastAsiaTheme="minorEastAsia" w:hAnsi="Times New Roman" w:cs="Times New Roman"/>
          <w:b/>
          <w:bCs/>
          <w:iCs/>
          <w:shd w:val="clear" w:color="auto" w:fill="FFFFFF"/>
        </w:rPr>
        <w:t>Stress Calculation in the Discrete Model</w:t>
      </w:r>
    </w:p>
    <w:p w14:paraId="5CEC8721" w14:textId="77777777" w:rsidR="009E331C" w:rsidRDefault="009E331C" w:rsidP="009E331C">
      <w:pPr>
        <w:spacing w:after="120"/>
        <w:rPr>
          <w:rFonts w:ascii="Times New Roman" w:hAnsi="Times New Roman" w:cs="Times New Roman"/>
          <w:shd w:val="clear" w:color="auto" w:fill="FFFFFF"/>
        </w:rPr>
      </w:pPr>
      <w:r w:rsidRPr="00BF5250">
        <w:rPr>
          <w:rFonts w:ascii="Times New Roman" w:hAnsi="Times New Roman" w:cs="Times New Roman"/>
          <w:shd w:val="clear" w:color="auto" w:fill="FFFFFF"/>
        </w:rPr>
        <w:t xml:space="preserve">We calculate the stresses in </w:t>
      </w:r>
      <w:r>
        <w:rPr>
          <w:rFonts w:ascii="Times New Roman" w:hAnsi="Times New Roman" w:cs="Times New Roman"/>
          <w:shd w:val="clear" w:color="auto" w:fill="FFFFFF"/>
        </w:rPr>
        <w:t>the different nodes of the</w:t>
      </w:r>
      <w:r w:rsidRPr="00BF5250">
        <w:rPr>
          <w:rFonts w:ascii="Times New Roman" w:hAnsi="Times New Roman" w:cs="Times New Roman"/>
          <w:shd w:val="clear" w:color="auto" w:fill="FFFFFF"/>
        </w:rPr>
        <w:t xml:space="preserve"> system</w:t>
      </w:r>
      <w:r>
        <w:rPr>
          <w:rFonts w:ascii="Times New Roman" w:hAnsi="Times New Roman" w:cs="Times New Roman"/>
          <w:shd w:val="clear" w:color="auto" w:fill="FFFFFF"/>
        </w:rPr>
        <w:t xml:space="preserve"> using the Virial expression </w:t>
      </w:r>
      <w:proofErr w:type="spellStart"/>
      <w:r>
        <w:rPr>
          <w:rFonts w:ascii="Times New Roman" w:hAnsi="Times New Roman" w:cs="Times New Roman"/>
          <w:shd w:val="clear" w:color="auto" w:fill="FFFFFF"/>
        </w:rPr>
        <w:t>o</w:t>
      </w:r>
      <w:proofErr w:type="spellEnd"/>
      <w:r w:rsidRPr="00BF5250">
        <w:rPr>
          <w:rFonts w:ascii="Times New Roman" w:hAnsi="Times New Roman" w:cs="Times New Roman"/>
          <w:shd w:val="clear" w:color="auto" w:fill="FFFFFF"/>
        </w:rPr>
        <w:t xml:space="preserve"> which are inherently continuum quantities, based on the forces acting on the nodes of the biofilm lattice. This is done using the Virial expression for the</w:t>
      </w:r>
      <w:r>
        <w:rPr>
          <w:rFonts w:ascii="Times New Roman" w:hAnsi="Times New Roman" w:cs="Times New Roman"/>
          <w:shd w:val="clear" w:color="auto" w:fill="FFFFFF"/>
        </w:rPr>
        <w:t xml:space="preserve"> energy associated to a given node: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4"/>
        <w:gridCol w:w="616"/>
      </w:tblGrid>
      <w:tr w:rsidR="009E331C" w14:paraId="4A1C627E" w14:textId="77777777" w:rsidTr="009F3928">
        <w:tc>
          <w:tcPr>
            <w:tcW w:w="8744" w:type="dxa"/>
            <w:vAlign w:val="center"/>
          </w:tcPr>
          <w:p w14:paraId="7908EBF4" w14:textId="77777777" w:rsidR="009E331C" w:rsidRPr="0060750D" w:rsidRDefault="00000000" w:rsidP="009F3928">
            <w:pPr>
              <w:spacing w:before="240" w:after="240"/>
              <w:jc w:val="center"/>
              <w:rPr>
                <w:rFonts w:ascii="Times New Roman" w:hAnsi="Times New Roman" w:cs="Times New Roman"/>
                <w:shd w:val="clear" w:color="auto" w:fill="FFFFFF"/>
              </w:rPr>
            </w:pPr>
            <m:oMathPara>
              <m:oMathParaPr>
                <m:jc m:val="center"/>
              </m:oMathParaPr>
              <m:oMath>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W</m:t>
                    </m:r>
                  </m:e>
                  <m:sub>
                    <m:r>
                      <w:rPr>
                        <w:rFonts w:ascii="Cambria Math" w:eastAsiaTheme="minorEastAsia" w:hAnsi="Cambria Math" w:cs="Times New Roman"/>
                        <w:shd w:val="clear" w:color="auto" w:fill="FFFFFF"/>
                      </w:rPr>
                      <m:t>αβ</m:t>
                    </m:r>
                  </m:sub>
                </m:sSub>
                <m:r>
                  <w:rPr>
                    <w:rFonts w:ascii="Cambria Math" w:eastAsiaTheme="minorEastAsia" w:hAnsi="Cambria Math" w:cs="Times New Roman"/>
                    <w:shd w:val="clear" w:color="auto" w:fill="FFFFFF"/>
                  </w:rPr>
                  <m:t>=</m:t>
                </m:r>
                <m:f>
                  <m:fPr>
                    <m:ctrlPr>
                      <w:rPr>
                        <w:rFonts w:ascii="Cambria Math" w:eastAsiaTheme="minorEastAsia" w:hAnsi="Cambria Math" w:cs="Times New Roman"/>
                        <w:i/>
                        <w:shd w:val="clear" w:color="auto" w:fill="FFFFFF"/>
                      </w:rPr>
                    </m:ctrlPr>
                  </m:fPr>
                  <m:num>
                    <m:r>
                      <w:rPr>
                        <w:rFonts w:ascii="Cambria Math" w:eastAsiaTheme="minorEastAsia" w:hAnsi="Cambria Math" w:cs="Times New Roman"/>
                        <w:shd w:val="clear" w:color="auto" w:fill="FFFFFF"/>
                      </w:rPr>
                      <m:t>1</m:t>
                    </m:r>
                  </m:num>
                  <m:den>
                    <m:r>
                      <w:rPr>
                        <w:rFonts w:ascii="Cambria Math" w:eastAsiaTheme="minorEastAsia" w:hAnsi="Cambria Math" w:cs="Times New Roman"/>
                        <w:shd w:val="clear" w:color="auto" w:fill="FFFFFF"/>
                      </w:rPr>
                      <m:t>2</m:t>
                    </m:r>
                  </m:den>
                </m:f>
                <m:nary>
                  <m:naryPr>
                    <m:chr m:val="∑"/>
                    <m:limLoc m:val="undOvr"/>
                    <m:ctrlPr>
                      <w:rPr>
                        <w:rFonts w:ascii="Cambria Math" w:eastAsiaTheme="minorEastAsia" w:hAnsi="Cambria Math" w:cs="Times New Roman"/>
                        <w:i/>
                        <w:shd w:val="clear" w:color="auto" w:fill="FFFFFF"/>
                      </w:rPr>
                    </m:ctrlPr>
                  </m:naryPr>
                  <m:sub>
                    <m:r>
                      <w:rPr>
                        <w:rFonts w:ascii="Cambria Math" w:eastAsiaTheme="minorEastAsia" w:hAnsi="Cambria Math" w:cs="Times New Roman"/>
                        <w:shd w:val="clear" w:color="auto" w:fill="FFFFFF"/>
                      </w:rPr>
                      <m:t>i=1</m:t>
                    </m:r>
                  </m:sub>
                  <m:sup>
                    <m:sSub>
                      <m:sSubPr>
                        <m:ctrlPr>
                          <w:rPr>
                            <w:rFonts w:ascii="Cambria Math" w:eastAsiaTheme="minorEastAsia" w:hAnsi="Cambria Math" w:cs="Times New Roman"/>
                            <w:iCs/>
                            <w:shd w:val="clear" w:color="auto" w:fill="FFFFFF"/>
                          </w:rPr>
                        </m:ctrlPr>
                      </m:sSubPr>
                      <m:e>
                        <m:r>
                          <m:rPr>
                            <m:sty m:val="p"/>
                          </m:rPr>
                          <w:rPr>
                            <w:rFonts w:ascii="Cambria Math" w:eastAsiaTheme="minorEastAsia" w:hAnsi="Cambria Math" w:cs="Times New Roman"/>
                            <w:shd w:val="clear" w:color="auto" w:fill="FFFFFF"/>
                          </w:rPr>
                          <m:t>n</m:t>
                        </m:r>
                      </m:e>
                      <m:sub>
                        <m:r>
                          <m:rPr>
                            <m:sty m:val="p"/>
                          </m:rPr>
                          <w:rPr>
                            <w:rFonts w:ascii="Cambria Math" w:eastAsiaTheme="minorEastAsia" w:hAnsi="Cambria Math" w:cs="Times New Roman"/>
                            <w:shd w:val="clear" w:color="auto" w:fill="FFFFFF"/>
                          </w:rPr>
                          <m:t>b</m:t>
                        </m:r>
                      </m:sub>
                    </m:sSub>
                  </m:sup>
                  <m:e>
                    <m:d>
                      <m:dPr>
                        <m:ctrlPr>
                          <w:rPr>
                            <w:rFonts w:ascii="Cambria Math" w:eastAsiaTheme="minorEastAsia" w:hAnsi="Cambria Math" w:cs="Times New Roman"/>
                            <w:i/>
                            <w:shd w:val="clear" w:color="auto" w:fill="FFFFFF"/>
                          </w:rPr>
                        </m:ctrlPr>
                      </m:dPr>
                      <m:e>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r</m:t>
                            </m:r>
                          </m:e>
                          <m:sub>
                            <m:r>
                              <w:rPr>
                                <w:rFonts w:ascii="Cambria Math" w:eastAsiaTheme="minorEastAsia" w:hAnsi="Cambria Math" w:cs="Times New Roman"/>
                                <w:shd w:val="clear" w:color="auto" w:fill="FFFFFF"/>
                              </w:rPr>
                              <m:t>α</m:t>
                            </m:r>
                          </m:sub>
                        </m:sSub>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F</m:t>
                            </m:r>
                          </m:e>
                          <m:sub>
                            <m:r>
                              <w:rPr>
                                <w:rFonts w:ascii="Cambria Math" w:eastAsiaTheme="minorEastAsia" w:hAnsi="Cambria Math" w:cs="Times New Roman"/>
                                <w:shd w:val="clear" w:color="auto" w:fill="FFFFFF"/>
                              </w:rPr>
                              <m:t>β</m:t>
                            </m:r>
                          </m:sub>
                        </m:sSub>
                        <m:r>
                          <w:rPr>
                            <w:rFonts w:ascii="Cambria Math" w:eastAsiaTheme="minorEastAsia" w:hAnsi="Cambria Math" w:cs="Times New Roman"/>
                            <w:shd w:val="clear" w:color="auto" w:fill="FFFFFF"/>
                          </w:rPr>
                          <m:t>+</m:t>
                        </m:r>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r</m:t>
                            </m:r>
                          </m:e>
                          <m:sub>
                            <m:r>
                              <w:rPr>
                                <w:rFonts w:ascii="Cambria Math" w:eastAsiaTheme="minorEastAsia" w:hAnsi="Cambria Math" w:cs="Times New Roman"/>
                                <w:shd w:val="clear" w:color="auto" w:fill="FFFFFF"/>
                              </w:rPr>
                              <m:t>α,i</m:t>
                            </m:r>
                          </m:sub>
                        </m:sSub>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F</m:t>
                            </m:r>
                          </m:e>
                          <m:sub>
                            <m:r>
                              <w:rPr>
                                <w:rFonts w:ascii="Cambria Math" w:eastAsiaTheme="minorEastAsia" w:hAnsi="Cambria Math" w:cs="Times New Roman"/>
                                <w:shd w:val="clear" w:color="auto" w:fill="FFFFFF"/>
                              </w:rPr>
                              <m:t>β,i</m:t>
                            </m:r>
                          </m:sub>
                        </m:sSub>
                      </m:e>
                    </m:d>
                  </m:e>
                </m:nary>
              </m:oMath>
            </m:oMathPara>
          </w:p>
        </w:tc>
        <w:tc>
          <w:tcPr>
            <w:tcW w:w="616" w:type="dxa"/>
            <w:vAlign w:val="center"/>
          </w:tcPr>
          <w:p w14:paraId="6650F037" w14:textId="77777777" w:rsidR="009E331C" w:rsidRDefault="009E331C" w:rsidP="009F3928">
            <w:pPr>
              <w:spacing w:after="120"/>
              <w:jc w:val="center"/>
              <w:rPr>
                <w:rFonts w:ascii="Times New Roman" w:hAnsi="Times New Roman" w:cs="Times New Roman"/>
                <w:shd w:val="clear" w:color="auto" w:fill="FFFFFF"/>
              </w:rPr>
            </w:pPr>
            <w:r>
              <w:rPr>
                <w:rFonts w:ascii="Times New Roman" w:hAnsi="Times New Roman" w:cs="Times New Roman"/>
                <w:shd w:val="clear" w:color="auto" w:fill="FFFFFF"/>
              </w:rPr>
              <w:t>(12)</w:t>
            </w:r>
          </w:p>
        </w:tc>
      </w:tr>
    </w:tbl>
    <w:p w14:paraId="3DFB66EC" w14:textId="77777777" w:rsidR="009E331C" w:rsidRPr="003A3828" w:rsidRDefault="009E331C" w:rsidP="009E331C">
      <w:pPr>
        <w:spacing w:after="120"/>
        <w:rPr>
          <w:rFonts w:ascii="Times New Roman" w:hAnsi="Times New Roman" w:cs="Times New Roman"/>
          <w:shd w:val="clear" w:color="auto" w:fill="FFFFFF"/>
        </w:rPr>
      </w:pPr>
      <w:r>
        <w:rPr>
          <w:rFonts w:ascii="Times New Roman" w:hAnsi="Times New Roman" w:cs="Times New Roman"/>
          <w:shd w:val="clear" w:color="auto" w:fill="FFFFFF"/>
        </w:rPr>
        <w:t xml:space="preserve">Where </w:t>
      </w:r>
      <m:oMath>
        <m:sSub>
          <m:sSubPr>
            <m:ctrlPr>
              <w:rPr>
                <w:rFonts w:ascii="Cambria Math" w:eastAsiaTheme="minorEastAsia" w:hAnsi="Cambria Math" w:cs="Times New Roman"/>
                <w:iCs/>
                <w:shd w:val="clear" w:color="auto" w:fill="FFFFFF"/>
              </w:rPr>
            </m:ctrlPr>
          </m:sSubPr>
          <m:e>
            <m:r>
              <m:rPr>
                <m:sty m:val="p"/>
              </m:rPr>
              <w:rPr>
                <w:rFonts w:ascii="Cambria Math" w:eastAsiaTheme="minorEastAsia" w:hAnsi="Cambria Math" w:cs="Times New Roman"/>
                <w:shd w:val="clear" w:color="auto" w:fill="FFFFFF"/>
              </w:rPr>
              <m:t>n</m:t>
            </m:r>
          </m:e>
          <m:sub>
            <m:r>
              <m:rPr>
                <m:sty m:val="p"/>
              </m:rPr>
              <w:rPr>
                <w:rFonts w:ascii="Cambria Math" w:eastAsiaTheme="minorEastAsia" w:hAnsi="Cambria Math" w:cs="Times New Roman"/>
                <w:shd w:val="clear" w:color="auto" w:fill="FFFFFF"/>
              </w:rPr>
              <m:t>b</m:t>
            </m:r>
          </m:sub>
        </m:sSub>
      </m:oMath>
      <w:r>
        <w:rPr>
          <w:rFonts w:ascii="Times New Roman" w:hAnsi="Times New Roman" w:cs="Times New Roman"/>
          <w:shd w:val="clear" w:color="auto" w:fill="FFFFFF"/>
        </w:rPr>
        <w:t xml:space="preserve"> is the number of bonds associated to a given node, </w:t>
      </w:r>
      <m:oMath>
        <m:r>
          <w:rPr>
            <w:rFonts w:ascii="Cambria Math" w:hAnsi="Cambria Math" w:cs="Times New Roman"/>
            <w:shd w:val="clear" w:color="auto" w:fill="FFFFFF"/>
          </w:rPr>
          <m:t>α</m:t>
        </m:r>
      </m:oMath>
      <w:r>
        <w:rPr>
          <w:rFonts w:ascii="Times New Roman" w:eastAsiaTheme="minorEastAsia" w:hAnsi="Times New Roman" w:cs="Times New Roman"/>
          <w:shd w:val="clear" w:color="auto" w:fill="FFFFFF"/>
        </w:rPr>
        <w:t xml:space="preserve"> and </w:t>
      </w:r>
      <m:oMath>
        <m:r>
          <w:rPr>
            <w:rFonts w:ascii="Cambria Math" w:hAnsi="Cambria Math" w:cs="Times New Roman"/>
            <w:shd w:val="clear" w:color="auto" w:fill="FFFFFF"/>
          </w:rPr>
          <m:t>β</m:t>
        </m:r>
      </m:oMath>
      <w:r>
        <w:rPr>
          <w:rFonts w:ascii="Times New Roman" w:eastAsiaTheme="minorEastAsia" w:hAnsi="Times New Roman" w:cs="Times New Roman"/>
          <w:shd w:val="clear" w:color="auto" w:fill="FFFFFF"/>
        </w:rPr>
        <w:t xml:space="preserve"> </w:t>
      </w:r>
      <w:r w:rsidRPr="00BF5250">
        <w:rPr>
          <w:rFonts w:ascii="Times New Roman" w:eastAsiaTheme="minorEastAsia" w:hAnsi="Times New Roman" w:cs="Times New Roman"/>
          <w:shd w:val="clear" w:color="auto" w:fill="FFFFFF"/>
        </w:rPr>
        <w:t xml:space="preserve">each represent one of the Cartesian </w:t>
      </w:r>
      <w:r>
        <w:rPr>
          <w:rFonts w:ascii="Times New Roman" w:eastAsiaTheme="minorEastAsia" w:hAnsi="Times New Roman" w:cs="Times New Roman"/>
          <w:shd w:val="clear" w:color="auto" w:fill="FFFFFF"/>
        </w:rPr>
        <w:t>directions</w:t>
      </w:r>
      <w:r w:rsidRPr="00BF5250">
        <w:rPr>
          <w:rFonts w:ascii="Times New Roman" w:eastAsiaTheme="minorEastAsia" w:hAnsi="Times New Roman" w:cs="Times New Roman"/>
          <w:shd w:val="clear" w:color="auto" w:fill="FFFFFF"/>
        </w:rPr>
        <w:t xml:space="preserve">, either </w:t>
      </w:r>
      <m:oMath>
        <m:r>
          <w:rPr>
            <w:rFonts w:ascii="Cambria Math" w:eastAsiaTheme="minorEastAsia" w:hAnsi="Cambria Math" w:cs="Times New Roman"/>
            <w:shd w:val="clear" w:color="auto" w:fill="FFFFFF"/>
          </w:rPr>
          <m:t>x</m:t>
        </m:r>
      </m:oMath>
      <w:r w:rsidRPr="00BF5250">
        <w:rPr>
          <w:rFonts w:ascii="Times New Roman" w:eastAsiaTheme="minorEastAsia" w:hAnsi="Times New Roman" w:cs="Times New Roman"/>
          <w:shd w:val="clear" w:color="auto" w:fill="FFFFFF"/>
        </w:rPr>
        <w:t xml:space="preserve"> or </w:t>
      </w:r>
      <m:oMath>
        <m:r>
          <w:rPr>
            <w:rFonts w:ascii="Cambria Math" w:eastAsiaTheme="minorEastAsia" w:hAnsi="Cambria Math" w:cs="Times New Roman"/>
            <w:shd w:val="clear" w:color="auto" w:fill="FFFFFF"/>
          </w:rPr>
          <m:t>y</m:t>
        </m:r>
      </m:oMath>
      <w:r w:rsidRPr="00BF5250">
        <w:rPr>
          <w:rFonts w:ascii="Times New Roman" w:eastAsiaTheme="minorEastAsia" w:hAnsi="Times New Roman" w:cs="Times New Roman"/>
          <w:shd w:val="clear" w:color="auto" w:fill="FFFFFF"/>
        </w:rPr>
        <w:t>,</w:t>
      </w:r>
      <w:r>
        <w:rPr>
          <w:rFonts w:ascii="Times New Roman" w:eastAsiaTheme="minorEastAsia" w:hAnsi="Times New Roman" w:cs="Times New Roman"/>
          <w:shd w:val="clear" w:color="auto" w:fill="FFFFFF"/>
        </w:rPr>
        <w:t xml:space="preserve"> </w:t>
      </w:r>
      <m:oMath>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F</m:t>
            </m:r>
          </m:e>
          <m:sub>
            <m:r>
              <w:rPr>
                <w:rFonts w:ascii="Cambria Math" w:eastAsiaTheme="minorEastAsia" w:hAnsi="Cambria Math" w:cs="Times New Roman"/>
                <w:shd w:val="clear" w:color="auto" w:fill="FFFFFF"/>
              </w:rPr>
              <m:t>β,i</m:t>
            </m:r>
          </m:sub>
        </m:sSub>
      </m:oMath>
      <w:r>
        <w:rPr>
          <w:rFonts w:ascii="Times New Roman" w:eastAsiaTheme="minorEastAsia" w:hAnsi="Times New Roman" w:cs="Times New Roman"/>
          <w:shd w:val="clear" w:color="auto" w:fill="FFFFFF"/>
        </w:rPr>
        <w:t xml:space="preserve"> is the force acting on node </w:t>
      </w:r>
      <w:proofErr w:type="spellStart"/>
      <w:r w:rsidRPr="00BF5250">
        <w:rPr>
          <w:rFonts w:ascii="Times New Roman" w:eastAsiaTheme="minorEastAsia" w:hAnsi="Times New Roman" w:cs="Times New Roman"/>
          <w:i/>
          <w:iCs/>
          <w:shd w:val="clear" w:color="auto" w:fill="FFFFFF"/>
        </w:rPr>
        <w:t>i</w:t>
      </w:r>
      <w:proofErr w:type="spellEnd"/>
      <w:r>
        <w:rPr>
          <w:rFonts w:ascii="Times New Roman" w:eastAsiaTheme="minorEastAsia" w:hAnsi="Times New Roman" w:cs="Times New Roman"/>
          <w:shd w:val="clear" w:color="auto" w:fill="FFFFFF"/>
        </w:rPr>
        <w:t xml:space="preserve"> along direction </w:t>
      </w:r>
      <m:oMath>
        <m:r>
          <w:rPr>
            <w:rFonts w:ascii="Cambria Math" w:hAnsi="Cambria Math" w:cs="Times New Roman"/>
            <w:shd w:val="clear" w:color="auto" w:fill="FFFFFF"/>
          </w:rPr>
          <m:t>α</m:t>
        </m:r>
      </m:oMath>
      <w:r>
        <w:rPr>
          <w:rFonts w:ascii="Times New Roman" w:eastAsiaTheme="minorEastAsia" w:hAnsi="Times New Roman" w:cs="Times New Roman"/>
          <w:shd w:val="clear" w:color="auto" w:fill="FFFFFF"/>
        </w:rPr>
        <w:t xml:space="preserve">, and </w:t>
      </w:r>
      <m:oMath>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r</m:t>
            </m:r>
          </m:e>
          <m:sub>
            <m:r>
              <w:rPr>
                <w:rFonts w:ascii="Cambria Math" w:eastAsiaTheme="minorEastAsia" w:hAnsi="Cambria Math" w:cs="Times New Roman"/>
                <w:shd w:val="clear" w:color="auto" w:fill="FFFFFF"/>
              </w:rPr>
              <m:t>α,i</m:t>
            </m:r>
          </m:sub>
        </m:sSub>
      </m:oMath>
      <w:r>
        <w:rPr>
          <w:rFonts w:ascii="Times New Roman" w:eastAsiaTheme="minorEastAsia" w:hAnsi="Times New Roman" w:cs="Times New Roman"/>
          <w:shd w:val="clear" w:color="auto" w:fill="FFFFFF"/>
        </w:rPr>
        <w:t xml:space="preserve"> is the component </w:t>
      </w:r>
      <m:oMath>
        <m:r>
          <w:rPr>
            <w:rFonts w:ascii="Cambria Math" w:hAnsi="Cambria Math" w:cs="Times New Roman"/>
            <w:shd w:val="clear" w:color="auto" w:fill="FFFFFF"/>
          </w:rPr>
          <m:t>α</m:t>
        </m:r>
      </m:oMath>
      <w:r>
        <w:rPr>
          <w:rFonts w:ascii="Times New Roman" w:eastAsiaTheme="minorEastAsia" w:hAnsi="Times New Roman" w:cs="Times New Roman"/>
          <w:shd w:val="clear" w:color="auto" w:fill="FFFFFF"/>
        </w:rPr>
        <w:t xml:space="preserve"> of the position vector of node </w:t>
      </w:r>
      <m:oMath>
        <m:r>
          <w:rPr>
            <w:rFonts w:ascii="Cambria Math" w:eastAsiaTheme="minorEastAsia" w:hAnsi="Cambria Math" w:cs="Times New Roman"/>
            <w:shd w:val="clear" w:color="auto" w:fill="FFFFFF"/>
          </w:rPr>
          <m:t>i</m:t>
        </m:r>
      </m:oMath>
      <w:r>
        <w:rPr>
          <w:rFonts w:ascii="Times New Roman" w:eastAsiaTheme="minorEastAsia" w:hAnsi="Times New Roman" w:cs="Times New Roman"/>
          <w:shd w:val="clear" w:color="auto" w:fill="FFFFFF"/>
        </w:rPr>
        <w:t xml:space="preserve">. The stress tensor simply becomes </w:t>
      </w:r>
      <m:oMath>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σ</m:t>
            </m:r>
          </m:e>
          <m:sub>
            <m:r>
              <w:rPr>
                <w:rFonts w:ascii="Cambria Math" w:eastAsiaTheme="minorEastAsia" w:hAnsi="Cambria Math" w:cs="Times New Roman"/>
                <w:shd w:val="clear" w:color="auto" w:fill="FFFFFF"/>
              </w:rPr>
              <m:t>αβ</m:t>
            </m:r>
          </m:sub>
        </m:sSub>
        <m:r>
          <w:rPr>
            <w:rFonts w:ascii="Cambria Math" w:eastAsiaTheme="minorEastAsia" w:hAnsi="Cambria Math" w:cs="Times New Roman"/>
            <w:shd w:val="clear" w:color="auto" w:fill="FFFFFF"/>
          </w:rPr>
          <m:t>=</m:t>
        </m:r>
        <m:f>
          <m:fPr>
            <m:type m:val="lin"/>
            <m:ctrlPr>
              <w:rPr>
                <w:rFonts w:ascii="Cambria Math" w:eastAsiaTheme="minorEastAsia" w:hAnsi="Cambria Math" w:cs="Times New Roman"/>
                <w:i/>
                <w:shd w:val="clear" w:color="auto" w:fill="FFFFFF"/>
              </w:rPr>
            </m:ctrlPr>
          </m:fPr>
          <m:num>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W</m:t>
                </m:r>
              </m:e>
              <m:sub>
                <m:r>
                  <w:rPr>
                    <w:rFonts w:ascii="Cambria Math" w:eastAsiaTheme="minorEastAsia" w:hAnsi="Cambria Math" w:cs="Times New Roman"/>
                    <w:shd w:val="clear" w:color="auto" w:fill="FFFFFF"/>
                  </w:rPr>
                  <m:t>αβ</m:t>
                </m:r>
              </m:sub>
            </m:sSub>
          </m:num>
          <m:den>
            <m:r>
              <w:rPr>
                <w:rFonts w:ascii="Cambria Math" w:eastAsiaTheme="minorEastAsia" w:hAnsi="Cambria Math" w:cs="Times New Roman"/>
                <w:shd w:val="clear" w:color="auto" w:fill="FFFFFF"/>
              </w:rPr>
              <m:t>V</m:t>
            </m:r>
          </m:den>
        </m:f>
      </m:oMath>
      <w:r>
        <w:rPr>
          <w:rFonts w:ascii="Times New Roman" w:eastAsiaTheme="minorEastAsia" w:hAnsi="Times New Roman" w:cs="Times New Roman"/>
          <w:shd w:val="clear" w:color="auto" w:fill="FFFFFF"/>
        </w:rPr>
        <w:t xml:space="preserve">, where </w:t>
      </w:r>
      <w:r w:rsidRPr="003A3828">
        <w:rPr>
          <w:rFonts w:ascii="Times New Roman" w:hAnsi="Times New Roman" w:cs="Times New Roman"/>
          <w:i/>
          <w:iCs/>
          <w:shd w:val="clear" w:color="auto" w:fill="FFFFFF"/>
        </w:rPr>
        <w:t>V</w:t>
      </w:r>
      <w:r>
        <w:rPr>
          <w:rFonts w:ascii="Times New Roman" w:hAnsi="Times New Roman" w:cs="Times New Roman"/>
          <w:shd w:val="clear" w:color="auto" w:fill="FFFFFF"/>
        </w:rPr>
        <w:t xml:space="preserve"> is the volume associated with the deformed configuration of the hexagonal domain associated to the node. We calculate the principal stresses at any given node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σ</m:t>
            </m:r>
          </m:e>
          <m:sub>
            <m:r>
              <w:rPr>
                <w:rFonts w:ascii="Cambria Math" w:hAnsi="Cambria Math" w:cs="Times New Roman"/>
                <w:shd w:val="clear" w:color="auto" w:fill="FFFFFF"/>
              </w:rPr>
              <m:t>1</m:t>
            </m:r>
          </m:sub>
        </m:sSub>
      </m:oMath>
      <w:r>
        <w:rPr>
          <w:rFonts w:ascii="Times New Roman" w:eastAsiaTheme="minorEastAsia" w:hAnsi="Times New Roman" w:cs="Times New Roman"/>
          <w:shd w:val="clear" w:color="auto" w:fill="FFFFFF"/>
        </w:rPr>
        <w:t xml:space="preserve"> and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σ</m:t>
            </m:r>
          </m:e>
          <m:sub>
            <m:r>
              <w:rPr>
                <w:rFonts w:ascii="Cambria Math" w:hAnsi="Cambria Math" w:cs="Times New Roman"/>
                <w:shd w:val="clear" w:color="auto" w:fill="FFFFFF"/>
              </w:rPr>
              <m:t>2</m:t>
            </m:r>
          </m:sub>
        </m:sSub>
      </m:oMath>
      <w:r>
        <w:rPr>
          <w:rFonts w:ascii="Times New Roman" w:eastAsiaTheme="minorEastAsia" w:hAnsi="Times New Roman" w:cs="Times New Roman"/>
          <w:shd w:val="clear" w:color="auto" w:fill="FFFFFF"/>
        </w:rPr>
        <w:t>, the latter being the maximum compressive stress acting on the node</w:t>
      </w:r>
      <w:r>
        <w:rPr>
          <w:rFonts w:ascii="Times New Roman" w:hAnsi="Times New Roman" w:cs="Times New Roman"/>
          <w:shd w:val="clear" w:color="auto" w:fill="FFFFFF"/>
        </w:rPr>
        <w:t xml:space="preserve">), as well as the radial and hoop stresses,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σ</m:t>
            </m:r>
          </m:e>
          <m:sub>
            <m:r>
              <w:rPr>
                <w:rFonts w:ascii="Cambria Math" w:hAnsi="Cambria Math" w:cs="Times New Roman"/>
                <w:shd w:val="clear" w:color="auto" w:fill="FFFFFF"/>
              </w:rPr>
              <m:t>rr</m:t>
            </m:r>
          </m:sub>
        </m:sSub>
      </m:oMath>
      <w:r>
        <w:rPr>
          <w:rFonts w:ascii="Times New Roman" w:eastAsiaTheme="minorEastAsia" w:hAnsi="Times New Roman" w:cs="Times New Roman"/>
          <w:shd w:val="clear" w:color="auto" w:fill="FFFFFF"/>
        </w:rPr>
        <w:t xml:space="preserve"> and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σ</m:t>
            </m:r>
          </m:e>
          <m:sub>
            <m:r>
              <w:rPr>
                <w:rFonts w:ascii="Cambria Math" w:hAnsi="Cambria Math" w:cs="Times New Roman"/>
                <w:shd w:val="clear" w:color="auto" w:fill="FFFFFF"/>
              </w:rPr>
              <m:t>θθ</m:t>
            </m:r>
          </m:sub>
        </m:sSub>
      </m:oMath>
      <w:r>
        <w:rPr>
          <w:rFonts w:ascii="Times New Roman" w:hAnsi="Times New Roman" w:cs="Times New Roman"/>
          <w:shd w:val="clear" w:color="auto" w:fill="FFFFFF"/>
        </w:rPr>
        <w:t>, respectively, using conventional continuum mechanics formulations.</w:t>
      </w:r>
    </w:p>
    <w:p w14:paraId="70A83BD4" w14:textId="77777777" w:rsidR="009E331C" w:rsidRDefault="009E331C" w:rsidP="009E331C">
      <w:pPr>
        <w:spacing w:after="120"/>
        <w:rPr>
          <w:rFonts w:ascii="Times New Roman" w:hAnsi="Times New Roman" w:cs="Times New Roman"/>
          <w:b/>
          <w:bCs/>
          <w:shd w:val="clear" w:color="auto" w:fill="FFFFFF"/>
        </w:rPr>
      </w:pPr>
    </w:p>
    <w:p w14:paraId="010C3AE4" w14:textId="12B6B190" w:rsidR="009E331C" w:rsidRDefault="009F2695" w:rsidP="009E331C">
      <w:pPr>
        <w:spacing w:after="120"/>
        <w:rPr>
          <w:rFonts w:ascii="Times New Roman" w:hAnsi="Times New Roman" w:cs="Times New Roman"/>
          <w:b/>
          <w:bCs/>
          <w:shd w:val="clear" w:color="auto" w:fill="FFFFFF"/>
        </w:rPr>
      </w:pPr>
      <w:r>
        <w:rPr>
          <w:rFonts w:ascii="Times New Roman" w:hAnsi="Times New Roman" w:cs="Times New Roman"/>
          <w:b/>
          <w:bCs/>
          <w:shd w:val="clear" w:color="auto" w:fill="FFFFFF"/>
        </w:rPr>
        <w:t>IV</w:t>
      </w:r>
      <w:r w:rsidR="009E331C">
        <w:rPr>
          <w:rFonts w:ascii="Times New Roman" w:hAnsi="Times New Roman" w:cs="Times New Roman"/>
          <w:b/>
          <w:bCs/>
          <w:shd w:val="clear" w:color="auto" w:fill="FFFFFF"/>
        </w:rPr>
        <w:t xml:space="preserve">. </w:t>
      </w:r>
      <w:r w:rsidR="00B91224">
        <w:rPr>
          <w:rFonts w:ascii="Times New Roman" w:hAnsi="Times New Roman" w:cs="Times New Roman"/>
          <w:b/>
          <w:bCs/>
          <w:shd w:val="clear" w:color="auto" w:fill="FFFFFF"/>
        </w:rPr>
        <w:t>Initial System Size Effects.</w:t>
      </w:r>
    </w:p>
    <w:p w14:paraId="1C43791A" w14:textId="3605C9C9" w:rsidR="00E16CFC" w:rsidRDefault="00AA490B" w:rsidP="00E16CFC">
      <w:pPr>
        <w:rPr>
          <w:rFonts w:ascii="Times New Roman" w:hAnsi="Times New Roman" w:cs="Times New Roman"/>
          <w:shd w:val="clear" w:color="auto" w:fill="FFFFFF"/>
        </w:rPr>
      </w:pPr>
      <w:r w:rsidRPr="00AA490B">
        <w:rPr>
          <w:rFonts w:ascii="Times New Roman" w:hAnsi="Times New Roman" w:cs="Times New Roman"/>
          <w:shd w:val="clear" w:color="auto" w:fill="FFFFFF"/>
        </w:rPr>
        <w:t xml:space="preserve">In our simulations, </w:t>
      </w:r>
      <w:r w:rsidR="001E3BE5" w:rsidRPr="00AA490B">
        <w:rPr>
          <w:rFonts w:ascii="Times New Roman" w:hAnsi="Times New Roman" w:cs="Times New Roman"/>
          <w:shd w:val="clear" w:color="auto" w:fill="FFFFFF"/>
        </w:rPr>
        <w:t>the measured critical radius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m:rPr>
                <m:sty m:val="p"/>
              </m:rPr>
              <w:rPr>
                <w:rFonts w:ascii="Cambria Math" w:hAnsi="Cambria Math" w:cs="Times New Roman"/>
                <w:shd w:val="clear" w:color="auto" w:fill="FFFFFF"/>
              </w:rPr>
              <m:t>cr</m:t>
            </m:r>
          </m:sub>
        </m:sSub>
      </m:oMath>
      <w:r w:rsidR="001E3BE5" w:rsidRPr="00AA490B">
        <w:rPr>
          <w:rFonts w:ascii="Times New Roman" w:hAnsi="Times New Roman" w:cs="Times New Roman"/>
          <w:shd w:val="clear" w:color="auto" w:fill="FFFFFF"/>
        </w:rPr>
        <w:t xml:space="preserve">) </w:t>
      </w:r>
      <w:r w:rsidR="001E3BE5">
        <w:rPr>
          <w:rFonts w:ascii="Times New Roman" w:hAnsi="Times New Roman" w:cs="Times New Roman"/>
          <w:shd w:val="clear" w:color="auto" w:fill="FFFFFF"/>
        </w:rPr>
        <w:t xml:space="preserve">can </w:t>
      </w:r>
      <w:r w:rsidR="001E3BE5">
        <w:rPr>
          <w:rFonts w:ascii="Times New Roman" w:hAnsi="Times New Roman" w:cs="Times New Roman"/>
          <w:shd w:val="clear" w:color="auto" w:fill="FFFFFF"/>
        </w:rPr>
        <w:t xml:space="preserve">be </w:t>
      </w:r>
      <w:r w:rsidR="001E3BE5" w:rsidRPr="00AA490B">
        <w:rPr>
          <w:rFonts w:ascii="Times New Roman" w:hAnsi="Times New Roman" w:cs="Times New Roman"/>
          <w:shd w:val="clear" w:color="auto" w:fill="FFFFFF"/>
        </w:rPr>
        <w:t>bias</w:t>
      </w:r>
      <w:r w:rsidR="001E3BE5">
        <w:rPr>
          <w:rFonts w:ascii="Times New Roman" w:hAnsi="Times New Roman" w:cs="Times New Roman"/>
          <w:shd w:val="clear" w:color="auto" w:fill="FFFFFF"/>
        </w:rPr>
        <w:t>ed</w:t>
      </w:r>
      <w:r w:rsidR="001E3BE5">
        <w:rPr>
          <w:rFonts w:ascii="Times New Roman" w:hAnsi="Times New Roman" w:cs="Times New Roman"/>
          <w:shd w:val="clear" w:color="auto" w:fill="FFFFFF"/>
        </w:rPr>
        <w:t xml:space="preserve"> by</w:t>
      </w:r>
      <w:r w:rsidR="001E3BE5" w:rsidRPr="00AA490B">
        <w:rPr>
          <w:rFonts w:ascii="Times New Roman" w:hAnsi="Times New Roman" w:cs="Times New Roman"/>
          <w:shd w:val="clear" w:color="auto" w:fill="FFFFFF"/>
        </w:rPr>
        <w:t xml:space="preserve"> </w:t>
      </w:r>
      <w:r w:rsidRPr="00AA490B">
        <w:rPr>
          <w:rFonts w:ascii="Times New Roman" w:hAnsi="Times New Roman" w:cs="Times New Roman"/>
          <w:shd w:val="clear" w:color="auto" w:fill="FFFFFF"/>
        </w:rPr>
        <w:t>the initial biofilm radius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w:rPr>
                <w:rFonts w:ascii="Cambria Math" w:hAnsi="Cambria Math" w:cs="Times New Roman"/>
                <w:shd w:val="clear" w:color="auto" w:fill="FFFFFF"/>
              </w:rPr>
              <m:t>0</m:t>
            </m:r>
          </m:sub>
        </m:sSub>
      </m:oMath>
      <w:r w:rsidRPr="00AA490B">
        <w:rPr>
          <w:rFonts w:ascii="Times New Roman" w:hAnsi="Times New Roman" w:cs="Times New Roman"/>
          <w:shd w:val="clear" w:color="auto" w:fill="FFFFFF"/>
        </w:rPr>
        <w:t xml:space="preserve">) </w:t>
      </w:r>
      <w:r w:rsidR="00E16CFC">
        <w:rPr>
          <w:rFonts w:ascii="Times New Roman" w:hAnsi="Times New Roman" w:cs="Times New Roman"/>
          <w:shd w:val="clear" w:color="auto" w:fill="FFFFFF"/>
        </w:rPr>
        <w:t>as</w:t>
      </w:r>
      <w:r w:rsidRPr="00AA490B">
        <w:rPr>
          <w:rFonts w:ascii="Times New Roman" w:hAnsi="Times New Roman" w:cs="Times New Roman"/>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m:rPr>
                <m:sty m:val="p"/>
              </m:rPr>
              <w:rPr>
                <w:rFonts w:ascii="Cambria Math" w:hAnsi="Cambria Math" w:cs="Times New Roman"/>
                <w:shd w:val="clear" w:color="auto" w:fill="FFFFFF"/>
              </w:rPr>
              <m:t>cr</m:t>
            </m:r>
          </m:sub>
        </m:sSub>
      </m:oMath>
      <w:r w:rsidRPr="00AA490B">
        <w:rPr>
          <w:rFonts w:ascii="Times New Roman" w:hAnsi="Times New Roman" w:cs="Times New Roman"/>
          <w:shd w:val="clear" w:color="auto" w:fill="FFFFFF"/>
        </w:rPr>
        <w:t xml:space="preserve">​ cannot be smaller than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w:rPr>
                <w:rFonts w:ascii="Cambria Math" w:hAnsi="Cambria Math" w:cs="Times New Roman"/>
                <w:shd w:val="clear" w:color="auto" w:fill="FFFFFF"/>
              </w:rPr>
              <m:t>0</m:t>
            </m:r>
          </m:sub>
        </m:sSub>
      </m:oMath>
      <w:r w:rsidRPr="00AA490B">
        <w:rPr>
          <w:rFonts w:ascii="Times New Roman" w:hAnsi="Times New Roman" w:cs="Times New Roman"/>
          <w:shd w:val="clear" w:color="auto" w:fill="FFFFFF"/>
        </w:rPr>
        <w:t xml:space="preserve">​. </w:t>
      </w:r>
      <w:r w:rsidR="003E4FCB" w:rsidRPr="003E4FCB">
        <w:rPr>
          <w:rFonts w:ascii="Times New Roman" w:hAnsi="Times New Roman" w:cs="Times New Roman"/>
          <w:shd w:val="clear" w:color="auto" w:fill="FFFFFF"/>
        </w:rPr>
        <w:t>When compressive stresses build up rapidly—such as when</w:t>
      </w:r>
      <w:r w:rsidR="00E16CFC">
        <w:rPr>
          <w:rFonts w:ascii="Times New Roman" w:hAnsi="Times New Roman" w:cs="Times New Roman"/>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w:rPr>
                <w:rFonts w:ascii="Cambria Math" w:hAnsi="Cambria Math" w:cs="Times New Roman"/>
                <w:shd w:val="clear" w:color="auto" w:fill="FFFFFF"/>
              </w:rPr>
              <m:t>0</m:t>
            </m:r>
          </m:sub>
        </m:sSub>
      </m:oMath>
      <w:r w:rsidR="00E16CFC">
        <w:rPr>
          <w:rFonts w:ascii="Times New Roman" w:eastAsiaTheme="minorEastAsia" w:hAnsi="Times New Roman" w:cs="Times New Roman"/>
          <w:shd w:val="clear" w:color="auto" w:fill="FFFFFF"/>
        </w:rPr>
        <w:t xml:space="preserve"> is large and</w:t>
      </w:r>
      <w:r w:rsidR="00E16CFC">
        <w:rPr>
          <w:rFonts w:ascii="Times New Roman" w:eastAsiaTheme="minorEastAsia" w:hAnsi="Times New Roman" w:cs="Times New Roman"/>
          <w:shd w:val="clear" w:color="auto" w:fill="FFFFFF"/>
        </w:rPr>
        <w:t>/or</w:t>
      </w:r>
      <w:r w:rsidR="00E16CFC">
        <w:rPr>
          <w:rFonts w:ascii="Times New Roman" w:eastAsiaTheme="minorEastAsia" w:hAnsi="Times New Roman" w:cs="Times New Roman"/>
          <w:shd w:val="clear" w:color="auto" w:fill="FFFFFF"/>
        </w:rPr>
        <w:t xml:space="preserve"> friction is high</w:t>
      </w:r>
      <w:r w:rsidR="003E4FCB">
        <w:rPr>
          <w:rFonts w:ascii="Times New Roman" w:eastAsiaTheme="minorEastAsia" w:hAnsi="Times New Roman" w:cs="Times New Roman"/>
          <w:shd w:val="clear" w:color="auto" w:fill="FFFFFF"/>
        </w:rPr>
        <w:softHyphen/>
        <w:t>—</w:t>
      </w:r>
      <w:r w:rsidR="003E4FCB" w:rsidRPr="003E4FCB">
        <w:rPr>
          <w:rFonts w:ascii="Times New Roman" w:eastAsiaTheme="minorEastAsia" w:hAnsi="Times New Roman" w:cs="Times New Roman"/>
          <w:shd w:val="clear" w:color="auto" w:fill="FFFFFF"/>
        </w:rPr>
        <w:t xml:space="preserve">buckling occurs almost immediately, </w:t>
      </w:r>
      <w:r w:rsidR="001E3BE5">
        <w:rPr>
          <w:rFonts w:ascii="Times New Roman" w:eastAsiaTheme="minorEastAsia" w:hAnsi="Times New Roman" w:cs="Times New Roman"/>
          <w:shd w:val="clear" w:color="auto" w:fill="FFFFFF"/>
        </w:rPr>
        <w:t>causing</w:t>
      </w:r>
      <w:r w:rsidR="003E4FCB">
        <w:rPr>
          <w:rFonts w:ascii="Times New Roman" w:eastAsiaTheme="minorEastAsia" w:hAnsi="Times New Roman" w:cs="Times New Roman"/>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m:rPr>
                <m:sty m:val="p"/>
              </m:rPr>
              <w:rPr>
                <w:rFonts w:ascii="Cambria Math" w:hAnsi="Cambria Math" w:cs="Times New Roman"/>
                <w:shd w:val="clear" w:color="auto" w:fill="FFFFFF"/>
              </w:rPr>
              <m:t>cr</m:t>
            </m:r>
          </m:sub>
        </m:sSub>
      </m:oMath>
      <w:r w:rsidRPr="00AA490B">
        <w:rPr>
          <w:rFonts w:ascii="Times New Roman" w:hAnsi="Times New Roman" w:cs="Times New Roman"/>
          <w:shd w:val="clear" w:color="auto" w:fill="FFFFFF"/>
        </w:rPr>
        <w:t xml:space="preserve">​ </w:t>
      </w:r>
      <w:r w:rsidR="001E3BE5">
        <w:rPr>
          <w:rFonts w:ascii="Times New Roman" w:hAnsi="Times New Roman" w:cs="Times New Roman"/>
          <w:shd w:val="clear" w:color="auto" w:fill="FFFFFF"/>
        </w:rPr>
        <w:t xml:space="preserve">to </w:t>
      </w:r>
      <w:r w:rsidR="003E4FCB">
        <w:rPr>
          <w:rFonts w:ascii="Times New Roman" w:hAnsi="Times New Roman" w:cs="Times New Roman"/>
          <w:shd w:val="clear" w:color="auto" w:fill="FFFFFF"/>
        </w:rPr>
        <w:t>approach</w:t>
      </w:r>
      <w:r w:rsidR="001E3BE5">
        <w:rPr>
          <w:rFonts w:ascii="Times New Roman" w:hAnsi="Times New Roman" w:cs="Times New Roman"/>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w:rPr>
                <w:rFonts w:ascii="Cambria Math" w:hAnsi="Cambria Math" w:cs="Times New Roman"/>
                <w:shd w:val="clear" w:color="auto" w:fill="FFFFFF"/>
              </w:rPr>
              <m:t>0</m:t>
            </m:r>
          </m:sub>
        </m:sSub>
      </m:oMath>
      <w:r w:rsidRPr="00AA490B">
        <w:rPr>
          <w:rFonts w:ascii="Times New Roman" w:hAnsi="Times New Roman" w:cs="Times New Roman"/>
          <w:shd w:val="clear" w:color="auto" w:fill="FFFFFF"/>
        </w:rPr>
        <w:t>​,</w:t>
      </w:r>
      <w:r w:rsidR="00E16CFC">
        <w:rPr>
          <w:rFonts w:ascii="Times New Roman" w:hAnsi="Times New Roman" w:cs="Times New Roman"/>
          <w:shd w:val="clear" w:color="auto" w:fill="FFFFFF"/>
        </w:rPr>
        <w:t xml:space="preserve"> </w:t>
      </w:r>
      <w:r w:rsidR="003E4FCB">
        <w:rPr>
          <w:rFonts w:ascii="Times New Roman" w:hAnsi="Times New Roman" w:cs="Times New Roman"/>
          <w:shd w:val="clear" w:color="auto" w:fill="FFFFFF"/>
        </w:rPr>
        <w:t xml:space="preserve">which then acts </w:t>
      </w:r>
      <w:r w:rsidR="003E4FCB" w:rsidRPr="003E4FCB">
        <w:rPr>
          <w:rFonts w:ascii="Times New Roman" w:hAnsi="Times New Roman" w:cs="Times New Roman"/>
          <w:shd w:val="clear" w:color="auto" w:fill="FFFFFF"/>
        </w:rPr>
        <w:t>as an asymptotic lower bound</w:t>
      </w:r>
      <w:r w:rsidRPr="00AA490B">
        <w:rPr>
          <w:rFonts w:ascii="Times New Roman" w:hAnsi="Times New Roman" w:cs="Times New Roman"/>
          <w:shd w:val="clear" w:color="auto" w:fill="FFFFFF"/>
        </w:rPr>
        <w:t xml:space="preserve">. However, </w:t>
      </w:r>
      <w:r w:rsidR="00E16CFC">
        <w:rPr>
          <w:rFonts w:ascii="Times New Roman" w:hAnsi="Times New Roman" w:cs="Times New Roman"/>
          <w:shd w:val="clear" w:color="auto" w:fill="FFFFFF"/>
        </w:rPr>
        <w:t>below</w:t>
      </w:r>
      <w:r w:rsidRPr="00AA490B">
        <w:rPr>
          <w:rFonts w:ascii="Times New Roman" w:hAnsi="Times New Roman" w:cs="Times New Roman"/>
          <w:shd w:val="clear" w:color="auto" w:fill="FFFFFF"/>
        </w:rPr>
        <w:t xml:space="preserve"> a certain threshold </w:t>
      </w:r>
      <w:r w:rsidRPr="00AA490B">
        <w:rPr>
          <w:rFonts w:ascii="Times New Roman" w:hAnsi="Times New Roman" w:cs="Times New Roman"/>
          <w:shd w:val="clear" w:color="auto" w:fill="FFFFFF"/>
        </w:rPr>
        <w:lastRenderedPageBreak/>
        <w:t xml:space="preserve">of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w:rPr>
                <w:rFonts w:ascii="Cambria Math" w:hAnsi="Cambria Math" w:cs="Times New Roman"/>
                <w:shd w:val="clear" w:color="auto" w:fill="FFFFFF"/>
              </w:rPr>
              <m:t>0</m:t>
            </m:r>
          </m:sub>
        </m:sSub>
      </m:oMath>
      <w:r w:rsidRPr="00AA490B">
        <w:rPr>
          <w:rFonts w:ascii="Times New Roman" w:hAnsi="Times New Roman" w:cs="Times New Roman"/>
          <w:shd w:val="clear" w:color="auto" w:fill="FFFFFF"/>
        </w:rPr>
        <w:t xml:space="preserve">, </w:t>
      </w:r>
      <w:r w:rsidR="003E4FCB" w:rsidRPr="003E4FCB">
        <w:rPr>
          <w:rFonts w:ascii="Times New Roman" w:hAnsi="Times New Roman" w:cs="Times New Roman"/>
          <w:shd w:val="clear" w:color="auto" w:fill="FFFFFF"/>
        </w:rPr>
        <w:t>further reductions in</w:t>
      </w:r>
      <w:r w:rsidR="003E4FCB">
        <w:rPr>
          <w:rFonts w:ascii="Times New Roman" w:hAnsi="Times New Roman" w:cs="Times New Roman"/>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w:rPr>
                <w:rFonts w:ascii="Cambria Math" w:hAnsi="Cambria Math" w:cs="Times New Roman"/>
                <w:shd w:val="clear" w:color="auto" w:fill="FFFFFF"/>
              </w:rPr>
              <m:t>0</m:t>
            </m:r>
          </m:sub>
        </m:sSub>
      </m:oMath>
      <w:r w:rsidR="003E4FCB">
        <w:rPr>
          <w:rFonts w:ascii="Times New Roman" w:hAnsi="Times New Roman" w:cs="Times New Roman"/>
          <w:shd w:val="clear" w:color="auto" w:fill="FFFFFF"/>
        </w:rPr>
        <w:t xml:space="preserve"> will no longer affect</w:t>
      </w:r>
      <w:r w:rsidRPr="00AA490B">
        <w:rPr>
          <w:rFonts w:ascii="Times New Roman" w:hAnsi="Times New Roman" w:cs="Times New Roman"/>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m:rPr>
                <m:sty m:val="p"/>
              </m:rPr>
              <w:rPr>
                <w:rFonts w:ascii="Cambria Math" w:hAnsi="Cambria Math" w:cs="Times New Roman"/>
                <w:shd w:val="clear" w:color="auto" w:fill="FFFFFF"/>
              </w:rPr>
              <m:t>cr</m:t>
            </m:r>
          </m:sub>
        </m:sSub>
      </m:oMath>
      <w:r w:rsidRPr="00AA490B">
        <w:rPr>
          <w:rFonts w:ascii="Times New Roman" w:hAnsi="Times New Roman" w:cs="Times New Roman"/>
          <w:shd w:val="clear" w:color="auto" w:fill="FFFFFF"/>
        </w:rPr>
        <w:t>​</w:t>
      </w:r>
      <w:r w:rsidR="00E16CFC">
        <w:rPr>
          <w:rFonts w:ascii="Times New Roman" w:eastAsiaTheme="minorEastAsia" w:hAnsi="Times New Roman" w:cs="Times New Roman"/>
          <w:shd w:val="clear" w:color="auto" w:fill="FFFFFF"/>
        </w:rPr>
        <w:t>.</w:t>
      </w:r>
      <w:r w:rsidR="00402ADA">
        <w:rPr>
          <w:rFonts w:ascii="Times New Roman" w:eastAsiaTheme="minorEastAsia" w:hAnsi="Times New Roman" w:cs="Times New Roman"/>
          <w:shd w:val="clear" w:color="auto" w:fill="FFFFFF"/>
        </w:rPr>
        <w:t xml:space="preserve"> </w:t>
      </w:r>
      <w:r w:rsidR="003B7BA2" w:rsidRPr="003B7BA2">
        <w:rPr>
          <w:rFonts w:ascii="Times New Roman" w:hAnsi="Times New Roman" w:cs="Times New Roman"/>
          <w:shd w:val="clear" w:color="auto" w:fill="FFFFFF"/>
        </w:rPr>
        <w:t>To demonstrate this behavior, we simulated biofilm wrinkling for four levels of friction</w:t>
      </w:r>
      <w:r w:rsidR="00E16CFC">
        <w:rPr>
          <w:rFonts w:ascii="Times New Roman" w:hAnsi="Times New Roman" w:cs="Times New Roman"/>
          <w:shd w:val="clear" w:color="auto" w:fill="FFFFFF"/>
        </w:rPr>
        <w:t xml:space="preserve"> (</w:t>
      </w:r>
      <m:oMath>
        <m:sSubSup>
          <m:sSubSupPr>
            <m:ctrlPr>
              <w:rPr>
                <w:rFonts w:ascii="Cambria Math" w:eastAsiaTheme="minorEastAsia" w:hAnsi="Cambria Math" w:cs="Times New Roman"/>
                <w:i/>
                <w:iCs/>
              </w:rPr>
            </m:ctrlPr>
          </m:sSubSupPr>
          <m:e>
            <m:r>
              <w:rPr>
                <w:rFonts w:ascii="Cambria Math" w:eastAsiaTheme="minorEastAsia" w:hAnsi="Cambria Math" w:cs="Times New Roman"/>
              </w:rPr>
              <m:t>D</m:t>
            </m:r>
          </m:e>
          <m:sub>
            <m:r>
              <w:rPr>
                <w:rFonts w:ascii="Cambria Math" w:eastAsiaTheme="minorEastAsia" w:hAnsi="Cambria Math" w:cs="Times New Roman"/>
              </w:rPr>
              <m:t>b</m:t>
            </m:r>
          </m:sub>
          <m:sup>
            <m:r>
              <w:rPr>
                <w:rFonts w:ascii="Cambria Math" w:eastAsiaTheme="minorEastAsia" w:hAnsi="Cambria Math" w:cs="Times New Roman"/>
              </w:rPr>
              <m:t>on</m:t>
            </m:r>
          </m:sup>
        </m:sSubSup>
        <m:r>
          <w:rPr>
            <w:rFonts w:ascii="Cambria Math" w:eastAsiaTheme="minorEastAsia" w:hAnsi="Cambria Math" w:cs="Times New Roman"/>
          </w:rPr>
          <m:t>=36</m:t>
        </m:r>
        <m:r>
          <w:rPr>
            <w:rFonts w:ascii="Cambria Math" w:eastAsiaTheme="minorEastAsia" w:hAnsi="Cambria Math" w:cs="Times New Roman"/>
          </w:rPr>
          <m:t>, 108, 180, 360</m:t>
        </m:r>
        <m:r>
          <w:rPr>
            <w:rFonts w:ascii="Cambria Math" w:eastAsiaTheme="minorEastAsia" w:hAnsi="Cambria Math" w:cs="Times New Roman"/>
          </w:rPr>
          <m:t xml:space="preserve"> </m:t>
        </m:r>
        <m:r>
          <m:rPr>
            <m:sty m:val="p"/>
          </m:rPr>
          <w:rPr>
            <w:rFonts w:ascii="Cambria Math" w:eastAsiaTheme="minorEastAsia" w:hAnsi="Cambria Math" w:cs="Times New Roman"/>
          </w:rPr>
          <m:t>n</m:t>
        </m:r>
        <m:sSup>
          <m:sSupPr>
            <m:ctrlPr>
              <w:rPr>
                <w:rFonts w:ascii="Cambria Math" w:eastAsiaTheme="minorEastAsia" w:hAnsi="Cambria Math" w:cs="Times New Roman"/>
                <w:iCs/>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r>
          <m:rPr>
            <m:sty m:val="p"/>
          </m:rPr>
          <w:rPr>
            <w:rFonts w:ascii="Cambria Math" w:eastAsiaTheme="minorEastAsia" w:hAnsi="Cambria Math" w:cs="Times New Roman"/>
          </w:rPr>
          <m:t>∙</m:t>
        </m:r>
        <m:sSup>
          <m:sSupPr>
            <m:ctrlPr>
              <w:rPr>
                <w:rFonts w:ascii="Cambria Math" w:eastAsiaTheme="minorEastAsia" w:hAnsi="Cambria Math" w:cs="Times New Roman"/>
                <w:iCs/>
              </w:rPr>
            </m:ctrlPr>
          </m:sSupPr>
          <m:e>
            <m:r>
              <m:rPr>
                <m:sty m:val="p"/>
              </m:rPr>
              <w:rPr>
                <w:rFonts w:ascii="Cambria Math" w:eastAsiaTheme="minorEastAsia" w:hAnsi="Cambria Math" w:cs="Times New Roman"/>
              </w:rPr>
              <m:t>h</m:t>
            </m:r>
          </m:e>
          <m:sup>
            <m:r>
              <m:rPr>
                <m:sty m:val="p"/>
              </m:rPr>
              <w:rPr>
                <w:rFonts w:ascii="Cambria Math" w:eastAsiaTheme="minorEastAsia" w:hAnsi="Cambria Math" w:cs="Times New Roman"/>
              </w:rPr>
              <m:t>-1</m:t>
            </m:r>
          </m:sup>
        </m:sSup>
      </m:oMath>
      <w:r w:rsidR="00E16CFC">
        <w:rPr>
          <w:rFonts w:ascii="Times New Roman" w:hAnsi="Times New Roman" w:cs="Times New Roman"/>
          <w:shd w:val="clear" w:color="auto" w:fill="FFFFFF"/>
        </w:rPr>
        <w:t xml:space="preserve">), </w:t>
      </w:r>
      <w:r w:rsidR="003B7BA2" w:rsidRPr="003B7BA2">
        <w:rPr>
          <w:rFonts w:ascii="Times New Roman" w:hAnsi="Times New Roman" w:cs="Times New Roman"/>
          <w:shd w:val="clear" w:color="auto" w:fill="FFFFFF"/>
        </w:rPr>
        <w:t>across a range of initial radii</w:t>
      </w:r>
      <w:r w:rsidR="003B7BA2" w:rsidRPr="003B7BA2">
        <w:rPr>
          <w:rFonts w:ascii="Times New Roman" w:hAnsi="Times New Roman" w:cs="Times New Roman"/>
          <w:shd w:val="clear" w:color="auto" w:fill="FFFFFF"/>
        </w:rPr>
        <w:t xml:space="preserve"> </w:t>
      </w:r>
      <w:r w:rsidR="00E16CFC">
        <w:rPr>
          <w:rFonts w:ascii="Times New Roman" w:hAnsi="Times New Roman" w:cs="Times New Roman"/>
          <w:shd w:val="clear" w:color="auto" w:fill="FFFFFF"/>
        </w:rPr>
        <w:t>(</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w:rPr>
                <w:rFonts w:ascii="Cambria Math" w:hAnsi="Cambria Math" w:cs="Times New Roman"/>
                <w:shd w:val="clear" w:color="auto" w:fill="FFFFFF"/>
              </w:rPr>
              <m:t>0</m:t>
            </m:r>
          </m:sub>
        </m:sSub>
      </m:oMath>
      <w:r w:rsidR="00E16CFC">
        <w:rPr>
          <w:rFonts w:ascii="Times New Roman" w:eastAsiaTheme="minorEastAsia" w:hAnsi="Times New Roman" w:cs="Times New Roman"/>
          <w:shd w:val="clear" w:color="auto" w:fill="FFFFFF"/>
        </w:rPr>
        <w:t xml:space="preserve"> = </w:t>
      </w:r>
      <m:oMath>
        <m:r>
          <w:rPr>
            <w:rFonts w:ascii="Cambria Math" w:eastAsiaTheme="minorEastAsia" w:hAnsi="Cambria Math" w:cs="Times New Roman"/>
            <w:shd w:val="clear" w:color="auto" w:fill="FFFFFF"/>
          </w:rPr>
          <m:t>250, 500, 750, 1000, 1250, 1500,</m:t>
        </m:r>
      </m:oMath>
      <w:r w:rsidR="00E16CFC">
        <w:rPr>
          <w:rFonts w:ascii="Times New Roman" w:eastAsiaTheme="minorEastAsia" w:hAnsi="Times New Roman" w:cs="Times New Roman"/>
          <w:shd w:val="clear" w:color="auto" w:fill="FFFFFF"/>
        </w:rPr>
        <w:t xml:space="preserve"> </w:t>
      </w:r>
      <m:oMath>
        <m:r>
          <w:rPr>
            <w:rFonts w:ascii="Cambria Math" w:eastAsiaTheme="minorEastAsia" w:hAnsi="Cambria Math" w:cs="Times New Roman"/>
            <w:shd w:val="clear" w:color="auto" w:fill="FFFFFF"/>
          </w:rPr>
          <m:t>1750</m:t>
        </m:r>
      </m:oMath>
      <w:r w:rsidR="00E16CFC">
        <w:rPr>
          <w:rFonts w:ascii="Times New Roman" w:eastAsiaTheme="minorEastAsia" w:hAnsi="Times New Roman" w:cs="Times New Roman"/>
          <w:shd w:val="clear" w:color="auto" w:fill="FFFFFF"/>
        </w:rPr>
        <w:t xml:space="preserve">, and </w:t>
      </w:r>
      <m:oMath>
        <m:r>
          <w:rPr>
            <w:rFonts w:ascii="Cambria Math" w:eastAsiaTheme="minorEastAsia" w:hAnsi="Cambria Math" w:cs="Times New Roman"/>
            <w:shd w:val="clear" w:color="auto" w:fill="FFFFFF"/>
          </w:rPr>
          <m:t>2000</m:t>
        </m:r>
      </m:oMath>
      <w:r w:rsidR="00E16CFC">
        <w:rPr>
          <w:rFonts w:ascii="Times New Roman" w:eastAsiaTheme="minorEastAsia" w:hAnsi="Times New Roman" w:cs="Times New Roman"/>
          <w:shd w:val="clear" w:color="auto" w:fill="FFFFFF"/>
        </w:rPr>
        <w:t xml:space="preserve"> </w:t>
      </w:r>
      <m:oMath>
        <m:r>
          <m:rPr>
            <m:sty m:val="p"/>
          </m:rPr>
          <w:rPr>
            <w:rFonts w:ascii="Cambria Math" w:eastAsiaTheme="minorEastAsia" w:hAnsi="Cambria Math" w:cs="Times New Roman"/>
            <w:shd w:val="clear" w:color="auto" w:fill="FFFFFF"/>
          </w:rPr>
          <m:t>μm</m:t>
        </m:r>
      </m:oMath>
      <w:r w:rsidR="00E16CFC">
        <w:rPr>
          <w:rFonts w:ascii="Times New Roman" w:eastAsiaTheme="minorEastAsia" w:hAnsi="Times New Roman" w:cs="Times New Roman"/>
          <w:shd w:val="clear" w:color="auto" w:fill="FFFFFF"/>
        </w:rPr>
        <w:t xml:space="preserve">) </w:t>
      </w:r>
      <w:r w:rsidR="003B7BA2" w:rsidRPr="003B7BA2">
        <w:rPr>
          <w:rFonts w:ascii="Times New Roman" w:hAnsi="Times New Roman" w:cs="Times New Roman"/>
          <w:shd w:val="clear" w:color="auto" w:fill="FFFFFF"/>
        </w:rPr>
        <w:t>while keeping all other parameters constant.</w:t>
      </w:r>
      <w:r w:rsidR="00E16CFC">
        <w:rPr>
          <w:rFonts w:ascii="Times New Roman" w:hAnsi="Times New Roman" w:cs="Times New Roman"/>
          <w:shd w:val="clear" w:color="auto" w:fill="FFFFFF"/>
        </w:rPr>
        <w:t xml:space="preserve"> The results in </w:t>
      </w:r>
      <w:r w:rsidR="00E16CFC" w:rsidRPr="003A2EBD">
        <w:rPr>
          <w:rFonts w:ascii="Times New Roman" w:hAnsi="Times New Roman" w:cs="Times New Roman"/>
          <w:b/>
          <w:bCs/>
          <w:shd w:val="clear" w:color="auto" w:fill="FFFFFF"/>
        </w:rPr>
        <w:t>Fig. SI.1</w:t>
      </w:r>
      <w:r w:rsidR="00E16CFC">
        <w:rPr>
          <w:rFonts w:ascii="Times New Roman" w:hAnsi="Times New Roman" w:cs="Times New Roman"/>
          <w:shd w:val="clear" w:color="auto" w:fill="FFFFFF"/>
        </w:rPr>
        <w:t xml:space="preserve"> </w:t>
      </w:r>
      <w:r w:rsidR="003B7BA2" w:rsidRPr="003B7BA2">
        <w:rPr>
          <w:rFonts w:ascii="Times New Roman" w:hAnsi="Times New Roman" w:cs="Times New Roman"/>
          <w:shd w:val="clear" w:color="auto" w:fill="FFFFFF"/>
        </w:rPr>
        <w:t>show that the scaling</w:t>
      </w:r>
      <w:r w:rsidR="003B7BA2">
        <w:rPr>
          <w:rFonts w:ascii="Times New Roman" w:hAnsi="Times New Roman" w:cs="Times New Roman"/>
          <w:shd w:val="clear" w:color="auto" w:fill="FFFFFF"/>
        </w:rPr>
        <w:t xml:space="preserve"> predicted by</w:t>
      </w:r>
      <w:r w:rsidR="00E16CFC">
        <w:rPr>
          <w:rFonts w:ascii="Times New Roman" w:hAnsi="Times New Roman" w:cs="Times New Roman"/>
          <w:shd w:val="clear" w:color="auto" w:fill="FFFFFF"/>
        </w:rPr>
        <w:t xml:space="preserve"> </w:t>
      </w:r>
      <w:r w:rsidR="003B7BA2" w:rsidRPr="003B7BA2">
        <w:rPr>
          <w:rFonts w:ascii="Times New Roman" w:hAnsi="Times New Roman" w:cs="Times New Roman"/>
          <w:shd w:val="clear" w:color="auto" w:fill="FFFFFF"/>
        </w:rPr>
        <w:t xml:space="preserve">classical </w:t>
      </w:r>
      <w:r w:rsidR="003B7BA2">
        <w:rPr>
          <w:rFonts w:ascii="Times New Roman" w:hAnsi="Times New Roman" w:cs="Times New Roman"/>
          <w:shd w:val="clear" w:color="auto" w:fill="FFFFFF"/>
        </w:rPr>
        <w:t>buckling theories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σ</m:t>
            </m:r>
          </m:e>
          <m:sub>
            <m:r>
              <m:rPr>
                <m:sty m:val="p"/>
              </m:rPr>
              <w:rPr>
                <w:rFonts w:ascii="Cambria Math" w:hAnsi="Cambria Math" w:cs="Times New Roman"/>
                <w:shd w:val="clear" w:color="auto" w:fill="FFFFFF"/>
              </w:rPr>
              <m:t>cr</m:t>
            </m:r>
          </m:sub>
        </m:sSub>
        <m:r>
          <w:rPr>
            <w:rFonts w:ascii="Cambria Math" w:hAnsi="Cambria Math" w:cs="Times New Roman"/>
            <w:shd w:val="clear" w:color="auto" w:fill="FFFFFF"/>
          </w:rPr>
          <m:t>∝</m:t>
        </m:r>
      </m:oMath>
      <w:r w:rsidR="00E16CFC">
        <w:rPr>
          <w:rFonts w:ascii="Times New Roman" w:eastAsiaTheme="minorEastAsia" w:hAnsi="Times New Roman" w:cs="Times New Roman"/>
          <w:shd w:val="clear" w:color="auto" w:fill="FFFFFF"/>
        </w:rPr>
        <w:t xml:space="preserve"> </w:t>
      </w:r>
      <m:oMath>
        <m:sSubSup>
          <m:sSubSupPr>
            <m:ctrlPr>
              <w:rPr>
                <w:rFonts w:ascii="Cambria Math" w:hAnsi="Cambria Math" w:cs="Times New Roman"/>
                <w:i/>
                <w:shd w:val="clear" w:color="auto" w:fill="FFFFFF"/>
              </w:rPr>
            </m:ctrlPr>
          </m:sSubSupPr>
          <m:e>
            <m:r>
              <w:rPr>
                <w:rFonts w:ascii="Cambria Math" w:hAnsi="Cambria Math" w:cs="Times New Roman"/>
                <w:shd w:val="clear" w:color="auto" w:fill="FFFFFF"/>
              </w:rPr>
              <m:t>R</m:t>
            </m:r>
          </m:e>
          <m:sub>
            <m:r>
              <m:rPr>
                <m:sty m:val="p"/>
              </m:rPr>
              <w:rPr>
                <w:rFonts w:ascii="Cambria Math" w:hAnsi="Cambria Math" w:cs="Times New Roman"/>
                <w:shd w:val="clear" w:color="auto" w:fill="FFFFFF"/>
              </w:rPr>
              <m:t>cr</m:t>
            </m:r>
            <m:ctrlPr>
              <w:rPr>
                <w:rFonts w:ascii="Cambria Math" w:hAnsi="Cambria Math" w:cs="Times New Roman"/>
                <w:iCs/>
                <w:shd w:val="clear" w:color="auto" w:fill="FFFFFF"/>
              </w:rPr>
            </m:ctrlPr>
          </m:sub>
          <m:sup>
            <m:r>
              <w:rPr>
                <w:rFonts w:ascii="Cambria Math" w:hAnsi="Cambria Math" w:cs="Times New Roman"/>
                <w:shd w:val="clear" w:color="auto" w:fill="FFFFFF"/>
              </w:rPr>
              <m:t>-2</m:t>
            </m:r>
          </m:sup>
        </m:sSubSup>
      </m:oMath>
      <w:r w:rsidR="003B7BA2">
        <w:rPr>
          <w:rFonts w:ascii="Times New Roman" w:eastAsiaTheme="minorEastAsia" w:hAnsi="Times New Roman" w:cs="Times New Roman"/>
          <w:shd w:val="clear" w:color="auto" w:fill="FFFFFF"/>
        </w:rPr>
        <w:t>)</w:t>
      </w:r>
      <w:r w:rsidR="001E3BE5" w:rsidRPr="001E3BE5">
        <w:rPr>
          <w:rFonts w:ascii="Times New Roman" w:eastAsiaTheme="minorEastAsia" w:hAnsi="Times New Roman" w:cs="Times New Roman"/>
          <w:shd w:val="clear" w:color="auto" w:fill="FFFFFF"/>
        </w:rPr>
        <w:t>—expected for low adhesion conditions</w:t>
      </w:r>
      <w:r w:rsidR="001E3BE5" w:rsidRPr="001E3BE5">
        <w:rPr>
          <w:rFonts w:ascii="Times New Roman" w:eastAsiaTheme="minorEastAsia" w:hAnsi="Times New Roman" w:cs="Times New Roman"/>
          <w:shd w:val="clear" w:color="auto" w:fill="FFFFFF"/>
        </w:rPr>
        <w:t xml:space="preserve"> </w:t>
      </w:r>
      <w:r w:rsidR="001E3BE5">
        <w:rPr>
          <w:rFonts w:ascii="Times New Roman" w:eastAsiaTheme="minorEastAsia" w:hAnsi="Times New Roman" w:cs="Times New Roman"/>
          <w:shd w:val="clear" w:color="auto" w:fill="FFFFFF"/>
        </w:rPr>
        <w:t>(</w:t>
      </w:r>
      <m:oMath>
        <m:r>
          <m:rPr>
            <m:sty m:val="p"/>
          </m:rPr>
          <w:rPr>
            <w:rFonts w:ascii="Cambria Math" w:eastAsiaTheme="minorEastAsia" w:hAnsi="Cambria Math" w:cs="Times New Roman"/>
            <w:shd w:val="clear" w:color="auto" w:fill="FFFFFF"/>
          </w:rPr>
          <m:t>γ=0.5 μ</m:t>
        </m:r>
        <m:sSup>
          <m:sSupPr>
            <m:ctrlPr>
              <w:rPr>
                <w:rFonts w:ascii="Cambria Math" w:eastAsiaTheme="minorEastAsia" w:hAnsi="Cambria Math" w:cs="Times New Roman"/>
                <w:iCs/>
                <w:shd w:val="clear" w:color="auto" w:fill="FFFFFF"/>
              </w:rPr>
            </m:ctrlPr>
          </m:sSupPr>
          <m:e>
            <m:r>
              <m:rPr>
                <m:sty m:val="p"/>
              </m:rPr>
              <w:rPr>
                <w:rFonts w:ascii="Cambria Math" w:eastAsiaTheme="minorEastAsia" w:hAnsi="Cambria Math" w:cs="Times New Roman"/>
                <w:shd w:val="clear" w:color="auto" w:fill="FFFFFF"/>
              </w:rPr>
              <m:t>J∙m</m:t>
            </m:r>
          </m:e>
          <m:sup>
            <m:r>
              <m:rPr>
                <m:sty m:val="p"/>
              </m:rPr>
              <w:rPr>
                <w:rFonts w:ascii="Cambria Math" w:eastAsiaTheme="minorEastAsia" w:hAnsi="Cambria Math" w:cs="Times New Roman"/>
                <w:shd w:val="clear" w:color="auto" w:fill="FFFFFF"/>
              </w:rPr>
              <m:t>-2</m:t>
            </m:r>
          </m:sup>
        </m:sSup>
      </m:oMath>
      <w:r w:rsidR="001E3BE5">
        <w:rPr>
          <w:rFonts w:ascii="Times New Roman" w:eastAsiaTheme="minorEastAsia" w:hAnsi="Times New Roman" w:cs="Times New Roman"/>
          <w:iCs/>
          <w:shd w:val="clear" w:color="auto" w:fill="FFFFFF"/>
        </w:rPr>
        <w:t xml:space="preserve"> in all the simulations shown in </w:t>
      </w:r>
      <w:r w:rsidR="001E3BE5" w:rsidRPr="001E3BE5">
        <w:rPr>
          <w:rFonts w:ascii="Times New Roman" w:eastAsiaTheme="minorEastAsia" w:hAnsi="Times New Roman" w:cs="Times New Roman"/>
          <w:b/>
          <w:bCs/>
          <w:iCs/>
          <w:shd w:val="clear" w:color="auto" w:fill="FFFFFF"/>
        </w:rPr>
        <w:t>Fig. SI.1</w:t>
      </w:r>
      <w:r w:rsidR="001E3BE5">
        <w:rPr>
          <w:rFonts w:ascii="Times New Roman" w:eastAsiaTheme="minorEastAsia" w:hAnsi="Times New Roman" w:cs="Times New Roman"/>
          <w:shd w:val="clear" w:color="auto" w:fill="FFFFFF"/>
        </w:rPr>
        <w:t>)—</w:t>
      </w:r>
      <w:r w:rsidR="003B7BA2" w:rsidRPr="003B7BA2">
        <w:rPr>
          <w:rFonts w:ascii="Times New Roman" w:eastAsiaTheme="minorEastAsia" w:hAnsi="Times New Roman" w:cs="Times New Roman"/>
          <w:shd w:val="clear" w:color="auto" w:fill="FFFFFF"/>
        </w:rPr>
        <w:t>can be extended to arbitrarily smaller</w:t>
      </w:r>
      <w:r w:rsidR="003A2EBD">
        <w:rPr>
          <w:rFonts w:ascii="Times New Roman" w:eastAsiaTheme="minorEastAsia" w:hAnsi="Times New Roman" w:cs="Times New Roman"/>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m:rPr>
                <m:sty m:val="p"/>
              </m:rPr>
              <w:rPr>
                <w:rFonts w:ascii="Cambria Math" w:hAnsi="Cambria Math" w:cs="Times New Roman"/>
                <w:shd w:val="clear" w:color="auto" w:fill="FFFFFF"/>
              </w:rPr>
              <m:t>cr</m:t>
            </m:r>
          </m:sub>
        </m:sSub>
      </m:oMath>
      <w:r w:rsidR="003A2EBD">
        <w:rPr>
          <w:rFonts w:ascii="Times New Roman" w:eastAsiaTheme="minorEastAsia" w:hAnsi="Times New Roman" w:cs="Times New Roman"/>
          <w:shd w:val="clear" w:color="auto" w:fill="FFFFFF"/>
        </w:rPr>
        <w:t>. In</w:t>
      </w:r>
      <w:r w:rsidR="001E3BE5">
        <w:rPr>
          <w:rFonts w:ascii="Times New Roman" w:eastAsiaTheme="minorEastAsia" w:hAnsi="Times New Roman" w:cs="Times New Roman"/>
          <w:shd w:val="clear" w:color="auto" w:fill="FFFFFF"/>
        </w:rPr>
        <w:t xml:space="preserve"> contrast,</w:t>
      </w:r>
      <w:r w:rsidR="003A2EBD">
        <w:rPr>
          <w:rFonts w:ascii="Times New Roman" w:eastAsiaTheme="minorEastAsia" w:hAnsi="Times New Roman" w:cs="Times New Roman"/>
          <w:shd w:val="clear" w:color="auto" w:fill="FFFFFF"/>
        </w:rPr>
        <w:t xml:space="preserve"> </w:t>
      </w:r>
      <w:r w:rsidR="003A2EBD" w:rsidRPr="003A2EBD">
        <w:rPr>
          <w:rFonts w:ascii="Times New Roman" w:eastAsiaTheme="minorEastAsia" w:hAnsi="Times New Roman" w:cs="Times New Roman"/>
          <w:b/>
          <w:bCs/>
          <w:shd w:val="clear" w:color="auto" w:fill="FFFFFF"/>
        </w:rPr>
        <w:t>Fig. 2</w:t>
      </w:r>
      <w:r w:rsidR="003A2EBD">
        <w:rPr>
          <w:rFonts w:ascii="Times New Roman" w:eastAsiaTheme="minorEastAsia" w:hAnsi="Times New Roman" w:cs="Times New Roman"/>
          <w:shd w:val="clear" w:color="auto" w:fill="FFFFFF"/>
        </w:rPr>
        <w:t xml:space="preserve"> of the main text, </w:t>
      </w:r>
      <w:r w:rsidR="001E3BE5" w:rsidRPr="001E3BE5">
        <w:rPr>
          <w:rFonts w:ascii="Times New Roman" w:eastAsiaTheme="minorEastAsia" w:hAnsi="Times New Roman" w:cs="Times New Roman"/>
          <w:shd w:val="clear" w:color="auto" w:fill="FFFFFF"/>
        </w:rPr>
        <w:t>shows an apparent</w:t>
      </w:r>
      <w:r w:rsidR="001E3BE5">
        <w:rPr>
          <w:rFonts w:ascii="Times New Roman" w:eastAsiaTheme="minorEastAsia" w:hAnsi="Times New Roman" w:cs="Times New Roman"/>
          <w:shd w:val="clear" w:color="auto" w:fill="FFFFFF"/>
        </w:rPr>
        <w:t xml:space="preserve"> </w:t>
      </w:r>
      <w:r w:rsidR="003B7BA2" w:rsidRPr="003B7BA2">
        <w:rPr>
          <w:rFonts w:ascii="Times New Roman" w:eastAsiaTheme="minorEastAsia" w:hAnsi="Times New Roman" w:cs="Times New Roman"/>
          <w:shd w:val="clear" w:color="auto" w:fill="FFFFFF"/>
        </w:rPr>
        <w:t>loss of scaling as</w:t>
      </w:r>
      <w:r w:rsidR="003B7BA2">
        <w:rPr>
          <w:rFonts w:ascii="Times New Roman" w:eastAsiaTheme="minorEastAsia" w:hAnsi="Times New Roman" w:cs="Times New Roman"/>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m:rPr>
                <m:sty m:val="p"/>
              </m:rPr>
              <w:rPr>
                <w:rFonts w:ascii="Cambria Math" w:hAnsi="Cambria Math" w:cs="Times New Roman"/>
                <w:shd w:val="clear" w:color="auto" w:fill="FFFFFF"/>
              </w:rPr>
              <m:t>cr</m:t>
            </m:r>
          </m:sub>
        </m:sSub>
      </m:oMath>
      <w:r w:rsidR="003A2EBD">
        <w:rPr>
          <w:rFonts w:ascii="Times New Roman" w:eastAsiaTheme="minorEastAsia" w:hAnsi="Times New Roman" w:cs="Times New Roman"/>
          <w:shd w:val="clear" w:color="auto" w:fill="FFFFFF"/>
        </w:rPr>
        <w:t xml:space="preserve"> approaches</w:t>
      </w:r>
      <w:r w:rsidR="001E3BE5">
        <w:rPr>
          <w:rFonts w:ascii="Times New Roman" w:eastAsiaTheme="minorEastAsia" w:hAnsi="Times New Roman" w:cs="Times New Roman"/>
          <w:shd w:val="clear" w:color="auto" w:fill="FFFFFF"/>
        </w:rPr>
        <w:t xml:space="preserve"> the initial biofilm radius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w:rPr>
                <w:rFonts w:ascii="Cambria Math" w:hAnsi="Cambria Math" w:cs="Times New Roman"/>
                <w:shd w:val="clear" w:color="auto" w:fill="FFFFFF"/>
              </w:rPr>
              <m:t>0</m:t>
            </m:r>
          </m:sub>
        </m:sSub>
      </m:oMath>
      <w:r w:rsidR="003A2EBD">
        <w:rPr>
          <w:rFonts w:ascii="Times New Roman" w:eastAsiaTheme="minorEastAsia" w:hAnsi="Times New Roman" w:cs="Times New Roman"/>
          <w:shd w:val="clear" w:color="auto" w:fill="FFFFFF"/>
        </w:rPr>
        <w:t xml:space="preserve"> = </w:t>
      </w:r>
      <m:oMath>
        <m:r>
          <w:rPr>
            <w:rFonts w:ascii="Cambria Math" w:eastAsiaTheme="minorEastAsia" w:hAnsi="Cambria Math" w:cs="Times New Roman"/>
            <w:shd w:val="clear" w:color="auto" w:fill="FFFFFF"/>
          </w:rPr>
          <m:t>1250</m:t>
        </m:r>
      </m:oMath>
      <w:r w:rsidR="003A2EBD">
        <w:rPr>
          <w:rFonts w:ascii="Times New Roman" w:eastAsiaTheme="minorEastAsia" w:hAnsi="Times New Roman" w:cs="Times New Roman"/>
          <w:shd w:val="clear" w:color="auto" w:fill="FFFFFF"/>
        </w:rPr>
        <w:t xml:space="preserve"> </w:t>
      </w:r>
      <m:oMath>
        <m:r>
          <m:rPr>
            <m:sty m:val="p"/>
          </m:rPr>
          <w:rPr>
            <w:rFonts w:ascii="Cambria Math" w:eastAsiaTheme="minorEastAsia" w:hAnsi="Cambria Math" w:cs="Times New Roman"/>
            <w:shd w:val="clear" w:color="auto" w:fill="FFFFFF"/>
          </w:rPr>
          <m:t>μm</m:t>
        </m:r>
      </m:oMath>
      <w:r w:rsidR="001E3BE5">
        <w:rPr>
          <w:rFonts w:ascii="Times New Roman" w:eastAsiaTheme="minorEastAsia" w:hAnsi="Times New Roman" w:cs="Times New Roman"/>
          <w:shd w:val="clear" w:color="auto" w:fill="FFFFFF"/>
        </w:rPr>
        <w:t>)</w:t>
      </w:r>
      <w:r w:rsidR="003A2EBD">
        <w:rPr>
          <w:rFonts w:ascii="Times New Roman" w:eastAsiaTheme="minorEastAsia" w:hAnsi="Times New Roman" w:cs="Times New Roman"/>
          <w:shd w:val="clear" w:color="auto" w:fill="FFFFFF"/>
        </w:rPr>
        <w:t>.</w:t>
      </w:r>
    </w:p>
    <w:p w14:paraId="3174ED1F" w14:textId="77777777" w:rsidR="00E16CFC" w:rsidRDefault="00E16CFC" w:rsidP="00E16CFC">
      <w:pPr>
        <w:rPr>
          <w:rFonts w:ascii="Times New Roman" w:hAnsi="Times New Roman" w:cs="Times New Roman"/>
          <w:shd w:val="clear" w:color="auto" w:fill="FFFFFF"/>
        </w:rPr>
      </w:pPr>
    </w:p>
    <w:p w14:paraId="1D5DC6B6" w14:textId="1C1832E0" w:rsidR="00402ADA" w:rsidRDefault="001E3BE5" w:rsidP="00E16CFC">
      <w:pPr>
        <w:rPr>
          <w:rFonts w:ascii="Times New Roman" w:eastAsiaTheme="minorEastAsia" w:hAnsi="Times New Roman" w:cs="Times New Roman"/>
          <w:shd w:val="clear" w:color="auto" w:fill="FFFFFF"/>
        </w:rPr>
      </w:pPr>
      <w:r>
        <w:rPr>
          <w:rFonts w:ascii="Times New Roman" w:hAnsi="Times New Roman" w:cs="Times New Roman"/>
          <w:shd w:val="clear" w:color="auto" w:fill="FFFFFF"/>
        </w:rPr>
        <w:t xml:space="preserve">Furthermore, </w:t>
      </w:r>
      <w:r w:rsidRPr="001E3BE5">
        <w:rPr>
          <w:rFonts w:ascii="Times New Roman" w:hAnsi="Times New Roman" w:cs="Times New Roman"/>
          <w:b/>
          <w:bCs/>
          <w:shd w:val="clear" w:color="auto" w:fill="FFFFFF"/>
        </w:rPr>
        <w:t>F</w:t>
      </w:r>
      <w:r w:rsidR="003A2EBD" w:rsidRPr="001E3BE5">
        <w:rPr>
          <w:rFonts w:ascii="Times New Roman" w:hAnsi="Times New Roman" w:cs="Times New Roman"/>
          <w:b/>
          <w:bCs/>
          <w:shd w:val="clear" w:color="auto" w:fill="FFFFFF"/>
        </w:rPr>
        <w:t>ig. SI.1</w:t>
      </w:r>
      <w:r w:rsidR="003A2EBD">
        <w:rPr>
          <w:rFonts w:ascii="Times New Roman" w:hAnsi="Times New Roman" w:cs="Times New Roman"/>
          <w:shd w:val="clear" w:color="auto" w:fill="FFFFFF"/>
        </w:rPr>
        <w:t xml:space="preserve"> </w:t>
      </w:r>
      <w:r w:rsidR="00402ADA">
        <w:rPr>
          <w:rFonts w:ascii="Times New Roman" w:hAnsi="Times New Roman" w:cs="Times New Roman"/>
          <w:shd w:val="clear" w:color="auto" w:fill="FFFFFF"/>
        </w:rPr>
        <w:t xml:space="preserve">we </w:t>
      </w:r>
      <w:r w:rsidR="003A2EBD">
        <w:rPr>
          <w:rFonts w:ascii="Times New Roman" w:hAnsi="Times New Roman" w:cs="Times New Roman"/>
          <w:shd w:val="clear" w:color="auto" w:fill="FFFFFF"/>
        </w:rPr>
        <w:t>observe</w:t>
      </w:r>
      <w:r w:rsidR="003B7BA2">
        <w:rPr>
          <w:rFonts w:ascii="Times New Roman" w:hAnsi="Times New Roman" w:cs="Times New Roman"/>
          <w:shd w:val="clear" w:color="auto" w:fill="FFFFFF"/>
        </w:rPr>
        <w:t xml:space="preserve"> an interesting effect, which is</w:t>
      </w:r>
      <w:r w:rsidR="003A2EBD">
        <w:rPr>
          <w:rFonts w:ascii="Times New Roman" w:hAnsi="Times New Roman" w:cs="Times New Roman"/>
          <w:shd w:val="clear" w:color="auto" w:fill="FFFFFF"/>
        </w:rPr>
        <w:t xml:space="preserve"> </w:t>
      </w:r>
      <w:r w:rsidR="00402ADA">
        <w:rPr>
          <w:rFonts w:ascii="Times New Roman" w:hAnsi="Times New Roman" w:cs="Times New Roman"/>
          <w:shd w:val="clear" w:color="auto" w:fill="FFFFFF"/>
        </w:rPr>
        <w:t xml:space="preserve">that the curves consist of two regimes. Below a certain threshold for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m:rPr>
                <m:sty m:val="p"/>
              </m:rPr>
              <w:rPr>
                <w:rFonts w:ascii="Cambria Math" w:hAnsi="Cambria Math" w:cs="Times New Roman"/>
                <w:shd w:val="clear" w:color="auto" w:fill="FFFFFF"/>
              </w:rPr>
              <m:t>cr</m:t>
            </m:r>
          </m:sub>
        </m:sSub>
      </m:oMath>
      <w:r w:rsidR="00402ADA">
        <w:rPr>
          <w:rFonts w:ascii="Times New Roman" w:eastAsiaTheme="minorEastAsia" w:hAnsi="Times New Roman" w:cs="Times New Roman"/>
          <w:shd w:val="clear" w:color="auto" w:fill="FFFFFF"/>
        </w:rPr>
        <w:t xml:space="preserve"> </w:t>
      </w:r>
      <w:r w:rsidR="003B7BA2">
        <w:rPr>
          <w:rFonts w:ascii="Times New Roman" w:eastAsiaTheme="minorEastAsia" w:hAnsi="Times New Roman" w:cs="Times New Roman"/>
          <w:shd w:val="clear" w:color="auto" w:fill="FFFFFF"/>
        </w:rPr>
        <w:t xml:space="preserve">(which increases with decreasing friction) </w:t>
      </w:r>
      <w:r w:rsidR="00402ADA">
        <w:rPr>
          <w:rFonts w:ascii="Times New Roman" w:eastAsiaTheme="minorEastAsia" w:hAnsi="Times New Roman" w:cs="Times New Roman"/>
          <w:shd w:val="clear" w:color="auto" w:fill="FFFFFF"/>
        </w:rPr>
        <w:t xml:space="preserve">the curves adhere to the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σ</m:t>
            </m:r>
          </m:e>
          <m:sub>
            <m:r>
              <m:rPr>
                <m:sty m:val="p"/>
              </m:rPr>
              <w:rPr>
                <w:rFonts w:ascii="Cambria Math" w:hAnsi="Cambria Math" w:cs="Times New Roman"/>
                <w:shd w:val="clear" w:color="auto" w:fill="FFFFFF"/>
              </w:rPr>
              <m:t>cr</m:t>
            </m:r>
          </m:sub>
        </m:sSub>
        <m:r>
          <w:rPr>
            <w:rFonts w:ascii="Cambria Math" w:hAnsi="Cambria Math" w:cs="Times New Roman"/>
            <w:shd w:val="clear" w:color="auto" w:fill="FFFFFF"/>
          </w:rPr>
          <m:t>∝</m:t>
        </m:r>
      </m:oMath>
      <w:r w:rsidR="00402ADA">
        <w:rPr>
          <w:rFonts w:ascii="Times New Roman" w:eastAsiaTheme="minorEastAsia" w:hAnsi="Times New Roman" w:cs="Times New Roman"/>
          <w:shd w:val="clear" w:color="auto" w:fill="FFFFFF"/>
        </w:rPr>
        <w:t xml:space="preserve"> </w:t>
      </w:r>
      <m:oMath>
        <m:sSubSup>
          <m:sSubSupPr>
            <m:ctrlPr>
              <w:rPr>
                <w:rFonts w:ascii="Cambria Math" w:hAnsi="Cambria Math" w:cs="Times New Roman"/>
                <w:i/>
                <w:shd w:val="clear" w:color="auto" w:fill="FFFFFF"/>
              </w:rPr>
            </m:ctrlPr>
          </m:sSubSupPr>
          <m:e>
            <m:r>
              <w:rPr>
                <w:rFonts w:ascii="Cambria Math" w:hAnsi="Cambria Math" w:cs="Times New Roman"/>
                <w:shd w:val="clear" w:color="auto" w:fill="FFFFFF"/>
              </w:rPr>
              <m:t>R</m:t>
            </m:r>
          </m:e>
          <m:sub>
            <m:r>
              <m:rPr>
                <m:sty m:val="p"/>
              </m:rPr>
              <w:rPr>
                <w:rFonts w:ascii="Cambria Math" w:hAnsi="Cambria Math" w:cs="Times New Roman"/>
                <w:shd w:val="clear" w:color="auto" w:fill="FFFFFF"/>
              </w:rPr>
              <m:t>cr</m:t>
            </m:r>
            <m:ctrlPr>
              <w:rPr>
                <w:rFonts w:ascii="Cambria Math" w:hAnsi="Cambria Math" w:cs="Times New Roman"/>
                <w:iCs/>
                <w:shd w:val="clear" w:color="auto" w:fill="FFFFFF"/>
              </w:rPr>
            </m:ctrlPr>
          </m:sub>
          <m:sup>
            <m:r>
              <w:rPr>
                <w:rFonts w:ascii="Cambria Math" w:hAnsi="Cambria Math" w:cs="Times New Roman"/>
                <w:shd w:val="clear" w:color="auto" w:fill="FFFFFF"/>
              </w:rPr>
              <m:t>-2</m:t>
            </m:r>
          </m:sup>
        </m:sSubSup>
      </m:oMath>
      <w:r w:rsidR="00402ADA">
        <w:rPr>
          <w:rFonts w:ascii="Times New Roman" w:eastAsiaTheme="minorEastAsia" w:hAnsi="Times New Roman" w:cs="Times New Roman"/>
          <w:shd w:val="clear" w:color="auto" w:fill="FFFFFF"/>
        </w:rPr>
        <w:t xml:space="preserve">. Above that threshold, however, the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σ</m:t>
            </m:r>
          </m:e>
          <m:sub>
            <m:r>
              <m:rPr>
                <m:sty m:val="p"/>
              </m:rPr>
              <w:rPr>
                <w:rFonts w:ascii="Cambria Math" w:hAnsi="Cambria Math" w:cs="Times New Roman"/>
                <w:shd w:val="clear" w:color="auto" w:fill="FFFFFF"/>
              </w:rPr>
              <m:t>cr</m:t>
            </m:r>
          </m:sub>
        </m:sSub>
      </m:oMath>
      <w:r w:rsidR="003A2EBD">
        <w:rPr>
          <w:rFonts w:ascii="Times New Roman" w:eastAsiaTheme="minorEastAsia" w:hAnsi="Times New Roman" w:cs="Times New Roman"/>
          <w:shd w:val="clear" w:color="auto" w:fill="FFFFFF"/>
        </w:rPr>
        <w:t xml:space="preserve"> </w:t>
      </w:r>
      <w:r w:rsidR="00402ADA">
        <w:rPr>
          <w:rFonts w:ascii="Times New Roman" w:eastAsiaTheme="minorEastAsia" w:hAnsi="Times New Roman" w:cs="Times New Roman"/>
          <w:shd w:val="clear" w:color="auto" w:fill="FFFFFF"/>
        </w:rPr>
        <w:t>seems to saturate, over even slightly increase with</w:t>
      </w:r>
      <w:r w:rsidR="003A2EBD">
        <w:rPr>
          <w:rFonts w:ascii="Times New Roman" w:eastAsiaTheme="minorEastAsia" w:hAnsi="Times New Roman" w:cs="Times New Roman"/>
          <w:shd w:val="clear" w:color="auto" w:fill="FFFFFF"/>
        </w:rPr>
        <w:t xml:space="preserve"> </w:t>
      </w:r>
      <m:oMath>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R</m:t>
            </m:r>
          </m:e>
          <m:sub>
            <m:r>
              <w:rPr>
                <w:rFonts w:ascii="Cambria Math" w:eastAsiaTheme="minorEastAsia" w:hAnsi="Cambria Math" w:cs="Times New Roman"/>
                <w:shd w:val="clear" w:color="auto" w:fill="FFFFFF"/>
              </w:rPr>
              <m:t>cr</m:t>
            </m:r>
          </m:sub>
        </m:sSub>
      </m:oMath>
      <w:r w:rsidR="00402ADA">
        <w:rPr>
          <w:rFonts w:ascii="Times New Roman" w:eastAsiaTheme="minorEastAsia" w:hAnsi="Times New Roman" w:cs="Times New Roman"/>
          <w:shd w:val="clear" w:color="auto" w:fill="FFFFFF"/>
        </w:rPr>
        <w:t>.</w:t>
      </w:r>
      <w:r w:rsidR="003A2EBD">
        <w:rPr>
          <w:rFonts w:ascii="Times New Roman" w:eastAsiaTheme="minorEastAsia" w:hAnsi="Times New Roman" w:cs="Times New Roman"/>
          <w:shd w:val="clear" w:color="auto" w:fill="FFFFFF"/>
        </w:rPr>
        <w:t xml:space="preserve"> </w:t>
      </w:r>
      <w:r w:rsidR="003B7BA2">
        <w:rPr>
          <w:rFonts w:ascii="Times New Roman" w:eastAsiaTheme="minorEastAsia" w:hAnsi="Times New Roman" w:cs="Times New Roman"/>
          <w:shd w:val="clear" w:color="auto" w:fill="FFFFFF"/>
        </w:rPr>
        <w:t>This suggests that the length scale that governs buckling ceases to be the global length scale,</w:t>
      </w:r>
      <w:r w:rsidR="003B7BA2" w:rsidRPr="003B7BA2">
        <w:rPr>
          <w:rFonts w:ascii="Cambria Math" w:eastAsiaTheme="minorEastAsia" w:hAnsi="Cambria Math" w:cs="Times New Roman"/>
          <w:i/>
          <w:shd w:val="clear" w:color="auto" w:fill="FFFFFF"/>
        </w:rPr>
        <w:t xml:space="preserve"> </w:t>
      </w:r>
      <m:oMath>
        <m:sSub>
          <m:sSubPr>
            <m:ctrlPr>
              <w:rPr>
                <w:rFonts w:ascii="Cambria Math" w:eastAsiaTheme="minorEastAsia" w:hAnsi="Cambria Math" w:cs="Times New Roman"/>
                <w:i/>
                <w:shd w:val="clear" w:color="auto" w:fill="FFFFFF"/>
              </w:rPr>
            </m:ctrlPr>
          </m:sSubPr>
          <m:e>
            <m:r>
              <w:rPr>
                <w:rFonts w:ascii="Cambria Math" w:eastAsiaTheme="minorEastAsia" w:hAnsi="Cambria Math" w:cs="Times New Roman"/>
                <w:shd w:val="clear" w:color="auto" w:fill="FFFFFF"/>
              </w:rPr>
              <m:t>R</m:t>
            </m:r>
          </m:e>
          <m:sub>
            <m:r>
              <w:rPr>
                <w:rFonts w:ascii="Cambria Math" w:eastAsiaTheme="minorEastAsia" w:hAnsi="Cambria Math" w:cs="Times New Roman"/>
                <w:shd w:val="clear" w:color="auto" w:fill="FFFFFF"/>
              </w:rPr>
              <m:t>cr</m:t>
            </m:r>
          </m:sub>
        </m:sSub>
      </m:oMath>
      <w:r w:rsidR="003B7BA2">
        <w:rPr>
          <w:rFonts w:ascii="Cambria Math" w:eastAsiaTheme="minorEastAsia" w:hAnsi="Cambria Math" w:cs="Times New Roman"/>
          <w:iCs/>
          <w:shd w:val="clear" w:color="auto" w:fill="FFFFFF"/>
        </w:rPr>
        <w:t>,</w:t>
      </w:r>
      <w:r w:rsidR="003B7BA2">
        <w:rPr>
          <w:rFonts w:ascii="Times New Roman" w:eastAsiaTheme="minorEastAsia" w:hAnsi="Times New Roman" w:cs="Times New Roman"/>
          <w:shd w:val="clear" w:color="auto" w:fill="FFFFFF"/>
        </w:rPr>
        <w:t xml:space="preserve"> which leads to the saturation of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σ</m:t>
            </m:r>
          </m:e>
          <m:sub>
            <m:r>
              <m:rPr>
                <m:sty m:val="p"/>
              </m:rPr>
              <w:rPr>
                <w:rFonts w:ascii="Cambria Math" w:hAnsi="Cambria Math" w:cs="Times New Roman"/>
                <w:shd w:val="clear" w:color="auto" w:fill="FFFFFF"/>
              </w:rPr>
              <m:t>cr</m:t>
            </m:r>
          </m:sub>
        </m:sSub>
      </m:oMath>
      <w:r w:rsidR="003B7BA2">
        <w:rPr>
          <w:rFonts w:ascii="Times New Roman" w:eastAsiaTheme="minorEastAsia" w:hAnsi="Times New Roman" w:cs="Times New Roman"/>
          <w:shd w:val="clear" w:color="auto" w:fill="FFFFFF"/>
        </w:rPr>
        <w:t xml:space="preserve"> saturate. The exact nature and what controls the local length scale governing buckling will require further study.</w:t>
      </w:r>
    </w:p>
    <w:p w14:paraId="6F7B3534" w14:textId="77777777" w:rsidR="00402ADA" w:rsidRDefault="00402ADA" w:rsidP="00E16CFC">
      <w:pPr>
        <w:rPr>
          <w:rFonts w:ascii="Times New Roman" w:eastAsiaTheme="minorEastAsia" w:hAnsi="Times New Roman" w:cs="Times New Roman"/>
          <w:shd w:val="clear" w:color="auto" w:fill="FFFFFF"/>
        </w:rPr>
      </w:pPr>
    </w:p>
    <w:p w14:paraId="49CEB3A1" w14:textId="77777777" w:rsidR="00D85267" w:rsidRPr="00D85267" w:rsidRDefault="00D85267" w:rsidP="00F8065F">
      <w:pPr>
        <w:jc w:val="both"/>
        <w:rPr>
          <w:rFonts w:ascii="Times New Roman" w:eastAsiaTheme="minorEastAsia" w:hAnsi="Times New Roman" w:cs="Times New Roman"/>
          <w:shd w:val="clear" w:color="auto" w:fill="FFFFFF"/>
        </w:rPr>
      </w:pPr>
    </w:p>
    <w:p w14:paraId="15B3F8CC" w14:textId="51F25507" w:rsidR="009E331C" w:rsidRDefault="00ED78FB" w:rsidP="00337C5C">
      <w:pPr>
        <w:jc w:val="center"/>
      </w:pPr>
      <w:r>
        <w:rPr>
          <w:noProof/>
        </w:rPr>
        <w:drawing>
          <wp:inline distT="0" distB="0" distL="0" distR="0" wp14:anchorId="58B4C715" wp14:editId="183975ED">
            <wp:extent cx="2971800" cy="2315049"/>
            <wp:effectExtent l="0" t="0" r="0" b="0"/>
            <wp:docPr id="1908025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25168" name="Picture 1"/>
                    <pic:cNvPicPr/>
                  </pic:nvPicPr>
                  <pic:blipFill>
                    <a:blip r:embed="rId8"/>
                    <a:stretch>
                      <a:fillRect/>
                    </a:stretch>
                  </pic:blipFill>
                  <pic:spPr>
                    <a:xfrm>
                      <a:off x="0" y="0"/>
                      <a:ext cx="2971800" cy="2315049"/>
                    </a:xfrm>
                    <a:prstGeom prst="rect">
                      <a:avLst/>
                    </a:prstGeom>
                  </pic:spPr>
                </pic:pic>
              </a:graphicData>
            </a:graphic>
          </wp:inline>
        </w:drawing>
      </w:r>
    </w:p>
    <w:p w14:paraId="561EC498" w14:textId="77777777" w:rsidR="00A759E6" w:rsidRDefault="00A759E6" w:rsidP="00337C5C">
      <w:pPr>
        <w:jc w:val="center"/>
      </w:pPr>
    </w:p>
    <w:p w14:paraId="336F9032" w14:textId="772AB922" w:rsidR="00337C5C" w:rsidRPr="00BD1B9D" w:rsidRDefault="009E331C" w:rsidP="00B91224">
      <w:pPr>
        <w:spacing w:after="120"/>
        <w:rPr>
          <w:rFonts w:ascii="Times New Roman" w:eastAsiaTheme="minorEastAsia" w:hAnsi="Times New Roman" w:cs="Times New Roman"/>
          <w:iCs/>
          <w:shd w:val="clear" w:color="auto" w:fill="FFFFFF"/>
        </w:rPr>
      </w:pPr>
      <w:r w:rsidRPr="00BD1B9D">
        <w:rPr>
          <w:rFonts w:ascii="Times New Roman" w:eastAsiaTheme="minorEastAsia" w:hAnsi="Times New Roman" w:cs="Times New Roman"/>
          <w:b/>
          <w:bCs/>
          <w:iCs/>
          <w:shd w:val="clear" w:color="auto" w:fill="FFFFFF"/>
        </w:rPr>
        <w:t>Figure</w:t>
      </w:r>
      <w:r w:rsidR="00C40D64" w:rsidRPr="00BD1B9D">
        <w:rPr>
          <w:rFonts w:ascii="Times New Roman" w:eastAsiaTheme="minorEastAsia" w:hAnsi="Times New Roman" w:cs="Times New Roman"/>
          <w:b/>
          <w:bCs/>
          <w:iCs/>
          <w:shd w:val="clear" w:color="auto" w:fill="FFFFFF"/>
        </w:rPr>
        <w:t xml:space="preserve"> </w:t>
      </w:r>
      <w:r w:rsidRPr="00BD1B9D">
        <w:rPr>
          <w:rFonts w:ascii="Times New Roman" w:eastAsiaTheme="minorEastAsia" w:hAnsi="Times New Roman" w:cs="Times New Roman"/>
          <w:b/>
          <w:bCs/>
          <w:iCs/>
          <w:shd w:val="clear" w:color="auto" w:fill="FFFFFF"/>
        </w:rPr>
        <w:t>S</w:t>
      </w:r>
      <w:r w:rsidR="00C40D64" w:rsidRPr="00BD1B9D">
        <w:rPr>
          <w:rFonts w:ascii="Times New Roman" w:eastAsiaTheme="minorEastAsia" w:hAnsi="Times New Roman" w:cs="Times New Roman"/>
          <w:b/>
          <w:bCs/>
          <w:iCs/>
          <w:shd w:val="clear" w:color="auto" w:fill="FFFFFF"/>
        </w:rPr>
        <w:t>I.</w:t>
      </w:r>
      <w:r w:rsidR="00F571F8" w:rsidRPr="00BD1B9D">
        <w:rPr>
          <w:rFonts w:ascii="Times New Roman" w:eastAsiaTheme="minorEastAsia" w:hAnsi="Times New Roman" w:cs="Times New Roman"/>
          <w:b/>
          <w:bCs/>
          <w:iCs/>
          <w:shd w:val="clear" w:color="auto" w:fill="FFFFFF"/>
        </w:rPr>
        <w:t>1</w:t>
      </w:r>
      <w:r w:rsidRPr="00BD1B9D">
        <w:rPr>
          <w:rFonts w:ascii="Times New Roman" w:eastAsiaTheme="minorEastAsia" w:hAnsi="Times New Roman" w:cs="Times New Roman"/>
          <w:iCs/>
          <w:shd w:val="clear" w:color="auto" w:fill="FFFFFF"/>
        </w:rPr>
        <w:t xml:space="preserve">: </w:t>
      </w:r>
      <w:r w:rsidR="00C40D64" w:rsidRPr="00BD1B9D">
        <w:rPr>
          <w:rFonts w:ascii="Times New Roman" w:eastAsiaTheme="minorEastAsia" w:hAnsi="Times New Roman" w:cs="Times New Roman"/>
          <w:iCs/>
          <w:shd w:val="clear" w:color="auto" w:fill="FFFFFF"/>
        </w:rPr>
        <w:t>C</w:t>
      </w:r>
      <w:r w:rsidRPr="00BD1B9D">
        <w:rPr>
          <w:rFonts w:ascii="Times New Roman" w:eastAsiaTheme="minorEastAsia" w:hAnsi="Times New Roman" w:cs="Times New Roman"/>
          <w:iCs/>
          <w:shd w:val="clear" w:color="auto" w:fill="FFFFFF"/>
        </w:rPr>
        <w:t>ritical stress</w:t>
      </w:r>
      <w:r w:rsidR="004D423B" w:rsidRPr="00BD1B9D">
        <w:rPr>
          <w:rFonts w:ascii="Times New Roman" w:eastAsiaTheme="minorEastAsia" w:hAnsi="Times New Roman" w:cs="Times New Roman"/>
          <w:iCs/>
          <w:shd w:val="clear" w:color="auto" w:fill="FFFFFF"/>
        </w:rPr>
        <w:t xml:space="preserve"> </w:t>
      </w:r>
      <m:oMath>
        <m:sSub>
          <m:sSubPr>
            <m:ctrlPr>
              <w:rPr>
                <w:rFonts w:ascii="Cambria Math" w:hAnsi="Cambria Math" w:cs="Times New Roman"/>
                <w:iCs/>
                <w:shd w:val="clear" w:color="auto" w:fill="FFFFFF"/>
              </w:rPr>
            </m:ctrlPr>
          </m:sSubPr>
          <m:e>
            <m:r>
              <m:rPr>
                <m:sty m:val="p"/>
              </m:rPr>
              <w:rPr>
                <w:rFonts w:ascii="Cambria Math" w:hAnsi="Cambria Math" w:cs="Times New Roman"/>
                <w:shd w:val="clear" w:color="auto" w:fill="FFFFFF"/>
              </w:rPr>
              <m:t>σ</m:t>
            </m:r>
          </m:e>
          <m:sub>
            <m:r>
              <m:rPr>
                <m:sty m:val="p"/>
              </m:rPr>
              <w:rPr>
                <w:rFonts w:ascii="Cambria Math" w:hAnsi="Cambria Math" w:cs="Times New Roman"/>
                <w:shd w:val="clear" w:color="auto" w:fill="FFFFFF"/>
              </w:rPr>
              <m:t>cr</m:t>
            </m:r>
          </m:sub>
        </m:sSub>
      </m:oMath>
      <w:r w:rsidRPr="00BD1B9D">
        <w:rPr>
          <w:rFonts w:ascii="Times New Roman" w:eastAsiaTheme="minorEastAsia" w:hAnsi="Times New Roman" w:cs="Times New Roman"/>
          <w:iCs/>
          <w:shd w:val="clear" w:color="auto" w:fill="FFFFFF"/>
        </w:rPr>
        <w:t xml:space="preserve"> versus critical radius</w:t>
      </w:r>
      <w:r w:rsidR="004D423B" w:rsidRPr="00BD1B9D">
        <w:rPr>
          <w:rFonts w:ascii="Times New Roman" w:eastAsiaTheme="minorEastAsia" w:hAnsi="Times New Roman" w:cs="Times New Roman"/>
          <w:iCs/>
          <w:shd w:val="clear" w:color="auto" w:fill="FFFFFF"/>
        </w:rPr>
        <w:t xml:space="preserve"> </w:t>
      </w:r>
      <m:oMath>
        <m:sSub>
          <m:sSubPr>
            <m:ctrlPr>
              <w:rPr>
                <w:rFonts w:ascii="Cambria Math" w:hAnsi="Cambria Math" w:cs="Times New Roman"/>
                <w:iCs/>
                <w:shd w:val="clear" w:color="auto" w:fill="FFFFFF"/>
              </w:rPr>
            </m:ctrlPr>
          </m:sSubPr>
          <m:e>
            <m:r>
              <m:rPr>
                <m:sty m:val="p"/>
              </m:rPr>
              <w:rPr>
                <w:rFonts w:ascii="Cambria Math" w:hAnsi="Cambria Math" w:cs="Times New Roman"/>
                <w:shd w:val="clear" w:color="auto" w:fill="FFFFFF"/>
              </w:rPr>
              <m:t>R</m:t>
            </m:r>
          </m:e>
          <m:sub>
            <m:r>
              <m:rPr>
                <m:sty m:val="p"/>
              </m:rPr>
              <w:rPr>
                <w:rFonts w:ascii="Cambria Math" w:hAnsi="Cambria Math" w:cs="Times New Roman"/>
                <w:shd w:val="clear" w:color="auto" w:fill="FFFFFF"/>
              </w:rPr>
              <m:t>cr</m:t>
            </m:r>
          </m:sub>
        </m:sSub>
      </m:oMath>
      <w:r w:rsidRPr="00BD1B9D">
        <w:rPr>
          <w:rFonts w:ascii="Times New Roman" w:eastAsiaTheme="minorEastAsia" w:hAnsi="Times New Roman" w:cs="Times New Roman"/>
          <w:iCs/>
          <w:shd w:val="clear" w:color="auto" w:fill="FFFFFF"/>
        </w:rPr>
        <w:t xml:space="preserve"> f</w:t>
      </w:r>
      <w:r w:rsidR="0019038C" w:rsidRPr="0019038C">
        <w:t xml:space="preserve"> </w:t>
      </w:r>
      <w:r w:rsidR="0019038C" w:rsidRPr="0019038C">
        <w:rPr>
          <w:rFonts w:ascii="Times New Roman" w:eastAsiaTheme="minorEastAsia" w:hAnsi="Times New Roman" w:cs="Times New Roman"/>
          <w:iCs/>
          <w:shd w:val="clear" w:color="auto" w:fill="FFFFFF"/>
        </w:rPr>
        <w:t>for simulations with four friction levels</w:t>
      </w:r>
      <w:r w:rsidR="003C296F" w:rsidRPr="00BD1B9D">
        <w:rPr>
          <w:rFonts w:ascii="Times New Roman" w:eastAsiaTheme="minorEastAsia" w:hAnsi="Times New Roman" w:cs="Times New Roman"/>
          <w:iCs/>
          <w:shd w:val="clear" w:color="auto" w:fill="FFFFFF"/>
        </w:rPr>
        <w:t xml:space="preserve"> </w:t>
      </w:r>
      <m:oMath>
        <m:r>
          <m:rPr>
            <m:sty m:val="p"/>
          </m:rPr>
          <w:rPr>
            <w:rFonts w:ascii="Cambria Math" w:hAnsi="Cambria Math" w:cs="Times New Roman"/>
            <w:shd w:val="clear" w:color="auto" w:fill="FFFFFF"/>
          </w:rPr>
          <m:t>(</m:t>
        </m:r>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D</m:t>
            </m:r>
          </m:e>
          <m:sub>
            <m:r>
              <m:rPr>
                <m:sty m:val="p"/>
              </m:rPr>
              <w:rPr>
                <w:rFonts w:ascii="Cambria Math" w:eastAsiaTheme="minorEastAsia" w:hAnsi="Cambria Math" w:cs="Times New Roman"/>
              </w:rPr>
              <m:t>b</m:t>
            </m:r>
          </m:sub>
          <m:sup>
            <m:r>
              <m:rPr>
                <m:sty m:val="p"/>
              </m:rPr>
              <w:rPr>
                <w:rFonts w:ascii="Cambria Math" w:eastAsiaTheme="minorEastAsia" w:hAnsi="Cambria Math" w:cs="Times New Roman"/>
              </w:rPr>
              <m:t>on</m:t>
            </m:r>
          </m:sup>
        </m:sSubSup>
        <m:r>
          <w:rPr>
            <w:rFonts w:ascii="Cambria Math" w:eastAsiaTheme="minorEastAsia" w:hAnsi="Cambria Math" w:cs="Times New Roman"/>
          </w:rPr>
          <m:t xml:space="preserve">=36, 108, 180, 360 </m:t>
        </m:r>
        <m:r>
          <m:rPr>
            <m:sty m:val="p"/>
          </m:rPr>
          <w:rPr>
            <w:rFonts w:ascii="Cambria Math" w:eastAsiaTheme="minorEastAsia" w:hAnsi="Cambria Math" w:cs="Times New Roman"/>
          </w:rPr>
          <m:t>n</m:t>
        </m:r>
        <m:sSup>
          <m:sSupPr>
            <m:ctrlPr>
              <w:rPr>
                <w:rFonts w:ascii="Cambria Math" w:eastAsiaTheme="minorEastAsia" w:hAnsi="Cambria Math" w:cs="Times New Roman"/>
                <w:iCs/>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r>
          <m:rPr>
            <m:sty m:val="p"/>
          </m:rPr>
          <w:rPr>
            <w:rFonts w:ascii="Cambria Math" w:eastAsiaTheme="minorEastAsia" w:hAnsi="Cambria Math" w:cs="Times New Roman"/>
          </w:rPr>
          <m:t>∙</m:t>
        </m:r>
        <m:sSup>
          <m:sSupPr>
            <m:ctrlPr>
              <w:rPr>
                <w:rFonts w:ascii="Cambria Math" w:eastAsiaTheme="minorEastAsia" w:hAnsi="Cambria Math" w:cs="Times New Roman"/>
                <w:iCs/>
              </w:rPr>
            </m:ctrlPr>
          </m:sSupPr>
          <m:e>
            <m:r>
              <m:rPr>
                <m:sty m:val="p"/>
              </m:rPr>
              <w:rPr>
                <w:rFonts w:ascii="Cambria Math" w:eastAsiaTheme="minorEastAsia" w:hAnsi="Cambria Math" w:cs="Times New Roman"/>
              </w:rPr>
              <m:t>h</m:t>
            </m:r>
          </m:e>
          <m:sup>
            <m:r>
              <m:rPr>
                <m:sty m:val="p"/>
              </m:rPr>
              <w:rPr>
                <w:rFonts w:ascii="Cambria Math" w:eastAsiaTheme="minorEastAsia" w:hAnsi="Cambria Math" w:cs="Times New Roman"/>
              </w:rPr>
              <m:t>-1</m:t>
            </m:r>
          </m:sup>
        </m:sSup>
        <m:r>
          <m:rPr>
            <m:sty m:val="p"/>
          </m:rPr>
          <w:rPr>
            <w:rFonts w:ascii="Cambria Math" w:hAnsi="Cambria Math" w:cs="Times New Roman"/>
            <w:shd w:val="clear" w:color="auto" w:fill="FFFFFF"/>
          </w:rPr>
          <m:t>)</m:t>
        </m:r>
      </m:oMath>
      <w:r w:rsidR="00C40D64" w:rsidRPr="00BD1B9D">
        <w:rPr>
          <w:rFonts w:ascii="Times New Roman" w:eastAsiaTheme="minorEastAsia" w:hAnsi="Times New Roman" w:cs="Times New Roman"/>
          <w:iCs/>
          <w:shd w:val="clear" w:color="auto" w:fill="FFFFFF"/>
        </w:rPr>
        <w:t xml:space="preserve">, </w:t>
      </w:r>
      <w:r w:rsidR="0019038C" w:rsidRPr="0019038C">
        <w:rPr>
          <w:rFonts w:ascii="Times New Roman" w:eastAsiaTheme="minorEastAsia" w:hAnsi="Times New Roman" w:cs="Times New Roman"/>
          <w:iCs/>
          <w:shd w:val="clear" w:color="auto" w:fill="FFFFFF"/>
        </w:rPr>
        <w:t>and eight different initial biofilm radii</w:t>
      </w:r>
      <w:r w:rsidR="00F571F8" w:rsidRPr="00BD1B9D">
        <w:rPr>
          <w:rFonts w:ascii="Times New Roman" w:eastAsiaTheme="minorEastAsia" w:hAnsi="Times New Roman" w:cs="Times New Roman"/>
          <w:iCs/>
          <w:shd w:val="clear" w:color="auto" w:fill="FFFFFF"/>
        </w:rPr>
        <w:t xml:space="preserve"> </w:t>
      </w:r>
      <w:r w:rsidR="0019038C">
        <w:rPr>
          <w:rFonts w:ascii="Times New Roman" w:eastAsiaTheme="minorEastAsia" w:hAnsi="Times New Roman" w:cs="Times New Roman"/>
          <w:iCs/>
          <w:shd w:val="clear" w:color="auto" w:fill="FFFFFF"/>
        </w:rPr>
        <w:t>(</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R</m:t>
            </m:r>
          </m:e>
          <m:sub>
            <m:r>
              <w:rPr>
                <w:rFonts w:ascii="Cambria Math" w:hAnsi="Cambria Math" w:cs="Times New Roman"/>
                <w:shd w:val="clear" w:color="auto" w:fill="FFFFFF"/>
              </w:rPr>
              <m:t>0</m:t>
            </m:r>
          </m:sub>
        </m:sSub>
      </m:oMath>
      <w:r w:rsidR="001E3BE5">
        <w:rPr>
          <w:rFonts w:ascii="Times New Roman" w:eastAsiaTheme="minorEastAsia" w:hAnsi="Times New Roman" w:cs="Times New Roman"/>
          <w:shd w:val="clear" w:color="auto" w:fill="FFFFFF"/>
        </w:rPr>
        <w:t xml:space="preserve"> = </w:t>
      </w:r>
      <m:oMath>
        <m:r>
          <w:rPr>
            <w:rFonts w:ascii="Cambria Math" w:eastAsiaTheme="minorEastAsia" w:hAnsi="Cambria Math" w:cs="Times New Roman"/>
            <w:shd w:val="clear" w:color="auto" w:fill="FFFFFF"/>
          </w:rPr>
          <m:t>250, 500, 750, 1000, 1250, 1500,</m:t>
        </m:r>
      </m:oMath>
      <w:r w:rsidR="001E3BE5">
        <w:rPr>
          <w:rFonts w:ascii="Times New Roman" w:eastAsiaTheme="minorEastAsia" w:hAnsi="Times New Roman" w:cs="Times New Roman"/>
          <w:shd w:val="clear" w:color="auto" w:fill="FFFFFF"/>
        </w:rPr>
        <w:t xml:space="preserve"> </w:t>
      </w:r>
      <m:oMath>
        <m:r>
          <w:rPr>
            <w:rFonts w:ascii="Cambria Math" w:eastAsiaTheme="minorEastAsia" w:hAnsi="Cambria Math" w:cs="Times New Roman"/>
            <w:shd w:val="clear" w:color="auto" w:fill="FFFFFF"/>
          </w:rPr>
          <m:t>1750</m:t>
        </m:r>
      </m:oMath>
      <w:r w:rsidR="001E3BE5">
        <w:rPr>
          <w:rFonts w:ascii="Times New Roman" w:eastAsiaTheme="minorEastAsia" w:hAnsi="Times New Roman" w:cs="Times New Roman"/>
          <w:shd w:val="clear" w:color="auto" w:fill="FFFFFF"/>
        </w:rPr>
        <w:t xml:space="preserve">, and </w:t>
      </w:r>
      <m:oMath>
        <m:r>
          <w:rPr>
            <w:rFonts w:ascii="Cambria Math" w:eastAsiaTheme="minorEastAsia" w:hAnsi="Cambria Math" w:cs="Times New Roman"/>
            <w:shd w:val="clear" w:color="auto" w:fill="FFFFFF"/>
          </w:rPr>
          <m:t>2000</m:t>
        </m:r>
      </m:oMath>
      <w:r w:rsidR="001E3BE5">
        <w:rPr>
          <w:rFonts w:ascii="Times New Roman" w:eastAsiaTheme="minorEastAsia" w:hAnsi="Times New Roman" w:cs="Times New Roman"/>
          <w:shd w:val="clear" w:color="auto" w:fill="FFFFFF"/>
        </w:rPr>
        <w:t xml:space="preserve"> </w:t>
      </w:r>
      <m:oMath>
        <m:r>
          <m:rPr>
            <m:sty m:val="p"/>
          </m:rPr>
          <w:rPr>
            <w:rFonts w:ascii="Cambria Math" w:eastAsiaTheme="minorEastAsia" w:hAnsi="Cambria Math" w:cs="Times New Roman"/>
            <w:shd w:val="clear" w:color="auto" w:fill="FFFFFF"/>
          </w:rPr>
          <m:t>μm</m:t>
        </m:r>
      </m:oMath>
      <w:r w:rsidR="0019038C">
        <w:rPr>
          <w:rFonts w:ascii="Times New Roman" w:hAnsi="Times New Roman" w:cs="Times New Roman"/>
          <w:iCs/>
          <w:shd w:val="clear" w:color="auto" w:fill="FFFFFF"/>
        </w:rPr>
        <w:t>).</w:t>
      </w:r>
      <w:r w:rsidR="001E3BE5">
        <w:rPr>
          <w:rFonts w:ascii="Times New Roman" w:hAnsi="Times New Roman" w:cs="Times New Roman"/>
          <w:iCs/>
          <w:shd w:val="clear" w:color="auto" w:fill="FFFFFF"/>
        </w:rPr>
        <w:t xml:space="preserve"> </w:t>
      </w:r>
      <w:r w:rsidR="0019038C">
        <w:rPr>
          <w:rFonts w:ascii="Times New Roman" w:hAnsi="Times New Roman" w:cs="Times New Roman"/>
          <w:iCs/>
          <w:shd w:val="clear" w:color="auto" w:fill="FFFFFF"/>
        </w:rPr>
        <w:t>A</w:t>
      </w:r>
      <w:r w:rsidR="001E3BE5">
        <w:rPr>
          <w:rFonts w:ascii="Times New Roman" w:hAnsi="Times New Roman" w:cs="Times New Roman"/>
          <w:iCs/>
          <w:shd w:val="clear" w:color="auto" w:fill="FFFFFF"/>
        </w:rPr>
        <w:t xml:space="preserve">dhesion </w:t>
      </w:r>
      <w:r w:rsidR="0019038C">
        <w:rPr>
          <w:rFonts w:ascii="Times New Roman" w:eastAsiaTheme="minorEastAsia" w:hAnsi="Times New Roman" w:cs="Times New Roman"/>
          <w:iCs/>
          <w:shd w:val="clear" w:color="auto" w:fill="FFFFFF"/>
        </w:rPr>
        <w:t>is the same for all cases:</w:t>
      </w:r>
      <w:r w:rsidR="001E3BE5" w:rsidRPr="00BD1B9D">
        <w:rPr>
          <w:rFonts w:ascii="Times New Roman" w:eastAsiaTheme="minorEastAsia" w:hAnsi="Times New Roman" w:cs="Times New Roman"/>
          <w:iCs/>
          <w:shd w:val="clear" w:color="auto" w:fill="FFFFFF"/>
        </w:rPr>
        <w:t xml:space="preserve"> </w:t>
      </w:r>
      <m:oMath>
        <m:r>
          <m:rPr>
            <m:sty m:val="p"/>
          </m:rPr>
          <w:rPr>
            <w:rFonts w:ascii="Cambria Math" w:eastAsiaTheme="minorEastAsia" w:hAnsi="Cambria Math" w:cs="Times New Roman"/>
            <w:shd w:val="clear" w:color="auto" w:fill="FFFFFF"/>
          </w:rPr>
          <m:t>γ=0.5 μ</m:t>
        </m:r>
        <m:sSup>
          <m:sSupPr>
            <m:ctrlPr>
              <w:rPr>
                <w:rFonts w:ascii="Cambria Math" w:eastAsiaTheme="minorEastAsia" w:hAnsi="Cambria Math" w:cs="Times New Roman"/>
                <w:iCs/>
                <w:shd w:val="clear" w:color="auto" w:fill="FFFFFF"/>
              </w:rPr>
            </m:ctrlPr>
          </m:sSupPr>
          <m:e>
            <m:r>
              <m:rPr>
                <m:sty m:val="p"/>
              </m:rPr>
              <w:rPr>
                <w:rFonts w:ascii="Cambria Math" w:eastAsiaTheme="minorEastAsia" w:hAnsi="Cambria Math" w:cs="Times New Roman"/>
                <w:shd w:val="clear" w:color="auto" w:fill="FFFFFF"/>
              </w:rPr>
              <m:t>J∙m</m:t>
            </m:r>
          </m:e>
          <m:sup>
            <m:r>
              <m:rPr>
                <m:sty m:val="p"/>
              </m:rPr>
              <w:rPr>
                <w:rFonts w:ascii="Cambria Math" w:eastAsiaTheme="minorEastAsia" w:hAnsi="Cambria Math" w:cs="Times New Roman"/>
                <w:shd w:val="clear" w:color="auto" w:fill="FFFFFF"/>
              </w:rPr>
              <m:t>-2</m:t>
            </m:r>
          </m:sup>
        </m:sSup>
      </m:oMath>
      <w:r w:rsidR="001E3BE5">
        <w:rPr>
          <w:rFonts w:ascii="Times New Roman" w:eastAsiaTheme="minorEastAsia" w:hAnsi="Times New Roman" w:cs="Times New Roman"/>
          <w:iCs/>
          <w:shd w:val="clear" w:color="auto" w:fill="FFFFFF"/>
        </w:rPr>
        <w:t>.</w:t>
      </w:r>
    </w:p>
    <w:p w14:paraId="56A1939C" w14:textId="59FB9E69" w:rsidR="009E331C" w:rsidRPr="00110358" w:rsidRDefault="009E331C" w:rsidP="009E331C">
      <w:pPr>
        <w:spacing w:after="120"/>
        <w:rPr>
          <w:rFonts w:ascii="Times New Roman" w:eastAsiaTheme="minorEastAsia" w:hAnsi="Times New Roman" w:cs="Times New Roman"/>
          <w:i/>
          <w:shd w:val="clear" w:color="auto" w:fill="FFFFFF"/>
        </w:rPr>
      </w:pPr>
    </w:p>
    <w:p w14:paraId="1C09C179" w14:textId="1539EA8B" w:rsidR="00744F6E" w:rsidRDefault="00D67EDC" w:rsidP="00744F6E">
      <w:pPr>
        <w:rPr>
          <w:rFonts w:ascii="Times New Roman" w:hAnsi="Times New Roman" w:cs="Times New Roman"/>
          <w:b/>
          <w:bCs/>
          <w:shd w:val="clear" w:color="auto" w:fill="FFFFFF"/>
        </w:rPr>
      </w:pPr>
      <w:r>
        <w:rPr>
          <w:rFonts w:ascii="Times New Roman" w:hAnsi="Times New Roman" w:cs="Times New Roman"/>
          <w:b/>
          <w:bCs/>
          <w:shd w:val="clear" w:color="auto" w:fill="FFFFFF"/>
        </w:rPr>
        <w:t>V</w:t>
      </w:r>
      <w:r w:rsidR="00744F6E">
        <w:rPr>
          <w:rFonts w:ascii="Times New Roman" w:hAnsi="Times New Roman" w:cs="Times New Roman"/>
          <w:b/>
          <w:bCs/>
          <w:shd w:val="clear" w:color="auto" w:fill="FFFFFF"/>
        </w:rPr>
        <w:t xml:space="preserve">. </w:t>
      </w:r>
      <w:r w:rsidR="009922C7" w:rsidRPr="009922C7">
        <w:rPr>
          <w:rFonts w:ascii="Times New Roman" w:hAnsi="Times New Roman" w:cs="Times New Roman"/>
          <w:b/>
          <w:bCs/>
          <w:shd w:val="clear" w:color="auto" w:fill="FFFFFF"/>
        </w:rPr>
        <w:t>Correlation Between Local Adhesion and Wrinkle Nucleation</w:t>
      </w:r>
    </w:p>
    <w:p w14:paraId="6658CF23" w14:textId="343C7C24" w:rsidR="00744F6E" w:rsidRDefault="00744F6E" w:rsidP="00744F6E">
      <w:pPr>
        <w:rPr>
          <w:rFonts w:ascii="Times New Roman" w:hAnsi="Times New Roman" w:cs="Times New Roman"/>
          <w:b/>
          <w:bCs/>
          <w:shd w:val="clear" w:color="auto" w:fill="FFFFFF"/>
        </w:rPr>
      </w:pPr>
    </w:p>
    <w:p w14:paraId="42F596E2" w14:textId="4B99355A" w:rsidR="00D77FA3" w:rsidRDefault="00EA1AF7" w:rsidP="00564FCA">
      <w:pPr>
        <w:jc w:val="both"/>
        <w:rPr>
          <w:rFonts w:ascii="Times New Roman" w:eastAsiaTheme="minorEastAsia" w:hAnsi="Times New Roman" w:cs="Times New Roman"/>
          <w:shd w:val="clear" w:color="auto" w:fill="FFFFFF"/>
        </w:rPr>
      </w:pPr>
      <w:r w:rsidRPr="00EA1AF7">
        <w:rPr>
          <w:rFonts w:ascii="Times New Roman" w:hAnsi="Times New Roman" w:cs="Times New Roman"/>
          <w:shd w:val="clear" w:color="auto" w:fill="FFFFFF"/>
        </w:rPr>
        <w:t xml:space="preserve">To test whether wrinkles preferentially nucleate in regions of lower adhesion, we computed the relative deviation of the local adhesion energy at the </w:t>
      </w:r>
      <w:r w:rsidR="00564FCA">
        <w:rPr>
          <w:rFonts w:ascii="Times New Roman" w:hAnsi="Times New Roman" w:cs="Times New Roman"/>
          <w:shd w:val="clear" w:color="auto" w:fill="FFFFFF"/>
        </w:rPr>
        <w:t xml:space="preserve">first wrinkle </w:t>
      </w:r>
      <w:r w:rsidRPr="00EA1AF7">
        <w:rPr>
          <w:rFonts w:ascii="Times New Roman" w:hAnsi="Times New Roman" w:cs="Times New Roman"/>
          <w:shd w:val="clear" w:color="auto" w:fill="FFFFFF"/>
        </w:rPr>
        <w:t>nucleation site</w:t>
      </w:r>
      <w:r w:rsidR="009922C7">
        <w:rPr>
          <w:rFonts w:ascii="Times New Roman" w:eastAsiaTheme="minorEastAsia" w:hAnsi="Times New Roman" w:cs="Times New Roman"/>
          <w:shd w:val="clear" w:color="auto" w:fill="FFFFFF"/>
        </w:rPr>
        <w:t xml:space="preserve">, </w:t>
      </w:r>
      <m:oMath>
        <m:sSub>
          <m:sSubPr>
            <m:ctrlPr>
              <w:rPr>
                <w:rFonts w:ascii="Cambria Math" w:eastAsiaTheme="minorEastAsia" w:hAnsi="Cambria Math" w:cs="Times New Roman"/>
                <w:iCs/>
                <w:shd w:val="clear" w:color="auto" w:fill="FFFFFF"/>
              </w:rPr>
            </m:ctrlPr>
          </m:sSubPr>
          <m:e>
            <m:r>
              <m:rPr>
                <m:sty m:val="p"/>
              </m:rPr>
              <w:rPr>
                <w:rFonts w:ascii="Cambria Math" w:eastAsiaTheme="minorEastAsia" w:hAnsi="Cambria Math" w:cs="Times New Roman"/>
                <w:shd w:val="clear" w:color="auto" w:fill="FFFFFF"/>
              </w:rPr>
              <m:t>γ</m:t>
            </m:r>
          </m:e>
          <m:sub>
            <m:r>
              <m:rPr>
                <m:sty m:val="p"/>
              </m:rPr>
              <w:rPr>
                <w:rFonts w:ascii="Cambria Math" w:eastAsiaTheme="minorEastAsia" w:hAnsi="Cambria Math" w:cs="Times New Roman"/>
                <w:shd w:val="clear" w:color="auto" w:fill="FFFFFF"/>
              </w:rPr>
              <m:t>loc</m:t>
            </m:r>
          </m:sub>
        </m:sSub>
      </m:oMath>
      <w:r w:rsidR="009922C7">
        <w:rPr>
          <w:rFonts w:ascii="Times New Roman" w:eastAsiaTheme="minorEastAsia" w:hAnsi="Times New Roman" w:cs="Times New Roman"/>
          <w:iCs/>
          <w:shd w:val="clear" w:color="auto" w:fill="FFFFFF"/>
        </w:rPr>
        <w:t>,</w:t>
      </w:r>
      <w:r w:rsidR="009922C7">
        <w:rPr>
          <w:rFonts w:ascii="Times New Roman" w:eastAsiaTheme="minorEastAsia" w:hAnsi="Times New Roman" w:cs="Times New Roman"/>
          <w:shd w:val="clear" w:color="auto" w:fill="FFFFFF"/>
        </w:rPr>
        <w:t xml:space="preserve"> </w:t>
      </w:r>
      <w:r w:rsidRPr="00EA1AF7">
        <w:rPr>
          <w:rFonts w:ascii="Times New Roman" w:hAnsi="Times New Roman" w:cs="Times New Roman"/>
          <w:shd w:val="clear" w:color="auto" w:fill="FFFFFF"/>
        </w:rPr>
        <w:t>from the mean adhesion energy, defined as</w:t>
      </w:r>
      <w:r>
        <w:rPr>
          <w:rFonts w:ascii="Times New Roman" w:hAnsi="Times New Roman" w:cs="Times New Roman"/>
          <w:shd w:val="clear" w:color="auto" w:fill="FFFFFF"/>
        </w:rPr>
        <w:t>:</w:t>
      </w:r>
      <w:r w:rsidR="009922C7">
        <w:rPr>
          <w:rFonts w:ascii="Times New Roman" w:hAnsi="Times New Roman" w:cs="Times New Roman"/>
          <w:shd w:val="clear" w:color="auto" w:fill="FFFFFF"/>
        </w:rPr>
        <w:t xml:space="preserve"> </w:t>
      </w:r>
      <m:oMath>
        <m:r>
          <m:rPr>
            <m:sty m:val="p"/>
          </m:rPr>
          <w:rPr>
            <w:rFonts w:ascii="Cambria Math" w:eastAsiaTheme="minorEastAsia" w:hAnsi="Cambria Math" w:cs="Times New Roman"/>
            <w:shd w:val="clear" w:color="auto" w:fill="FFFFFF"/>
          </w:rPr>
          <m:t>Δ</m:t>
        </m:r>
        <m:r>
          <w:rPr>
            <w:rFonts w:ascii="Cambria Math" w:eastAsiaTheme="minorEastAsia" w:hAnsi="Cambria Math" w:cs="Times New Roman"/>
            <w:shd w:val="clear" w:color="auto" w:fill="FFFFFF"/>
          </w:rPr>
          <m:t>=</m:t>
        </m:r>
        <m:d>
          <m:dPr>
            <m:ctrlPr>
              <w:rPr>
                <w:rFonts w:ascii="Cambria Math" w:eastAsiaTheme="minorEastAsia" w:hAnsi="Cambria Math" w:cs="Times New Roman"/>
                <w:i/>
                <w:shd w:val="clear" w:color="auto" w:fill="FFFFFF"/>
              </w:rPr>
            </m:ctrlPr>
          </m:dPr>
          <m:e>
            <m:sSub>
              <m:sSubPr>
                <m:ctrlPr>
                  <w:rPr>
                    <w:rFonts w:ascii="Cambria Math" w:eastAsiaTheme="minorEastAsia" w:hAnsi="Cambria Math" w:cs="Times New Roman"/>
                    <w:iCs/>
                    <w:shd w:val="clear" w:color="auto" w:fill="FFFFFF"/>
                  </w:rPr>
                </m:ctrlPr>
              </m:sSubPr>
              <m:e>
                <m:r>
                  <m:rPr>
                    <m:sty m:val="p"/>
                  </m:rPr>
                  <w:rPr>
                    <w:rFonts w:ascii="Cambria Math" w:eastAsiaTheme="minorEastAsia" w:hAnsi="Cambria Math" w:cs="Times New Roman"/>
                    <w:shd w:val="clear" w:color="auto" w:fill="FFFFFF"/>
                  </w:rPr>
                  <m:t>γ</m:t>
                </m:r>
              </m:e>
              <m:sub>
                <m:r>
                  <m:rPr>
                    <m:sty m:val="p"/>
                  </m:rPr>
                  <w:rPr>
                    <w:rFonts w:ascii="Cambria Math" w:eastAsiaTheme="minorEastAsia" w:hAnsi="Cambria Math" w:cs="Times New Roman"/>
                    <w:shd w:val="clear" w:color="auto" w:fill="FFFFFF"/>
                  </w:rPr>
                  <m:t>loc</m:t>
                </m:r>
              </m:sub>
            </m:sSub>
            <m:r>
              <w:rPr>
                <w:rFonts w:ascii="Cambria Math" w:eastAsiaTheme="minorEastAsia" w:hAnsi="Cambria Math" w:cs="Times New Roman"/>
                <w:shd w:val="clear" w:color="auto" w:fill="FFFFFF"/>
              </w:rPr>
              <m:t>-</m:t>
            </m:r>
            <m:acc>
              <m:accPr>
                <m:chr m:val="̅"/>
                <m:ctrlPr>
                  <w:rPr>
                    <w:rFonts w:ascii="Cambria Math" w:eastAsiaTheme="minorEastAsia" w:hAnsi="Cambria Math" w:cs="Times New Roman"/>
                    <w:shd w:val="clear" w:color="auto" w:fill="FFFFFF"/>
                  </w:rPr>
                </m:ctrlPr>
              </m:accPr>
              <m:e>
                <m:r>
                  <m:rPr>
                    <m:sty m:val="p"/>
                  </m:rPr>
                  <w:rPr>
                    <w:rFonts w:ascii="Cambria Math" w:eastAsiaTheme="minorEastAsia" w:hAnsi="Cambria Math" w:cs="Times New Roman"/>
                    <w:shd w:val="clear" w:color="auto" w:fill="FFFFFF"/>
                  </w:rPr>
                  <m:t>γ</m:t>
                </m:r>
              </m:e>
            </m:acc>
          </m:e>
        </m:d>
        <m:r>
          <m:rPr>
            <m:lit/>
          </m:rPr>
          <w:rPr>
            <w:rFonts w:ascii="Cambria Math" w:eastAsiaTheme="minorEastAsia" w:hAnsi="Cambria Math" w:cs="Times New Roman"/>
            <w:shd w:val="clear" w:color="auto" w:fill="FFFFFF"/>
          </w:rPr>
          <m:t>/</m:t>
        </m:r>
        <m:acc>
          <m:accPr>
            <m:chr m:val="̅"/>
            <m:ctrlPr>
              <w:rPr>
                <w:rFonts w:ascii="Cambria Math" w:eastAsiaTheme="minorEastAsia" w:hAnsi="Cambria Math" w:cs="Times New Roman"/>
                <w:shd w:val="clear" w:color="auto" w:fill="FFFFFF"/>
              </w:rPr>
            </m:ctrlPr>
          </m:accPr>
          <m:e>
            <m:r>
              <m:rPr>
                <m:sty m:val="p"/>
              </m:rPr>
              <w:rPr>
                <w:rFonts w:ascii="Cambria Math" w:eastAsiaTheme="minorEastAsia" w:hAnsi="Cambria Math" w:cs="Times New Roman"/>
                <w:shd w:val="clear" w:color="auto" w:fill="FFFFFF"/>
              </w:rPr>
              <m:t>γ</m:t>
            </m:r>
          </m:e>
        </m:acc>
      </m:oMath>
      <w:r w:rsidR="005D237E">
        <w:rPr>
          <w:rFonts w:ascii="Times New Roman" w:eastAsiaTheme="minorEastAsia" w:hAnsi="Times New Roman" w:cs="Times New Roman"/>
          <w:shd w:val="clear" w:color="auto" w:fill="FFFFFF"/>
        </w:rPr>
        <w:t>.</w:t>
      </w:r>
      <w:r w:rsidR="009922C7">
        <w:rPr>
          <w:rFonts w:ascii="Times New Roman" w:eastAsiaTheme="minorEastAsia" w:hAnsi="Times New Roman" w:cs="Times New Roman"/>
          <w:shd w:val="clear" w:color="auto" w:fill="FFFFFF"/>
        </w:rPr>
        <w:t xml:space="preserve"> </w:t>
      </w:r>
      <w:r>
        <w:rPr>
          <w:rFonts w:ascii="Times New Roman" w:eastAsiaTheme="minorEastAsia" w:hAnsi="Times New Roman" w:cs="Times New Roman"/>
          <w:shd w:val="clear" w:color="auto" w:fill="FFFFFF"/>
        </w:rPr>
        <w:t xml:space="preserve">As shown in </w:t>
      </w:r>
      <w:r w:rsidR="00D77FA3" w:rsidRPr="000E0C53">
        <w:rPr>
          <w:rFonts w:ascii="Times New Roman" w:eastAsiaTheme="minorEastAsia" w:hAnsi="Times New Roman" w:cs="Times New Roman"/>
          <w:b/>
          <w:bCs/>
          <w:shd w:val="clear" w:color="auto" w:fill="FFFFFF"/>
        </w:rPr>
        <w:t>Fig.</w:t>
      </w:r>
      <w:r w:rsidR="009922C7">
        <w:rPr>
          <w:rFonts w:ascii="Times New Roman" w:eastAsiaTheme="minorEastAsia" w:hAnsi="Times New Roman" w:cs="Times New Roman"/>
          <w:b/>
          <w:bCs/>
          <w:shd w:val="clear" w:color="auto" w:fill="FFFFFF"/>
        </w:rPr>
        <w:t xml:space="preserve"> </w:t>
      </w:r>
      <w:r w:rsidR="00D77FA3" w:rsidRPr="000E0C53">
        <w:rPr>
          <w:rFonts w:ascii="Times New Roman" w:eastAsiaTheme="minorEastAsia" w:hAnsi="Times New Roman" w:cs="Times New Roman"/>
          <w:b/>
          <w:bCs/>
          <w:shd w:val="clear" w:color="auto" w:fill="FFFFFF"/>
        </w:rPr>
        <w:t>SI.3</w:t>
      </w:r>
      <w:r>
        <w:rPr>
          <w:rFonts w:ascii="Times New Roman" w:eastAsiaTheme="minorEastAsia" w:hAnsi="Times New Roman" w:cs="Times New Roman"/>
          <w:shd w:val="clear" w:color="auto" w:fill="FFFFFF"/>
        </w:rPr>
        <w:t>,</w:t>
      </w:r>
      <w:r w:rsidR="009922C7">
        <w:rPr>
          <w:rFonts w:ascii="Times New Roman" w:eastAsiaTheme="minorEastAsia" w:hAnsi="Times New Roman" w:cs="Times New Roman"/>
          <w:shd w:val="clear" w:color="auto" w:fill="FFFFFF"/>
        </w:rPr>
        <w:t xml:space="preserve"> </w:t>
      </w:r>
      <w:r w:rsidRPr="00EA1AF7">
        <w:rPr>
          <w:rFonts w:ascii="Times New Roman" w:eastAsiaTheme="minorEastAsia" w:hAnsi="Times New Roman" w:cs="Times New Roman"/>
          <w:shd w:val="clear" w:color="auto" w:fill="FFFFFF"/>
        </w:rPr>
        <w:t xml:space="preserve">nearly all simulations—except for a few low-heterogeneity cases (which we expect to resolve with additional sampling)—exhibit negative </w:t>
      </w:r>
      <m:oMath>
        <m:r>
          <m:rPr>
            <m:sty m:val="p"/>
          </m:rPr>
          <w:rPr>
            <w:rFonts w:ascii="Cambria Math" w:eastAsiaTheme="minorEastAsia" w:hAnsi="Cambria Math" w:cs="Times New Roman"/>
            <w:shd w:val="clear" w:color="auto" w:fill="FFFFFF"/>
          </w:rPr>
          <m:t>Δ</m:t>
        </m:r>
      </m:oMath>
      <w:r w:rsidRPr="00EA1AF7">
        <w:rPr>
          <w:rFonts w:ascii="Times New Roman" w:eastAsiaTheme="minorEastAsia" w:hAnsi="Times New Roman" w:cs="Times New Roman"/>
          <w:shd w:val="clear" w:color="auto" w:fill="FFFFFF"/>
        </w:rPr>
        <w:t xml:space="preserve"> values </w:t>
      </w:r>
      <w:r w:rsidR="00564FCA" w:rsidRPr="00564FCA">
        <w:rPr>
          <w:rFonts w:ascii="Times New Roman" w:eastAsiaTheme="minorEastAsia" w:hAnsi="Times New Roman" w:cs="Times New Roman"/>
          <w:shd w:val="clear" w:color="auto" w:fill="FFFFFF"/>
        </w:rPr>
        <w:t>, indicating that wrinkles form in areas where local adhesion is significantly lower than the mean. Furthermore, a correlation is observed between</w:t>
      </w:r>
      <w:r>
        <w:rPr>
          <w:rFonts w:ascii="Times New Roman" w:eastAsiaTheme="minorEastAsia" w:hAnsi="Times New Roman" w:cs="Times New Roman"/>
          <w:shd w:val="clear" w:color="auto" w:fill="FFFFFF"/>
        </w:rPr>
        <w:t xml:space="preserve"> </w:t>
      </w:r>
      <m:oMath>
        <m:r>
          <m:rPr>
            <m:sty m:val="p"/>
          </m:rPr>
          <w:rPr>
            <w:rFonts w:ascii="Cambria Math" w:eastAsiaTheme="minorEastAsia" w:hAnsi="Cambria Math" w:cs="Times New Roman"/>
            <w:shd w:val="clear" w:color="auto" w:fill="FFFFFF"/>
          </w:rPr>
          <m:t>Δ</m:t>
        </m:r>
      </m:oMath>
      <w:r w:rsidR="00564FCA">
        <w:rPr>
          <w:rFonts w:ascii="Times New Roman" w:eastAsiaTheme="minorEastAsia" w:hAnsi="Times New Roman" w:cs="Times New Roman"/>
          <w:shd w:val="clear" w:color="auto" w:fill="FFFFFF"/>
        </w:rPr>
        <w:t xml:space="preserve"> and</w:t>
      </w:r>
      <w:r w:rsidR="00564FCA" w:rsidRPr="00EA1AF7">
        <w:rPr>
          <w:rFonts w:ascii="Times New Roman" w:eastAsiaTheme="minorEastAsia" w:hAnsi="Times New Roman" w:cs="Times New Roman"/>
          <w:shd w:val="clear" w:color="auto" w:fill="FFFFFF"/>
        </w:rPr>
        <w:t xml:space="preserve"> </w:t>
      </w:r>
      <w:r w:rsidRPr="00EA1AF7">
        <w:rPr>
          <w:rFonts w:ascii="Times New Roman" w:eastAsiaTheme="minorEastAsia" w:hAnsi="Times New Roman" w:cs="Times New Roman"/>
          <w:shd w:val="clear" w:color="auto" w:fill="FFFFFF"/>
        </w:rPr>
        <w:t xml:space="preserve">the </w:t>
      </w:r>
      <w:r w:rsidRPr="00EA1AF7">
        <w:rPr>
          <w:rFonts w:ascii="Times New Roman" w:eastAsiaTheme="minorEastAsia" w:hAnsi="Times New Roman" w:cs="Times New Roman"/>
          <w:shd w:val="clear" w:color="auto" w:fill="FFFFFF"/>
        </w:rPr>
        <w:lastRenderedPageBreak/>
        <w:t xml:space="preserve">coefficient of variation </w:t>
      </w:r>
      <m:oMath>
        <m:r>
          <m:rPr>
            <m:sty m:val="p"/>
          </m:rPr>
          <w:rPr>
            <w:rFonts w:ascii="Cambria Math" w:eastAsiaTheme="minorEastAsia" w:hAnsi="Cambria Math" w:cs="Times New Roman"/>
            <w:shd w:val="clear" w:color="auto" w:fill="FFFFFF"/>
          </w:rPr>
          <m:t>C</m:t>
        </m:r>
        <m:sSub>
          <m:sSubPr>
            <m:ctrlPr>
              <w:rPr>
                <w:rFonts w:ascii="Cambria Math" w:eastAsiaTheme="minorEastAsia" w:hAnsi="Cambria Math" w:cs="Times New Roman"/>
                <w:iCs/>
                <w:shd w:val="clear" w:color="auto" w:fill="FFFFFF"/>
              </w:rPr>
            </m:ctrlPr>
          </m:sSubPr>
          <m:e>
            <m:r>
              <m:rPr>
                <m:sty m:val="p"/>
              </m:rPr>
              <w:rPr>
                <w:rFonts w:ascii="Cambria Math" w:eastAsiaTheme="minorEastAsia" w:hAnsi="Cambria Math" w:cs="Times New Roman"/>
                <w:shd w:val="clear" w:color="auto" w:fill="FFFFFF"/>
              </w:rPr>
              <m:t>V</m:t>
            </m:r>
          </m:e>
          <m:sub>
            <m:r>
              <m:rPr>
                <m:sty m:val="p"/>
              </m:rPr>
              <w:rPr>
                <w:rFonts w:ascii="Cambria Math" w:eastAsiaTheme="minorEastAsia" w:hAnsi="Cambria Math" w:cs="Times New Roman"/>
                <w:shd w:val="clear" w:color="auto" w:fill="FFFFFF"/>
              </w:rPr>
              <m:t>γ</m:t>
            </m:r>
          </m:sub>
        </m:sSub>
      </m:oMath>
      <w:r>
        <w:rPr>
          <w:rFonts w:ascii="Times New Roman" w:eastAsiaTheme="minorEastAsia" w:hAnsi="Times New Roman" w:cs="Times New Roman"/>
          <w:shd w:val="clear" w:color="auto" w:fill="FFFFFF"/>
        </w:rPr>
        <w:t xml:space="preserve">, </w:t>
      </w:r>
      <w:r w:rsidR="00564FCA" w:rsidRPr="00564FCA">
        <w:rPr>
          <w:rFonts w:ascii="Times New Roman" w:eastAsiaTheme="minorEastAsia" w:hAnsi="Times New Roman" w:cs="Times New Roman"/>
          <w:shd w:val="clear" w:color="auto" w:fill="FFFFFF"/>
        </w:rPr>
        <w:t>with higher heterogeneity</w:t>
      </w:r>
      <w:r w:rsidR="00564FCA">
        <w:rPr>
          <w:rFonts w:ascii="Times New Roman" w:eastAsiaTheme="minorEastAsia" w:hAnsi="Times New Roman" w:cs="Times New Roman"/>
          <w:shd w:val="clear" w:color="auto" w:fill="FFFFFF"/>
        </w:rPr>
        <w:t xml:space="preserve"> generally</w:t>
      </w:r>
      <w:r w:rsidR="00564FCA" w:rsidRPr="00564FCA">
        <w:rPr>
          <w:rFonts w:ascii="Times New Roman" w:eastAsiaTheme="minorEastAsia" w:hAnsi="Times New Roman" w:cs="Times New Roman"/>
          <w:shd w:val="clear" w:color="auto" w:fill="FFFFFF"/>
        </w:rPr>
        <w:t xml:space="preserve"> leading to more pronounced negative deviations.</w:t>
      </w:r>
    </w:p>
    <w:p w14:paraId="1045B997" w14:textId="77777777" w:rsidR="00564FCA" w:rsidRDefault="00564FCA" w:rsidP="00564FCA">
      <w:pPr>
        <w:jc w:val="both"/>
        <w:rPr>
          <w:rFonts w:ascii="Times New Roman" w:eastAsiaTheme="minorEastAsia" w:hAnsi="Times New Roman" w:cs="Times New Roman"/>
          <w:shd w:val="clear" w:color="auto" w:fill="FFFFFF"/>
        </w:rPr>
      </w:pPr>
    </w:p>
    <w:p w14:paraId="649E0756" w14:textId="77777777" w:rsidR="00F8065F" w:rsidRPr="00D77FA3" w:rsidRDefault="00F8065F" w:rsidP="00744F6E">
      <w:pPr>
        <w:rPr>
          <w:rFonts w:ascii="Times New Roman" w:eastAsiaTheme="minorEastAsia" w:hAnsi="Times New Roman" w:cs="Times New Roman"/>
          <w:shd w:val="clear" w:color="auto" w:fill="FFFFFF"/>
        </w:rPr>
      </w:pPr>
    </w:p>
    <w:p w14:paraId="66DC382D" w14:textId="1ADCF186" w:rsidR="008D3690" w:rsidRPr="008D3690" w:rsidRDefault="00ED78FB" w:rsidP="00D77FA3">
      <w:pPr>
        <w:jc w:val="center"/>
        <w:rPr>
          <w:rFonts w:ascii="Times New Roman" w:eastAsiaTheme="minorEastAsia" w:hAnsi="Times New Roman" w:cs="Times New Roman"/>
          <w:shd w:val="clear" w:color="auto" w:fill="FFFFFF"/>
        </w:rPr>
      </w:pPr>
      <w:r>
        <w:rPr>
          <w:rFonts w:ascii="Times New Roman" w:eastAsiaTheme="minorEastAsia" w:hAnsi="Times New Roman" w:cs="Times New Roman"/>
          <w:noProof/>
          <w:shd w:val="clear" w:color="auto" w:fill="FFFFFF"/>
        </w:rPr>
        <w:drawing>
          <wp:inline distT="0" distB="0" distL="0" distR="0" wp14:anchorId="292A55C2" wp14:editId="174DCA34">
            <wp:extent cx="2971800" cy="3657607"/>
            <wp:effectExtent l="0" t="0" r="0" b="0"/>
            <wp:docPr id="2055987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87764" name="Picture 2"/>
                    <pic:cNvPicPr/>
                  </pic:nvPicPr>
                  <pic:blipFill>
                    <a:blip r:embed="rId9"/>
                    <a:stretch>
                      <a:fillRect/>
                    </a:stretch>
                  </pic:blipFill>
                  <pic:spPr>
                    <a:xfrm>
                      <a:off x="0" y="0"/>
                      <a:ext cx="2971800" cy="3657607"/>
                    </a:xfrm>
                    <a:prstGeom prst="rect">
                      <a:avLst/>
                    </a:prstGeom>
                  </pic:spPr>
                </pic:pic>
              </a:graphicData>
            </a:graphic>
          </wp:inline>
        </w:drawing>
      </w:r>
    </w:p>
    <w:p w14:paraId="049D4415" w14:textId="35A2C90B" w:rsidR="00744F6E" w:rsidRPr="009922C7" w:rsidRDefault="00D77FA3" w:rsidP="005876E7">
      <w:pPr>
        <w:rPr>
          <w:rFonts w:ascii="Times New Roman" w:eastAsiaTheme="minorEastAsia" w:hAnsi="Times New Roman" w:cs="Times New Roman"/>
          <w:iCs/>
          <w:shd w:val="clear" w:color="auto" w:fill="FFFFFF"/>
        </w:rPr>
      </w:pPr>
      <w:r w:rsidRPr="009922C7">
        <w:rPr>
          <w:rFonts w:ascii="Times New Roman" w:eastAsiaTheme="minorEastAsia" w:hAnsi="Times New Roman" w:cs="Times New Roman"/>
          <w:b/>
          <w:bCs/>
          <w:iCs/>
          <w:shd w:val="clear" w:color="auto" w:fill="FFFFFF"/>
        </w:rPr>
        <w:t>Figure SI.3</w:t>
      </w:r>
      <w:r w:rsidRPr="009922C7">
        <w:rPr>
          <w:rFonts w:ascii="Times New Roman" w:eastAsiaTheme="minorEastAsia" w:hAnsi="Times New Roman" w:cs="Times New Roman"/>
          <w:iCs/>
          <w:shd w:val="clear" w:color="auto" w:fill="FFFFFF"/>
        </w:rPr>
        <w:t xml:space="preserve">: </w:t>
      </w:r>
      <w:r w:rsidR="00564FCA" w:rsidRPr="00564FCA">
        <w:rPr>
          <w:rFonts w:ascii="Times New Roman" w:eastAsiaTheme="minorEastAsia" w:hAnsi="Times New Roman" w:cs="Times New Roman"/>
          <w:iCs/>
          <w:shd w:val="clear" w:color="auto" w:fill="FFFFFF"/>
        </w:rPr>
        <w:t xml:space="preserve">Relative deviation of the local adhesion energy at the first wrinkle nucleation site, </w:t>
      </w:r>
      <m:oMath>
        <m:sSub>
          <m:sSubPr>
            <m:ctrlPr>
              <w:rPr>
                <w:rFonts w:ascii="Cambria Math" w:eastAsiaTheme="minorEastAsia" w:hAnsi="Cambria Math" w:cs="Times New Roman"/>
                <w:iCs/>
                <w:shd w:val="clear" w:color="auto" w:fill="FFFFFF"/>
              </w:rPr>
            </m:ctrlPr>
          </m:sSubPr>
          <m:e>
            <m:r>
              <m:rPr>
                <m:sty m:val="p"/>
              </m:rPr>
              <w:rPr>
                <w:rFonts w:ascii="Cambria Math" w:eastAsiaTheme="minorEastAsia" w:hAnsi="Cambria Math" w:cs="Times New Roman"/>
                <w:shd w:val="clear" w:color="auto" w:fill="FFFFFF"/>
              </w:rPr>
              <m:t>γ</m:t>
            </m:r>
          </m:e>
          <m:sub>
            <m:r>
              <m:rPr>
                <m:sty m:val="p"/>
              </m:rPr>
              <w:rPr>
                <w:rFonts w:ascii="Cambria Math" w:eastAsiaTheme="minorEastAsia" w:hAnsi="Cambria Math" w:cs="Times New Roman"/>
                <w:shd w:val="clear" w:color="auto" w:fill="FFFFFF"/>
              </w:rPr>
              <m:t>loc</m:t>
            </m:r>
          </m:sub>
        </m:sSub>
      </m:oMath>
      <w:r w:rsidR="00564FCA" w:rsidRPr="00564FCA">
        <w:rPr>
          <w:rFonts w:ascii="Times New Roman" w:eastAsiaTheme="minorEastAsia" w:hAnsi="Times New Roman" w:cs="Times New Roman"/>
          <w:iCs/>
          <w:shd w:val="clear" w:color="auto" w:fill="FFFFFF"/>
        </w:rPr>
        <w:t xml:space="preserve">, from the mean adhesion energy, </w:t>
      </w:r>
      <m:oMath>
        <m:r>
          <m:rPr>
            <m:sty m:val="p"/>
          </m:rPr>
          <w:rPr>
            <w:rFonts w:ascii="Cambria Math" w:eastAsiaTheme="minorEastAsia" w:hAnsi="Cambria Math" w:cs="Times New Roman"/>
            <w:shd w:val="clear" w:color="auto" w:fill="FFFFFF"/>
          </w:rPr>
          <m:t>Δ</m:t>
        </m:r>
        <m:r>
          <w:rPr>
            <w:rFonts w:ascii="Cambria Math" w:eastAsiaTheme="minorEastAsia" w:hAnsi="Cambria Math" w:cs="Times New Roman"/>
            <w:shd w:val="clear" w:color="auto" w:fill="FFFFFF"/>
          </w:rPr>
          <m:t>=</m:t>
        </m:r>
        <m:d>
          <m:dPr>
            <m:ctrlPr>
              <w:rPr>
                <w:rFonts w:ascii="Cambria Math" w:eastAsiaTheme="minorEastAsia" w:hAnsi="Cambria Math" w:cs="Times New Roman"/>
                <w:i/>
                <w:iCs/>
                <w:shd w:val="clear" w:color="auto" w:fill="FFFFFF"/>
              </w:rPr>
            </m:ctrlPr>
          </m:dPr>
          <m:e>
            <m:sSub>
              <m:sSubPr>
                <m:ctrlPr>
                  <w:rPr>
                    <w:rFonts w:ascii="Cambria Math" w:eastAsiaTheme="minorEastAsia" w:hAnsi="Cambria Math" w:cs="Times New Roman"/>
                    <w:iCs/>
                    <w:shd w:val="clear" w:color="auto" w:fill="FFFFFF"/>
                  </w:rPr>
                </m:ctrlPr>
              </m:sSubPr>
              <m:e>
                <m:r>
                  <m:rPr>
                    <m:sty m:val="p"/>
                  </m:rPr>
                  <w:rPr>
                    <w:rFonts w:ascii="Cambria Math" w:eastAsiaTheme="minorEastAsia" w:hAnsi="Cambria Math" w:cs="Times New Roman"/>
                    <w:shd w:val="clear" w:color="auto" w:fill="FFFFFF"/>
                  </w:rPr>
                  <m:t>γ</m:t>
                </m:r>
              </m:e>
              <m:sub>
                <m:r>
                  <m:rPr>
                    <m:sty m:val="p"/>
                  </m:rPr>
                  <w:rPr>
                    <w:rFonts w:ascii="Cambria Math" w:eastAsiaTheme="minorEastAsia" w:hAnsi="Cambria Math" w:cs="Times New Roman"/>
                    <w:shd w:val="clear" w:color="auto" w:fill="FFFFFF"/>
                  </w:rPr>
                  <m:t>loc</m:t>
                </m:r>
              </m:sub>
            </m:sSub>
            <m:r>
              <w:rPr>
                <w:rFonts w:ascii="Cambria Math" w:eastAsiaTheme="minorEastAsia" w:hAnsi="Cambria Math" w:cs="Times New Roman"/>
                <w:shd w:val="clear" w:color="auto" w:fill="FFFFFF"/>
              </w:rPr>
              <m:t>-</m:t>
            </m:r>
            <m:acc>
              <m:accPr>
                <m:chr m:val="̅"/>
                <m:ctrlPr>
                  <w:rPr>
                    <w:rFonts w:ascii="Cambria Math" w:eastAsiaTheme="minorEastAsia" w:hAnsi="Cambria Math" w:cs="Times New Roman"/>
                    <w:iCs/>
                    <w:shd w:val="clear" w:color="auto" w:fill="FFFFFF"/>
                  </w:rPr>
                </m:ctrlPr>
              </m:accPr>
              <m:e>
                <m:r>
                  <m:rPr>
                    <m:sty m:val="p"/>
                  </m:rPr>
                  <w:rPr>
                    <w:rFonts w:ascii="Cambria Math" w:eastAsiaTheme="minorEastAsia" w:hAnsi="Cambria Math" w:cs="Times New Roman"/>
                    <w:shd w:val="clear" w:color="auto" w:fill="FFFFFF"/>
                  </w:rPr>
                  <m:t>γ</m:t>
                </m:r>
              </m:e>
            </m:acc>
          </m:e>
        </m:d>
        <m:r>
          <m:rPr>
            <m:lit/>
          </m:rPr>
          <w:rPr>
            <w:rFonts w:ascii="Cambria Math" w:eastAsiaTheme="minorEastAsia" w:hAnsi="Cambria Math" w:cs="Times New Roman"/>
            <w:shd w:val="clear" w:color="auto" w:fill="FFFFFF"/>
          </w:rPr>
          <m:t>/</m:t>
        </m:r>
        <m:acc>
          <m:accPr>
            <m:chr m:val="̅"/>
            <m:ctrlPr>
              <w:rPr>
                <w:rFonts w:ascii="Cambria Math" w:eastAsiaTheme="minorEastAsia" w:hAnsi="Cambria Math" w:cs="Times New Roman"/>
                <w:iCs/>
                <w:shd w:val="clear" w:color="auto" w:fill="FFFFFF"/>
              </w:rPr>
            </m:ctrlPr>
          </m:accPr>
          <m:e>
            <m:r>
              <m:rPr>
                <m:sty m:val="p"/>
              </m:rPr>
              <w:rPr>
                <w:rFonts w:ascii="Cambria Math" w:eastAsiaTheme="minorEastAsia" w:hAnsi="Cambria Math" w:cs="Times New Roman"/>
                <w:shd w:val="clear" w:color="auto" w:fill="FFFFFF"/>
              </w:rPr>
              <m:t>γ</m:t>
            </m:r>
          </m:e>
        </m:acc>
      </m:oMath>
      <w:r w:rsidR="00564FCA">
        <w:rPr>
          <w:rFonts w:ascii="Times New Roman" w:eastAsiaTheme="minorEastAsia" w:hAnsi="Times New Roman" w:cs="Times New Roman"/>
          <w:iCs/>
          <w:shd w:val="clear" w:color="auto" w:fill="FFFFFF"/>
        </w:rPr>
        <w:t>,</w:t>
      </w:r>
      <w:r w:rsidR="00564FCA" w:rsidRPr="00564FCA">
        <w:rPr>
          <w:rFonts w:ascii="Times New Roman" w:eastAsiaTheme="minorEastAsia" w:hAnsi="Times New Roman" w:cs="Times New Roman"/>
          <w:iCs/>
          <w:shd w:val="clear" w:color="auto" w:fill="FFFFFF"/>
        </w:rPr>
        <w:t xml:space="preserve"> </w:t>
      </w:r>
      <w:r w:rsidR="00564FCA">
        <w:rPr>
          <w:rFonts w:ascii="Times New Roman" w:eastAsiaTheme="minorEastAsia" w:hAnsi="Times New Roman" w:cs="Times New Roman"/>
          <w:iCs/>
          <w:shd w:val="clear" w:color="auto" w:fill="FFFFFF"/>
        </w:rPr>
        <w:t>plotted</w:t>
      </w:r>
      <w:r w:rsidR="007A550C" w:rsidRPr="009922C7">
        <w:rPr>
          <w:rFonts w:ascii="Times New Roman" w:eastAsiaTheme="minorEastAsia" w:hAnsi="Times New Roman" w:cs="Times New Roman"/>
          <w:iCs/>
          <w:shd w:val="clear" w:color="auto" w:fill="FFFFFF"/>
        </w:rPr>
        <w:t xml:space="preserve"> v</w:t>
      </w:r>
      <w:r w:rsidR="00564FCA">
        <w:rPr>
          <w:rFonts w:ascii="Times New Roman" w:eastAsiaTheme="minorEastAsia" w:hAnsi="Times New Roman" w:cs="Times New Roman"/>
          <w:iCs/>
          <w:shd w:val="clear" w:color="auto" w:fill="FFFFFF"/>
        </w:rPr>
        <w:t>ersus</w:t>
      </w:r>
      <w:r w:rsidR="007A550C" w:rsidRPr="009922C7">
        <w:rPr>
          <w:rFonts w:ascii="Times New Roman" w:eastAsiaTheme="minorEastAsia" w:hAnsi="Times New Roman" w:cs="Times New Roman"/>
          <w:iCs/>
          <w:shd w:val="clear" w:color="auto" w:fill="FFFFFF"/>
        </w:rPr>
        <w:t xml:space="preserve"> the coefficient of the variation </w:t>
      </w:r>
      <m:oMath>
        <m:r>
          <m:rPr>
            <m:sty m:val="p"/>
          </m:rPr>
          <w:rPr>
            <w:rFonts w:ascii="Cambria Math" w:eastAsiaTheme="minorEastAsia" w:hAnsi="Cambria Math" w:cs="Times New Roman"/>
            <w:shd w:val="clear" w:color="auto" w:fill="FFFFFF"/>
          </w:rPr>
          <m:t>C</m:t>
        </m:r>
        <m:sSub>
          <m:sSubPr>
            <m:ctrlPr>
              <w:rPr>
                <w:rFonts w:ascii="Cambria Math" w:eastAsiaTheme="minorEastAsia" w:hAnsi="Cambria Math" w:cs="Times New Roman"/>
                <w:iCs/>
                <w:shd w:val="clear" w:color="auto" w:fill="FFFFFF"/>
              </w:rPr>
            </m:ctrlPr>
          </m:sSubPr>
          <m:e>
            <m:r>
              <m:rPr>
                <m:sty m:val="p"/>
              </m:rPr>
              <w:rPr>
                <w:rFonts w:ascii="Cambria Math" w:eastAsiaTheme="minorEastAsia" w:hAnsi="Cambria Math" w:cs="Times New Roman"/>
                <w:shd w:val="clear" w:color="auto" w:fill="FFFFFF"/>
              </w:rPr>
              <m:t>V</m:t>
            </m:r>
          </m:e>
          <m:sub>
            <m:r>
              <m:rPr>
                <m:sty m:val="p"/>
              </m:rPr>
              <w:rPr>
                <w:rFonts w:ascii="Cambria Math" w:eastAsiaTheme="minorEastAsia" w:hAnsi="Cambria Math" w:cs="Times New Roman"/>
                <w:shd w:val="clear" w:color="auto" w:fill="FFFFFF"/>
              </w:rPr>
              <m:t>γ</m:t>
            </m:r>
          </m:sub>
        </m:sSub>
      </m:oMath>
      <w:r w:rsidR="00564FCA">
        <w:rPr>
          <w:rFonts w:ascii="Times New Roman" w:eastAsiaTheme="minorEastAsia" w:hAnsi="Times New Roman" w:cs="Times New Roman"/>
          <w:iCs/>
          <w:shd w:val="clear" w:color="auto" w:fill="FFFFFF"/>
        </w:rPr>
        <w:t xml:space="preserve">, </w:t>
      </w:r>
      <w:r w:rsidR="00564FCA" w:rsidRPr="00564FCA">
        <w:rPr>
          <w:rFonts w:ascii="Times New Roman" w:eastAsiaTheme="minorEastAsia" w:hAnsi="Times New Roman" w:cs="Times New Roman"/>
          <w:iCs/>
          <w:shd w:val="clear" w:color="auto" w:fill="FFFFFF"/>
        </w:rPr>
        <w:t>a measure of adhesion heterogeneity</w:t>
      </w:r>
      <w:r w:rsidR="00564FCA">
        <w:rPr>
          <w:rFonts w:ascii="Times New Roman" w:eastAsiaTheme="minorEastAsia" w:hAnsi="Times New Roman" w:cs="Times New Roman"/>
          <w:iCs/>
          <w:shd w:val="clear" w:color="auto" w:fill="FFFFFF"/>
        </w:rPr>
        <w:t>.</w:t>
      </w:r>
      <w:r w:rsidR="007A550C" w:rsidRPr="009922C7">
        <w:rPr>
          <w:rFonts w:ascii="Times New Roman" w:eastAsiaTheme="minorEastAsia" w:hAnsi="Times New Roman" w:cs="Times New Roman"/>
          <w:iCs/>
          <w:shd w:val="clear" w:color="auto" w:fill="FFFFFF"/>
        </w:rPr>
        <w:t xml:space="preserve"> </w:t>
      </w:r>
    </w:p>
    <w:p w14:paraId="605241CA" w14:textId="77777777" w:rsidR="00AF19FD" w:rsidRDefault="00AF19FD" w:rsidP="00F8065F">
      <w:pPr>
        <w:jc w:val="both"/>
        <w:rPr>
          <w:rFonts w:ascii="Times New Roman" w:hAnsi="Times New Roman" w:cs="Times New Roman"/>
          <w:color w:val="000000" w:themeColor="text1"/>
        </w:rPr>
      </w:pPr>
    </w:p>
    <w:p w14:paraId="05FD2C1B" w14:textId="77777777" w:rsidR="00AD0075" w:rsidRDefault="00AD0075" w:rsidP="00AD0075">
      <w:pPr>
        <w:rPr>
          <w:rFonts w:ascii="Times New Roman" w:hAnsi="Times New Roman" w:cs="Times New Roman"/>
          <w:color w:val="000000" w:themeColor="text1"/>
        </w:rPr>
      </w:pPr>
    </w:p>
    <w:p w14:paraId="698008BF" w14:textId="77777777" w:rsidR="00764828" w:rsidRDefault="00764828" w:rsidP="00AD0075">
      <w:pPr>
        <w:rPr>
          <w:rFonts w:ascii="Times New Roman" w:hAnsi="Times New Roman" w:cs="Times New Roman"/>
          <w:color w:val="000000" w:themeColor="text1"/>
        </w:rPr>
      </w:pPr>
    </w:p>
    <w:p w14:paraId="3E567F91" w14:textId="77777777" w:rsidR="00DF4776" w:rsidRDefault="00DF4776">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398A9D75" w14:textId="52BD2C3A" w:rsidR="00841973" w:rsidRPr="008642A4" w:rsidRDefault="00841973" w:rsidP="009E331C">
      <w:pPr>
        <w:spacing w:after="120"/>
        <w:rPr>
          <w:rFonts w:ascii="Times New Roman" w:hAnsi="Times New Roman" w:cs="Times New Roman"/>
          <w:b/>
          <w:bCs/>
          <w:color w:val="000000" w:themeColor="text1"/>
        </w:rPr>
      </w:pPr>
      <w:r w:rsidRPr="008642A4">
        <w:rPr>
          <w:rFonts w:ascii="Times New Roman" w:hAnsi="Times New Roman" w:cs="Times New Roman"/>
          <w:b/>
          <w:bCs/>
          <w:color w:val="000000" w:themeColor="text1"/>
        </w:rPr>
        <w:lastRenderedPageBreak/>
        <w:t>References</w:t>
      </w:r>
    </w:p>
    <w:p w14:paraId="7BF04405" w14:textId="77777777" w:rsidR="003814D4" w:rsidRPr="003814D4" w:rsidRDefault="00841973" w:rsidP="003814D4">
      <w:pPr>
        <w:pStyle w:val="Bibliography"/>
        <w:rPr>
          <w:rFonts w:ascii="Times New Roman" w:hAnsi="Times New Roman" w:cs="Times New Roman"/>
          <w:color w:val="000000"/>
        </w:rPr>
      </w:pPr>
      <w:r>
        <w:rPr>
          <w:color w:val="000000" w:themeColor="text1"/>
        </w:rPr>
        <w:fldChar w:fldCharType="begin"/>
      </w:r>
      <w:r w:rsidR="00841072">
        <w:rPr>
          <w:color w:val="000000" w:themeColor="text1"/>
        </w:rPr>
        <w:instrText xml:space="preserve"> ADDIN ZOTERO_BIBL {"uncited":[],"omitted":[],"custom":[]} CSL_BIBLIOGRAPHY </w:instrText>
      </w:r>
      <w:r>
        <w:rPr>
          <w:color w:val="000000" w:themeColor="text1"/>
        </w:rPr>
        <w:fldChar w:fldCharType="separate"/>
      </w:r>
      <w:r w:rsidR="003814D4" w:rsidRPr="003814D4">
        <w:rPr>
          <w:rFonts w:ascii="Times New Roman" w:hAnsi="Times New Roman" w:cs="Times New Roman"/>
          <w:color w:val="000000"/>
        </w:rPr>
        <w:t>1.</w:t>
      </w:r>
      <w:r w:rsidR="003814D4" w:rsidRPr="003814D4">
        <w:rPr>
          <w:rFonts w:ascii="Times New Roman" w:hAnsi="Times New Roman" w:cs="Times New Roman"/>
          <w:color w:val="000000"/>
        </w:rPr>
        <w:tab/>
        <w:t xml:space="preserve">Yan J, Fei C, Mao S, Moreau A, Wingreen NS, Košmrlj A, et al. Mechanical instability and interfacial energy drive biofilm morphogenesis. Laub MT, Barkai N, Hammer B, editors. eLife. 2019 Mar 8;8:e43920. </w:t>
      </w:r>
    </w:p>
    <w:p w14:paraId="4B6E7811" w14:textId="77777777" w:rsidR="003814D4" w:rsidRPr="003814D4" w:rsidRDefault="003814D4" w:rsidP="003814D4">
      <w:pPr>
        <w:pStyle w:val="Bibliography"/>
        <w:rPr>
          <w:rFonts w:ascii="Times New Roman" w:hAnsi="Times New Roman" w:cs="Times New Roman"/>
          <w:color w:val="000000"/>
        </w:rPr>
      </w:pPr>
      <w:r w:rsidRPr="003814D4">
        <w:rPr>
          <w:rFonts w:ascii="Times New Roman" w:hAnsi="Times New Roman" w:cs="Times New Roman"/>
          <w:color w:val="000000"/>
        </w:rPr>
        <w:t>2.</w:t>
      </w:r>
      <w:r w:rsidRPr="003814D4">
        <w:rPr>
          <w:rFonts w:ascii="Times New Roman" w:hAnsi="Times New Roman" w:cs="Times New Roman"/>
          <w:color w:val="000000"/>
        </w:rPr>
        <w:tab/>
        <w:t xml:space="preserve">Karampatzakis A, Song CZ, Allsopp LP, Filloux A, Rice SA, Cohen Y, et al. Probing the internal micromechanical properties of Pseudomonas aeruginosa biofilms by Brillouin imaging. npj Biofilms and Microbiomes. 2017 Sep 8;3(1):20. </w:t>
      </w:r>
    </w:p>
    <w:p w14:paraId="6800FCD0" w14:textId="77777777" w:rsidR="003814D4" w:rsidRPr="003814D4" w:rsidRDefault="003814D4" w:rsidP="003814D4">
      <w:pPr>
        <w:pStyle w:val="Bibliography"/>
        <w:rPr>
          <w:rFonts w:ascii="Times New Roman" w:hAnsi="Times New Roman" w:cs="Times New Roman"/>
          <w:color w:val="000000"/>
        </w:rPr>
      </w:pPr>
      <w:r w:rsidRPr="003814D4">
        <w:rPr>
          <w:rFonts w:ascii="Times New Roman" w:hAnsi="Times New Roman" w:cs="Times New Roman"/>
          <w:color w:val="000000"/>
        </w:rPr>
        <w:t>3.</w:t>
      </w:r>
      <w:r w:rsidRPr="003814D4">
        <w:rPr>
          <w:rFonts w:ascii="Times New Roman" w:hAnsi="Times New Roman" w:cs="Times New Roman"/>
          <w:color w:val="000000"/>
        </w:rPr>
        <w:tab/>
        <w:t xml:space="preserve">Schluter J, Nadell CD, Bassler BL, Foster KR. Adhesion as a weapon in microbial competition. The ISME Journal. 2015 Jan 1;9(1):139–49. </w:t>
      </w:r>
    </w:p>
    <w:p w14:paraId="08EFB333" w14:textId="77777777" w:rsidR="003814D4" w:rsidRPr="003814D4" w:rsidRDefault="003814D4" w:rsidP="003814D4">
      <w:pPr>
        <w:pStyle w:val="Bibliography"/>
        <w:rPr>
          <w:rFonts w:ascii="Times New Roman" w:hAnsi="Times New Roman" w:cs="Times New Roman"/>
          <w:color w:val="000000"/>
        </w:rPr>
      </w:pPr>
      <w:r w:rsidRPr="003814D4">
        <w:rPr>
          <w:rFonts w:ascii="Times New Roman" w:hAnsi="Times New Roman" w:cs="Times New Roman"/>
          <w:color w:val="000000"/>
        </w:rPr>
        <w:t>4.</w:t>
      </w:r>
      <w:r w:rsidRPr="003814D4">
        <w:rPr>
          <w:rFonts w:ascii="Times New Roman" w:hAnsi="Times New Roman" w:cs="Times New Roman"/>
          <w:color w:val="000000"/>
        </w:rPr>
        <w:tab/>
        <w:t xml:space="preserve">Yan J, Moreau A, Khodaparast S, Perazzo A, Feng J, Fei C, et al. Bacterial Biofilm Material Properties Enable Removal and Transfer by Capillary Peeling. Advanced Materials. 2018 Nov 1;30(46):1804153. </w:t>
      </w:r>
    </w:p>
    <w:p w14:paraId="6EBA53C3" w14:textId="77777777" w:rsidR="003814D4" w:rsidRPr="003814D4" w:rsidRDefault="003814D4" w:rsidP="003814D4">
      <w:pPr>
        <w:pStyle w:val="Bibliography"/>
        <w:rPr>
          <w:rFonts w:ascii="Times New Roman" w:hAnsi="Times New Roman" w:cs="Times New Roman"/>
          <w:color w:val="000000"/>
        </w:rPr>
      </w:pPr>
      <w:r w:rsidRPr="003814D4">
        <w:rPr>
          <w:rFonts w:ascii="Times New Roman" w:hAnsi="Times New Roman" w:cs="Times New Roman"/>
          <w:color w:val="000000"/>
        </w:rPr>
        <w:t>5.</w:t>
      </w:r>
      <w:r w:rsidRPr="003814D4">
        <w:rPr>
          <w:rFonts w:ascii="Times New Roman" w:hAnsi="Times New Roman" w:cs="Times New Roman"/>
          <w:color w:val="000000"/>
        </w:rPr>
        <w:tab/>
        <w:t xml:space="preserve">C F, S M, J Y, R A, HA S, BL B, et al. Nonuniform growth and surface friction determine bacterial biofilm morphology on soft substrates. Proceedings of the National Academy of Sciences of the United States of America. 2020 Apr;117(14):7622–32. </w:t>
      </w:r>
    </w:p>
    <w:p w14:paraId="7D2C4E6E" w14:textId="77777777" w:rsidR="003814D4" w:rsidRPr="003814D4" w:rsidRDefault="003814D4" w:rsidP="003814D4">
      <w:pPr>
        <w:pStyle w:val="Bibliography"/>
        <w:rPr>
          <w:rFonts w:ascii="Times New Roman" w:hAnsi="Times New Roman" w:cs="Times New Roman"/>
          <w:color w:val="000000"/>
        </w:rPr>
      </w:pPr>
      <w:r w:rsidRPr="003814D4">
        <w:rPr>
          <w:rFonts w:ascii="Times New Roman" w:hAnsi="Times New Roman" w:cs="Times New Roman"/>
          <w:color w:val="000000"/>
        </w:rPr>
        <w:t>6.</w:t>
      </w:r>
      <w:r w:rsidRPr="003814D4">
        <w:rPr>
          <w:rFonts w:ascii="Times New Roman" w:hAnsi="Times New Roman" w:cs="Times New Roman"/>
          <w:color w:val="000000"/>
        </w:rPr>
        <w:tab/>
        <w:t xml:space="preserve">Ostoja-Starzewski M. Lattice models in micromechanics. Applied Mechanics Reviews. 2002 Jan 1;55(1):35–60. </w:t>
      </w:r>
    </w:p>
    <w:p w14:paraId="27C9D610" w14:textId="77777777" w:rsidR="003814D4" w:rsidRPr="003814D4" w:rsidRDefault="003814D4" w:rsidP="003814D4">
      <w:pPr>
        <w:pStyle w:val="Bibliography"/>
        <w:rPr>
          <w:rFonts w:ascii="Times New Roman" w:hAnsi="Times New Roman" w:cs="Times New Roman"/>
          <w:color w:val="000000"/>
        </w:rPr>
      </w:pPr>
      <w:r w:rsidRPr="003814D4">
        <w:rPr>
          <w:rFonts w:ascii="Times New Roman" w:hAnsi="Times New Roman" w:cs="Times New Roman"/>
          <w:color w:val="000000"/>
        </w:rPr>
        <w:t>7.</w:t>
      </w:r>
      <w:r w:rsidRPr="003814D4">
        <w:rPr>
          <w:rFonts w:ascii="Times New Roman" w:hAnsi="Times New Roman" w:cs="Times New Roman"/>
          <w:color w:val="000000"/>
        </w:rPr>
        <w:tab/>
        <w:t>Appendix B: Plate Buckling Under Uniaxial Compression. In: Mechanics of Optimal Structural Design [Internet]. 2009 [cited 2025 Jan 22]. p. 525–35. Available from: https://doi.org/10.1002/9780470749784.app2</w:t>
      </w:r>
    </w:p>
    <w:p w14:paraId="0525E049" w14:textId="77777777" w:rsidR="003814D4" w:rsidRPr="003814D4" w:rsidRDefault="003814D4" w:rsidP="003814D4">
      <w:pPr>
        <w:pStyle w:val="Bibliography"/>
        <w:rPr>
          <w:rFonts w:ascii="Times New Roman" w:hAnsi="Times New Roman" w:cs="Times New Roman"/>
          <w:color w:val="000000"/>
        </w:rPr>
      </w:pPr>
      <w:r w:rsidRPr="003814D4">
        <w:rPr>
          <w:rFonts w:ascii="Times New Roman" w:hAnsi="Times New Roman" w:cs="Times New Roman"/>
          <w:color w:val="000000"/>
        </w:rPr>
        <w:t>8.</w:t>
      </w:r>
      <w:r w:rsidRPr="003814D4">
        <w:rPr>
          <w:rFonts w:ascii="Times New Roman" w:hAnsi="Times New Roman" w:cs="Times New Roman"/>
          <w:color w:val="000000"/>
        </w:rPr>
        <w:tab/>
        <w:t xml:space="preserve">Jayathilake PG, Gupta P, Li B, Madsen C, Oyebamiji O, González-Cabaleiro R, et al. A mechanistic Individual-based Model of microbial communities. PloS one. 2017;12(8):e0181965. </w:t>
      </w:r>
    </w:p>
    <w:p w14:paraId="4B70A9E4" w14:textId="79B9F95B" w:rsidR="00841973" w:rsidRPr="00817F74" w:rsidRDefault="00841973" w:rsidP="00BD7C61">
      <w:pPr>
        <w:pStyle w:val="Bibliography"/>
        <w:rPr>
          <w:rFonts w:ascii="Times New Roman" w:hAnsi="Times New Roman" w:cs="Times New Roman"/>
          <w:color w:val="000000" w:themeColor="text1"/>
        </w:rPr>
      </w:pPr>
      <w:r>
        <w:rPr>
          <w:rFonts w:ascii="Times New Roman" w:hAnsi="Times New Roman" w:cs="Times New Roman"/>
          <w:color w:val="000000" w:themeColor="text1"/>
        </w:rPr>
        <w:fldChar w:fldCharType="end"/>
      </w:r>
    </w:p>
    <w:sectPr w:rsidR="00841973" w:rsidRPr="00817F74" w:rsidSect="00D538AD">
      <w:footerReference w:type="even"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9306" w14:textId="77777777" w:rsidR="006A3F55" w:rsidRDefault="006A3F55" w:rsidP="00056C85">
      <w:r>
        <w:separator/>
      </w:r>
    </w:p>
  </w:endnote>
  <w:endnote w:type="continuationSeparator" w:id="0">
    <w:p w14:paraId="2B66C0AF" w14:textId="77777777" w:rsidR="006A3F55" w:rsidRDefault="006A3F55" w:rsidP="0005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2565052"/>
      <w:docPartObj>
        <w:docPartGallery w:val="Page Numbers (Bottom of Page)"/>
        <w:docPartUnique/>
      </w:docPartObj>
    </w:sdtPr>
    <w:sdtContent>
      <w:p w14:paraId="59A63A6C" w14:textId="290A99C3" w:rsidR="00D538AD" w:rsidRDefault="00D538AD" w:rsidP="002F55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711A3A" w14:textId="77777777" w:rsidR="00D538AD" w:rsidRDefault="00D53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4513374"/>
      <w:docPartObj>
        <w:docPartGallery w:val="Page Numbers (Bottom of Page)"/>
        <w:docPartUnique/>
      </w:docPartObj>
    </w:sdtPr>
    <w:sdtContent>
      <w:p w14:paraId="419A02FC" w14:textId="6A7CF623" w:rsidR="00D538AD" w:rsidRDefault="00D538AD" w:rsidP="002F557F">
        <w:pPr>
          <w:pStyle w:val="Footer"/>
          <w:framePr w:wrap="none" w:vAnchor="text" w:hAnchor="margin" w:xAlign="center" w:y="1"/>
          <w:rPr>
            <w:rStyle w:val="PageNumber"/>
          </w:rPr>
        </w:pPr>
        <w:r w:rsidRPr="00D538AD">
          <w:rPr>
            <w:rStyle w:val="PageNumber"/>
            <w:rFonts w:ascii="Times New Roman" w:hAnsi="Times New Roman" w:cs="Times New Roman"/>
          </w:rPr>
          <w:fldChar w:fldCharType="begin"/>
        </w:r>
        <w:r w:rsidRPr="00D538AD">
          <w:rPr>
            <w:rStyle w:val="PageNumber"/>
            <w:rFonts w:ascii="Times New Roman" w:hAnsi="Times New Roman" w:cs="Times New Roman"/>
          </w:rPr>
          <w:instrText xml:space="preserve"> PAGE </w:instrText>
        </w:r>
        <w:r w:rsidRPr="00D538AD">
          <w:rPr>
            <w:rStyle w:val="PageNumber"/>
            <w:rFonts w:ascii="Times New Roman" w:hAnsi="Times New Roman" w:cs="Times New Roman"/>
          </w:rPr>
          <w:fldChar w:fldCharType="separate"/>
        </w:r>
        <w:r w:rsidRPr="00D538AD">
          <w:rPr>
            <w:rStyle w:val="PageNumber"/>
            <w:rFonts w:ascii="Times New Roman" w:hAnsi="Times New Roman" w:cs="Times New Roman"/>
            <w:noProof/>
          </w:rPr>
          <w:t>2</w:t>
        </w:r>
        <w:r w:rsidRPr="00D538AD">
          <w:rPr>
            <w:rStyle w:val="PageNumber"/>
            <w:rFonts w:ascii="Times New Roman" w:hAnsi="Times New Roman" w:cs="Times New Roman"/>
          </w:rPr>
          <w:fldChar w:fldCharType="end"/>
        </w:r>
      </w:p>
    </w:sdtContent>
  </w:sdt>
  <w:p w14:paraId="7E64697A" w14:textId="77777777" w:rsidR="00D538AD" w:rsidRDefault="00D53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EE50" w14:textId="77777777" w:rsidR="006A3F55" w:rsidRDefault="006A3F55" w:rsidP="00056C85">
      <w:r>
        <w:separator/>
      </w:r>
    </w:p>
  </w:footnote>
  <w:footnote w:type="continuationSeparator" w:id="0">
    <w:p w14:paraId="5FCE64D9" w14:textId="77777777" w:rsidR="006A3F55" w:rsidRDefault="006A3F55" w:rsidP="00056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50D"/>
    <w:multiLevelType w:val="hybridMultilevel"/>
    <w:tmpl w:val="A4666522"/>
    <w:lvl w:ilvl="0" w:tplc="081A3258">
      <w:start w:val="1"/>
      <w:numFmt w:val="upperLetter"/>
      <w:lvlText w:val="%1."/>
      <w:lvlJc w:val="left"/>
      <w:pPr>
        <w:ind w:left="1080" w:hanging="720"/>
      </w:pPr>
      <w:rPr>
        <w:rFonts w:ascii="Arial" w:hAnsi="Arial"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30E67"/>
    <w:multiLevelType w:val="hybridMultilevel"/>
    <w:tmpl w:val="4CCEE398"/>
    <w:lvl w:ilvl="0" w:tplc="CB8EA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51AD9"/>
    <w:multiLevelType w:val="hybridMultilevel"/>
    <w:tmpl w:val="DF76579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91CD9"/>
    <w:multiLevelType w:val="hybridMultilevel"/>
    <w:tmpl w:val="31D8A98C"/>
    <w:lvl w:ilvl="0" w:tplc="CFDCB6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463E7"/>
    <w:multiLevelType w:val="hybridMultilevel"/>
    <w:tmpl w:val="6750D34C"/>
    <w:lvl w:ilvl="0" w:tplc="D6E81914">
      <w:start w:val="1"/>
      <w:numFmt w:val="upperLetter"/>
      <w:lvlText w:val="%1."/>
      <w:lvlJc w:val="left"/>
      <w:pPr>
        <w:ind w:left="3960" w:hanging="720"/>
      </w:pPr>
      <w:rPr>
        <w:rFonts w:ascii="Arial" w:hAnsi="Arial" w:hint="default"/>
        <w:b w:val="0"/>
        <w:color w:val="auto"/>
        <w:sz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4D504479"/>
    <w:multiLevelType w:val="hybridMultilevel"/>
    <w:tmpl w:val="308CDDCC"/>
    <w:lvl w:ilvl="0" w:tplc="92C64228">
      <w:start w:val="1"/>
      <w:numFmt w:val="upperLetter"/>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82EF1"/>
    <w:multiLevelType w:val="hybridMultilevel"/>
    <w:tmpl w:val="7772BB68"/>
    <w:lvl w:ilvl="0" w:tplc="D03C1978">
      <w:start w:val="1"/>
      <w:numFmt w:val="upperLetter"/>
      <w:lvlText w:val="%1."/>
      <w:lvlJc w:val="left"/>
      <w:pPr>
        <w:ind w:left="1080" w:hanging="720"/>
      </w:pPr>
      <w:rPr>
        <w:rFonts w:ascii="Arial" w:hAnsi="Arial"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7626F"/>
    <w:multiLevelType w:val="hybridMultilevel"/>
    <w:tmpl w:val="59AEDE2E"/>
    <w:lvl w:ilvl="0" w:tplc="A9F4A6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34E2F"/>
    <w:multiLevelType w:val="hybridMultilevel"/>
    <w:tmpl w:val="8A6E1166"/>
    <w:lvl w:ilvl="0" w:tplc="B3F07C9A">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4B42DA"/>
    <w:multiLevelType w:val="hybridMultilevel"/>
    <w:tmpl w:val="EFDA269A"/>
    <w:lvl w:ilvl="0" w:tplc="EA381DCE">
      <w:start w:val="1"/>
      <w:numFmt w:val="upperLetter"/>
      <w:lvlText w:val="%1."/>
      <w:lvlJc w:val="left"/>
      <w:pPr>
        <w:ind w:left="880" w:hanging="520"/>
      </w:pPr>
      <w:rPr>
        <w:rFonts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981238">
    <w:abstractNumId w:val="0"/>
  </w:num>
  <w:num w:numId="2" w16cid:durableId="1263608452">
    <w:abstractNumId w:val="4"/>
  </w:num>
  <w:num w:numId="3" w16cid:durableId="1102534640">
    <w:abstractNumId w:val="6"/>
  </w:num>
  <w:num w:numId="4" w16cid:durableId="1637686973">
    <w:abstractNumId w:val="9"/>
  </w:num>
  <w:num w:numId="5" w16cid:durableId="325473261">
    <w:abstractNumId w:val="5"/>
  </w:num>
  <w:num w:numId="6" w16cid:durableId="937256042">
    <w:abstractNumId w:val="2"/>
  </w:num>
  <w:num w:numId="7" w16cid:durableId="844128641">
    <w:abstractNumId w:val="3"/>
  </w:num>
  <w:num w:numId="8" w16cid:durableId="649094205">
    <w:abstractNumId w:val="8"/>
  </w:num>
  <w:num w:numId="9" w16cid:durableId="868491638">
    <w:abstractNumId w:val="1"/>
  </w:num>
  <w:num w:numId="10" w16cid:durableId="1229733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72"/>
    <w:rsid w:val="0000459E"/>
    <w:rsid w:val="0001466B"/>
    <w:rsid w:val="0002418C"/>
    <w:rsid w:val="00050A70"/>
    <w:rsid w:val="00054358"/>
    <w:rsid w:val="0005633D"/>
    <w:rsid w:val="00056C85"/>
    <w:rsid w:val="00056EF2"/>
    <w:rsid w:val="000600D3"/>
    <w:rsid w:val="00062F9C"/>
    <w:rsid w:val="0007318B"/>
    <w:rsid w:val="00074484"/>
    <w:rsid w:val="00081382"/>
    <w:rsid w:val="00083205"/>
    <w:rsid w:val="00097151"/>
    <w:rsid w:val="000B5E68"/>
    <w:rsid w:val="000C2037"/>
    <w:rsid w:val="000D0BCD"/>
    <w:rsid w:val="000D3833"/>
    <w:rsid w:val="000E0C53"/>
    <w:rsid w:val="000E3938"/>
    <w:rsid w:val="000F01F5"/>
    <w:rsid w:val="000F3801"/>
    <w:rsid w:val="000F3B62"/>
    <w:rsid w:val="00110358"/>
    <w:rsid w:val="00122BEA"/>
    <w:rsid w:val="001274D4"/>
    <w:rsid w:val="001639D1"/>
    <w:rsid w:val="001648E6"/>
    <w:rsid w:val="00180C50"/>
    <w:rsid w:val="00186950"/>
    <w:rsid w:val="001873C8"/>
    <w:rsid w:val="0018794B"/>
    <w:rsid w:val="0019038C"/>
    <w:rsid w:val="00194F8D"/>
    <w:rsid w:val="0019635B"/>
    <w:rsid w:val="001A3B3A"/>
    <w:rsid w:val="001B2697"/>
    <w:rsid w:val="001B77C9"/>
    <w:rsid w:val="001C7F01"/>
    <w:rsid w:val="001E3BE5"/>
    <w:rsid w:val="0022161B"/>
    <w:rsid w:val="002322A7"/>
    <w:rsid w:val="0024021E"/>
    <w:rsid w:val="00256107"/>
    <w:rsid w:val="00270F4A"/>
    <w:rsid w:val="00274775"/>
    <w:rsid w:val="00280004"/>
    <w:rsid w:val="00292D9C"/>
    <w:rsid w:val="002A1356"/>
    <w:rsid w:val="002A6168"/>
    <w:rsid w:val="002B2E4E"/>
    <w:rsid w:val="002C3F5D"/>
    <w:rsid w:val="002E3816"/>
    <w:rsid w:val="00302373"/>
    <w:rsid w:val="00335372"/>
    <w:rsid w:val="003359F5"/>
    <w:rsid w:val="00337C5C"/>
    <w:rsid w:val="0034751A"/>
    <w:rsid w:val="003640CC"/>
    <w:rsid w:val="00366683"/>
    <w:rsid w:val="00380C58"/>
    <w:rsid w:val="003814D4"/>
    <w:rsid w:val="00384A6F"/>
    <w:rsid w:val="003A2EBD"/>
    <w:rsid w:val="003A3828"/>
    <w:rsid w:val="003B0675"/>
    <w:rsid w:val="003B7BA2"/>
    <w:rsid w:val="003C296F"/>
    <w:rsid w:val="003C5848"/>
    <w:rsid w:val="003C7C59"/>
    <w:rsid w:val="003D02BA"/>
    <w:rsid w:val="003E0785"/>
    <w:rsid w:val="003E4FCB"/>
    <w:rsid w:val="003F2EF7"/>
    <w:rsid w:val="004009BD"/>
    <w:rsid w:val="00402A11"/>
    <w:rsid w:val="00402ADA"/>
    <w:rsid w:val="00404DBF"/>
    <w:rsid w:val="0041247F"/>
    <w:rsid w:val="004167FB"/>
    <w:rsid w:val="004320BC"/>
    <w:rsid w:val="004344D4"/>
    <w:rsid w:val="004351BE"/>
    <w:rsid w:val="004424C6"/>
    <w:rsid w:val="004425EF"/>
    <w:rsid w:val="004630CF"/>
    <w:rsid w:val="00473C87"/>
    <w:rsid w:val="00477C2B"/>
    <w:rsid w:val="0048099E"/>
    <w:rsid w:val="004A6685"/>
    <w:rsid w:val="004B742D"/>
    <w:rsid w:val="004C0ED7"/>
    <w:rsid w:val="004D382D"/>
    <w:rsid w:val="004D423B"/>
    <w:rsid w:val="004D743E"/>
    <w:rsid w:val="004D7790"/>
    <w:rsid w:val="004E4391"/>
    <w:rsid w:val="0050247C"/>
    <w:rsid w:val="005055F0"/>
    <w:rsid w:val="0050691E"/>
    <w:rsid w:val="00510030"/>
    <w:rsid w:val="00514EE1"/>
    <w:rsid w:val="005209EB"/>
    <w:rsid w:val="00530246"/>
    <w:rsid w:val="00531003"/>
    <w:rsid w:val="00551E81"/>
    <w:rsid w:val="00564FCA"/>
    <w:rsid w:val="005876E7"/>
    <w:rsid w:val="00594E03"/>
    <w:rsid w:val="005A5DD1"/>
    <w:rsid w:val="005B18FA"/>
    <w:rsid w:val="005B31EE"/>
    <w:rsid w:val="005C3228"/>
    <w:rsid w:val="005C39C2"/>
    <w:rsid w:val="005C7733"/>
    <w:rsid w:val="005D237E"/>
    <w:rsid w:val="00604BA6"/>
    <w:rsid w:val="0060750D"/>
    <w:rsid w:val="00616CFE"/>
    <w:rsid w:val="00634832"/>
    <w:rsid w:val="00641FC5"/>
    <w:rsid w:val="0066181B"/>
    <w:rsid w:val="00664F3A"/>
    <w:rsid w:val="00666B33"/>
    <w:rsid w:val="006739A7"/>
    <w:rsid w:val="0067773C"/>
    <w:rsid w:val="006816C8"/>
    <w:rsid w:val="0069100F"/>
    <w:rsid w:val="0069648F"/>
    <w:rsid w:val="006A14ED"/>
    <w:rsid w:val="006A3F55"/>
    <w:rsid w:val="006A4597"/>
    <w:rsid w:val="006A7D0C"/>
    <w:rsid w:val="006B7C6C"/>
    <w:rsid w:val="006E324F"/>
    <w:rsid w:val="006F5F59"/>
    <w:rsid w:val="006F76B5"/>
    <w:rsid w:val="00701A41"/>
    <w:rsid w:val="00726DDB"/>
    <w:rsid w:val="0074020A"/>
    <w:rsid w:val="00744F6E"/>
    <w:rsid w:val="00746855"/>
    <w:rsid w:val="00755AED"/>
    <w:rsid w:val="00756A9C"/>
    <w:rsid w:val="00764828"/>
    <w:rsid w:val="00765722"/>
    <w:rsid w:val="00766197"/>
    <w:rsid w:val="007804D0"/>
    <w:rsid w:val="007929B1"/>
    <w:rsid w:val="00797B9B"/>
    <w:rsid w:val="007A0B3B"/>
    <w:rsid w:val="007A1D44"/>
    <w:rsid w:val="007A4156"/>
    <w:rsid w:val="007A550C"/>
    <w:rsid w:val="007A6A6A"/>
    <w:rsid w:val="007C6735"/>
    <w:rsid w:val="007D7D07"/>
    <w:rsid w:val="007E190B"/>
    <w:rsid w:val="00817F74"/>
    <w:rsid w:val="00822B82"/>
    <w:rsid w:val="00827E74"/>
    <w:rsid w:val="00841072"/>
    <w:rsid w:val="00841973"/>
    <w:rsid w:val="00842983"/>
    <w:rsid w:val="00843289"/>
    <w:rsid w:val="00847A67"/>
    <w:rsid w:val="00855C77"/>
    <w:rsid w:val="008642A4"/>
    <w:rsid w:val="00866AB5"/>
    <w:rsid w:val="008753FD"/>
    <w:rsid w:val="00887331"/>
    <w:rsid w:val="008A096F"/>
    <w:rsid w:val="008A4715"/>
    <w:rsid w:val="008B477E"/>
    <w:rsid w:val="008C3A75"/>
    <w:rsid w:val="008C5B40"/>
    <w:rsid w:val="008D08B5"/>
    <w:rsid w:val="008D0F71"/>
    <w:rsid w:val="008D3690"/>
    <w:rsid w:val="008D4565"/>
    <w:rsid w:val="008E0757"/>
    <w:rsid w:val="009128BC"/>
    <w:rsid w:val="009220DA"/>
    <w:rsid w:val="0097638C"/>
    <w:rsid w:val="00986CD1"/>
    <w:rsid w:val="009874C2"/>
    <w:rsid w:val="009922C7"/>
    <w:rsid w:val="009A6003"/>
    <w:rsid w:val="009B6E91"/>
    <w:rsid w:val="009B781D"/>
    <w:rsid w:val="009C094F"/>
    <w:rsid w:val="009C5FAA"/>
    <w:rsid w:val="009D5E87"/>
    <w:rsid w:val="009E331C"/>
    <w:rsid w:val="009E7372"/>
    <w:rsid w:val="009F2695"/>
    <w:rsid w:val="009F2F0F"/>
    <w:rsid w:val="00A03EF1"/>
    <w:rsid w:val="00A13C40"/>
    <w:rsid w:val="00A20B37"/>
    <w:rsid w:val="00A33F09"/>
    <w:rsid w:val="00A34737"/>
    <w:rsid w:val="00A55B1A"/>
    <w:rsid w:val="00A60CA3"/>
    <w:rsid w:val="00A759E6"/>
    <w:rsid w:val="00A81429"/>
    <w:rsid w:val="00A86302"/>
    <w:rsid w:val="00AA490B"/>
    <w:rsid w:val="00AC0230"/>
    <w:rsid w:val="00AD0075"/>
    <w:rsid w:val="00AD129A"/>
    <w:rsid w:val="00AE7564"/>
    <w:rsid w:val="00AF19FD"/>
    <w:rsid w:val="00AF70AC"/>
    <w:rsid w:val="00B063E0"/>
    <w:rsid w:val="00B073C9"/>
    <w:rsid w:val="00B21AE0"/>
    <w:rsid w:val="00B334E1"/>
    <w:rsid w:val="00B3414F"/>
    <w:rsid w:val="00B3558A"/>
    <w:rsid w:val="00B4378D"/>
    <w:rsid w:val="00B4783E"/>
    <w:rsid w:val="00B5109F"/>
    <w:rsid w:val="00B61D5D"/>
    <w:rsid w:val="00B74E64"/>
    <w:rsid w:val="00B85495"/>
    <w:rsid w:val="00B87D32"/>
    <w:rsid w:val="00B91224"/>
    <w:rsid w:val="00B91A1A"/>
    <w:rsid w:val="00BA3044"/>
    <w:rsid w:val="00BA6F5D"/>
    <w:rsid w:val="00BB7BAD"/>
    <w:rsid w:val="00BD1B9D"/>
    <w:rsid w:val="00BD1FD2"/>
    <w:rsid w:val="00BD20DF"/>
    <w:rsid w:val="00BD7C61"/>
    <w:rsid w:val="00BE4AF2"/>
    <w:rsid w:val="00BF5250"/>
    <w:rsid w:val="00C0447E"/>
    <w:rsid w:val="00C14483"/>
    <w:rsid w:val="00C23E8A"/>
    <w:rsid w:val="00C268CB"/>
    <w:rsid w:val="00C26EFD"/>
    <w:rsid w:val="00C352F4"/>
    <w:rsid w:val="00C40A8E"/>
    <w:rsid w:val="00C40D64"/>
    <w:rsid w:val="00C43E68"/>
    <w:rsid w:val="00C605DE"/>
    <w:rsid w:val="00C6783C"/>
    <w:rsid w:val="00C770F6"/>
    <w:rsid w:val="00C80451"/>
    <w:rsid w:val="00C91F77"/>
    <w:rsid w:val="00CA6A24"/>
    <w:rsid w:val="00CB1F0D"/>
    <w:rsid w:val="00CE0335"/>
    <w:rsid w:val="00CE77D6"/>
    <w:rsid w:val="00D04AA8"/>
    <w:rsid w:val="00D13394"/>
    <w:rsid w:val="00D25A87"/>
    <w:rsid w:val="00D31716"/>
    <w:rsid w:val="00D538AD"/>
    <w:rsid w:val="00D67EDC"/>
    <w:rsid w:val="00D70883"/>
    <w:rsid w:val="00D77FA3"/>
    <w:rsid w:val="00D83CCD"/>
    <w:rsid w:val="00D85267"/>
    <w:rsid w:val="00D878BE"/>
    <w:rsid w:val="00DA04E0"/>
    <w:rsid w:val="00DB2B51"/>
    <w:rsid w:val="00DB2E87"/>
    <w:rsid w:val="00DB7565"/>
    <w:rsid w:val="00DC189F"/>
    <w:rsid w:val="00DC5EE5"/>
    <w:rsid w:val="00DE2F48"/>
    <w:rsid w:val="00DF4776"/>
    <w:rsid w:val="00DF4DED"/>
    <w:rsid w:val="00E07EE5"/>
    <w:rsid w:val="00E16CFC"/>
    <w:rsid w:val="00E21EEB"/>
    <w:rsid w:val="00E31DBA"/>
    <w:rsid w:val="00E37492"/>
    <w:rsid w:val="00E42278"/>
    <w:rsid w:val="00E815DF"/>
    <w:rsid w:val="00EA1AF7"/>
    <w:rsid w:val="00EA5870"/>
    <w:rsid w:val="00EB17C8"/>
    <w:rsid w:val="00EC2F18"/>
    <w:rsid w:val="00ED3AE3"/>
    <w:rsid w:val="00ED726E"/>
    <w:rsid w:val="00ED78FB"/>
    <w:rsid w:val="00ED7F87"/>
    <w:rsid w:val="00F14BB9"/>
    <w:rsid w:val="00F26D24"/>
    <w:rsid w:val="00F26E81"/>
    <w:rsid w:val="00F34E1A"/>
    <w:rsid w:val="00F409F1"/>
    <w:rsid w:val="00F41C5D"/>
    <w:rsid w:val="00F53A54"/>
    <w:rsid w:val="00F54EC5"/>
    <w:rsid w:val="00F5538C"/>
    <w:rsid w:val="00F571F8"/>
    <w:rsid w:val="00F75597"/>
    <w:rsid w:val="00F8065F"/>
    <w:rsid w:val="00FA3653"/>
    <w:rsid w:val="00FC59C3"/>
    <w:rsid w:val="00FE7805"/>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091E"/>
  <w15:chartTrackingRefBased/>
  <w15:docId w15:val="{387F72D1-078F-BE4D-A578-2612CB8D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61"/>
  </w:style>
  <w:style w:type="paragraph" w:styleId="Heading1">
    <w:name w:val="heading 1"/>
    <w:basedOn w:val="Normal"/>
    <w:next w:val="Normal"/>
    <w:link w:val="Heading1Char"/>
    <w:uiPriority w:val="9"/>
    <w:qFormat/>
    <w:rsid w:val="00335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3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3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3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3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372"/>
    <w:rPr>
      <w:rFonts w:eastAsiaTheme="majorEastAsia" w:cstheme="majorBidi"/>
      <w:color w:val="272727" w:themeColor="text1" w:themeTint="D8"/>
    </w:rPr>
  </w:style>
  <w:style w:type="paragraph" w:styleId="Title">
    <w:name w:val="Title"/>
    <w:basedOn w:val="Normal"/>
    <w:next w:val="Normal"/>
    <w:link w:val="TitleChar"/>
    <w:uiPriority w:val="10"/>
    <w:qFormat/>
    <w:rsid w:val="003353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3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3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5372"/>
    <w:rPr>
      <w:i/>
      <w:iCs/>
      <w:color w:val="404040" w:themeColor="text1" w:themeTint="BF"/>
    </w:rPr>
  </w:style>
  <w:style w:type="paragraph" w:styleId="ListParagraph">
    <w:name w:val="List Paragraph"/>
    <w:basedOn w:val="Normal"/>
    <w:uiPriority w:val="34"/>
    <w:qFormat/>
    <w:rsid w:val="00335372"/>
    <w:pPr>
      <w:ind w:left="720"/>
      <w:contextualSpacing/>
    </w:pPr>
  </w:style>
  <w:style w:type="character" w:styleId="IntenseEmphasis">
    <w:name w:val="Intense Emphasis"/>
    <w:basedOn w:val="DefaultParagraphFont"/>
    <w:uiPriority w:val="21"/>
    <w:qFormat/>
    <w:rsid w:val="00335372"/>
    <w:rPr>
      <w:i/>
      <w:iCs/>
      <w:color w:val="0F4761" w:themeColor="accent1" w:themeShade="BF"/>
    </w:rPr>
  </w:style>
  <w:style w:type="paragraph" w:styleId="IntenseQuote">
    <w:name w:val="Intense Quote"/>
    <w:basedOn w:val="Normal"/>
    <w:next w:val="Normal"/>
    <w:link w:val="IntenseQuoteChar"/>
    <w:uiPriority w:val="30"/>
    <w:qFormat/>
    <w:rsid w:val="00335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372"/>
    <w:rPr>
      <w:i/>
      <w:iCs/>
      <w:color w:val="0F4761" w:themeColor="accent1" w:themeShade="BF"/>
    </w:rPr>
  </w:style>
  <w:style w:type="character" w:styleId="IntenseReference">
    <w:name w:val="Intense Reference"/>
    <w:basedOn w:val="DefaultParagraphFont"/>
    <w:uiPriority w:val="32"/>
    <w:qFormat/>
    <w:rsid w:val="00335372"/>
    <w:rPr>
      <w:b/>
      <w:bCs/>
      <w:smallCaps/>
      <w:color w:val="0F4761" w:themeColor="accent1" w:themeShade="BF"/>
      <w:spacing w:val="5"/>
    </w:rPr>
  </w:style>
  <w:style w:type="character" w:styleId="PlaceholderText">
    <w:name w:val="Placeholder Text"/>
    <w:basedOn w:val="DefaultParagraphFont"/>
    <w:uiPriority w:val="99"/>
    <w:semiHidden/>
    <w:rsid w:val="00FE7805"/>
    <w:rPr>
      <w:color w:val="666666"/>
    </w:rPr>
  </w:style>
  <w:style w:type="character" w:styleId="CommentReference">
    <w:name w:val="annotation reference"/>
    <w:basedOn w:val="DefaultParagraphFont"/>
    <w:uiPriority w:val="99"/>
    <w:semiHidden/>
    <w:unhideWhenUsed/>
    <w:rsid w:val="00F26D24"/>
    <w:rPr>
      <w:sz w:val="16"/>
      <w:szCs w:val="16"/>
    </w:rPr>
  </w:style>
  <w:style w:type="paragraph" w:styleId="CommentText">
    <w:name w:val="annotation text"/>
    <w:basedOn w:val="Normal"/>
    <w:link w:val="CommentTextChar"/>
    <w:uiPriority w:val="99"/>
    <w:semiHidden/>
    <w:unhideWhenUsed/>
    <w:rsid w:val="00F26D24"/>
    <w:rPr>
      <w:sz w:val="20"/>
      <w:szCs w:val="20"/>
    </w:rPr>
  </w:style>
  <w:style w:type="character" w:customStyle="1" w:styleId="CommentTextChar">
    <w:name w:val="Comment Text Char"/>
    <w:basedOn w:val="DefaultParagraphFont"/>
    <w:link w:val="CommentText"/>
    <w:uiPriority w:val="99"/>
    <w:semiHidden/>
    <w:rsid w:val="00F26D24"/>
    <w:rPr>
      <w:sz w:val="20"/>
      <w:szCs w:val="20"/>
    </w:rPr>
  </w:style>
  <w:style w:type="paragraph" w:styleId="CommentSubject">
    <w:name w:val="annotation subject"/>
    <w:basedOn w:val="CommentText"/>
    <w:next w:val="CommentText"/>
    <w:link w:val="CommentSubjectChar"/>
    <w:uiPriority w:val="99"/>
    <w:semiHidden/>
    <w:unhideWhenUsed/>
    <w:rsid w:val="00F26D24"/>
    <w:rPr>
      <w:b/>
      <w:bCs/>
    </w:rPr>
  </w:style>
  <w:style w:type="character" w:customStyle="1" w:styleId="CommentSubjectChar">
    <w:name w:val="Comment Subject Char"/>
    <w:basedOn w:val="CommentTextChar"/>
    <w:link w:val="CommentSubject"/>
    <w:uiPriority w:val="99"/>
    <w:semiHidden/>
    <w:rsid w:val="00F26D24"/>
    <w:rPr>
      <w:b/>
      <w:bCs/>
      <w:sz w:val="20"/>
      <w:szCs w:val="20"/>
    </w:rPr>
  </w:style>
  <w:style w:type="table" w:styleId="TableGrid">
    <w:name w:val="Table Grid"/>
    <w:basedOn w:val="TableNormal"/>
    <w:uiPriority w:val="39"/>
    <w:rsid w:val="0060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4D4"/>
    <w:rPr>
      <w:color w:val="467886" w:themeColor="hyperlink"/>
      <w:u w:val="single"/>
    </w:rPr>
  </w:style>
  <w:style w:type="character" w:styleId="UnresolvedMention">
    <w:name w:val="Unresolved Mention"/>
    <w:basedOn w:val="DefaultParagraphFont"/>
    <w:uiPriority w:val="99"/>
    <w:semiHidden/>
    <w:unhideWhenUsed/>
    <w:rsid w:val="004344D4"/>
    <w:rPr>
      <w:color w:val="605E5C"/>
      <w:shd w:val="clear" w:color="auto" w:fill="E1DFDD"/>
    </w:rPr>
  </w:style>
  <w:style w:type="paragraph" w:styleId="Bibliography">
    <w:name w:val="Bibliography"/>
    <w:basedOn w:val="Normal"/>
    <w:next w:val="Normal"/>
    <w:uiPriority w:val="37"/>
    <w:unhideWhenUsed/>
    <w:rsid w:val="00841973"/>
    <w:pPr>
      <w:tabs>
        <w:tab w:val="left" w:pos="260"/>
        <w:tab w:val="left" w:pos="380"/>
      </w:tabs>
      <w:spacing w:after="240"/>
      <w:ind w:left="264" w:hanging="264"/>
    </w:pPr>
  </w:style>
  <w:style w:type="paragraph" w:customStyle="1" w:styleId="BBAuthorName">
    <w:name w:val="BB_Author_Name"/>
    <w:basedOn w:val="Normal"/>
    <w:next w:val="BCAuthorAddress"/>
    <w:rsid w:val="00384A6F"/>
    <w:pPr>
      <w:spacing w:after="240" w:line="480" w:lineRule="auto"/>
      <w:jc w:val="center"/>
    </w:pPr>
    <w:rPr>
      <w:rFonts w:ascii="Times" w:eastAsia="SimSun" w:hAnsi="Times" w:cs="Times New Roman"/>
      <w:i/>
      <w:kern w:val="0"/>
      <w:szCs w:val="20"/>
      <w14:ligatures w14:val="none"/>
    </w:rPr>
  </w:style>
  <w:style w:type="paragraph" w:customStyle="1" w:styleId="BCAuthorAddress">
    <w:name w:val="BC_Author_Address"/>
    <w:basedOn w:val="Normal"/>
    <w:next w:val="Normal"/>
    <w:rsid w:val="00384A6F"/>
    <w:pPr>
      <w:spacing w:after="240" w:line="480" w:lineRule="auto"/>
      <w:jc w:val="center"/>
    </w:pPr>
    <w:rPr>
      <w:rFonts w:ascii="Times" w:eastAsia="SimSun" w:hAnsi="Times" w:cs="Times New Roman"/>
      <w:kern w:val="0"/>
      <w:szCs w:val="20"/>
      <w14:ligatures w14:val="none"/>
    </w:rPr>
  </w:style>
  <w:style w:type="paragraph" w:customStyle="1" w:styleId="FACorrespondingAuthorFootnote">
    <w:name w:val="FA_Corresponding_Author_Footnote"/>
    <w:basedOn w:val="Normal"/>
    <w:next w:val="Normal"/>
    <w:rsid w:val="00384A6F"/>
    <w:pPr>
      <w:spacing w:after="200" w:line="480" w:lineRule="auto"/>
      <w:jc w:val="both"/>
    </w:pPr>
    <w:rPr>
      <w:rFonts w:ascii="Times" w:eastAsia="SimSun" w:hAnsi="Times" w:cs="Times New Roman"/>
      <w:kern w:val="0"/>
      <w:szCs w:val="20"/>
      <w14:ligatures w14:val="none"/>
    </w:rPr>
  </w:style>
  <w:style w:type="paragraph" w:customStyle="1" w:styleId="FAAuthorInfoSubtitle">
    <w:name w:val="FA_Author_Info_Subtitle"/>
    <w:basedOn w:val="Normal"/>
    <w:link w:val="FAAuthorInfoSubtitleChar"/>
    <w:autoRedefine/>
    <w:rsid w:val="00384A6F"/>
    <w:pPr>
      <w:spacing w:before="120" w:after="60" w:line="480" w:lineRule="auto"/>
    </w:pPr>
    <w:rPr>
      <w:rFonts w:ascii="Times" w:eastAsia="SimSun" w:hAnsi="Times" w:cs="Times New Roman"/>
      <w:b/>
      <w:kern w:val="0"/>
      <w:szCs w:val="20"/>
      <w14:ligatures w14:val="none"/>
    </w:rPr>
  </w:style>
  <w:style w:type="character" w:customStyle="1" w:styleId="FAAuthorInfoSubtitleChar">
    <w:name w:val="FA_Author_Info_Subtitle Char"/>
    <w:link w:val="FAAuthorInfoSubtitle"/>
    <w:rsid w:val="00384A6F"/>
    <w:rPr>
      <w:rFonts w:ascii="Times" w:eastAsia="SimSun" w:hAnsi="Times" w:cs="Times New Roman"/>
      <w:b/>
      <w:kern w:val="0"/>
      <w:szCs w:val="20"/>
      <w14:ligatures w14:val="none"/>
    </w:rPr>
  </w:style>
  <w:style w:type="paragraph" w:styleId="Header">
    <w:name w:val="header"/>
    <w:basedOn w:val="Normal"/>
    <w:link w:val="HeaderChar"/>
    <w:uiPriority w:val="99"/>
    <w:unhideWhenUsed/>
    <w:rsid w:val="00056C85"/>
    <w:pPr>
      <w:tabs>
        <w:tab w:val="center" w:pos="4680"/>
        <w:tab w:val="right" w:pos="9360"/>
      </w:tabs>
    </w:pPr>
  </w:style>
  <w:style w:type="character" w:customStyle="1" w:styleId="HeaderChar">
    <w:name w:val="Header Char"/>
    <w:basedOn w:val="DefaultParagraphFont"/>
    <w:link w:val="Header"/>
    <w:uiPriority w:val="99"/>
    <w:rsid w:val="00056C85"/>
  </w:style>
  <w:style w:type="paragraph" w:styleId="Footer">
    <w:name w:val="footer"/>
    <w:basedOn w:val="Normal"/>
    <w:link w:val="FooterChar"/>
    <w:uiPriority w:val="99"/>
    <w:unhideWhenUsed/>
    <w:rsid w:val="00056C85"/>
    <w:pPr>
      <w:tabs>
        <w:tab w:val="center" w:pos="4680"/>
        <w:tab w:val="right" w:pos="9360"/>
      </w:tabs>
    </w:pPr>
  </w:style>
  <w:style w:type="character" w:customStyle="1" w:styleId="FooterChar">
    <w:name w:val="Footer Char"/>
    <w:basedOn w:val="DefaultParagraphFont"/>
    <w:link w:val="Footer"/>
    <w:uiPriority w:val="99"/>
    <w:rsid w:val="00056C85"/>
  </w:style>
  <w:style w:type="paragraph" w:styleId="NormalWeb">
    <w:name w:val="Normal (Web)"/>
    <w:basedOn w:val="Normal"/>
    <w:uiPriority w:val="99"/>
    <w:semiHidden/>
    <w:unhideWhenUsed/>
    <w:rsid w:val="008B477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B477E"/>
  </w:style>
  <w:style w:type="character" w:customStyle="1" w:styleId="katex-mathml">
    <w:name w:val="katex-mathml"/>
    <w:basedOn w:val="DefaultParagraphFont"/>
    <w:rsid w:val="008B477E"/>
  </w:style>
  <w:style w:type="character" w:customStyle="1" w:styleId="mord">
    <w:name w:val="mord"/>
    <w:basedOn w:val="DefaultParagraphFont"/>
    <w:rsid w:val="008B477E"/>
  </w:style>
  <w:style w:type="character" w:customStyle="1" w:styleId="vlist-s">
    <w:name w:val="vlist-s"/>
    <w:basedOn w:val="DefaultParagraphFont"/>
    <w:rsid w:val="008B477E"/>
  </w:style>
  <w:style w:type="character" w:customStyle="1" w:styleId="mrel">
    <w:name w:val="mrel"/>
    <w:basedOn w:val="DefaultParagraphFont"/>
    <w:rsid w:val="008B477E"/>
  </w:style>
  <w:style w:type="character" w:customStyle="1" w:styleId="mbin">
    <w:name w:val="mbin"/>
    <w:basedOn w:val="DefaultParagraphFont"/>
    <w:rsid w:val="008B477E"/>
  </w:style>
  <w:style w:type="character" w:customStyle="1" w:styleId="mpunct">
    <w:name w:val="mpunct"/>
    <w:basedOn w:val="DefaultParagraphFont"/>
    <w:rsid w:val="008B477E"/>
  </w:style>
  <w:style w:type="character" w:customStyle="1" w:styleId="mspace">
    <w:name w:val="mspace"/>
    <w:basedOn w:val="DefaultParagraphFont"/>
    <w:rsid w:val="00F8065F"/>
  </w:style>
  <w:style w:type="character" w:styleId="PageNumber">
    <w:name w:val="page number"/>
    <w:basedOn w:val="DefaultParagraphFont"/>
    <w:uiPriority w:val="99"/>
    <w:semiHidden/>
    <w:unhideWhenUsed/>
    <w:rsid w:val="00D5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12895">
      <w:bodyDiv w:val="1"/>
      <w:marLeft w:val="0"/>
      <w:marRight w:val="0"/>
      <w:marTop w:val="0"/>
      <w:marBottom w:val="0"/>
      <w:divBdr>
        <w:top w:val="none" w:sz="0" w:space="0" w:color="auto"/>
        <w:left w:val="none" w:sz="0" w:space="0" w:color="auto"/>
        <w:bottom w:val="none" w:sz="0" w:space="0" w:color="auto"/>
        <w:right w:val="none" w:sz="0" w:space="0" w:color="auto"/>
      </w:divBdr>
      <w:divsChild>
        <w:div w:id="716317101">
          <w:marLeft w:val="0"/>
          <w:marRight w:val="0"/>
          <w:marTop w:val="150"/>
          <w:marBottom w:val="150"/>
          <w:divBdr>
            <w:top w:val="none" w:sz="0" w:space="0" w:color="auto"/>
            <w:left w:val="none" w:sz="0" w:space="0" w:color="auto"/>
            <w:bottom w:val="none" w:sz="0" w:space="0" w:color="auto"/>
            <w:right w:val="none" w:sz="0" w:space="0" w:color="auto"/>
          </w:divBdr>
          <w:divsChild>
            <w:div w:id="849218251">
              <w:marLeft w:val="0"/>
              <w:marRight w:val="0"/>
              <w:marTop w:val="0"/>
              <w:marBottom w:val="0"/>
              <w:divBdr>
                <w:top w:val="none" w:sz="0" w:space="0" w:color="auto"/>
                <w:left w:val="none" w:sz="0" w:space="0" w:color="auto"/>
                <w:bottom w:val="none" w:sz="0" w:space="0" w:color="auto"/>
                <w:right w:val="none" w:sz="0" w:space="0" w:color="auto"/>
              </w:divBdr>
            </w:div>
          </w:divsChild>
        </w:div>
        <w:div w:id="429198561">
          <w:marLeft w:val="0"/>
          <w:marRight w:val="0"/>
          <w:marTop w:val="150"/>
          <w:marBottom w:val="150"/>
          <w:divBdr>
            <w:top w:val="none" w:sz="0" w:space="0" w:color="auto"/>
            <w:left w:val="none" w:sz="0" w:space="0" w:color="auto"/>
            <w:bottom w:val="none" w:sz="0" w:space="0" w:color="auto"/>
            <w:right w:val="none" w:sz="0" w:space="0" w:color="auto"/>
          </w:divBdr>
          <w:divsChild>
            <w:div w:id="21176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89257">
      <w:bodyDiv w:val="1"/>
      <w:marLeft w:val="0"/>
      <w:marRight w:val="0"/>
      <w:marTop w:val="0"/>
      <w:marBottom w:val="0"/>
      <w:divBdr>
        <w:top w:val="none" w:sz="0" w:space="0" w:color="auto"/>
        <w:left w:val="none" w:sz="0" w:space="0" w:color="auto"/>
        <w:bottom w:val="none" w:sz="0" w:space="0" w:color="auto"/>
        <w:right w:val="none" w:sz="0" w:space="0" w:color="auto"/>
      </w:divBdr>
      <w:divsChild>
        <w:div w:id="404182123">
          <w:marLeft w:val="0"/>
          <w:marRight w:val="0"/>
          <w:marTop w:val="0"/>
          <w:marBottom w:val="0"/>
          <w:divBdr>
            <w:top w:val="none" w:sz="0" w:space="0" w:color="auto"/>
            <w:left w:val="none" w:sz="0" w:space="0" w:color="auto"/>
            <w:bottom w:val="none" w:sz="0" w:space="0" w:color="auto"/>
            <w:right w:val="none" w:sz="0" w:space="0" w:color="auto"/>
          </w:divBdr>
        </w:div>
        <w:div w:id="477114746">
          <w:marLeft w:val="0"/>
          <w:marRight w:val="0"/>
          <w:marTop w:val="0"/>
          <w:marBottom w:val="0"/>
          <w:divBdr>
            <w:top w:val="none" w:sz="0" w:space="0" w:color="auto"/>
            <w:left w:val="none" w:sz="0" w:space="0" w:color="auto"/>
            <w:bottom w:val="none" w:sz="0" w:space="0" w:color="auto"/>
            <w:right w:val="none" w:sz="0" w:space="0" w:color="auto"/>
          </w:divBdr>
        </w:div>
      </w:divsChild>
    </w:div>
    <w:div w:id="913709671">
      <w:bodyDiv w:val="1"/>
      <w:marLeft w:val="0"/>
      <w:marRight w:val="0"/>
      <w:marTop w:val="0"/>
      <w:marBottom w:val="0"/>
      <w:divBdr>
        <w:top w:val="none" w:sz="0" w:space="0" w:color="auto"/>
        <w:left w:val="none" w:sz="0" w:space="0" w:color="auto"/>
        <w:bottom w:val="none" w:sz="0" w:space="0" w:color="auto"/>
        <w:right w:val="none" w:sz="0" w:space="0" w:color="auto"/>
      </w:divBdr>
    </w:div>
    <w:div w:id="1823304558">
      <w:bodyDiv w:val="1"/>
      <w:marLeft w:val="0"/>
      <w:marRight w:val="0"/>
      <w:marTop w:val="0"/>
      <w:marBottom w:val="0"/>
      <w:divBdr>
        <w:top w:val="none" w:sz="0" w:space="0" w:color="auto"/>
        <w:left w:val="none" w:sz="0" w:space="0" w:color="auto"/>
        <w:bottom w:val="none" w:sz="0" w:space="0" w:color="auto"/>
        <w:right w:val="none" w:sz="0" w:space="0" w:color="auto"/>
      </w:divBdr>
      <w:divsChild>
        <w:div w:id="1498040038">
          <w:marLeft w:val="0"/>
          <w:marRight w:val="0"/>
          <w:marTop w:val="0"/>
          <w:marBottom w:val="0"/>
          <w:divBdr>
            <w:top w:val="none" w:sz="0" w:space="0" w:color="auto"/>
            <w:left w:val="none" w:sz="0" w:space="0" w:color="auto"/>
            <w:bottom w:val="none" w:sz="0" w:space="0" w:color="auto"/>
            <w:right w:val="none" w:sz="0" w:space="0" w:color="auto"/>
          </w:divBdr>
        </w:div>
        <w:div w:id="2128959804">
          <w:marLeft w:val="0"/>
          <w:marRight w:val="0"/>
          <w:marTop w:val="0"/>
          <w:marBottom w:val="0"/>
          <w:divBdr>
            <w:top w:val="none" w:sz="0" w:space="0" w:color="auto"/>
            <w:left w:val="none" w:sz="0" w:space="0" w:color="auto"/>
            <w:bottom w:val="none" w:sz="0" w:space="0" w:color="auto"/>
            <w:right w:val="none" w:sz="0" w:space="0" w:color="auto"/>
          </w:divBdr>
        </w:div>
      </w:divsChild>
    </w:div>
    <w:div w:id="2009596366">
      <w:bodyDiv w:val="1"/>
      <w:marLeft w:val="0"/>
      <w:marRight w:val="0"/>
      <w:marTop w:val="0"/>
      <w:marBottom w:val="0"/>
      <w:divBdr>
        <w:top w:val="none" w:sz="0" w:space="0" w:color="auto"/>
        <w:left w:val="none" w:sz="0" w:space="0" w:color="auto"/>
        <w:bottom w:val="none" w:sz="0" w:space="0" w:color="auto"/>
        <w:right w:val="none" w:sz="0" w:space="0" w:color="auto"/>
      </w:divBdr>
      <w:divsChild>
        <w:div w:id="2142380389">
          <w:marLeft w:val="0"/>
          <w:marRight w:val="0"/>
          <w:marTop w:val="0"/>
          <w:marBottom w:val="0"/>
          <w:divBdr>
            <w:top w:val="none" w:sz="0" w:space="0" w:color="auto"/>
            <w:left w:val="none" w:sz="0" w:space="0" w:color="auto"/>
            <w:bottom w:val="none" w:sz="0" w:space="0" w:color="auto"/>
            <w:right w:val="none" w:sz="0" w:space="0" w:color="auto"/>
          </w:divBdr>
        </w:div>
        <w:div w:id="863789209">
          <w:marLeft w:val="0"/>
          <w:marRight w:val="0"/>
          <w:marTop w:val="0"/>
          <w:marBottom w:val="0"/>
          <w:divBdr>
            <w:top w:val="none" w:sz="0" w:space="0" w:color="auto"/>
            <w:left w:val="none" w:sz="0" w:space="0" w:color="auto"/>
            <w:bottom w:val="none" w:sz="0" w:space="0" w:color="auto"/>
            <w:right w:val="none" w:sz="0" w:space="0" w:color="auto"/>
          </w:divBdr>
        </w:div>
      </w:divsChild>
    </w:div>
    <w:div w:id="213976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776FB-5835-944B-93D6-4E68E20D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4109</Words>
  <Characters>25152</Characters>
  <Application>Microsoft Office Word</Application>
  <DocSecurity>0</DocSecurity>
  <Lines>393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Akhilesh Kumar</dc:creator>
  <cp:keywords/>
  <dc:description/>
  <cp:lastModifiedBy>Ruiz Pestana, Luis</cp:lastModifiedBy>
  <cp:revision>28</cp:revision>
  <cp:lastPrinted>2025-02-28T14:51:00Z</cp:lastPrinted>
  <dcterms:created xsi:type="dcterms:W3CDTF">2025-04-13T16:09:00Z</dcterms:created>
  <dcterms:modified xsi:type="dcterms:W3CDTF">2025-04-16T17:52:00Z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id="3a4LyzG5"/&gt;&lt;style id="http://www.zotero.org/styles/vancouver" locale="en-US" hasBibliography="1" bibliographyStyleHasBeenSet="1"/&gt;&lt;prefs&gt;&lt;pref name="fieldType" value="Field"/&gt;&lt;/prefs&gt;&lt;/data&gt;</vt:lpwstr>
  </property>
</Properties>
</file>