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3461" w:rsidRDefault="00CB3461" w:rsidP="00CB3461">
      <w:pPr>
        <w:pStyle w:val="Caption"/>
        <w:keepNext/>
      </w:pPr>
      <w:bookmarkStart w:id="0" w:name="_Toc181434055"/>
      <w:r>
        <w:t>Supplementary Table 1: Variables and coding</w:t>
      </w:r>
      <w:bookmarkEnd w:id="0"/>
    </w:p>
    <w:tbl>
      <w:tblPr>
        <w:tblW w:w="10915" w:type="dxa"/>
        <w:tblInd w:w="-1139" w:type="dxa"/>
        <w:tblLook w:val="04A0" w:firstRow="1" w:lastRow="0" w:firstColumn="1" w:lastColumn="0" w:noHBand="0" w:noVBand="1"/>
      </w:tblPr>
      <w:tblGrid>
        <w:gridCol w:w="3560"/>
        <w:gridCol w:w="3560"/>
        <w:gridCol w:w="3795"/>
      </w:tblGrid>
      <w:tr w:rsidR="00CB3461" w:rsidRPr="00602CE6" w:rsidTr="00267024">
        <w:trPr>
          <w:trHeight w:val="340"/>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center"/>
              <w:rPr>
                <w:rFonts w:eastAsia="Times New Roman" w:cs="Times New Roman"/>
                <w:b/>
                <w:bCs/>
                <w:color w:val="000000"/>
                <w:szCs w:val="24"/>
                <w:lang w:val="en-GH"/>
              </w:rPr>
            </w:pPr>
            <w:r w:rsidRPr="00602CE6">
              <w:rPr>
                <w:rFonts w:eastAsia="Times New Roman" w:cs="Times New Roman"/>
                <w:b/>
                <w:bCs/>
                <w:color w:val="000000"/>
                <w:szCs w:val="24"/>
                <w:lang w:val="en-GH"/>
              </w:rPr>
              <w:t>Variables</w:t>
            </w:r>
          </w:p>
        </w:tc>
        <w:tc>
          <w:tcPr>
            <w:tcW w:w="3560" w:type="dxa"/>
            <w:tcBorders>
              <w:top w:val="single" w:sz="4" w:space="0" w:color="auto"/>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center"/>
              <w:rPr>
                <w:rFonts w:eastAsia="Times New Roman" w:cs="Times New Roman"/>
                <w:b/>
                <w:bCs/>
                <w:color w:val="000000"/>
                <w:szCs w:val="24"/>
                <w:lang w:val="en-GH"/>
              </w:rPr>
            </w:pPr>
            <w:r w:rsidRPr="00602CE6">
              <w:rPr>
                <w:rFonts w:eastAsia="Times New Roman" w:cs="Times New Roman"/>
                <w:b/>
                <w:bCs/>
                <w:color w:val="000000"/>
                <w:szCs w:val="24"/>
                <w:lang w:val="en-GH"/>
              </w:rPr>
              <w:t>Description</w:t>
            </w:r>
          </w:p>
        </w:tc>
        <w:tc>
          <w:tcPr>
            <w:tcW w:w="3795" w:type="dxa"/>
            <w:tcBorders>
              <w:top w:val="single" w:sz="4" w:space="0" w:color="auto"/>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center"/>
              <w:rPr>
                <w:rFonts w:eastAsia="Times New Roman" w:cs="Times New Roman"/>
                <w:b/>
                <w:bCs/>
                <w:color w:val="000000"/>
                <w:szCs w:val="24"/>
                <w:lang w:val="en-GH"/>
              </w:rPr>
            </w:pPr>
            <w:r w:rsidRPr="00602CE6">
              <w:rPr>
                <w:rFonts w:eastAsia="Times New Roman" w:cs="Times New Roman"/>
                <w:b/>
                <w:bCs/>
                <w:color w:val="000000"/>
                <w:szCs w:val="24"/>
                <w:lang w:val="en-GH"/>
              </w:rPr>
              <w:t>Categories/Codes</w:t>
            </w:r>
          </w:p>
        </w:tc>
      </w:tr>
      <w:tr w:rsidR="00CB3461" w:rsidRPr="00602CE6" w:rsidTr="00267024">
        <w:trPr>
          <w:trHeight w:val="34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center"/>
              <w:rPr>
                <w:rFonts w:eastAsia="Times New Roman" w:cs="Times New Roman"/>
                <w:b/>
                <w:bCs/>
                <w:color w:val="000000"/>
                <w:szCs w:val="24"/>
                <w:lang w:val="en-GH"/>
              </w:rPr>
            </w:pPr>
            <w:r w:rsidRPr="00602CE6">
              <w:rPr>
                <w:rFonts w:eastAsia="Times New Roman" w:cs="Times New Roman"/>
                <w:b/>
                <w:bCs/>
                <w:color w:val="000000"/>
                <w:szCs w:val="24"/>
                <w:lang w:val="en-GH"/>
              </w:rPr>
              <w:t>Outcome variable</w:t>
            </w:r>
          </w:p>
        </w:tc>
        <w:tc>
          <w:tcPr>
            <w:tcW w:w="3560"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center"/>
              <w:rPr>
                <w:rFonts w:eastAsia="Times New Roman" w:cs="Times New Roman"/>
                <w:b/>
                <w:bCs/>
                <w:color w:val="000000"/>
                <w:szCs w:val="24"/>
                <w:lang w:val="en-GH"/>
              </w:rPr>
            </w:pPr>
            <w:r w:rsidRPr="00602CE6">
              <w:rPr>
                <w:rFonts w:eastAsia="Times New Roman" w:cs="Times New Roman"/>
                <w:b/>
                <w:bCs/>
                <w:color w:val="000000"/>
                <w:szCs w:val="24"/>
                <w:lang w:val="en-GH"/>
              </w:rPr>
              <w:t> </w:t>
            </w:r>
          </w:p>
        </w:tc>
        <w:tc>
          <w:tcPr>
            <w:tcW w:w="3795"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center"/>
              <w:rPr>
                <w:rFonts w:eastAsia="Times New Roman" w:cs="Times New Roman"/>
                <w:b/>
                <w:bCs/>
                <w:color w:val="000000"/>
                <w:szCs w:val="24"/>
                <w:lang w:val="en-GH"/>
              </w:rPr>
            </w:pPr>
            <w:r w:rsidRPr="00602CE6">
              <w:rPr>
                <w:rFonts w:eastAsia="Times New Roman" w:cs="Times New Roman"/>
                <w:b/>
                <w:bCs/>
                <w:color w:val="000000"/>
                <w:szCs w:val="24"/>
                <w:lang w:val="en-GH"/>
              </w:rPr>
              <w:t> </w:t>
            </w:r>
          </w:p>
        </w:tc>
      </w:tr>
      <w:tr w:rsidR="00CB3461" w:rsidRPr="00602CE6" w:rsidTr="00267024">
        <w:trPr>
          <w:trHeight w:val="1360"/>
        </w:trPr>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rPr>
              <w:t>Perinatal mortality</w:t>
            </w:r>
          </w:p>
        </w:tc>
        <w:tc>
          <w:tcPr>
            <w:tcW w:w="3560"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rPr>
              <w:t xml:space="preserve">The death of a </w:t>
            </w:r>
            <w:proofErr w:type="spellStart"/>
            <w:r w:rsidRPr="00602CE6">
              <w:rPr>
                <w:rFonts w:eastAsia="Times New Roman" w:cs="Times New Roman"/>
                <w:color w:val="000000"/>
                <w:szCs w:val="24"/>
              </w:rPr>
              <w:t>fetus</w:t>
            </w:r>
            <w:proofErr w:type="spellEnd"/>
            <w:r w:rsidRPr="00602CE6">
              <w:rPr>
                <w:rFonts w:eastAsia="Times New Roman" w:cs="Times New Roman"/>
                <w:color w:val="000000"/>
                <w:szCs w:val="24"/>
              </w:rPr>
              <w:t xml:space="preserve"> at 28 weeks of gestation or more, before birth or death of a newborn within the first seven days after birth.</w:t>
            </w:r>
          </w:p>
        </w:tc>
        <w:tc>
          <w:tcPr>
            <w:tcW w:w="3795"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rPr>
              <w:t xml:space="preserve">0 = Perinatal mortality, 1 = no perinatal mortality </w:t>
            </w:r>
          </w:p>
        </w:tc>
      </w:tr>
      <w:tr w:rsidR="00CB3461" w:rsidRPr="00602CE6" w:rsidTr="00267024">
        <w:trPr>
          <w:trHeight w:val="320"/>
        </w:trPr>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CB3461" w:rsidRPr="00602CE6" w:rsidRDefault="00CB3461" w:rsidP="00267024">
            <w:pPr>
              <w:spacing w:after="0" w:line="240" w:lineRule="auto"/>
              <w:jc w:val="left"/>
              <w:rPr>
                <w:rFonts w:eastAsia="Times New Roman" w:cs="Times New Roman"/>
                <w:b/>
                <w:bCs/>
                <w:color w:val="000000"/>
                <w:szCs w:val="24"/>
                <w:lang w:val="en-GH"/>
              </w:rPr>
            </w:pPr>
            <w:r w:rsidRPr="00602CE6">
              <w:rPr>
                <w:rFonts w:eastAsia="Times New Roman" w:cs="Times New Roman"/>
                <w:b/>
                <w:bCs/>
                <w:color w:val="000000"/>
                <w:szCs w:val="24"/>
                <w:lang w:val="en-GH"/>
              </w:rPr>
              <w:t>Independent variables</w:t>
            </w:r>
          </w:p>
        </w:tc>
        <w:tc>
          <w:tcPr>
            <w:tcW w:w="3560" w:type="dxa"/>
            <w:tcBorders>
              <w:top w:val="nil"/>
              <w:left w:val="nil"/>
              <w:bottom w:val="single" w:sz="4" w:space="0" w:color="auto"/>
              <w:right w:val="single" w:sz="4" w:space="0" w:color="auto"/>
            </w:tcBorders>
            <w:shd w:val="clear" w:color="auto" w:fill="auto"/>
            <w:noWrap/>
            <w:vAlign w:val="center"/>
            <w:hideMark/>
          </w:tcPr>
          <w:p w:rsidR="00CB3461" w:rsidRPr="00602CE6" w:rsidRDefault="00CB3461" w:rsidP="00267024">
            <w:pPr>
              <w:spacing w:after="0" w:line="240" w:lineRule="auto"/>
              <w:jc w:val="left"/>
              <w:rPr>
                <w:rFonts w:eastAsia="Times New Roman" w:cs="Times New Roman"/>
                <w:b/>
                <w:bCs/>
                <w:color w:val="000000"/>
                <w:szCs w:val="24"/>
                <w:lang w:val="en-GH"/>
              </w:rPr>
            </w:pPr>
            <w:r w:rsidRPr="00602CE6">
              <w:rPr>
                <w:rFonts w:eastAsia="Times New Roman" w:cs="Times New Roman"/>
                <w:b/>
                <w:bCs/>
                <w:color w:val="000000"/>
                <w:szCs w:val="24"/>
                <w:lang w:val="en-GH"/>
              </w:rPr>
              <w:t> </w:t>
            </w:r>
          </w:p>
        </w:tc>
        <w:tc>
          <w:tcPr>
            <w:tcW w:w="3795" w:type="dxa"/>
            <w:tcBorders>
              <w:top w:val="nil"/>
              <w:left w:val="nil"/>
              <w:bottom w:val="single" w:sz="4" w:space="0" w:color="auto"/>
              <w:right w:val="single" w:sz="4" w:space="0" w:color="auto"/>
            </w:tcBorders>
            <w:shd w:val="clear" w:color="auto" w:fill="auto"/>
            <w:noWrap/>
            <w:vAlign w:val="center"/>
            <w:hideMark/>
          </w:tcPr>
          <w:p w:rsidR="00CB3461" w:rsidRPr="00602CE6" w:rsidRDefault="00CB3461" w:rsidP="00267024">
            <w:pPr>
              <w:spacing w:after="0" w:line="240" w:lineRule="auto"/>
              <w:jc w:val="left"/>
              <w:rPr>
                <w:rFonts w:eastAsia="Times New Roman" w:cs="Times New Roman"/>
                <w:b/>
                <w:bCs/>
                <w:color w:val="000000"/>
                <w:szCs w:val="24"/>
                <w:lang w:val="en-GH"/>
              </w:rPr>
            </w:pPr>
            <w:r w:rsidRPr="00602CE6">
              <w:rPr>
                <w:rFonts w:eastAsia="Times New Roman" w:cs="Times New Roman"/>
                <w:b/>
                <w:bCs/>
                <w:color w:val="000000"/>
                <w:szCs w:val="24"/>
                <w:lang w:val="en-GH"/>
              </w:rPr>
              <w:t> </w:t>
            </w:r>
          </w:p>
        </w:tc>
      </w:tr>
      <w:tr w:rsidR="00CB3461" w:rsidRPr="00602CE6" w:rsidTr="00267024">
        <w:trPr>
          <w:trHeight w:val="340"/>
        </w:trPr>
        <w:tc>
          <w:tcPr>
            <w:tcW w:w="109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center"/>
              <w:rPr>
                <w:rFonts w:eastAsia="Times New Roman" w:cs="Times New Roman"/>
                <w:b/>
                <w:bCs/>
                <w:color w:val="000000"/>
                <w:szCs w:val="24"/>
                <w:lang w:val="en-GH"/>
              </w:rPr>
            </w:pPr>
            <w:r w:rsidRPr="00602CE6">
              <w:rPr>
                <w:rFonts w:eastAsia="Times New Roman" w:cs="Times New Roman"/>
                <w:b/>
                <w:bCs/>
                <w:color w:val="000000"/>
                <w:szCs w:val="24"/>
                <w:lang w:val="en-GH"/>
              </w:rPr>
              <w:t>Predisposing factors</w:t>
            </w:r>
          </w:p>
        </w:tc>
      </w:tr>
      <w:tr w:rsidR="00CB3461" w:rsidRPr="00602CE6" w:rsidTr="00267024">
        <w:trPr>
          <w:trHeight w:val="34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Sex of Child</w:t>
            </w:r>
          </w:p>
        </w:tc>
        <w:tc>
          <w:tcPr>
            <w:tcW w:w="3560"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Male or female of the child</w:t>
            </w:r>
          </w:p>
        </w:tc>
        <w:tc>
          <w:tcPr>
            <w:tcW w:w="3795"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1 = Male, 2 = Female</w:t>
            </w:r>
          </w:p>
        </w:tc>
      </w:tr>
      <w:tr w:rsidR="00CB3461" w:rsidRPr="00602CE6" w:rsidTr="00267024">
        <w:trPr>
          <w:trHeight w:val="34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Birth Order</w:t>
            </w:r>
          </w:p>
        </w:tc>
        <w:tc>
          <w:tcPr>
            <w:tcW w:w="3560"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Birth order of the child</w:t>
            </w:r>
          </w:p>
        </w:tc>
        <w:tc>
          <w:tcPr>
            <w:tcW w:w="3795"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1 = First, 2 = 2-3, 3 = 4 or more</w:t>
            </w:r>
          </w:p>
        </w:tc>
      </w:tr>
      <w:tr w:rsidR="00CB3461" w:rsidRPr="00602CE6" w:rsidTr="00267024">
        <w:trPr>
          <w:trHeight w:val="68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Age</w:t>
            </w:r>
          </w:p>
        </w:tc>
        <w:tc>
          <w:tcPr>
            <w:tcW w:w="3560"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Age group of women</w:t>
            </w:r>
          </w:p>
        </w:tc>
        <w:tc>
          <w:tcPr>
            <w:tcW w:w="3795"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1 = 15-19, 2 = 20-24, 3 = 25-29, 4 = 30-34, 5 = 35-39, 6 = 40-44, 7 = 45-49</w:t>
            </w:r>
          </w:p>
        </w:tc>
      </w:tr>
      <w:tr w:rsidR="00CB3461" w:rsidRPr="00602CE6" w:rsidTr="00267024">
        <w:trPr>
          <w:trHeight w:val="68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Marital Status</w:t>
            </w:r>
          </w:p>
        </w:tc>
        <w:tc>
          <w:tcPr>
            <w:tcW w:w="3560"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Marital status of women</w:t>
            </w:r>
          </w:p>
        </w:tc>
        <w:tc>
          <w:tcPr>
            <w:tcW w:w="3795"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0 = Never married, 1 = Married, 2 = Cohabitation, 3 = Widowed, 4 = Divorced</w:t>
            </w:r>
          </w:p>
        </w:tc>
      </w:tr>
      <w:tr w:rsidR="00CB3461" w:rsidRPr="00602CE6" w:rsidTr="00267024">
        <w:trPr>
          <w:trHeight w:val="68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Religion</w:t>
            </w:r>
          </w:p>
        </w:tc>
        <w:tc>
          <w:tcPr>
            <w:tcW w:w="3560"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Respondent's religion</w:t>
            </w:r>
          </w:p>
        </w:tc>
        <w:tc>
          <w:tcPr>
            <w:tcW w:w="3795"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1 = Christianity, 2 = Islam, 3 = No religion, 4 = Other</w:t>
            </w:r>
          </w:p>
        </w:tc>
      </w:tr>
      <w:tr w:rsidR="00CB3461" w:rsidRPr="00602CE6" w:rsidTr="00267024">
        <w:trPr>
          <w:trHeight w:val="68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Educational Level</w:t>
            </w:r>
          </w:p>
        </w:tc>
        <w:tc>
          <w:tcPr>
            <w:tcW w:w="3560"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Educational status of woman</w:t>
            </w:r>
          </w:p>
        </w:tc>
        <w:tc>
          <w:tcPr>
            <w:tcW w:w="3795"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0 = No education, 1 = Primary, 2 = Secondary, 3 = Higher</w:t>
            </w:r>
          </w:p>
        </w:tc>
      </w:tr>
      <w:tr w:rsidR="00CB3461" w:rsidRPr="00602CE6" w:rsidTr="00267024">
        <w:trPr>
          <w:trHeight w:val="34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Sex of Household Head</w:t>
            </w:r>
          </w:p>
        </w:tc>
        <w:tc>
          <w:tcPr>
            <w:tcW w:w="3560"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Sex of household head</w:t>
            </w:r>
          </w:p>
        </w:tc>
        <w:tc>
          <w:tcPr>
            <w:tcW w:w="3795"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1 = Male, 2 = Female</w:t>
            </w:r>
          </w:p>
        </w:tc>
      </w:tr>
      <w:tr w:rsidR="00CB3461" w:rsidRPr="00602CE6" w:rsidTr="00267024">
        <w:trPr>
          <w:trHeight w:val="34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Clean Fuel for Cooking</w:t>
            </w:r>
          </w:p>
        </w:tc>
        <w:tc>
          <w:tcPr>
            <w:tcW w:w="3560"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Using clean fuel for cooking</w:t>
            </w:r>
          </w:p>
        </w:tc>
        <w:tc>
          <w:tcPr>
            <w:tcW w:w="3795"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0 = No, 1 = Yes</w:t>
            </w:r>
          </w:p>
        </w:tc>
      </w:tr>
      <w:tr w:rsidR="00CB3461" w:rsidRPr="00602CE6" w:rsidTr="00267024">
        <w:trPr>
          <w:trHeight w:val="34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Source of Drinking Water</w:t>
            </w:r>
          </w:p>
        </w:tc>
        <w:tc>
          <w:tcPr>
            <w:tcW w:w="3560"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Source of drinking water</w:t>
            </w:r>
          </w:p>
        </w:tc>
        <w:tc>
          <w:tcPr>
            <w:tcW w:w="3795"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0 = Unimproved source, 1 = Improved source</w:t>
            </w:r>
          </w:p>
        </w:tc>
      </w:tr>
      <w:tr w:rsidR="00CB3461" w:rsidRPr="00602CE6" w:rsidTr="00267024">
        <w:trPr>
          <w:trHeight w:val="68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Gestational Age at Registration</w:t>
            </w:r>
          </w:p>
        </w:tc>
        <w:tc>
          <w:tcPr>
            <w:tcW w:w="3560"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Number of months pregnant at first ANC registration</w:t>
            </w:r>
          </w:p>
        </w:tc>
        <w:tc>
          <w:tcPr>
            <w:tcW w:w="3795"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0 = No ANC, 1 = First trimester, 2 = Second trimester, 3 = Third trimester</w:t>
            </w:r>
          </w:p>
        </w:tc>
      </w:tr>
      <w:tr w:rsidR="00CB3461" w:rsidRPr="00602CE6" w:rsidTr="00267024">
        <w:trPr>
          <w:trHeight w:val="68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Number of ANC Visits</w:t>
            </w:r>
          </w:p>
        </w:tc>
        <w:tc>
          <w:tcPr>
            <w:tcW w:w="3560"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Number of ANC visits</w:t>
            </w:r>
          </w:p>
        </w:tc>
        <w:tc>
          <w:tcPr>
            <w:tcW w:w="3795"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0 = None, 1 = &lt;4 visits, 2 = 4-7 visits, 3 = 8+ visits</w:t>
            </w:r>
          </w:p>
        </w:tc>
      </w:tr>
      <w:tr w:rsidR="00CB3461" w:rsidRPr="00602CE6" w:rsidTr="00267024">
        <w:trPr>
          <w:trHeight w:val="68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Received Iron Supplement</w:t>
            </w:r>
          </w:p>
        </w:tc>
        <w:tc>
          <w:tcPr>
            <w:tcW w:w="3560"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Iron supplement intake during pregnancy</w:t>
            </w:r>
          </w:p>
        </w:tc>
        <w:tc>
          <w:tcPr>
            <w:tcW w:w="3795"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0 = No, 1 = Yes</w:t>
            </w:r>
          </w:p>
        </w:tc>
      </w:tr>
      <w:tr w:rsidR="00CB3461" w:rsidRPr="00602CE6" w:rsidTr="00267024">
        <w:trPr>
          <w:trHeight w:val="34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Received Dewormer</w:t>
            </w:r>
          </w:p>
        </w:tc>
        <w:tc>
          <w:tcPr>
            <w:tcW w:w="3560"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Dewormer intake during pregnancy</w:t>
            </w:r>
          </w:p>
        </w:tc>
        <w:tc>
          <w:tcPr>
            <w:tcW w:w="3795"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0 = No, 1 = Yes</w:t>
            </w:r>
          </w:p>
        </w:tc>
      </w:tr>
      <w:tr w:rsidR="00CB3461" w:rsidRPr="00602CE6" w:rsidTr="00267024">
        <w:trPr>
          <w:trHeight w:val="68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Received TT2</w:t>
            </w:r>
          </w:p>
        </w:tc>
        <w:tc>
          <w:tcPr>
            <w:tcW w:w="3560"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Received tetanus toxoid injections during last pregnancy</w:t>
            </w:r>
          </w:p>
        </w:tc>
        <w:tc>
          <w:tcPr>
            <w:tcW w:w="3795"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0 = No, 1 = Yes</w:t>
            </w:r>
          </w:p>
        </w:tc>
      </w:tr>
      <w:tr w:rsidR="00CB3461" w:rsidRPr="00602CE6" w:rsidTr="00267024">
        <w:trPr>
          <w:trHeight w:val="68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Took SP</w:t>
            </w:r>
          </w:p>
        </w:tc>
        <w:tc>
          <w:tcPr>
            <w:tcW w:w="3560"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Intestinal parasite treatment during pregnancy</w:t>
            </w:r>
          </w:p>
        </w:tc>
        <w:tc>
          <w:tcPr>
            <w:tcW w:w="3795"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0 = No, 1 = Yes</w:t>
            </w:r>
          </w:p>
        </w:tc>
      </w:tr>
      <w:tr w:rsidR="00CB3461" w:rsidRPr="00602CE6" w:rsidTr="00267024">
        <w:trPr>
          <w:trHeight w:val="68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Smokes Cigarette</w:t>
            </w:r>
          </w:p>
        </w:tc>
        <w:tc>
          <w:tcPr>
            <w:tcW w:w="3560"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Whether the mother smokes cigarettes</w:t>
            </w:r>
          </w:p>
        </w:tc>
        <w:tc>
          <w:tcPr>
            <w:tcW w:w="3795"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0 = No, 1 = Yes</w:t>
            </w:r>
          </w:p>
        </w:tc>
      </w:tr>
      <w:tr w:rsidR="00CB3461" w:rsidRPr="00602CE6" w:rsidTr="00267024">
        <w:trPr>
          <w:trHeight w:val="102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lastRenderedPageBreak/>
              <w:t>Drinks Alcohol</w:t>
            </w:r>
          </w:p>
        </w:tc>
        <w:tc>
          <w:tcPr>
            <w:tcW w:w="3560"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Alcohol consumption during pregnancy</w:t>
            </w:r>
          </w:p>
        </w:tc>
        <w:tc>
          <w:tcPr>
            <w:tcW w:w="3795"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0 = Never drank alcohol, 1 = Low consumption, 2 = Moderate consumption, 3 = High consumption</w:t>
            </w:r>
          </w:p>
        </w:tc>
      </w:tr>
      <w:tr w:rsidR="00CB3461" w:rsidRPr="00602CE6" w:rsidTr="00267024">
        <w:trPr>
          <w:trHeight w:val="320"/>
        </w:trPr>
        <w:tc>
          <w:tcPr>
            <w:tcW w:w="109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center"/>
              <w:rPr>
                <w:rFonts w:eastAsia="Times New Roman" w:cs="Times New Roman"/>
                <w:b/>
                <w:bCs/>
                <w:color w:val="000000"/>
                <w:szCs w:val="24"/>
                <w:lang w:val="en-GH"/>
              </w:rPr>
            </w:pPr>
            <w:r w:rsidRPr="00602CE6">
              <w:rPr>
                <w:rFonts w:eastAsia="Times New Roman" w:cs="Times New Roman"/>
                <w:b/>
                <w:bCs/>
                <w:color w:val="000000"/>
                <w:szCs w:val="24"/>
                <w:lang w:val="en-GH"/>
              </w:rPr>
              <w:t>Enabling Factors</w:t>
            </w:r>
          </w:p>
        </w:tc>
      </w:tr>
      <w:tr w:rsidR="00CB3461" w:rsidRPr="00602CE6" w:rsidTr="00267024">
        <w:trPr>
          <w:trHeight w:val="68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Wealth Index</w:t>
            </w:r>
          </w:p>
        </w:tc>
        <w:tc>
          <w:tcPr>
            <w:tcW w:w="3560"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Wealth index category</w:t>
            </w:r>
          </w:p>
        </w:tc>
        <w:tc>
          <w:tcPr>
            <w:tcW w:w="3795"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1 = Poorest, 2 = Poorer, 3 = Middle, 4 = Richer, 5 = Richest</w:t>
            </w:r>
          </w:p>
        </w:tc>
      </w:tr>
      <w:tr w:rsidR="00CB3461" w:rsidRPr="00602CE6" w:rsidTr="00267024">
        <w:trPr>
          <w:trHeight w:val="68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Distance to Health Facility</w:t>
            </w:r>
          </w:p>
        </w:tc>
        <w:tc>
          <w:tcPr>
            <w:tcW w:w="3560"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Problem with distance to health facility</w:t>
            </w:r>
          </w:p>
        </w:tc>
        <w:tc>
          <w:tcPr>
            <w:tcW w:w="3795"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1 = Big problem, 2 = Not a big problem</w:t>
            </w:r>
          </w:p>
        </w:tc>
      </w:tr>
      <w:tr w:rsidR="00CB3461" w:rsidRPr="00602CE6" w:rsidTr="00267024">
        <w:trPr>
          <w:trHeight w:val="34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Place of Residence</w:t>
            </w:r>
          </w:p>
        </w:tc>
        <w:tc>
          <w:tcPr>
            <w:tcW w:w="3560"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Place of residence</w:t>
            </w:r>
          </w:p>
        </w:tc>
        <w:tc>
          <w:tcPr>
            <w:tcW w:w="3795"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1 = Urban, 2 = Rural</w:t>
            </w:r>
          </w:p>
        </w:tc>
      </w:tr>
      <w:tr w:rsidR="00CB3461" w:rsidRPr="00602CE6" w:rsidTr="00267024">
        <w:trPr>
          <w:trHeight w:val="136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Region</w:t>
            </w:r>
          </w:p>
        </w:tc>
        <w:tc>
          <w:tcPr>
            <w:tcW w:w="3560"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Region in Ghana</w:t>
            </w:r>
          </w:p>
        </w:tc>
        <w:tc>
          <w:tcPr>
            <w:tcW w:w="3795"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western, central, greater accra, volta, eastern, ashanti, western north, ahafo, bono, bono east, oti, northern, savannah, north east, upper east, upper west</w:t>
            </w:r>
          </w:p>
        </w:tc>
      </w:tr>
      <w:tr w:rsidR="00CB3461" w:rsidRPr="00602CE6" w:rsidTr="00267024">
        <w:trPr>
          <w:trHeight w:val="34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Have Health Insurance</w:t>
            </w:r>
          </w:p>
        </w:tc>
        <w:tc>
          <w:tcPr>
            <w:tcW w:w="3560"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Having health insurance</w:t>
            </w:r>
          </w:p>
        </w:tc>
        <w:tc>
          <w:tcPr>
            <w:tcW w:w="3795"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0 = No, 1 = Yes</w:t>
            </w:r>
          </w:p>
        </w:tc>
      </w:tr>
      <w:tr w:rsidR="00CB3461" w:rsidRPr="00602CE6" w:rsidTr="00267024">
        <w:trPr>
          <w:trHeight w:val="34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Community Level of Wealth</w:t>
            </w:r>
          </w:p>
        </w:tc>
        <w:tc>
          <w:tcPr>
            <w:tcW w:w="3560"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Community wealth level</w:t>
            </w:r>
          </w:p>
        </w:tc>
        <w:tc>
          <w:tcPr>
            <w:tcW w:w="3795"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1 = Low, 2 = High</w:t>
            </w:r>
          </w:p>
        </w:tc>
      </w:tr>
      <w:tr w:rsidR="00CB3461" w:rsidRPr="00602CE6" w:rsidTr="00267024">
        <w:trPr>
          <w:trHeight w:val="320"/>
        </w:trPr>
        <w:tc>
          <w:tcPr>
            <w:tcW w:w="109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center"/>
              <w:rPr>
                <w:rFonts w:eastAsia="Times New Roman" w:cs="Times New Roman"/>
                <w:b/>
                <w:bCs/>
                <w:color w:val="000000"/>
                <w:szCs w:val="24"/>
                <w:lang w:val="en-GH"/>
              </w:rPr>
            </w:pPr>
            <w:r w:rsidRPr="00602CE6">
              <w:rPr>
                <w:rFonts w:eastAsia="Times New Roman" w:cs="Times New Roman"/>
                <w:b/>
                <w:bCs/>
                <w:color w:val="000000"/>
                <w:szCs w:val="24"/>
                <w:lang w:val="en-GH"/>
              </w:rPr>
              <w:t>Need Factors</w:t>
            </w:r>
          </w:p>
        </w:tc>
      </w:tr>
      <w:tr w:rsidR="00CB3461" w:rsidRPr="00602CE6" w:rsidTr="00267024">
        <w:trPr>
          <w:trHeight w:val="68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Birth Weight</w:t>
            </w:r>
          </w:p>
        </w:tc>
        <w:tc>
          <w:tcPr>
            <w:tcW w:w="3560"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Baby's birth weight</w:t>
            </w:r>
          </w:p>
        </w:tc>
        <w:tc>
          <w:tcPr>
            <w:tcW w:w="3795"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1 = Under weight, 2 = Normal weight, 3 = Over weight</w:t>
            </w:r>
          </w:p>
        </w:tc>
      </w:tr>
      <w:tr w:rsidR="00CB3461" w:rsidRPr="00602CE6" w:rsidTr="00267024">
        <w:trPr>
          <w:trHeight w:val="34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Fever</w:t>
            </w:r>
          </w:p>
        </w:tc>
        <w:tc>
          <w:tcPr>
            <w:tcW w:w="3560"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Presence of fever</w:t>
            </w:r>
          </w:p>
        </w:tc>
        <w:tc>
          <w:tcPr>
            <w:tcW w:w="3795"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0 = No fever, 1 = Had fever</w:t>
            </w:r>
          </w:p>
        </w:tc>
      </w:tr>
      <w:tr w:rsidR="00CB3461" w:rsidRPr="00602CE6" w:rsidTr="00267024">
        <w:trPr>
          <w:trHeight w:val="102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Birth Interval</w:t>
            </w:r>
          </w:p>
        </w:tc>
        <w:tc>
          <w:tcPr>
            <w:tcW w:w="3560"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Length of time since last delivery</w:t>
            </w:r>
          </w:p>
        </w:tc>
        <w:tc>
          <w:tcPr>
            <w:tcW w:w="3795"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0 = First delivery, 1 = &lt;15 months, 2 = 15-26 months, 3 = 27-38 months, 4 = 39 or more months</w:t>
            </w:r>
          </w:p>
        </w:tc>
      </w:tr>
      <w:tr w:rsidR="00CB3461" w:rsidRPr="00602CE6" w:rsidTr="00267024">
        <w:trPr>
          <w:trHeight w:val="34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Parity</w:t>
            </w:r>
          </w:p>
        </w:tc>
        <w:tc>
          <w:tcPr>
            <w:tcW w:w="3560"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Number of children</w:t>
            </w:r>
          </w:p>
        </w:tc>
        <w:tc>
          <w:tcPr>
            <w:tcW w:w="3795" w:type="dxa"/>
            <w:tcBorders>
              <w:top w:val="nil"/>
              <w:left w:val="nil"/>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color w:val="000000"/>
                <w:szCs w:val="24"/>
                <w:lang w:val="en-GH"/>
              </w:rPr>
              <w:t>0 = 0, 1 = 1, 2 = 2-3, 3 = 4 and above</w:t>
            </w:r>
          </w:p>
        </w:tc>
      </w:tr>
      <w:tr w:rsidR="00CB3461" w:rsidRPr="00602CE6" w:rsidTr="00267024">
        <w:trPr>
          <w:trHeight w:val="340"/>
        </w:trPr>
        <w:tc>
          <w:tcPr>
            <w:tcW w:w="1091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B3461" w:rsidRPr="00602CE6" w:rsidRDefault="00CB3461" w:rsidP="00267024">
            <w:pPr>
              <w:spacing w:after="0" w:line="240" w:lineRule="auto"/>
              <w:jc w:val="center"/>
              <w:rPr>
                <w:rFonts w:eastAsia="Times New Roman" w:cs="Times New Roman"/>
                <w:b/>
                <w:bCs/>
                <w:color w:val="000000"/>
                <w:szCs w:val="24"/>
                <w:lang w:val="en-GH"/>
              </w:rPr>
            </w:pPr>
            <w:r w:rsidRPr="00602CE6">
              <w:rPr>
                <w:rFonts w:eastAsia="Times New Roman" w:cs="Times New Roman"/>
                <w:b/>
                <w:bCs/>
                <w:color w:val="000000"/>
                <w:szCs w:val="24"/>
                <w:lang w:val="en-GH"/>
              </w:rPr>
              <w:t>Multilevel Analysis Variables</w:t>
            </w:r>
          </w:p>
        </w:tc>
      </w:tr>
      <w:tr w:rsidR="00CB3461" w:rsidRPr="00602CE6" w:rsidTr="00267024">
        <w:trPr>
          <w:trHeight w:val="1500"/>
        </w:trPr>
        <w:tc>
          <w:tcPr>
            <w:tcW w:w="109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b/>
                <w:bCs/>
                <w:color w:val="000000"/>
                <w:szCs w:val="24"/>
                <w:lang w:val="en-GH"/>
              </w:rPr>
              <w:t>Individual level factors:</w:t>
            </w:r>
            <w:r w:rsidRPr="00602CE6">
              <w:rPr>
                <w:rFonts w:eastAsia="Times New Roman" w:cs="Times New Roman"/>
                <w:color w:val="000000"/>
                <w:szCs w:val="24"/>
                <w:lang w:val="en-GH"/>
              </w:rPr>
              <w:t xml:space="preserve"> sex of the child, birth order, age of the mother, marital status, religion, educational level, sex of the household head, clean fuel use for cooking, source of drinking water, gestational age at registration, number of antenatal care (ANC) visits, receipt of iron supplements, deworming, tetanus toxoid (TT2) injections, intake of sulfadoxine-pyrimethamine (SP), smoking habits, and alcohol consumption</w:t>
            </w:r>
          </w:p>
        </w:tc>
      </w:tr>
      <w:tr w:rsidR="00CB3461" w:rsidRPr="00602CE6" w:rsidTr="00267024">
        <w:trPr>
          <w:trHeight w:val="1020"/>
        </w:trPr>
        <w:tc>
          <w:tcPr>
            <w:tcW w:w="109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3461" w:rsidRPr="00602CE6" w:rsidRDefault="00CB3461" w:rsidP="00267024">
            <w:pPr>
              <w:spacing w:after="0" w:line="240" w:lineRule="auto"/>
              <w:jc w:val="left"/>
              <w:rPr>
                <w:rFonts w:eastAsia="Times New Roman" w:cs="Times New Roman"/>
                <w:color w:val="000000"/>
                <w:szCs w:val="24"/>
                <w:lang w:val="en-GH"/>
              </w:rPr>
            </w:pPr>
            <w:r w:rsidRPr="00602CE6">
              <w:rPr>
                <w:rFonts w:eastAsia="Times New Roman" w:cs="Times New Roman"/>
                <w:b/>
                <w:bCs/>
                <w:color w:val="000000"/>
                <w:szCs w:val="24"/>
                <w:lang w:val="en-GH"/>
              </w:rPr>
              <w:t>Community level factors:</w:t>
            </w:r>
            <w:r w:rsidRPr="00602CE6">
              <w:rPr>
                <w:rFonts w:eastAsia="Times New Roman" w:cs="Times New Roman"/>
                <w:color w:val="000000"/>
                <w:szCs w:val="24"/>
                <w:lang w:val="en-GH"/>
              </w:rPr>
              <w:t xml:space="preserve"> Place of residence, region, community level of wealth, distance to health facility</w:t>
            </w:r>
          </w:p>
        </w:tc>
      </w:tr>
    </w:tbl>
    <w:p w:rsidR="00CB3461" w:rsidRDefault="00CB3461" w:rsidP="00CB3461"/>
    <w:p w:rsidR="00CB3461" w:rsidRDefault="00CB3461" w:rsidP="00CB3461"/>
    <w:p w:rsidR="00F670CF" w:rsidRDefault="00F670CF"/>
    <w:sectPr w:rsidR="00F670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461"/>
    <w:rsid w:val="000559C2"/>
    <w:rsid w:val="0006700C"/>
    <w:rsid w:val="000C6209"/>
    <w:rsid w:val="00112E6C"/>
    <w:rsid w:val="00140DB2"/>
    <w:rsid w:val="0019124D"/>
    <w:rsid w:val="00192D9A"/>
    <w:rsid w:val="0021146E"/>
    <w:rsid w:val="003003C6"/>
    <w:rsid w:val="003176A7"/>
    <w:rsid w:val="003E3BE8"/>
    <w:rsid w:val="003F65FE"/>
    <w:rsid w:val="004550CC"/>
    <w:rsid w:val="004A01A0"/>
    <w:rsid w:val="004A4382"/>
    <w:rsid w:val="004C0FE7"/>
    <w:rsid w:val="004D128E"/>
    <w:rsid w:val="00661088"/>
    <w:rsid w:val="00667F73"/>
    <w:rsid w:val="006F0762"/>
    <w:rsid w:val="007F68AA"/>
    <w:rsid w:val="00843FD5"/>
    <w:rsid w:val="00862343"/>
    <w:rsid w:val="00882962"/>
    <w:rsid w:val="008B7691"/>
    <w:rsid w:val="008F7EDF"/>
    <w:rsid w:val="00961E68"/>
    <w:rsid w:val="00964F3F"/>
    <w:rsid w:val="00981BE7"/>
    <w:rsid w:val="00986080"/>
    <w:rsid w:val="009F0F04"/>
    <w:rsid w:val="00A263B4"/>
    <w:rsid w:val="00A3380C"/>
    <w:rsid w:val="00AC4EDA"/>
    <w:rsid w:val="00B312ED"/>
    <w:rsid w:val="00B45E89"/>
    <w:rsid w:val="00B7510C"/>
    <w:rsid w:val="00BF31AD"/>
    <w:rsid w:val="00C072BB"/>
    <w:rsid w:val="00C33256"/>
    <w:rsid w:val="00C74C4F"/>
    <w:rsid w:val="00CB3461"/>
    <w:rsid w:val="00CD3795"/>
    <w:rsid w:val="00CE3119"/>
    <w:rsid w:val="00D05C9F"/>
    <w:rsid w:val="00D614B4"/>
    <w:rsid w:val="00D76EF8"/>
    <w:rsid w:val="00E55B63"/>
    <w:rsid w:val="00E61626"/>
    <w:rsid w:val="00EB36D6"/>
    <w:rsid w:val="00F42C68"/>
    <w:rsid w:val="00F670CF"/>
  </w:rsids>
  <m:mathPr>
    <m:mathFont m:val="Cambria Math"/>
    <m:brkBin m:val="before"/>
    <m:brkBinSub m:val="--"/>
    <m:smallFrac m:val="0"/>
    <m:dispDef/>
    <m:lMargin m:val="0"/>
    <m:rMargin m:val="0"/>
    <m:defJc m:val="centerGroup"/>
    <m:wrapIndent m:val="1440"/>
    <m:intLim m:val="subSup"/>
    <m:naryLim m:val="undOvr"/>
  </m:mathPr>
  <w:themeFontLang w:val="en-GH"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C66BAD2-CAEF-F944-B9B2-EEDB187D9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H"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461"/>
    <w:pPr>
      <w:spacing w:line="360" w:lineRule="auto"/>
      <w:jc w:val="both"/>
    </w:pPr>
    <w:rPr>
      <w:rFonts w:ascii="Times New Roman" w:hAnsi="Times New Roman"/>
      <w:kern w:val="0"/>
      <w:szCs w:val="22"/>
      <w:lang w:val="en-GB"/>
      <w14:ligatures w14:val="none"/>
    </w:rPr>
  </w:style>
  <w:style w:type="paragraph" w:styleId="Heading1">
    <w:name w:val="heading 1"/>
    <w:basedOn w:val="Normal"/>
    <w:next w:val="Normal"/>
    <w:link w:val="Heading1Char"/>
    <w:uiPriority w:val="9"/>
    <w:qFormat/>
    <w:rsid w:val="00CB3461"/>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val="en-GH"/>
      <w14:ligatures w14:val="standardContextual"/>
    </w:rPr>
  </w:style>
  <w:style w:type="paragraph" w:styleId="Heading2">
    <w:name w:val="heading 2"/>
    <w:basedOn w:val="Normal"/>
    <w:next w:val="Normal"/>
    <w:link w:val="Heading2Char"/>
    <w:uiPriority w:val="9"/>
    <w:semiHidden/>
    <w:unhideWhenUsed/>
    <w:qFormat/>
    <w:rsid w:val="00CB3461"/>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val="en-GH"/>
      <w14:ligatures w14:val="standardContextual"/>
    </w:rPr>
  </w:style>
  <w:style w:type="paragraph" w:styleId="Heading3">
    <w:name w:val="heading 3"/>
    <w:basedOn w:val="Normal"/>
    <w:next w:val="Normal"/>
    <w:link w:val="Heading3Char"/>
    <w:uiPriority w:val="9"/>
    <w:semiHidden/>
    <w:unhideWhenUsed/>
    <w:qFormat/>
    <w:rsid w:val="00CB3461"/>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val="en-GH"/>
      <w14:ligatures w14:val="standardContextual"/>
    </w:rPr>
  </w:style>
  <w:style w:type="paragraph" w:styleId="Heading4">
    <w:name w:val="heading 4"/>
    <w:basedOn w:val="Normal"/>
    <w:next w:val="Normal"/>
    <w:link w:val="Heading4Char"/>
    <w:uiPriority w:val="9"/>
    <w:semiHidden/>
    <w:unhideWhenUsed/>
    <w:qFormat/>
    <w:rsid w:val="00CB3461"/>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lang w:val="en-GH"/>
      <w14:ligatures w14:val="standardContextual"/>
    </w:rPr>
  </w:style>
  <w:style w:type="paragraph" w:styleId="Heading5">
    <w:name w:val="heading 5"/>
    <w:basedOn w:val="Normal"/>
    <w:next w:val="Normal"/>
    <w:link w:val="Heading5Char"/>
    <w:uiPriority w:val="9"/>
    <w:semiHidden/>
    <w:unhideWhenUsed/>
    <w:qFormat/>
    <w:rsid w:val="00CB3461"/>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lang w:val="en-GH"/>
      <w14:ligatures w14:val="standardContextual"/>
    </w:rPr>
  </w:style>
  <w:style w:type="paragraph" w:styleId="Heading6">
    <w:name w:val="heading 6"/>
    <w:basedOn w:val="Normal"/>
    <w:next w:val="Normal"/>
    <w:link w:val="Heading6Char"/>
    <w:uiPriority w:val="9"/>
    <w:semiHidden/>
    <w:unhideWhenUsed/>
    <w:qFormat/>
    <w:rsid w:val="00CB3461"/>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Cs w:val="24"/>
      <w:lang w:val="en-GH"/>
      <w14:ligatures w14:val="standardContextual"/>
    </w:rPr>
  </w:style>
  <w:style w:type="paragraph" w:styleId="Heading7">
    <w:name w:val="heading 7"/>
    <w:basedOn w:val="Normal"/>
    <w:next w:val="Normal"/>
    <w:link w:val="Heading7Char"/>
    <w:uiPriority w:val="9"/>
    <w:semiHidden/>
    <w:unhideWhenUsed/>
    <w:qFormat/>
    <w:rsid w:val="00CB3461"/>
    <w:pPr>
      <w:keepNext/>
      <w:keepLines/>
      <w:spacing w:before="40" w:after="0" w:line="278" w:lineRule="auto"/>
      <w:jc w:val="left"/>
      <w:outlineLvl w:val="6"/>
    </w:pPr>
    <w:rPr>
      <w:rFonts w:asciiTheme="minorHAnsi" w:eastAsiaTheme="majorEastAsia" w:hAnsiTheme="minorHAnsi" w:cstheme="majorBidi"/>
      <w:color w:val="595959" w:themeColor="text1" w:themeTint="A6"/>
      <w:kern w:val="2"/>
      <w:szCs w:val="24"/>
      <w:lang w:val="en-GH"/>
      <w14:ligatures w14:val="standardContextual"/>
    </w:rPr>
  </w:style>
  <w:style w:type="paragraph" w:styleId="Heading8">
    <w:name w:val="heading 8"/>
    <w:basedOn w:val="Normal"/>
    <w:next w:val="Normal"/>
    <w:link w:val="Heading8Char"/>
    <w:uiPriority w:val="9"/>
    <w:semiHidden/>
    <w:unhideWhenUsed/>
    <w:qFormat/>
    <w:rsid w:val="00CB3461"/>
    <w:pPr>
      <w:keepNext/>
      <w:keepLines/>
      <w:spacing w:after="0" w:line="278" w:lineRule="auto"/>
      <w:jc w:val="left"/>
      <w:outlineLvl w:val="7"/>
    </w:pPr>
    <w:rPr>
      <w:rFonts w:asciiTheme="minorHAnsi" w:eastAsiaTheme="majorEastAsia" w:hAnsiTheme="minorHAnsi" w:cstheme="majorBidi"/>
      <w:i/>
      <w:iCs/>
      <w:color w:val="272727" w:themeColor="text1" w:themeTint="D8"/>
      <w:kern w:val="2"/>
      <w:szCs w:val="24"/>
      <w:lang w:val="en-GH"/>
      <w14:ligatures w14:val="standardContextual"/>
    </w:rPr>
  </w:style>
  <w:style w:type="paragraph" w:styleId="Heading9">
    <w:name w:val="heading 9"/>
    <w:basedOn w:val="Normal"/>
    <w:next w:val="Normal"/>
    <w:link w:val="Heading9Char"/>
    <w:uiPriority w:val="9"/>
    <w:semiHidden/>
    <w:unhideWhenUsed/>
    <w:qFormat/>
    <w:rsid w:val="00CB3461"/>
    <w:pPr>
      <w:keepNext/>
      <w:keepLines/>
      <w:spacing w:after="0" w:line="278" w:lineRule="auto"/>
      <w:jc w:val="left"/>
      <w:outlineLvl w:val="8"/>
    </w:pPr>
    <w:rPr>
      <w:rFonts w:asciiTheme="minorHAnsi" w:eastAsiaTheme="majorEastAsia" w:hAnsiTheme="minorHAnsi" w:cstheme="majorBidi"/>
      <w:color w:val="272727" w:themeColor="text1" w:themeTint="D8"/>
      <w:kern w:val="2"/>
      <w:szCs w:val="24"/>
      <w:lang w:val="en-G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4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34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34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34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34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34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4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4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461"/>
    <w:rPr>
      <w:rFonts w:eastAsiaTheme="majorEastAsia" w:cstheme="majorBidi"/>
      <w:color w:val="272727" w:themeColor="text1" w:themeTint="D8"/>
    </w:rPr>
  </w:style>
  <w:style w:type="paragraph" w:styleId="Title">
    <w:name w:val="Title"/>
    <w:basedOn w:val="Normal"/>
    <w:next w:val="Normal"/>
    <w:link w:val="TitleChar"/>
    <w:uiPriority w:val="10"/>
    <w:qFormat/>
    <w:rsid w:val="00CB3461"/>
    <w:pPr>
      <w:spacing w:after="80" w:line="240" w:lineRule="auto"/>
      <w:contextualSpacing/>
      <w:jc w:val="left"/>
    </w:pPr>
    <w:rPr>
      <w:rFonts w:asciiTheme="majorHAnsi" w:eastAsiaTheme="majorEastAsia" w:hAnsiTheme="majorHAnsi" w:cstheme="majorBidi"/>
      <w:spacing w:val="-10"/>
      <w:kern w:val="28"/>
      <w:sz w:val="56"/>
      <w:szCs w:val="56"/>
      <w:lang w:val="en-GH"/>
      <w14:ligatures w14:val="standardContextual"/>
    </w:rPr>
  </w:style>
  <w:style w:type="character" w:customStyle="1" w:styleId="TitleChar">
    <w:name w:val="Title Char"/>
    <w:basedOn w:val="DefaultParagraphFont"/>
    <w:link w:val="Title"/>
    <w:uiPriority w:val="10"/>
    <w:rsid w:val="00CB34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461"/>
    <w:pPr>
      <w:numPr>
        <w:ilvl w:val="1"/>
      </w:numPr>
      <w:spacing w:line="278" w:lineRule="auto"/>
      <w:jc w:val="left"/>
    </w:pPr>
    <w:rPr>
      <w:rFonts w:asciiTheme="minorHAnsi" w:eastAsiaTheme="majorEastAsia" w:hAnsiTheme="minorHAnsi" w:cstheme="majorBidi"/>
      <w:color w:val="595959" w:themeColor="text1" w:themeTint="A6"/>
      <w:spacing w:val="15"/>
      <w:kern w:val="2"/>
      <w:sz w:val="28"/>
      <w:szCs w:val="28"/>
      <w:lang w:val="en-GH"/>
      <w14:ligatures w14:val="standardContextual"/>
    </w:rPr>
  </w:style>
  <w:style w:type="character" w:customStyle="1" w:styleId="SubtitleChar">
    <w:name w:val="Subtitle Char"/>
    <w:basedOn w:val="DefaultParagraphFont"/>
    <w:link w:val="Subtitle"/>
    <w:uiPriority w:val="11"/>
    <w:rsid w:val="00CB34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461"/>
    <w:pPr>
      <w:spacing w:before="160" w:line="278" w:lineRule="auto"/>
      <w:jc w:val="center"/>
    </w:pPr>
    <w:rPr>
      <w:rFonts w:asciiTheme="minorHAnsi" w:hAnsiTheme="minorHAnsi"/>
      <w:i/>
      <w:iCs/>
      <w:color w:val="404040" w:themeColor="text1" w:themeTint="BF"/>
      <w:kern w:val="2"/>
      <w:szCs w:val="24"/>
      <w:lang w:val="en-GH"/>
      <w14:ligatures w14:val="standardContextual"/>
    </w:rPr>
  </w:style>
  <w:style w:type="character" w:customStyle="1" w:styleId="QuoteChar">
    <w:name w:val="Quote Char"/>
    <w:basedOn w:val="DefaultParagraphFont"/>
    <w:link w:val="Quote"/>
    <w:uiPriority w:val="29"/>
    <w:rsid w:val="00CB3461"/>
    <w:rPr>
      <w:i/>
      <w:iCs/>
      <w:color w:val="404040" w:themeColor="text1" w:themeTint="BF"/>
    </w:rPr>
  </w:style>
  <w:style w:type="paragraph" w:styleId="ListParagraph">
    <w:name w:val="List Paragraph"/>
    <w:basedOn w:val="Normal"/>
    <w:uiPriority w:val="34"/>
    <w:qFormat/>
    <w:rsid w:val="00CB3461"/>
    <w:pPr>
      <w:spacing w:line="278" w:lineRule="auto"/>
      <w:ind w:left="720"/>
      <w:contextualSpacing/>
      <w:jc w:val="left"/>
    </w:pPr>
    <w:rPr>
      <w:rFonts w:asciiTheme="minorHAnsi" w:hAnsiTheme="minorHAnsi"/>
      <w:kern w:val="2"/>
      <w:szCs w:val="24"/>
      <w:lang w:val="en-GH"/>
      <w14:ligatures w14:val="standardContextual"/>
    </w:rPr>
  </w:style>
  <w:style w:type="character" w:styleId="IntenseEmphasis">
    <w:name w:val="Intense Emphasis"/>
    <w:basedOn w:val="DefaultParagraphFont"/>
    <w:uiPriority w:val="21"/>
    <w:qFormat/>
    <w:rsid w:val="00CB3461"/>
    <w:rPr>
      <w:i/>
      <w:iCs/>
      <w:color w:val="2F5496" w:themeColor="accent1" w:themeShade="BF"/>
    </w:rPr>
  </w:style>
  <w:style w:type="paragraph" w:styleId="IntenseQuote">
    <w:name w:val="Intense Quote"/>
    <w:basedOn w:val="Normal"/>
    <w:next w:val="Normal"/>
    <w:link w:val="IntenseQuoteChar"/>
    <w:uiPriority w:val="30"/>
    <w:qFormat/>
    <w:rsid w:val="00CB346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szCs w:val="24"/>
      <w:lang w:val="en-GH"/>
      <w14:ligatures w14:val="standardContextual"/>
    </w:rPr>
  </w:style>
  <w:style w:type="character" w:customStyle="1" w:styleId="IntenseQuoteChar">
    <w:name w:val="Intense Quote Char"/>
    <w:basedOn w:val="DefaultParagraphFont"/>
    <w:link w:val="IntenseQuote"/>
    <w:uiPriority w:val="30"/>
    <w:rsid w:val="00CB3461"/>
    <w:rPr>
      <w:i/>
      <w:iCs/>
      <w:color w:val="2F5496" w:themeColor="accent1" w:themeShade="BF"/>
    </w:rPr>
  </w:style>
  <w:style w:type="character" w:styleId="IntenseReference">
    <w:name w:val="Intense Reference"/>
    <w:basedOn w:val="DefaultParagraphFont"/>
    <w:uiPriority w:val="32"/>
    <w:qFormat/>
    <w:rsid w:val="00CB3461"/>
    <w:rPr>
      <w:b/>
      <w:bCs/>
      <w:smallCaps/>
      <w:color w:val="2F5496" w:themeColor="accent1" w:themeShade="BF"/>
      <w:spacing w:val="5"/>
    </w:rPr>
  </w:style>
  <w:style w:type="paragraph" w:styleId="Caption">
    <w:name w:val="caption"/>
    <w:basedOn w:val="Normal"/>
    <w:next w:val="Normal"/>
    <w:uiPriority w:val="35"/>
    <w:unhideWhenUsed/>
    <w:qFormat/>
    <w:rsid w:val="00CB3461"/>
    <w:pPr>
      <w:spacing w:after="200" w:line="240" w:lineRule="auto"/>
    </w:pPr>
    <w:rPr>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2936</Characters>
  <Application>Microsoft Office Word</Application>
  <DocSecurity>0</DocSecurity>
  <Lines>59</Lines>
  <Paragraphs>28</Paragraphs>
  <ScaleCrop>false</ScaleCrop>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GBANGLIN KORAY</dc:creator>
  <cp:keywords/>
  <dc:description/>
  <cp:lastModifiedBy>GBANGLIN KORAY</cp:lastModifiedBy>
  <cp:revision>1</cp:revision>
  <dcterms:created xsi:type="dcterms:W3CDTF">2025-04-17T12:56:00Z</dcterms:created>
  <dcterms:modified xsi:type="dcterms:W3CDTF">2025-04-17T12:58:00Z</dcterms:modified>
</cp:coreProperties>
</file>