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4B" w:rsidRPr="00315ED7" w:rsidRDefault="00306082" w:rsidP="00315ED7">
      <w:pPr>
        <w:spacing w:line="276" w:lineRule="auto"/>
        <w:rPr>
          <w:rFonts w:ascii="Cambria" w:hAnsi="Cambria" w:cs="Times New Roman"/>
          <w:b/>
          <w:lang w:val="en-US"/>
        </w:rPr>
      </w:pPr>
      <w:r w:rsidRPr="00315ED7">
        <w:rPr>
          <w:rFonts w:ascii="Cambria" w:hAnsi="Cambria" w:cs="Times New Roman"/>
          <w:b/>
          <w:lang w:val="en-US"/>
        </w:rPr>
        <w:t>Supplementary</w:t>
      </w:r>
      <w:r w:rsidR="00315ED7">
        <w:rPr>
          <w:rFonts w:ascii="Cambria" w:hAnsi="Cambria" w:cs="Times New Roman"/>
          <w:b/>
          <w:lang w:val="en-US"/>
        </w:rPr>
        <w:t xml:space="preserve"> Table 1</w:t>
      </w:r>
      <w:r w:rsidRPr="00315ED7">
        <w:rPr>
          <w:rFonts w:ascii="Cambria" w:hAnsi="Cambria" w:cs="Times New Roman"/>
          <w:b/>
          <w:lang w:val="en-US"/>
        </w:rPr>
        <w:t xml:space="preserve"> </w:t>
      </w:r>
      <w:r w:rsidRPr="00315ED7">
        <w:rPr>
          <w:rFonts w:ascii="Cambria" w:hAnsi="Cambria" w:cs="Times New Roman"/>
          <w:lang w:val="en-US"/>
        </w:rPr>
        <w:t xml:space="preserve">Detail database search </w:t>
      </w:r>
      <w:r w:rsidR="00122A56" w:rsidRPr="00315ED7">
        <w:rPr>
          <w:rFonts w:ascii="Cambria" w:hAnsi="Cambria" w:cs="Times New Roman"/>
          <w:lang w:val="en-US"/>
        </w:rPr>
        <w:t>result</w:t>
      </w:r>
      <w:bookmarkStart w:id="0" w:name="_GoBack"/>
      <w:bookmarkEnd w:id="0"/>
    </w:p>
    <w:tbl>
      <w:tblPr>
        <w:tblW w:w="901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319"/>
        <w:gridCol w:w="961"/>
        <w:gridCol w:w="1047"/>
        <w:gridCol w:w="1134"/>
        <w:gridCol w:w="1284"/>
      </w:tblGrid>
      <w:tr w:rsidR="00DF084B" w:rsidRPr="00315ED7" w:rsidTr="00306082">
        <w:trPr>
          <w:trHeight w:val="394"/>
        </w:trPr>
        <w:tc>
          <w:tcPr>
            <w:tcW w:w="127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b/>
                <w:lang w:eastAsia="en-IN"/>
              </w:rPr>
              <w:t>Games</w:t>
            </w:r>
            <w:r w:rsidR="00306082" w:rsidRPr="00315ED7">
              <w:rPr>
                <w:rFonts w:ascii="Cambria" w:eastAsia="Times New Roman" w:hAnsi="Cambria" w:cs="Times New Roman"/>
                <w:b/>
                <w:lang w:eastAsia="en-IN"/>
              </w:rPr>
              <w:t>/ Sports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  <w:t>Search Strategy</w:t>
            </w:r>
          </w:p>
        </w:tc>
        <w:tc>
          <w:tcPr>
            <w:tcW w:w="42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F084B" w:rsidRPr="00315ED7" w:rsidRDefault="00306082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  <w:t>No. of articles from the d</w:t>
            </w:r>
            <w:r w:rsidR="00DF084B" w:rsidRPr="00315ED7"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  <w:t>atabases</w:t>
            </w:r>
          </w:p>
        </w:tc>
      </w:tr>
      <w:tr w:rsidR="00DF084B" w:rsidRPr="00315ED7" w:rsidTr="00306082">
        <w:trPr>
          <w:trHeight w:val="394"/>
        </w:trPr>
        <w:tc>
          <w:tcPr>
            <w:tcW w:w="12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lang w:eastAsia="en-IN"/>
              </w:rPr>
            </w:pPr>
          </w:p>
        </w:tc>
        <w:tc>
          <w:tcPr>
            <w:tcW w:w="354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  <w:t>Scopus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  <w:t>PubMed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  <w:t>Web of Science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  <w:t>Other</w:t>
            </w:r>
          </w:p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b/>
                <w:color w:val="000000"/>
                <w:lang w:eastAsia="en-IN"/>
              </w:rPr>
              <w:t>(Cross-reference)</w:t>
            </w:r>
          </w:p>
        </w:tc>
      </w:tr>
      <w:tr w:rsidR="00DF084B" w:rsidRPr="00315ED7" w:rsidTr="00306082">
        <w:trPr>
          <w:trHeight w:val="39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Rowing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Cambria" w:hAnsi="Cambria" w:cs="Times New Roman"/>
                <w:color w:val="0D0D0D"/>
              </w:rPr>
              <w:t>(“gene” OR “genes” OR “genetics” OR “gene variants” OR “genetic variants” OR “polymorphism” OR “genotype” OR “</w:t>
            </w:r>
            <w:proofErr w:type="spellStart"/>
            <w:r w:rsidRPr="00315ED7">
              <w:rPr>
                <w:rFonts w:ascii="Cambria" w:eastAsia="Cambria" w:hAnsi="Cambria" w:cs="Times New Roman"/>
                <w:color w:val="0D0D0D"/>
              </w:rPr>
              <w:t>snp</w:t>
            </w:r>
            <w:proofErr w:type="spellEnd"/>
            <w:r w:rsidRPr="00315ED7">
              <w:rPr>
                <w:rFonts w:ascii="Cambria" w:eastAsia="Cambria" w:hAnsi="Cambria" w:cs="Times New Roman"/>
                <w:color w:val="0D0D0D"/>
              </w:rPr>
              <w:t>” OR “single nucleotide polymorphism” OR “allele” OR “alleles”) AND (“rowing” OR “rowers” OR “rower”)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78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69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0</w:t>
            </w:r>
          </w:p>
        </w:tc>
      </w:tr>
      <w:tr w:rsidR="00DF084B" w:rsidRPr="00315ED7" w:rsidTr="00306082">
        <w:trPr>
          <w:trHeight w:val="39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Kayaking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Cambria" w:hAnsi="Cambria" w:cs="Times New Roman"/>
                <w:color w:val="0D0D0D"/>
              </w:rPr>
              <w:t>(“gene” OR “genes” OR “polymorphism” OR “genotype” OR “</w:t>
            </w:r>
            <w:proofErr w:type="spellStart"/>
            <w:r w:rsidRPr="00315ED7">
              <w:rPr>
                <w:rFonts w:ascii="Cambria" w:eastAsia="Cambria" w:hAnsi="Cambria" w:cs="Times New Roman"/>
                <w:color w:val="0D0D0D"/>
              </w:rPr>
              <w:t>snp</w:t>
            </w:r>
            <w:proofErr w:type="spellEnd"/>
            <w:r w:rsidRPr="00315ED7">
              <w:rPr>
                <w:rFonts w:ascii="Cambria" w:eastAsia="Cambria" w:hAnsi="Cambria" w:cs="Times New Roman"/>
                <w:color w:val="0D0D0D"/>
              </w:rPr>
              <w:t>” OR “allele” OR “alleles”) AND (“kayaking” OR “kayak*”)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47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28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0</w:t>
            </w:r>
          </w:p>
        </w:tc>
      </w:tr>
      <w:tr w:rsidR="00DF084B" w:rsidRPr="00315ED7" w:rsidTr="00306082">
        <w:trPr>
          <w:trHeight w:val="39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Canoeing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Cambria" w:hAnsi="Cambria" w:cs="Times New Roman"/>
                <w:color w:val="0D0D0D"/>
              </w:rPr>
              <w:t>(“gene” OR “genes” OR “polymorphism” OR “genotype” OR “</w:t>
            </w:r>
            <w:proofErr w:type="spellStart"/>
            <w:r w:rsidRPr="00315ED7">
              <w:rPr>
                <w:rFonts w:ascii="Cambria" w:eastAsia="Cambria" w:hAnsi="Cambria" w:cs="Times New Roman"/>
                <w:color w:val="0D0D0D"/>
              </w:rPr>
              <w:t>snp</w:t>
            </w:r>
            <w:proofErr w:type="spellEnd"/>
            <w:r w:rsidRPr="00315ED7">
              <w:rPr>
                <w:rFonts w:ascii="Cambria" w:eastAsia="Cambria" w:hAnsi="Cambria" w:cs="Times New Roman"/>
                <w:color w:val="0D0D0D"/>
              </w:rPr>
              <w:t>” OR “allele” OR “alleles”) AND (“canoeing” OR “canoe*”)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65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40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0</w:t>
            </w:r>
          </w:p>
        </w:tc>
      </w:tr>
      <w:tr w:rsidR="00DF084B" w:rsidRPr="00315ED7" w:rsidTr="00306082">
        <w:trPr>
          <w:trHeight w:val="39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Sailing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Cambria" w:hAnsi="Cambria" w:cs="Times New Roman"/>
                <w:color w:val="0D0D0D"/>
              </w:rPr>
              <w:t>(“gene” OR “genes” OR “polymorphism” OR “genotype” OR “</w:t>
            </w:r>
            <w:proofErr w:type="spellStart"/>
            <w:r w:rsidRPr="00315ED7">
              <w:rPr>
                <w:rFonts w:ascii="Cambria" w:eastAsia="Cambria" w:hAnsi="Cambria" w:cs="Times New Roman"/>
                <w:color w:val="0D0D0D"/>
              </w:rPr>
              <w:t>snp</w:t>
            </w:r>
            <w:proofErr w:type="spellEnd"/>
            <w:r w:rsidRPr="00315ED7">
              <w:rPr>
                <w:rFonts w:ascii="Cambria" w:eastAsia="Cambria" w:hAnsi="Cambria" w:cs="Times New Roman"/>
                <w:color w:val="0D0D0D"/>
              </w:rPr>
              <w:t>” OR “allele” OR “alleles”) AND (“sailing” OR “sail” OR “sailor” OR “sailors”)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136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152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0</w:t>
            </w:r>
          </w:p>
        </w:tc>
      </w:tr>
      <w:tr w:rsidR="00DF084B" w:rsidRPr="00315ED7" w:rsidTr="00306082">
        <w:trPr>
          <w:trHeight w:val="39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Surfing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Cambria" w:hAnsi="Cambria" w:cs="Times New Roman"/>
                <w:color w:val="0D0D0D"/>
              </w:rPr>
              <w:t>(“gene” OR “genes” OR “polymorphism” OR “genotype” OR “</w:t>
            </w:r>
            <w:proofErr w:type="spellStart"/>
            <w:r w:rsidRPr="00315ED7">
              <w:rPr>
                <w:rFonts w:ascii="Cambria" w:eastAsia="Cambria" w:hAnsi="Cambria" w:cs="Times New Roman"/>
                <w:color w:val="0D0D0D"/>
              </w:rPr>
              <w:t>snp</w:t>
            </w:r>
            <w:proofErr w:type="spellEnd"/>
            <w:r w:rsidRPr="00315ED7">
              <w:rPr>
                <w:rFonts w:ascii="Cambria" w:eastAsia="Cambria" w:hAnsi="Cambria" w:cs="Times New Roman"/>
                <w:color w:val="0D0D0D"/>
              </w:rPr>
              <w:t>” OR “allele” OR “alleles”) AND (“surfing” OR “surfer” OR “surfers” OR “surf”)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452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364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0</w:t>
            </w:r>
          </w:p>
        </w:tc>
      </w:tr>
      <w:tr w:rsidR="00DF084B" w:rsidRPr="00315ED7" w:rsidTr="00306082">
        <w:trPr>
          <w:trHeight w:val="39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Rafting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Cambria" w:hAnsi="Cambria" w:cs="Times New Roman"/>
                <w:color w:val="0D0D0D"/>
              </w:rPr>
              <w:t>(“gene” OR “genes” OR “polymorphism” OR “genotype” OR “</w:t>
            </w:r>
            <w:proofErr w:type="spellStart"/>
            <w:r w:rsidRPr="00315ED7">
              <w:rPr>
                <w:rFonts w:ascii="Cambria" w:eastAsia="Cambria" w:hAnsi="Cambria" w:cs="Times New Roman"/>
                <w:color w:val="0D0D0D"/>
              </w:rPr>
              <w:t>snp</w:t>
            </w:r>
            <w:proofErr w:type="spellEnd"/>
            <w:r w:rsidRPr="00315ED7">
              <w:rPr>
                <w:rFonts w:ascii="Cambria" w:eastAsia="Cambria" w:hAnsi="Cambria" w:cs="Times New Roman"/>
                <w:color w:val="0D0D0D"/>
              </w:rPr>
              <w:t>” OR “allele” OR “alleles”) AND (“rafting” OR “rafter” OR “rafters” OR “raft”)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1</w:t>
            </w:r>
          </w:p>
        </w:tc>
      </w:tr>
      <w:tr w:rsidR="00DF084B" w:rsidRPr="00315ED7" w:rsidTr="00306082">
        <w:trPr>
          <w:trHeight w:val="39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Total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778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1316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653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84B" w:rsidRPr="00315ED7" w:rsidRDefault="00DF084B" w:rsidP="00315ED7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en-IN"/>
              </w:rPr>
            </w:pPr>
            <w:r w:rsidRPr="00315ED7">
              <w:rPr>
                <w:rFonts w:ascii="Cambria" w:eastAsia="Times New Roman" w:hAnsi="Cambria" w:cs="Times New Roman"/>
                <w:color w:val="000000"/>
                <w:lang w:eastAsia="en-IN"/>
              </w:rPr>
              <w:t>1</w:t>
            </w:r>
          </w:p>
        </w:tc>
      </w:tr>
    </w:tbl>
    <w:p w:rsidR="00DF084B" w:rsidRPr="00315ED7" w:rsidRDefault="00DF084B" w:rsidP="00315ED7">
      <w:pPr>
        <w:spacing w:line="276" w:lineRule="auto"/>
        <w:rPr>
          <w:rFonts w:ascii="Cambria" w:hAnsi="Cambria" w:cs="Times New Roman"/>
          <w:lang w:val="en-US"/>
        </w:rPr>
      </w:pPr>
    </w:p>
    <w:sectPr w:rsidR="00DF084B" w:rsidRPr="00315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4B"/>
    <w:rsid w:val="00122A56"/>
    <w:rsid w:val="00306082"/>
    <w:rsid w:val="00315ED7"/>
    <w:rsid w:val="007E5A4F"/>
    <w:rsid w:val="00D90C53"/>
    <w:rsid w:val="00DF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13CB55-B9E9-488F-AA92-5B4AF111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Arnab Das</dc:creator>
  <cp:keywords/>
  <dc:description/>
  <cp:lastModifiedBy>Arnab Das</cp:lastModifiedBy>
  <cp:revision>4</cp:revision>
  <dcterms:created xsi:type="dcterms:W3CDTF">2024-10-02T03:07:00Z</dcterms:created>
  <dcterms:modified xsi:type="dcterms:W3CDTF">2025-04-16T11:06:00Z</dcterms:modified>
</cp:coreProperties>
</file>