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4E90" w14:textId="1E1F4236" w:rsidR="00FB58F7" w:rsidRDefault="00A61C8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60C054" wp14:editId="62BF46D5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5760720" cy="457200"/>
                <wp:effectExtent l="0" t="0" r="5080" b="0"/>
                <wp:wrapTopAndBottom/>
                <wp:docPr id="117543632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457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AE553A" w14:textId="458413D1" w:rsidR="00A61C88" w:rsidRDefault="00A61C88" w:rsidP="00A61C88">
                            <w:pPr>
                              <w:pStyle w:val="Beschriftung"/>
                              <w:rPr>
                                <w:lang w:val="en-US"/>
                              </w:rPr>
                            </w:pPr>
                            <w:r w:rsidRPr="005E5B74">
                              <w:rPr>
                                <w:lang w:val="en-US"/>
                              </w:rPr>
                              <w:t xml:space="preserve">Table </w:t>
                            </w:r>
                            <w:r w:rsidR="0065332C">
                              <w:rPr>
                                <w:lang w:val="en-US"/>
                              </w:rPr>
                              <w:t>S</w:t>
                            </w:r>
                            <w:r>
                              <w:fldChar w:fldCharType="begin"/>
                            </w:r>
                            <w:r w:rsidRPr="005E5B74">
                              <w:rPr>
                                <w:lang w:val="en-US"/>
                              </w:rPr>
                              <w:instrText xml:space="preserve"> SEQ Table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 w:rsidRPr="005E5B74">
                              <w:rPr>
                                <w:lang w:val="en-US"/>
                              </w:rPr>
                              <w:t xml:space="preserve">: </w:t>
                            </w:r>
                            <w:r w:rsidRPr="0095010E">
                              <w:rPr>
                                <w:lang w:val="en-US"/>
                              </w:rPr>
                              <w:t>Results for detecting the highest ISUP GG using the Goodman and Kruskal´s concordance measure between fusion biopsy (FB) results with systematic biopsy (SB) results.</w:t>
                            </w:r>
                          </w:p>
                          <w:p w14:paraId="1E086086" w14:textId="77777777" w:rsidR="00A61C88" w:rsidRPr="00606362" w:rsidRDefault="00A61C88" w:rsidP="00A61C88">
                            <w:pPr>
                              <w:pStyle w:val="Beschriftung"/>
                              <w:rPr>
                                <w:noProof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60C05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14.25pt;width:453.6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" stroked="f">
                <v:textbox inset="0,0,0,0">
                  <w:txbxContent>
                    <w:p w14:paraId="3FAE553A" w14:textId="458413D1" w:rsidR="00A61C88" w:rsidRDefault="00A61C88" w:rsidP="00A61C88">
                      <w:pPr>
                        <w:pStyle w:val="Beschriftung"/>
                        <w:rPr>
                          <w:lang w:val="en-US"/>
                        </w:rPr>
                      </w:pPr>
                      <w:r w:rsidRPr="005E5B74">
                        <w:rPr>
                          <w:lang w:val="en-US"/>
                        </w:rPr>
                        <w:t xml:space="preserve">Table </w:t>
                      </w:r>
                      <w:r w:rsidR="0065332C">
                        <w:rPr>
                          <w:lang w:val="en-US"/>
                        </w:rPr>
                        <w:t>S</w:t>
                      </w:r>
                      <w:r>
                        <w:fldChar w:fldCharType="begin"/>
                      </w:r>
                      <w:r w:rsidRPr="005E5B74">
                        <w:rPr>
                          <w:lang w:val="en-US"/>
                        </w:rPr>
                        <w:instrText xml:space="preserve"> SEQ Table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lang w:val="en-US"/>
                        </w:rPr>
                        <w:t>1</w:t>
                      </w:r>
                      <w:r>
                        <w:fldChar w:fldCharType="end"/>
                      </w:r>
                      <w:r w:rsidRPr="005E5B74">
                        <w:rPr>
                          <w:lang w:val="en-US"/>
                        </w:rPr>
                        <w:t xml:space="preserve">: </w:t>
                      </w:r>
                      <w:r w:rsidRPr="0095010E">
                        <w:rPr>
                          <w:lang w:val="en-US"/>
                        </w:rPr>
                        <w:t>Results for detecting the highest ISUP GG using the Goodman and Kruskal´s concordance measure between fusion biopsy (FB) results with systematic biopsy (SB) results.</w:t>
                      </w:r>
                    </w:p>
                    <w:p w14:paraId="1E086086" w14:textId="77777777" w:rsidR="00A61C88" w:rsidRPr="00606362" w:rsidRDefault="00A61C88" w:rsidP="00A61C88">
                      <w:pPr>
                        <w:pStyle w:val="Beschriftung"/>
                        <w:rPr>
                          <w:noProof/>
                          <w:lang w:val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64AD0A4" wp14:editId="29E82F73">
            <wp:simplePos x="0" y="0"/>
            <wp:positionH relativeFrom="column">
              <wp:posOffset>0</wp:posOffset>
            </wp:positionH>
            <wp:positionV relativeFrom="paragraph">
              <wp:posOffset>616585</wp:posOffset>
            </wp:positionV>
            <wp:extent cx="5760720" cy="1471930"/>
            <wp:effectExtent l="0" t="0" r="5080" b="1270"/>
            <wp:wrapSquare wrapText="bothSides"/>
            <wp:docPr id="1505628320" name="Grafik 6" descr="Ein Bild, das Text, Screensho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628320" name="Grafik 6" descr="Ein Bild, das Text, Screenshot, Schrift, Reihe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0DF79" w14:textId="77777777" w:rsidR="00A61C88" w:rsidRPr="00A61C88" w:rsidRDefault="00A61C88" w:rsidP="00A61C88"/>
    <w:p w14:paraId="57D94988" w14:textId="2EA3E11C" w:rsidR="00A61C88" w:rsidRDefault="005B2E07" w:rsidP="00A61C8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FFB7B3" wp14:editId="3B52BDC7">
                <wp:simplePos x="0" y="0"/>
                <wp:positionH relativeFrom="column">
                  <wp:posOffset>35412</wp:posOffset>
                </wp:positionH>
                <wp:positionV relativeFrom="paragraph">
                  <wp:posOffset>4095750</wp:posOffset>
                </wp:positionV>
                <wp:extent cx="5760720" cy="457200"/>
                <wp:effectExtent l="0" t="0" r="5080" b="0"/>
                <wp:wrapTopAndBottom/>
                <wp:docPr id="7595695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457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58FD9D" w14:textId="42BB826F" w:rsidR="005B2E07" w:rsidRPr="00D006A1" w:rsidRDefault="005B2E07" w:rsidP="005B2E07">
                            <w:pPr>
                              <w:pStyle w:val="Beschriftung"/>
                              <w:keepNext/>
                              <w:rPr>
                                <w:lang w:val="en-US"/>
                              </w:rPr>
                            </w:pPr>
                            <w:r w:rsidRPr="005E5B74">
                              <w:rPr>
                                <w:lang w:val="en-US"/>
                              </w:rPr>
                              <w:t xml:space="preserve">Table </w:t>
                            </w:r>
                            <w:r w:rsidR="0065332C">
                              <w:rPr>
                                <w:lang w:val="en-US"/>
                              </w:rPr>
                              <w:t>S3</w:t>
                            </w:r>
                            <w:r w:rsidRPr="005E5B74">
                              <w:rPr>
                                <w:lang w:val="en-US"/>
                              </w:rPr>
                              <w:t xml:space="preserve">: </w:t>
                            </w:r>
                            <w:r w:rsidRPr="00D006A1">
                              <w:rPr>
                                <w:lang w:val="en-US"/>
                              </w:rPr>
                              <w:t xml:space="preserve">Results for </w:t>
                            </w: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Pr="00D006A1">
                              <w:rPr>
                                <w:lang w:val="en-US"/>
                              </w:rPr>
                              <w:t xml:space="preserve">he </w:t>
                            </w:r>
                            <w:r>
                              <w:sym w:font="Symbol" w:char="F063"/>
                            </w:r>
                            <w:r w:rsidRPr="00D006A1">
                              <w:rPr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D006A1">
                              <w:rPr>
                                <w:lang w:val="en-US"/>
                              </w:rPr>
                              <w:t xml:space="preserve">- </w:t>
                            </w: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 w:rsidRPr="00D006A1">
                              <w:rPr>
                                <w:lang w:val="en-US"/>
                              </w:rPr>
                              <w:t>ndepen</w:t>
                            </w:r>
                            <w:r>
                              <w:rPr>
                                <w:lang w:val="en-US"/>
                              </w:rPr>
                              <w:t>dence test and the likelihood ratio for the statistical significance between access route and detection rates.</w:t>
                            </w:r>
                          </w:p>
                          <w:p w14:paraId="6D063052" w14:textId="77777777" w:rsidR="005B2E07" w:rsidRPr="006040EB" w:rsidRDefault="005B2E07" w:rsidP="005B2E07">
                            <w:pPr>
                              <w:pStyle w:val="Beschriftung"/>
                              <w:rPr>
                                <w:noProof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FB7B3" id="_x0000_s1027" type="#_x0000_t202" style="position:absolute;margin-left:2.8pt;margin-top:322.5pt;width:453.6pt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" stroked="f">
                <v:textbox inset="0,0,0,0">
                  <w:txbxContent>
                    <w:p w14:paraId="2C58FD9D" w14:textId="42BB826F" w:rsidR="005B2E07" w:rsidRPr="00D006A1" w:rsidRDefault="005B2E07" w:rsidP="005B2E07">
                      <w:pPr>
                        <w:pStyle w:val="Beschriftung"/>
                        <w:keepNext/>
                        <w:rPr>
                          <w:lang w:val="en-US"/>
                        </w:rPr>
                      </w:pPr>
                      <w:r w:rsidRPr="005E5B74">
                        <w:rPr>
                          <w:lang w:val="en-US"/>
                        </w:rPr>
                        <w:t xml:space="preserve">Table </w:t>
                      </w:r>
                      <w:r w:rsidR="0065332C">
                        <w:rPr>
                          <w:lang w:val="en-US"/>
                        </w:rPr>
                        <w:t>S3</w:t>
                      </w:r>
                      <w:r w:rsidRPr="005E5B74">
                        <w:rPr>
                          <w:lang w:val="en-US"/>
                        </w:rPr>
                        <w:t xml:space="preserve">: </w:t>
                      </w:r>
                      <w:r w:rsidRPr="00D006A1">
                        <w:rPr>
                          <w:lang w:val="en-US"/>
                        </w:rPr>
                        <w:t xml:space="preserve">Results for </w:t>
                      </w:r>
                      <w:r>
                        <w:rPr>
                          <w:lang w:val="en-US"/>
                        </w:rPr>
                        <w:t>t</w:t>
                      </w:r>
                      <w:r w:rsidRPr="00D006A1">
                        <w:rPr>
                          <w:lang w:val="en-US"/>
                        </w:rPr>
                        <w:t xml:space="preserve">he </w:t>
                      </w:r>
                      <w:r>
                        <w:sym w:font="Symbol" w:char="F063"/>
                      </w:r>
                      <w:r w:rsidRPr="00D006A1">
                        <w:rPr>
                          <w:vertAlign w:val="superscript"/>
                          <w:lang w:val="en-US"/>
                        </w:rPr>
                        <w:t>2</w:t>
                      </w:r>
                      <w:r w:rsidRPr="00D006A1">
                        <w:rPr>
                          <w:lang w:val="en-US"/>
                        </w:rPr>
                        <w:t xml:space="preserve">- </w:t>
                      </w:r>
                      <w:r>
                        <w:rPr>
                          <w:lang w:val="en-US"/>
                        </w:rPr>
                        <w:t>i</w:t>
                      </w:r>
                      <w:r w:rsidRPr="00D006A1">
                        <w:rPr>
                          <w:lang w:val="en-US"/>
                        </w:rPr>
                        <w:t>ndepen</w:t>
                      </w:r>
                      <w:r>
                        <w:rPr>
                          <w:lang w:val="en-US"/>
                        </w:rPr>
                        <w:t>dence test and the likelihood ratio for the statistical significance between access route and detection rates.</w:t>
                      </w:r>
                    </w:p>
                    <w:p w14:paraId="6D063052" w14:textId="77777777" w:rsidR="005B2E07" w:rsidRPr="006040EB" w:rsidRDefault="005B2E07" w:rsidP="005B2E07">
                      <w:pPr>
                        <w:pStyle w:val="Beschriftung"/>
                        <w:rPr>
                          <w:noProof/>
                          <w:lang w:val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1311A3A3" wp14:editId="5BF6E626">
            <wp:simplePos x="0" y="0"/>
            <wp:positionH relativeFrom="column">
              <wp:posOffset>280</wp:posOffset>
            </wp:positionH>
            <wp:positionV relativeFrom="paragraph">
              <wp:posOffset>4549583</wp:posOffset>
            </wp:positionV>
            <wp:extent cx="5760720" cy="1250315"/>
            <wp:effectExtent l="0" t="0" r="5080" b="0"/>
            <wp:wrapTopAndBottom/>
            <wp:docPr id="233441608" name="Grafik 7" descr="Ein Bild, das Text, Screensho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41608" name="Grafik 7" descr="Ein Bild, das Text, Screenshot, Schrift, Reihe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0D98B796" wp14:editId="56165CB1">
            <wp:simplePos x="0" y="0"/>
            <wp:positionH relativeFrom="column">
              <wp:posOffset>0</wp:posOffset>
            </wp:positionH>
            <wp:positionV relativeFrom="paragraph">
              <wp:posOffset>647700</wp:posOffset>
            </wp:positionV>
            <wp:extent cx="5760720" cy="2783840"/>
            <wp:effectExtent l="0" t="0" r="5080" b="0"/>
            <wp:wrapTopAndBottom/>
            <wp:docPr id="965703352" name="Grafik 6" descr="Ein Bild, das Text, Screenshot, Zahl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703352" name="Grafik 6" descr="Ein Bild, das Text, Screenshot, Zahl, Schrift enthält.&#10;&#10;Automatisch generierte Beschreibu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32DEF8" wp14:editId="280FE096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5760720" cy="457200"/>
                <wp:effectExtent l="0" t="0" r="5080" b="0"/>
                <wp:wrapTopAndBottom/>
                <wp:docPr id="182996460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457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3CD720" w14:textId="67400451" w:rsidR="005B2E07" w:rsidRPr="0023512D" w:rsidRDefault="005B2E07" w:rsidP="005B2E07">
                            <w:pPr>
                              <w:pStyle w:val="Beschriftung"/>
                              <w:rPr>
                                <w:noProof/>
                                <w:lang w:val="en-US"/>
                              </w:rPr>
                            </w:pPr>
                            <w:r w:rsidRPr="005E5B74">
                              <w:rPr>
                                <w:lang w:val="en-US"/>
                              </w:rPr>
                              <w:t>Table</w:t>
                            </w:r>
                            <w:r w:rsidR="0065332C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5332C" w:rsidRPr="0065332C">
                              <w:rPr>
                                <w:lang w:val="en-US"/>
                              </w:rPr>
                              <w:t>S</w:t>
                            </w:r>
                            <w:r w:rsidR="0065332C">
                              <w:rPr>
                                <w:lang w:val="en-US"/>
                              </w:rPr>
                              <w:t>2</w:t>
                            </w:r>
                            <w:r w:rsidRPr="005E5B74">
                              <w:rPr>
                                <w:lang w:val="en-US"/>
                              </w:rPr>
                              <w:t xml:space="preserve">: </w:t>
                            </w:r>
                            <w:r w:rsidRPr="00D006A1">
                              <w:rPr>
                                <w:lang w:val="en-US"/>
                              </w:rPr>
                              <w:t xml:space="preserve">Spearman correlations between </w:t>
                            </w:r>
                            <w:r>
                              <w:rPr>
                                <w:lang w:val="en-US"/>
                              </w:rPr>
                              <w:t>PSA-D (PSA-density) and ISUP-GG.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2DEF8" id="_x0000_s1028" type="#_x0000_t202" style="position:absolute;margin-left:0;margin-top:15pt;width:453.6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" stroked="f">
                <v:textbox inset="0,0,0,0">
                  <w:txbxContent>
                    <w:p w14:paraId="273CD720" w14:textId="67400451" w:rsidR="005B2E07" w:rsidRPr="0023512D" w:rsidRDefault="005B2E07" w:rsidP="005B2E07">
                      <w:pPr>
                        <w:pStyle w:val="Beschriftung"/>
                        <w:rPr>
                          <w:noProof/>
                          <w:lang w:val="en-US"/>
                        </w:rPr>
                      </w:pPr>
                      <w:r w:rsidRPr="005E5B74">
                        <w:rPr>
                          <w:lang w:val="en-US"/>
                        </w:rPr>
                        <w:t>Table</w:t>
                      </w:r>
                      <w:r w:rsidR="0065332C">
                        <w:rPr>
                          <w:lang w:val="en-US"/>
                        </w:rPr>
                        <w:t xml:space="preserve"> </w:t>
                      </w:r>
                      <w:r w:rsidR="0065332C" w:rsidRPr="0065332C">
                        <w:rPr>
                          <w:lang w:val="en-US"/>
                        </w:rPr>
                        <w:t>S</w:t>
                      </w:r>
                      <w:r w:rsidR="0065332C">
                        <w:rPr>
                          <w:lang w:val="en-US"/>
                        </w:rPr>
                        <w:t>2</w:t>
                      </w:r>
                      <w:r w:rsidRPr="005E5B74">
                        <w:rPr>
                          <w:lang w:val="en-US"/>
                        </w:rPr>
                        <w:t xml:space="preserve">: </w:t>
                      </w:r>
                      <w:r w:rsidRPr="00D006A1">
                        <w:rPr>
                          <w:lang w:val="en-US"/>
                        </w:rPr>
                        <w:t xml:space="preserve">Spearman correlations between </w:t>
                      </w:r>
                      <w:r>
                        <w:rPr>
                          <w:lang w:val="en-US"/>
                        </w:rPr>
                        <w:t>PSA-D (PSA-density) and ISUP-GG.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977CB1C" w14:textId="77777777" w:rsidR="005B2E07" w:rsidRPr="005B2E07" w:rsidRDefault="005B2E07" w:rsidP="005B2E07"/>
    <w:p w14:paraId="7E1376D3" w14:textId="77777777" w:rsidR="005B2E07" w:rsidRPr="005B2E07" w:rsidRDefault="005B2E07" w:rsidP="005B2E07"/>
    <w:p w14:paraId="00A6DF04" w14:textId="77777777" w:rsidR="005B2E07" w:rsidRPr="005B2E07" w:rsidRDefault="005B2E07" w:rsidP="005B2E07"/>
    <w:p w14:paraId="7CDBA751" w14:textId="77777777" w:rsidR="005B2E07" w:rsidRPr="005B2E07" w:rsidRDefault="005B2E07" w:rsidP="005B2E07"/>
    <w:p w14:paraId="76A36184" w14:textId="77777777" w:rsidR="005B2E07" w:rsidRPr="005B2E07" w:rsidRDefault="005B2E07" w:rsidP="005B2E07"/>
    <w:p w14:paraId="741D28E7" w14:textId="77777777" w:rsidR="005B2E07" w:rsidRDefault="005B2E07" w:rsidP="005B2E07"/>
    <w:p w14:paraId="450E778C" w14:textId="77777777" w:rsidR="005B2E07" w:rsidRDefault="005B2E07" w:rsidP="005B2E07"/>
    <w:p w14:paraId="2948ACE9" w14:textId="77777777" w:rsidR="005B2E07" w:rsidRDefault="005B2E07" w:rsidP="005B2E07"/>
    <w:p w14:paraId="755800D7" w14:textId="6BA911C6" w:rsidR="005B2E07" w:rsidRPr="005B2E07" w:rsidRDefault="005B2E07" w:rsidP="005B2E07">
      <w:r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4C94207B" wp14:editId="0C957003">
            <wp:simplePos x="0" y="0"/>
            <wp:positionH relativeFrom="column">
              <wp:posOffset>0</wp:posOffset>
            </wp:positionH>
            <wp:positionV relativeFrom="paragraph">
              <wp:posOffset>642842</wp:posOffset>
            </wp:positionV>
            <wp:extent cx="5769543" cy="1389600"/>
            <wp:effectExtent l="0" t="0" r="0" b="0"/>
            <wp:wrapTopAndBottom/>
            <wp:docPr id="1386956028" name="Grafik 9" descr="Ein Bild, das Text, Screensho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956028" name="Grafik 9" descr="Ein Bild, das Text, Screenshot, Schrift, Reihe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9543" cy="138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632B4E" wp14:editId="188104C3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5760720" cy="457200"/>
                <wp:effectExtent l="0" t="0" r="5080" b="0"/>
                <wp:wrapTopAndBottom/>
                <wp:docPr id="6977630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457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E6D44A" w14:textId="3E75BE72" w:rsidR="005B2E07" w:rsidRPr="0065332C" w:rsidRDefault="005B2E07" w:rsidP="005B2E07">
                            <w:pPr>
                              <w:pStyle w:val="Beschriftung"/>
                              <w:rPr>
                                <w:lang w:val="en-US"/>
                              </w:rPr>
                            </w:pPr>
                            <w:r w:rsidRPr="005E5B74">
                              <w:rPr>
                                <w:lang w:val="en-US"/>
                              </w:rPr>
                              <w:t xml:space="preserve">Table </w:t>
                            </w:r>
                            <w:r w:rsidR="0065332C" w:rsidRPr="0065332C">
                              <w:rPr>
                                <w:lang w:val="en-US"/>
                              </w:rPr>
                              <w:t>S</w:t>
                            </w:r>
                            <w:r w:rsidR="0065332C">
                              <w:rPr>
                                <w:lang w:val="en-US"/>
                              </w:rPr>
                              <w:t>4</w:t>
                            </w:r>
                            <w:r w:rsidRPr="005E5B74">
                              <w:rPr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lang w:val="en-US"/>
                              </w:rPr>
                              <w:t>Independent sample tests for PSA-D (PSA-density) and 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32B4E" id="_x0000_s1029" type="#_x0000_t202" style="position:absolute;margin-left:0;margin-top:15pt;width:453.6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" stroked="f">
                <v:textbox inset="0,0,0,0">
                  <w:txbxContent>
                    <w:p w14:paraId="1BE6D44A" w14:textId="3E75BE72" w:rsidR="005B2E07" w:rsidRPr="0065332C" w:rsidRDefault="005B2E07" w:rsidP="005B2E07">
                      <w:pPr>
                        <w:pStyle w:val="Beschriftung"/>
                        <w:rPr>
                          <w:lang w:val="en-US"/>
                        </w:rPr>
                      </w:pPr>
                      <w:r w:rsidRPr="005E5B74">
                        <w:rPr>
                          <w:lang w:val="en-US"/>
                        </w:rPr>
                        <w:t xml:space="preserve">Table </w:t>
                      </w:r>
                      <w:r w:rsidR="0065332C" w:rsidRPr="0065332C">
                        <w:rPr>
                          <w:lang w:val="en-US"/>
                        </w:rPr>
                        <w:t>S</w:t>
                      </w:r>
                      <w:r w:rsidR="0065332C">
                        <w:rPr>
                          <w:lang w:val="en-US"/>
                        </w:rPr>
                        <w:t>4</w:t>
                      </w:r>
                      <w:r w:rsidRPr="005E5B74">
                        <w:rPr>
                          <w:lang w:val="en-US"/>
                        </w:rPr>
                        <w:t xml:space="preserve">: </w:t>
                      </w:r>
                      <w:r>
                        <w:rPr>
                          <w:lang w:val="en-US"/>
                        </w:rPr>
                        <w:t>Independent sample tests for PSA-D (PSA-density) and age.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6104715" w14:textId="519C139B" w:rsidR="005B2E07" w:rsidRPr="005B2E07" w:rsidRDefault="005B2E07" w:rsidP="005B2E07"/>
    <w:p w14:paraId="199798DB" w14:textId="77777777" w:rsidR="005B2E07" w:rsidRPr="005B2E07" w:rsidRDefault="005B2E07" w:rsidP="005B2E07"/>
    <w:p w14:paraId="2837AC92" w14:textId="77777777" w:rsidR="005B2E07" w:rsidRPr="005B2E07" w:rsidRDefault="005B2E07" w:rsidP="005B2E07"/>
    <w:p w14:paraId="1F53D056" w14:textId="77777777" w:rsidR="005B2E07" w:rsidRPr="005B2E07" w:rsidRDefault="005B2E07" w:rsidP="005B2E07"/>
    <w:p w14:paraId="6B6657DF" w14:textId="77777777" w:rsidR="005B2E07" w:rsidRPr="005B2E07" w:rsidRDefault="005B2E07" w:rsidP="005B2E07"/>
    <w:p w14:paraId="289A470A" w14:textId="77777777" w:rsidR="005B2E07" w:rsidRPr="005B2E07" w:rsidRDefault="005B2E07" w:rsidP="005B2E07"/>
    <w:p w14:paraId="508B2DF7" w14:textId="77777777" w:rsidR="005B2E07" w:rsidRPr="005B2E07" w:rsidRDefault="005B2E07" w:rsidP="005B2E07"/>
    <w:p w14:paraId="75002006" w14:textId="77777777" w:rsidR="005B2E07" w:rsidRPr="005B2E07" w:rsidRDefault="005B2E07" w:rsidP="005B2E07"/>
    <w:p w14:paraId="54C5C69C" w14:textId="77777777" w:rsidR="005B2E07" w:rsidRPr="005B2E07" w:rsidRDefault="005B2E07" w:rsidP="005B2E07"/>
    <w:p w14:paraId="2328691A" w14:textId="77777777" w:rsidR="005B2E07" w:rsidRPr="005B2E07" w:rsidRDefault="005B2E07" w:rsidP="005B2E07"/>
    <w:p w14:paraId="30CCD877" w14:textId="77777777" w:rsidR="005B2E07" w:rsidRPr="005B2E07" w:rsidRDefault="005B2E07" w:rsidP="005B2E07"/>
    <w:p w14:paraId="345AB34B" w14:textId="77777777" w:rsidR="005B2E07" w:rsidRPr="005B2E07" w:rsidRDefault="005B2E07" w:rsidP="005B2E07"/>
    <w:p w14:paraId="245BA662" w14:textId="77777777" w:rsidR="005B2E07" w:rsidRPr="005B2E07" w:rsidRDefault="005B2E07" w:rsidP="005B2E07"/>
    <w:p w14:paraId="159F6DC6" w14:textId="77777777" w:rsidR="005B2E07" w:rsidRPr="005B2E07" w:rsidRDefault="005B2E07" w:rsidP="005B2E07"/>
    <w:p w14:paraId="477C5A35" w14:textId="77777777" w:rsidR="005B2E07" w:rsidRPr="005B2E07" w:rsidRDefault="005B2E07" w:rsidP="005B2E07"/>
    <w:p w14:paraId="1D1F9008" w14:textId="77777777" w:rsidR="005B2E07" w:rsidRPr="005B2E07" w:rsidRDefault="005B2E07" w:rsidP="005B2E07"/>
    <w:p w14:paraId="1B839258" w14:textId="77777777" w:rsidR="005B2E07" w:rsidRPr="005B2E07" w:rsidRDefault="005B2E07" w:rsidP="005B2E07"/>
    <w:p w14:paraId="77B92FCA" w14:textId="77777777" w:rsidR="005B2E07" w:rsidRPr="005B2E07" w:rsidRDefault="005B2E07" w:rsidP="005B2E07"/>
    <w:p w14:paraId="2C0D6874" w14:textId="77777777" w:rsidR="005B2E07" w:rsidRPr="005B2E07" w:rsidRDefault="005B2E07" w:rsidP="005B2E07"/>
    <w:p w14:paraId="01EBD7A6" w14:textId="77777777" w:rsidR="005B2E07" w:rsidRPr="005B2E07" w:rsidRDefault="005B2E07" w:rsidP="005B2E07"/>
    <w:p w14:paraId="1686C971" w14:textId="77777777" w:rsidR="005B2E07" w:rsidRPr="005B2E07" w:rsidRDefault="005B2E07" w:rsidP="005B2E07"/>
    <w:p w14:paraId="0776D1B2" w14:textId="77777777" w:rsidR="005B2E07" w:rsidRPr="005B2E07" w:rsidRDefault="005B2E07" w:rsidP="005B2E07"/>
    <w:p w14:paraId="568D14D9" w14:textId="77777777" w:rsidR="005B2E07" w:rsidRPr="005B2E07" w:rsidRDefault="005B2E07" w:rsidP="005B2E07"/>
    <w:p w14:paraId="42D3077B" w14:textId="77777777" w:rsidR="005B2E07" w:rsidRPr="005B2E07" w:rsidRDefault="005B2E07" w:rsidP="005B2E07"/>
    <w:p w14:paraId="14632BE0" w14:textId="77777777" w:rsidR="005B2E07" w:rsidRPr="005B2E07" w:rsidRDefault="005B2E07" w:rsidP="005B2E07"/>
    <w:p w14:paraId="28A41D5E" w14:textId="77777777" w:rsidR="005B2E07" w:rsidRPr="005B2E07" w:rsidRDefault="005B2E07" w:rsidP="005B2E07"/>
    <w:p w14:paraId="24AE8224" w14:textId="77777777" w:rsidR="005B2E07" w:rsidRPr="005B2E07" w:rsidRDefault="005B2E07" w:rsidP="005B2E07"/>
    <w:sectPr w:rsidR="005B2E07" w:rsidRPr="005B2E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88"/>
    <w:rsid w:val="00020AA7"/>
    <w:rsid w:val="004E7D2F"/>
    <w:rsid w:val="00570E10"/>
    <w:rsid w:val="005B2E07"/>
    <w:rsid w:val="0065332C"/>
    <w:rsid w:val="00740FA2"/>
    <w:rsid w:val="00913DAE"/>
    <w:rsid w:val="00A61C88"/>
    <w:rsid w:val="00AA77A9"/>
    <w:rsid w:val="00FB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925E"/>
  <w15:chartTrackingRefBased/>
  <w15:docId w15:val="{00EB34FA-3CEF-DA46-B57B-ABBAB3FF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61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61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61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1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1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C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C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C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C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61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61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61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1C8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1C8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C8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C8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C8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C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61C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1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61C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61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61C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61C8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61C8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61C8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61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61C8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61C88"/>
    <w:rPr>
      <w:b/>
      <w:bCs/>
      <w:smallCaps/>
      <w:color w:val="0F4761" w:themeColor="accent1" w:themeShade="BF"/>
      <w:spacing w:val="5"/>
    </w:rPr>
  </w:style>
  <w:style w:type="paragraph" w:styleId="Beschriftung">
    <w:name w:val="caption"/>
    <w:basedOn w:val="Standard"/>
    <w:next w:val="Standard"/>
    <w:uiPriority w:val="35"/>
    <w:unhideWhenUsed/>
    <w:qFormat/>
    <w:rsid w:val="00A61C88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41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Ökrösi</dc:creator>
  <cp:keywords/>
  <dc:description/>
  <cp:lastModifiedBy>Alexandra Ökrösi</cp:lastModifiedBy>
  <cp:revision>4</cp:revision>
  <dcterms:created xsi:type="dcterms:W3CDTF">2025-03-18T18:02:00Z</dcterms:created>
  <dcterms:modified xsi:type="dcterms:W3CDTF">2025-03-18T19:11:00Z</dcterms:modified>
</cp:coreProperties>
</file>