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A7D2D" w14:textId="77777777" w:rsidR="00585074" w:rsidRDefault="00585074"/>
    <w:p w14:paraId="35142E68" w14:textId="77777777" w:rsidR="008C76D2" w:rsidRDefault="008C76D2"/>
    <w:p w14:paraId="115C7AF7" w14:textId="77777777" w:rsidR="008C76D2" w:rsidRPr="008C76D2" w:rsidRDefault="008C76D2">
      <w:pPr>
        <w:rPr>
          <w:rFonts w:ascii="Times New Roman" w:hAnsi="Times New Roman" w:cs="Times New Roman"/>
        </w:rPr>
      </w:pPr>
    </w:p>
    <w:p w14:paraId="4989389C" w14:textId="31BCD8F1" w:rsidR="008C76D2" w:rsidRPr="00656336" w:rsidRDefault="008C76D2" w:rsidP="008C76D2">
      <w:pPr>
        <w:jc w:val="center"/>
        <w:rPr>
          <w:rFonts w:ascii="Times New Roman" w:hAnsi="Times New Roman" w:cs="Times New Roman"/>
          <w:sz w:val="28"/>
          <w:szCs w:val="28"/>
          <w:lang w:val="en-GB"/>
        </w:rPr>
      </w:pPr>
      <w:r w:rsidRPr="00656336">
        <w:rPr>
          <w:rFonts w:ascii="Times New Roman" w:hAnsi="Times New Roman" w:cs="Times New Roman"/>
          <w:sz w:val="28"/>
          <w:szCs w:val="28"/>
          <w:lang w:val="en-GB"/>
        </w:rPr>
        <w:t>Supplementary Information</w:t>
      </w:r>
    </w:p>
    <w:p w14:paraId="46E1C5A6" w14:textId="77777777" w:rsidR="008C76D2" w:rsidRPr="00656336" w:rsidRDefault="008C76D2" w:rsidP="008C76D2">
      <w:pPr>
        <w:jc w:val="center"/>
        <w:rPr>
          <w:rFonts w:ascii="Times New Roman" w:hAnsi="Times New Roman" w:cs="Times New Roman"/>
          <w:sz w:val="28"/>
          <w:szCs w:val="28"/>
          <w:lang w:val="en-GB"/>
        </w:rPr>
      </w:pPr>
    </w:p>
    <w:p w14:paraId="03373613" w14:textId="77777777" w:rsidR="008C76D2" w:rsidRPr="00656336" w:rsidRDefault="008C76D2" w:rsidP="008C76D2">
      <w:pPr>
        <w:jc w:val="center"/>
        <w:rPr>
          <w:rFonts w:ascii="Times New Roman" w:hAnsi="Times New Roman" w:cs="Times New Roman"/>
          <w:sz w:val="28"/>
          <w:szCs w:val="28"/>
          <w:lang w:val="en-GB"/>
        </w:rPr>
      </w:pPr>
    </w:p>
    <w:p w14:paraId="646C470C" w14:textId="4EDE1742" w:rsidR="008C76D2" w:rsidRPr="008C76D2" w:rsidRDefault="008C76D2" w:rsidP="008C76D2">
      <w:pPr>
        <w:jc w:val="center"/>
        <w:rPr>
          <w:rFonts w:ascii="Times New Roman" w:hAnsi="Times New Roman" w:cs="Times New Roman"/>
          <w:b/>
          <w:bCs/>
          <w:sz w:val="28"/>
          <w:szCs w:val="28"/>
          <w:lang w:val="en-GB"/>
        </w:rPr>
      </w:pPr>
      <w:r w:rsidRPr="008C76D2">
        <w:rPr>
          <w:rFonts w:ascii="Times New Roman" w:hAnsi="Times New Roman" w:cs="Times New Roman"/>
          <w:b/>
          <w:bCs/>
          <w:sz w:val="28"/>
          <w:szCs w:val="28"/>
          <w:lang w:val="en-GB"/>
        </w:rPr>
        <w:t>Plasma and pericardial fluid metabolomic signatures of patients</w:t>
      </w:r>
    </w:p>
    <w:p w14:paraId="28EE734C" w14:textId="77777777" w:rsidR="008C76D2" w:rsidRPr="00684861" w:rsidRDefault="008C76D2" w:rsidP="008C76D2">
      <w:pPr>
        <w:jc w:val="center"/>
        <w:rPr>
          <w:rFonts w:ascii="Times New Roman" w:hAnsi="Times New Roman" w:cs="Times New Roman"/>
          <w:b/>
          <w:bCs/>
          <w:sz w:val="28"/>
          <w:szCs w:val="28"/>
          <w:lang w:val="en-US"/>
        </w:rPr>
      </w:pPr>
      <w:r w:rsidRPr="00684861">
        <w:rPr>
          <w:rFonts w:ascii="Times New Roman" w:hAnsi="Times New Roman" w:cs="Times New Roman"/>
          <w:b/>
          <w:bCs/>
          <w:sz w:val="28"/>
          <w:szCs w:val="28"/>
          <w:lang w:val="en-US"/>
        </w:rPr>
        <w:t>with ischemic heart disease</w:t>
      </w:r>
    </w:p>
    <w:p w14:paraId="5EC9FF94" w14:textId="77777777" w:rsidR="008C76D2" w:rsidRPr="00684861" w:rsidRDefault="008C76D2" w:rsidP="008C76D2">
      <w:pPr>
        <w:jc w:val="center"/>
        <w:rPr>
          <w:rFonts w:ascii="Times New Roman" w:hAnsi="Times New Roman" w:cs="Times New Roman"/>
          <w:sz w:val="28"/>
          <w:szCs w:val="28"/>
          <w:lang w:val="en-US"/>
        </w:rPr>
      </w:pPr>
    </w:p>
    <w:p w14:paraId="22DBAA7F" w14:textId="77777777" w:rsidR="00684861" w:rsidRDefault="00684861" w:rsidP="00684861">
      <w:pPr>
        <w:spacing w:after="0" w:line="276" w:lineRule="auto"/>
        <w:jc w:val="both"/>
        <w:rPr>
          <w:rFonts w:ascii="Times New Roman" w:hAnsi="Times New Roman" w:cs="Times New Roman"/>
          <w:color w:val="0D0D0D"/>
          <w:shd w:val="clear" w:color="auto" w:fill="FFFFFF"/>
        </w:rPr>
      </w:pPr>
      <w:bookmarkStart w:id="0" w:name="_Hlk192514794"/>
      <w:r w:rsidRPr="004F1494">
        <w:rPr>
          <w:rFonts w:ascii="Times New Roman" w:hAnsi="Times New Roman" w:cs="Times New Roman"/>
          <w:color w:val="0D0D0D"/>
          <w:shd w:val="clear" w:color="auto" w:fill="FFFFFF"/>
        </w:rPr>
        <w:t>Federica De Castro</w:t>
      </w:r>
      <w:proofErr w:type="gramStart"/>
      <w:r w:rsidRPr="004F1494">
        <w:rPr>
          <w:rFonts w:ascii="Times New Roman" w:hAnsi="Times New Roman" w:cs="Times New Roman"/>
          <w:color w:val="0D0D0D"/>
          <w:shd w:val="clear" w:color="auto" w:fill="FFFFFF"/>
          <w:vertAlign w:val="superscript"/>
        </w:rPr>
        <w:t>1,†</w:t>
      </w:r>
      <w:proofErr w:type="gramEnd"/>
      <w:r w:rsidRPr="004F1494">
        <w:rPr>
          <w:rFonts w:ascii="Times New Roman" w:hAnsi="Times New Roman" w:cs="Times New Roman"/>
          <w:color w:val="0D0D0D"/>
          <w:shd w:val="clear" w:color="auto" w:fill="FFFFFF"/>
        </w:rPr>
        <w:t>, Chiara Coppola</w:t>
      </w:r>
      <w:r w:rsidRPr="004F1494">
        <w:rPr>
          <w:rFonts w:ascii="Times New Roman" w:hAnsi="Times New Roman" w:cs="Times New Roman"/>
          <w:color w:val="0D0D0D"/>
          <w:shd w:val="clear" w:color="auto" w:fill="FFFFFF"/>
          <w:vertAlign w:val="superscript"/>
        </w:rPr>
        <w:t>2,†</w:t>
      </w:r>
      <w:r w:rsidRPr="004F1494">
        <w:rPr>
          <w:rFonts w:ascii="Times New Roman" w:hAnsi="Times New Roman" w:cs="Times New Roman"/>
          <w:color w:val="0D0D0D"/>
          <w:shd w:val="clear" w:color="auto" w:fill="FFFFFF"/>
        </w:rPr>
        <w:t>, Egeria Scoditti</w:t>
      </w:r>
      <w:r w:rsidRPr="004F1494">
        <w:rPr>
          <w:rFonts w:ascii="Times New Roman" w:hAnsi="Times New Roman" w:cs="Times New Roman"/>
          <w:color w:val="0D0D0D"/>
          <w:shd w:val="clear" w:color="auto" w:fill="FFFFFF"/>
          <w:vertAlign w:val="superscript"/>
        </w:rPr>
        <w:t>3</w:t>
      </w:r>
      <w:r w:rsidRPr="004F1494">
        <w:rPr>
          <w:rFonts w:ascii="Times New Roman" w:hAnsi="Times New Roman" w:cs="Times New Roman"/>
          <w:color w:val="0D0D0D"/>
          <w:shd w:val="clear" w:color="auto" w:fill="FFFFFF"/>
        </w:rPr>
        <w:t>, Giuseppe Santarpino</w:t>
      </w:r>
      <w:r w:rsidRPr="004F1494">
        <w:rPr>
          <w:rFonts w:ascii="Times New Roman" w:hAnsi="Times New Roman" w:cs="Times New Roman"/>
          <w:color w:val="0D0D0D"/>
          <w:shd w:val="clear" w:color="auto" w:fill="FFFFFF"/>
          <w:vertAlign w:val="superscript"/>
        </w:rPr>
        <w:t>4,5,6</w:t>
      </w:r>
      <w:r w:rsidRPr="004F1494">
        <w:rPr>
          <w:rFonts w:ascii="Times New Roman" w:hAnsi="Times New Roman" w:cs="Times New Roman"/>
          <w:color w:val="0D0D0D"/>
          <w:shd w:val="clear" w:color="auto" w:fill="FFFFFF"/>
        </w:rPr>
        <w:t>,</w:t>
      </w:r>
      <w:r w:rsidRPr="004F1494">
        <w:rPr>
          <w:rFonts w:ascii="Times New Roman" w:hAnsi="Times New Roman" w:cs="Times New Roman"/>
          <w:color w:val="0D0D0D"/>
          <w:shd w:val="clear" w:color="auto" w:fill="FFFFFF"/>
          <w:vertAlign w:val="superscript"/>
        </w:rPr>
        <w:t xml:space="preserve"> </w:t>
      </w:r>
      <w:r w:rsidRPr="004F1494">
        <w:rPr>
          <w:rFonts w:ascii="Times New Roman" w:hAnsi="Times New Roman" w:cs="Times New Roman"/>
          <w:color w:val="0D0D0D"/>
          <w:shd w:val="clear" w:color="auto" w:fill="FFFFFF"/>
        </w:rPr>
        <w:t>Stefania Marazia</w:t>
      </w:r>
      <w:r w:rsidRPr="004F1494">
        <w:rPr>
          <w:rFonts w:ascii="Times New Roman" w:hAnsi="Times New Roman" w:cs="Times New Roman"/>
          <w:color w:val="0D0D0D"/>
          <w:shd w:val="clear" w:color="auto" w:fill="FFFFFF"/>
          <w:vertAlign w:val="superscript"/>
        </w:rPr>
        <w:t>7</w:t>
      </w:r>
      <w:r w:rsidRPr="004F1494">
        <w:rPr>
          <w:rFonts w:ascii="Times New Roman" w:hAnsi="Times New Roman" w:cs="Times New Roman"/>
          <w:color w:val="0D0D0D"/>
          <w:shd w:val="clear" w:color="auto" w:fill="FFFFFF"/>
        </w:rPr>
        <w:t>, Michele Maffia</w:t>
      </w:r>
      <w:r w:rsidRPr="004F1494">
        <w:rPr>
          <w:rFonts w:ascii="Times New Roman" w:hAnsi="Times New Roman" w:cs="Times New Roman"/>
          <w:color w:val="0D0D0D"/>
          <w:shd w:val="clear" w:color="auto" w:fill="FFFFFF"/>
          <w:vertAlign w:val="superscript"/>
        </w:rPr>
        <w:t>8,9*</w:t>
      </w:r>
      <w:r w:rsidRPr="004F1494">
        <w:rPr>
          <w:rFonts w:ascii="Times New Roman" w:hAnsi="Times New Roman" w:cs="Times New Roman"/>
          <w:color w:val="0D0D0D"/>
          <w:shd w:val="clear" w:color="auto" w:fill="FFFFFF"/>
        </w:rPr>
        <w:t>, Francesco Paolo Fanizzi</w:t>
      </w:r>
      <w:r w:rsidRPr="004F1494">
        <w:rPr>
          <w:rFonts w:ascii="Times New Roman" w:hAnsi="Times New Roman" w:cs="Times New Roman"/>
          <w:color w:val="0D0D0D"/>
          <w:shd w:val="clear" w:color="auto" w:fill="FFFFFF"/>
          <w:vertAlign w:val="superscript"/>
        </w:rPr>
        <w:t>1,*</w:t>
      </w:r>
      <w:r w:rsidRPr="004F1494">
        <w:rPr>
          <w:rFonts w:ascii="Times New Roman" w:hAnsi="Times New Roman" w:cs="Times New Roman"/>
          <w:color w:val="0D0D0D"/>
          <w:shd w:val="clear" w:color="auto" w:fill="FFFFFF"/>
        </w:rPr>
        <w:t xml:space="preserve"> </w:t>
      </w:r>
    </w:p>
    <w:p w14:paraId="34723E71" w14:textId="77777777" w:rsidR="00684861" w:rsidRPr="004F1494" w:rsidRDefault="00684861" w:rsidP="00684861">
      <w:pPr>
        <w:spacing w:after="0" w:line="276" w:lineRule="auto"/>
        <w:jc w:val="both"/>
        <w:rPr>
          <w:rFonts w:ascii="Times New Roman" w:hAnsi="Times New Roman" w:cs="Times New Roman"/>
          <w:color w:val="0D0D0D"/>
          <w:shd w:val="clear" w:color="auto" w:fill="FFFFFF"/>
        </w:rPr>
      </w:pPr>
    </w:p>
    <w:p w14:paraId="60289BA8" w14:textId="77777777" w:rsidR="00684861" w:rsidRPr="004F1494" w:rsidRDefault="00684861" w:rsidP="00684861">
      <w:pPr>
        <w:spacing w:after="0" w:line="276" w:lineRule="auto"/>
        <w:jc w:val="both"/>
        <w:rPr>
          <w:rFonts w:ascii="Times New Roman" w:hAnsi="Times New Roman" w:cs="Times New Roman"/>
          <w:color w:val="0D0D0D"/>
          <w:shd w:val="clear" w:color="auto" w:fill="FFFFFF"/>
          <w:lang w:val="en-GB"/>
        </w:rPr>
      </w:pPr>
      <w:r w:rsidRPr="004F1494">
        <w:rPr>
          <w:rFonts w:ascii="Times New Roman" w:hAnsi="Times New Roman" w:cs="Times New Roman"/>
          <w:color w:val="0D0D0D"/>
          <w:shd w:val="clear" w:color="auto" w:fill="FFFFFF"/>
          <w:vertAlign w:val="superscript"/>
          <w:lang w:val="en-GB"/>
        </w:rPr>
        <w:t>1</w:t>
      </w:r>
      <w:r w:rsidRPr="004F1494">
        <w:rPr>
          <w:rFonts w:ascii="Times New Roman" w:hAnsi="Times New Roman" w:cs="Times New Roman"/>
          <w:color w:val="0D0D0D"/>
          <w:shd w:val="clear" w:color="auto" w:fill="FFFFFF"/>
          <w:lang w:val="en-GB"/>
        </w:rPr>
        <w:t>Department of Biological and Environmental Sciences and Technologies (</w:t>
      </w:r>
      <w:proofErr w:type="spellStart"/>
      <w:r w:rsidRPr="004F1494">
        <w:rPr>
          <w:rFonts w:ascii="Times New Roman" w:hAnsi="Times New Roman" w:cs="Times New Roman"/>
          <w:color w:val="0D0D0D"/>
          <w:shd w:val="clear" w:color="auto" w:fill="FFFFFF"/>
          <w:lang w:val="en-GB"/>
        </w:rPr>
        <w:t>DiSTeBA</w:t>
      </w:r>
      <w:proofErr w:type="spellEnd"/>
      <w:r w:rsidRPr="004F1494">
        <w:rPr>
          <w:rFonts w:ascii="Times New Roman" w:hAnsi="Times New Roman" w:cs="Times New Roman"/>
          <w:color w:val="0D0D0D"/>
          <w:shd w:val="clear" w:color="auto" w:fill="FFFFFF"/>
          <w:lang w:val="en-GB"/>
        </w:rPr>
        <w:t>), University of Salento,</w:t>
      </w:r>
    </w:p>
    <w:p w14:paraId="10E86DDA" w14:textId="77777777" w:rsidR="00684861" w:rsidRPr="004F1494" w:rsidRDefault="00684861" w:rsidP="00684861">
      <w:pPr>
        <w:spacing w:after="0" w:line="276" w:lineRule="auto"/>
        <w:jc w:val="both"/>
        <w:rPr>
          <w:rFonts w:ascii="Times New Roman" w:hAnsi="Times New Roman" w:cs="Times New Roman"/>
          <w:color w:val="0D0D0D"/>
          <w:shd w:val="clear" w:color="auto" w:fill="FFFFFF"/>
          <w:lang w:val="en-GB"/>
        </w:rPr>
      </w:pPr>
      <w:r w:rsidRPr="004F1494">
        <w:rPr>
          <w:rFonts w:ascii="Times New Roman" w:hAnsi="Times New Roman" w:cs="Times New Roman"/>
          <w:color w:val="0D0D0D"/>
          <w:shd w:val="clear" w:color="auto" w:fill="FFFFFF"/>
          <w:lang w:val="en-GB"/>
        </w:rPr>
        <w:t xml:space="preserve">Via </w:t>
      </w:r>
      <w:proofErr w:type="spellStart"/>
      <w:r w:rsidRPr="004F1494">
        <w:rPr>
          <w:rFonts w:ascii="Times New Roman" w:hAnsi="Times New Roman" w:cs="Times New Roman"/>
          <w:color w:val="0D0D0D"/>
          <w:shd w:val="clear" w:color="auto" w:fill="FFFFFF"/>
          <w:lang w:val="en-GB"/>
        </w:rPr>
        <w:t>Monteroni</w:t>
      </w:r>
      <w:proofErr w:type="spellEnd"/>
      <w:r w:rsidRPr="004F1494">
        <w:rPr>
          <w:rFonts w:ascii="Times New Roman" w:hAnsi="Times New Roman" w:cs="Times New Roman"/>
          <w:color w:val="0D0D0D"/>
          <w:shd w:val="clear" w:color="auto" w:fill="FFFFFF"/>
          <w:lang w:val="en-GB"/>
        </w:rPr>
        <w:t>, Lecce, Italy</w:t>
      </w:r>
    </w:p>
    <w:p w14:paraId="3FCAF44D" w14:textId="77777777" w:rsidR="00684861" w:rsidRPr="004F1494" w:rsidRDefault="00684861" w:rsidP="00684861">
      <w:pPr>
        <w:spacing w:after="0" w:line="276" w:lineRule="auto"/>
        <w:jc w:val="both"/>
        <w:rPr>
          <w:rFonts w:ascii="Times New Roman" w:hAnsi="Times New Roman" w:cs="Times New Roman"/>
          <w:color w:val="0D0D0D"/>
          <w:shd w:val="clear" w:color="auto" w:fill="FFFFFF"/>
          <w:lang w:val="en-GB"/>
        </w:rPr>
      </w:pPr>
      <w:r w:rsidRPr="004F1494">
        <w:rPr>
          <w:rFonts w:ascii="Times New Roman" w:hAnsi="Times New Roman" w:cs="Times New Roman"/>
          <w:color w:val="0D0D0D"/>
          <w:shd w:val="clear" w:color="auto" w:fill="FFFFFF"/>
          <w:vertAlign w:val="superscript"/>
          <w:lang w:val="en-GB"/>
        </w:rPr>
        <w:t>2</w:t>
      </w:r>
      <w:r w:rsidRPr="004F1494">
        <w:rPr>
          <w:rFonts w:ascii="Times New Roman" w:hAnsi="Times New Roman" w:cs="Times New Roman"/>
          <w:color w:val="0D0D0D"/>
          <w:shd w:val="clear" w:color="auto" w:fill="FFFFFF"/>
          <w:lang w:val="en-GB"/>
        </w:rPr>
        <w:t>Department of Mathematics and Physics “E. De Giorgi”, University of Salento, Via Lecce—</w:t>
      </w:r>
      <w:proofErr w:type="spellStart"/>
      <w:r w:rsidRPr="004F1494">
        <w:rPr>
          <w:rFonts w:ascii="Times New Roman" w:hAnsi="Times New Roman" w:cs="Times New Roman"/>
          <w:color w:val="0D0D0D"/>
          <w:shd w:val="clear" w:color="auto" w:fill="FFFFFF"/>
          <w:lang w:val="en-GB"/>
        </w:rPr>
        <w:t>Arnesano</w:t>
      </w:r>
      <w:proofErr w:type="spellEnd"/>
      <w:r w:rsidRPr="004F1494">
        <w:rPr>
          <w:rFonts w:ascii="Times New Roman" w:hAnsi="Times New Roman" w:cs="Times New Roman"/>
          <w:color w:val="0D0D0D"/>
          <w:shd w:val="clear" w:color="auto" w:fill="FFFFFF"/>
          <w:lang w:val="en-GB"/>
        </w:rPr>
        <w:t>, Lecce, Italy</w:t>
      </w:r>
    </w:p>
    <w:p w14:paraId="680AF8F9" w14:textId="77777777" w:rsidR="00684861" w:rsidRPr="004F1494" w:rsidRDefault="00684861" w:rsidP="00684861">
      <w:pPr>
        <w:spacing w:after="0" w:line="276" w:lineRule="auto"/>
        <w:jc w:val="both"/>
        <w:rPr>
          <w:rFonts w:ascii="Times New Roman" w:hAnsi="Times New Roman" w:cs="Times New Roman"/>
          <w:color w:val="0D0D0D"/>
          <w:shd w:val="clear" w:color="auto" w:fill="FFFFFF"/>
          <w:lang w:val="en-GB"/>
        </w:rPr>
      </w:pPr>
      <w:r w:rsidRPr="004F1494">
        <w:rPr>
          <w:rFonts w:ascii="Times New Roman" w:hAnsi="Times New Roman" w:cs="Times New Roman"/>
          <w:color w:val="0D0D0D"/>
          <w:shd w:val="clear" w:color="auto" w:fill="FFFFFF"/>
          <w:vertAlign w:val="superscript"/>
          <w:lang w:val="en-GB"/>
        </w:rPr>
        <w:t>3</w:t>
      </w:r>
      <w:r w:rsidRPr="004F1494">
        <w:rPr>
          <w:rFonts w:ascii="Times New Roman" w:hAnsi="Times New Roman" w:cs="Times New Roman"/>
          <w:color w:val="0D0D0D"/>
          <w:shd w:val="clear" w:color="auto" w:fill="FFFFFF"/>
          <w:lang w:val="en-GB"/>
        </w:rPr>
        <w:t xml:space="preserve">Institute of Clinical Physiology (IFC), National Research Council (CNR), Lecce, Italy                                  </w:t>
      </w:r>
    </w:p>
    <w:p w14:paraId="07FE61D8" w14:textId="77777777" w:rsidR="00684861" w:rsidRPr="004F1494" w:rsidRDefault="00684861" w:rsidP="00684861">
      <w:pPr>
        <w:spacing w:after="0" w:line="276" w:lineRule="auto"/>
        <w:jc w:val="both"/>
        <w:rPr>
          <w:rFonts w:ascii="Times New Roman" w:hAnsi="Times New Roman" w:cs="Times New Roman"/>
          <w:color w:val="0D0D0D"/>
          <w:shd w:val="clear" w:color="auto" w:fill="FFFFFF"/>
          <w:lang w:val="en-GB"/>
        </w:rPr>
      </w:pPr>
      <w:r w:rsidRPr="004F1494">
        <w:rPr>
          <w:rFonts w:ascii="Times New Roman" w:hAnsi="Times New Roman" w:cs="Times New Roman"/>
          <w:color w:val="0D0D0D"/>
          <w:shd w:val="clear" w:color="auto" w:fill="FFFFFF"/>
          <w:vertAlign w:val="superscript"/>
          <w:lang w:val="en-GB"/>
        </w:rPr>
        <w:t>4</w:t>
      </w:r>
      <w:r w:rsidRPr="004F1494">
        <w:rPr>
          <w:rFonts w:ascii="Times New Roman" w:hAnsi="Times New Roman" w:cs="Times New Roman"/>
          <w:color w:val="0D0D0D"/>
          <w:shd w:val="clear" w:color="auto" w:fill="FFFFFF"/>
          <w:lang w:val="en-GB"/>
        </w:rPr>
        <w:t>Department of Cardiac Surgery, Città di Lecce Hospital, GVM Care &amp; Research, Lecce, Italy</w:t>
      </w:r>
    </w:p>
    <w:p w14:paraId="44FC58D6" w14:textId="77777777" w:rsidR="00684861" w:rsidRPr="004F1494" w:rsidRDefault="00684861" w:rsidP="00684861">
      <w:pPr>
        <w:spacing w:after="0" w:line="276" w:lineRule="auto"/>
        <w:jc w:val="both"/>
        <w:rPr>
          <w:rFonts w:ascii="Times New Roman" w:hAnsi="Times New Roman" w:cs="Times New Roman"/>
          <w:color w:val="0D0D0D"/>
          <w:shd w:val="clear" w:color="auto" w:fill="FFFFFF"/>
          <w:lang w:val="en-US"/>
        </w:rPr>
      </w:pPr>
      <w:r w:rsidRPr="004F1494">
        <w:rPr>
          <w:rFonts w:ascii="Times New Roman" w:hAnsi="Times New Roman" w:cs="Times New Roman"/>
          <w:color w:val="0D0D0D"/>
          <w:shd w:val="clear" w:color="auto" w:fill="FFFFFF"/>
          <w:vertAlign w:val="superscript"/>
          <w:lang w:val="en-US"/>
        </w:rPr>
        <w:t>5</w:t>
      </w:r>
      <w:r w:rsidRPr="004F1494">
        <w:rPr>
          <w:rFonts w:ascii="Times New Roman" w:hAnsi="Times New Roman" w:cs="Times New Roman"/>
          <w:color w:val="0D0D0D"/>
          <w:shd w:val="clear" w:color="auto" w:fill="FFFFFF"/>
          <w:lang w:val="en-US"/>
        </w:rPr>
        <w:t>Department of Experimental and Clinical Medicine, Magna Graecia University of Catanzaro, Catanzaro, Italy</w:t>
      </w:r>
    </w:p>
    <w:p w14:paraId="1FE8DA84" w14:textId="77777777" w:rsidR="00684861" w:rsidRPr="004F1494" w:rsidRDefault="00684861" w:rsidP="00684861">
      <w:pPr>
        <w:spacing w:after="0" w:line="276" w:lineRule="auto"/>
        <w:jc w:val="both"/>
        <w:rPr>
          <w:rFonts w:ascii="Times New Roman" w:hAnsi="Times New Roman" w:cs="Times New Roman"/>
          <w:color w:val="0D0D0D"/>
          <w:shd w:val="clear" w:color="auto" w:fill="FFFFFF"/>
          <w:lang w:val="en-US"/>
        </w:rPr>
      </w:pPr>
      <w:r w:rsidRPr="004F1494">
        <w:rPr>
          <w:rFonts w:ascii="Times New Roman" w:hAnsi="Times New Roman" w:cs="Times New Roman"/>
          <w:color w:val="0D0D0D"/>
          <w:shd w:val="clear" w:color="auto" w:fill="FFFFFF"/>
          <w:vertAlign w:val="superscript"/>
          <w:lang w:val="en-US"/>
        </w:rPr>
        <w:t>6</w:t>
      </w:r>
      <w:r w:rsidRPr="004F1494">
        <w:rPr>
          <w:rFonts w:ascii="Times New Roman" w:hAnsi="Times New Roman" w:cs="Times New Roman"/>
          <w:color w:val="0D0D0D"/>
          <w:shd w:val="clear" w:color="auto" w:fill="FFFFFF"/>
          <w:lang w:val="en-US"/>
        </w:rPr>
        <w:t>Department of Cardiac Surgery, Paracelsus Medical University, Nuremberg, Germany</w:t>
      </w:r>
    </w:p>
    <w:p w14:paraId="4313CC73" w14:textId="77777777" w:rsidR="00684861" w:rsidRPr="004F1494" w:rsidRDefault="00684861" w:rsidP="00684861">
      <w:pPr>
        <w:spacing w:after="0" w:line="276" w:lineRule="auto"/>
        <w:jc w:val="both"/>
        <w:rPr>
          <w:rFonts w:ascii="Times New Roman" w:hAnsi="Times New Roman" w:cs="Times New Roman"/>
          <w:color w:val="0D0D0D"/>
          <w:shd w:val="clear" w:color="auto" w:fill="FFFFFF"/>
        </w:rPr>
      </w:pPr>
      <w:r w:rsidRPr="004F1494">
        <w:rPr>
          <w:rFonts w:ascii="Times New Roman" w:hAnsi="Times New Roman" w:cs="Times New Roman"/>
          <w:color w:val="0D0D0D"/>
          <w:shd w:val="clear" w:color="auto" w:fill="FFFFFF"/>
          <w:vertAlign w:val="superscript"/>
        </w:rPr>
        <w:t>7</w:t>
      </w:r>
      <w:r w:rsidRPr="004F1494">
        <w:rPr>
          <w:rFonts w:ascii="Times New Roman" w:hAnsi="Times New Roman" w:cs="Times New Roman"/>
          <w:color w:val="0D0D0D"/>
          <w:shd w:val="clear" w:color="auto" w:fill="FFFFFF"/>
        </w:rPr>
        <w:t xml:space="preserve">Department of </w:t>
      </w:r>
      <w:proofErr w:type="spellStart"/>
      <w:r w:rsidRPr="004F1494">
        <w:rPr>
          <w:rFonts w:ascii="Times New Roman" w:hAnsi="Times New Roman" w:cs="Times New Roman"/>
          <w:color w:val="0D0D0D"/>
          <w:shd w:val="clear" w:color="auto" w:fill="FFFFFF"/>
        </w:rPr>
        <w:t>Cardiology</w:t>
      </w:r>
      <w:proofErr w:type="spellEnd"/>
      <w:r w:rsidRPr="004F1494">
        <w:rPr>
          <w:rFonts w:ascii="Times New Roman" w:hAnsi="Times New Roman" w:cs="Times New Roman"/>
          <w:color w:val="0D0D0D"/>
          <w:shd w:val="clear" w:color="auto" w:fill="FFFFFF"/>
        </w:rPr>
        <w:t xml:space="preserve">, PO Fazzi, ASL_LE, Piazzale Muratore, Lecce, </w:t>
      </w:r>
      <w:proofErr w:type="spellStart"/>
      <w:r w:rsidRPr="004F1494">
        <w:rPr>
          <w:rFonts w:ascii="Times New Roman" w:hAnsi="Times New Roman" w:cs="Times New Roman"/>
          <w:color w:val="0D0D0D"/>
          <w:shd w:val="clear" w:color="auto" w:fill="FFFFFF"/>
        </w:rPr>
        <w:t>Italy</w:t>
      </w:r>
      <w:proofErr w:type="spellEnd"/>
    </w:p>
    <w:p w14:paraId="69973117" w14:textId="77777777" w:rsidR="00684861" w:rsidRPr="004F1494" w:rsidRDefault="00684861" w:rsidP="00684861">
      <w:pPr>
        <w:spacing w:after="0" w:line="276" w:lineRule="auto"/>
        <w:jc w:val="both"/>
        <w:rPr>
          <w:rFonts w:ascii="Times New Roman" w:hAnsi="Times New Roman" w:cs="Times New Roman"/>
          <w:color w:val="0D0D0D"/>
          <w:shd w:val="clear" w:color="auto" w:fill="FFFFFF"/>
        </w:rPr>
      </w:pPr>
      <w:r w:rsidRPr="004F1494">
        <w:rPr>
          <w:rFonts w:ascii="Times New Roman" w:hAnsi="Times New Roman" w:cs="Times New Roman"/>
          <w:color w:val="0D0D0D"/>
          <w:shd w:val="clear" w:color="auto" w:fill="FFFFFF"/>
          <w:vertAlign w:val="superscript"/>
        </w:rPr>
        <w:t>8</w:t>
      </w:r>
      <w:r w:rsidRPr="004F1494">
        <w:rPr>
          <w:rFonts w:ascii="Times New Roman" w:hAnsi="Times New Roman" w:cs="Times New Roman"/>
          <w:color w:val="0D0D0D"/>
          <w:shd w:val="clear" w:color="auto" w:fill="FFFFFF"/>
        </w:rPr>
        <w:t xml:space="preserve">Department of </w:t>
      </w:r>
      <w:proofErr w:type="spellStart"/>
      <w:r w:rsidRPr="004F1494">
        <w:rPr>
          <w:rFonts w:ascii="Times New Roman" w:hAnsi="Times New Roman" w:cs="Times New Roman"/>
          <w:color w:val="0D0D0D"/>
          <w:shd w:val="clear" w:color="auto" w:fill="FFFFFF"/>
        </w:rPr>
        <w:t>Experimental</w:t>
      </w:r>
      <w:proofErr w:type="spellEnd"/>
      <w:r w:rsidRPr="004F1494">
        <w:rPr>
          <w:rFonts w:ascii="Times New Roman" w:hAnsi="Times New Roman" w:cs="Times New Roman"/>
          <w:color w:val="0D0D0D"/>
          <w:shd w:val="clear" w:color="auto" w:fill="FFFFFF"/>
        </w:rPr>
        <w:t xml:space="preserve"> Medicine, University of Salento, Lecce, Via Monteroni, </w:t>
      </w:r>
      <w:proofErr w:type="spellStart"/>
      <w:r w:rsidRPr="004F1494">
        <w:rPr>
          <w:rFonts w:ascii="Times New Roman" w:hAnsi="Times New Roman" w:cs="Times New Roman"/>
          <w:color w:val="0D0D0D"/>
          <w:shd w:val="clear" w:color="auto" w:fill="FFFFFF"/>
        </w:rPr>
        <w:t>Italy</w:t>
      </w:r>
      <w:proofErr w:type="spellEnd"/>
    </w:p>
    <w:p w14:paraId="68432CF9" w14:textId="77777777" w:rsidR="00684861" w:rsidRDefault="00684861" w:rsidP="00684861">
      <w:pPr>
        <w:spacing w:after="0" w:line="276" w:lineRule="auto"/>
        <w:jc w:val="both"/>
        <w:rPr>
          <w:rFonts w:ascii="Times New Roman" w:hAnsi="Times New Roman" w:cs="Times New Roman"/>
          <w:color w:val="0D0D0D"/>
          <w:shd w:val="clear" w:color="auto" w:fill="FFFFFF"/>
        </w:rPr>
      </w:pPr>
      <w:r w:rsidRPr="004F1494">
        <w:rPr>
          <w:rFonts w:ascii="Times New Roman" w:hAnsi="Times New Roman" w:cs="Times New Roman"/>
          <w:color w:val="0D0D0D"/>
          <w:shd w:val="clear" w:color="auto" w:fill="FFFFFF"/>
          <w:vertAlign w:val="superscript"/>
        </w:rPr>
        <w:t>9</w:t>
      </w:r>
      <w:r w:rsidRPr="004F1494">
        <w:rPr>
          <w:rFonts w:ascii="Times New Roman" w:hAnsi="Times New Roman" w:cs="Times New Roman"/>
          <w:color w:val="0D0D0D"/>
          <w:shd w:val="clear" w:color="auto" w:fill="FFFFFF"/>
        </w:rPr>
        <w:t xml:space="preserve">Lab of Clinical </w:t>
      </w:r>
      <w:proofErr w:type="spellStart"/>
      <w:r w:rsidRPr="004F1494">
        <w:rPr>
          <w:rFonts w:ascii="Times New Roman" w:hAnsi="Times New Roman" w:cs="Times New Roman"/>
          <w:color w:val="0D0D0D"/>
          <w:shd w:val="clear" w:color="auto" w:fill="FFFFFF"/>
        </w:rPr>
        <w:t>Proteomic</w:t>
      </w:r>
      <w:proofErr w:type="spellEnd"/>
      <w:r w:rsidRPr="004F1494">
        <w:rPr>
          <w:rFonts w:ascii="Times New Roman" w:hAnsi="Times New Roman" w:cs="Times New Roman"/>
          <w:color w:val="0D0D0D"/>
          <w:shd w:val="clear" w:color="auto" w:fill="FFFFFF"/>
        </w:rPr>
        <w:t xml:space="preserve">, PO Fazzi, ASL_LE Piazzale Muratore, Lecce, </w:t>
      </w:r>
      <w:proofErr w:type="spellStart"/>
      <w:r w:rsidRPr="004F1494">
        <w:rPr>
          <w:rFonts w:ascii="Times New Roman" w:hAnsi="Times New Roman" w:cs="Times New Roman"/>
          <w:color w:val="0D0D0D"/>
          <w:shd w:val="clear" w:color="auto" w:fill="FFFFFF"/>
        </w:rPr>
        <w:t>Italy</w:t>
      </w:r>
      <w:proofErr w:type="spellEnd"/>
      <w:r w:rsidRPr="004F1494">
        <w:rPr>
          <w:rFonts w:ascii="Times New Roman" w:hAnsi="Times New Roman" w:cs="Times New Roman"/>
          <w:color w:val="0D0D0D"/>
          <w:shd w:val="clear" w:color="auto" w:fill="FFFFFF"/>
        </w:rPr>
        <w:t xml:space="preserve"> </w:t>
      </w:r>
    </w:p>
    <w:p w14:paraId="28295280" w14:textId="77777777" w:rsidR="00684861" w:rsidRPr="004F1494" w:rsidRDefault="00684861" w:rsidP="00684861">
      <w:pPr>
        <w:spacing w:after="0" w:line="276" w:lineRule="auto"/>
        <w:jc w:val="both"/>
        <w:rPr>
          <w:rFonts w:ascii="Times New Roman" w:hAnsi="Times New Roman" w:cs="Times New Roman"/>
          <w:color w:val="0D0D0D"/>
          <w:shd w:val="clear" w:color="auto" w:fill="FFFFFF"/>
        </w:rPr>
      </w:pPr>
    </w:p>
    <w:p w14:paraId="742142B1" w14:textId="77777777" w:rsidR="00684861" w:rsidRPr="004F1494" w:rsidRDefault="00684861" w:rsidP="00684861">
      <w:pPr>
        <w:spacing w:after="0" w:line="276" w:lineRule="auto"/>
        <w:jc w:val="both"/>
        <w:rPr>
          <w:rFonts w:ascii="Times New Roman" w:hAnsi="Times New Roman" w:cs="Times New Roman"/>
          <w:color w:val="0D0D0D"/>
          <w:shd w:val="clear" w:color="auto" w:fill="FFFFFF"/>
          <w:lang w:val="en-GB"/>
        </w:rPr>
      </w:pPr>
      <w:r w:rsidRPr="004F1494">
        <w:rPr>
          <w:rFonts w:ascii="Times New Roman" w:hAnsi="Times New Roman" w:cs="Times New Roman"/>
          <w:color w:val="0D0D0D"/>
          <w:shd w:val="clear" w:color="auto" w:fill="FFFFFF"/>
          <w:lang w:val="en-GB"/>
        </w:rPr>
        <w:t>† The authors contributed equally</w:t>
      </w:r>
    </w:p>
    <w:p w14:paraId="3B087244" w14:textId="77777777" w:rsidR="00684861" w:rsidRDefault="00684861" w:rsidP="00684861">
      <w:pPr>
        <w:spacing w:after="0" w:line="276" w:lineRule="auto"/>
        <w:jc w:val="both"/>
        <w:rPr>
          <w:rFonts w:ascii="Times New Roman" w:hAnsi="Times New Roman" w:cs="Times New Roman"/>
          <w:color w:val="0D0D0D"/>
          <w:shd w:val="clear" w:color="auto" w:fill="FFFFFF"/>
          <w:lang w:val="en-GB"/>
        </w:rPr>
      </w:pPr>
      <w:r w:rsidRPr="004F1494">
        <w:rPr>
          <w:rFonts w:ascii="Times New Roman" w:hAnsi="Times New Roman" w:cs="Times New Roman"/>
          <w:color w:val="0D0D0D"/>
          <w:shd w:val="clear" w:color="auto" w:fill="FFFFFF"/>
          <w:lang w:val="en-GB"/>
        </w:rPr>
        <w:t>* The authors contributed equally</w:t>
      </w:r>
      <w:bookmarkEnd w:id="0"/>
    </w:p>
    <w:p w14:paraId="4393B024" w14:textId="77777777" w:rsidR="008C76D2" w:rsidRPr="00684861" w:rsidRDefault="008C76D2">
      <w:pPr>
        <w:rPr>
          <w:lang w:val="en-GB"/>
        </w:rPr>
      </w:pPr>
    </w:p>
    <w:p w14:paraId="0D4026AD" w14:textId="77777777" w:rsidR="008C76D2" w:rsidRPr="00656336" w:rsidRDefault="008C76D2">
      <w:pPr>
        <w:rPr>
          <w:lang w:val="en-GB"/>
        </w:rPr>
      </w:pPr>
    </w:p>
    <w:p w14:paraId="532D423A" w14:textId="77777777" w:rsidR="008C76D2" w:rsidRPr="00656336" w:rsidRDefault="008C76D2">
      <w:pPr>
        <w:rPr>
          <w:lang w:val="en-GB"/>
        </w:rPr>
      </w:pPr>
    </w:p>
    <w:p w14:paraId="1B0C6CF5" w14:textId="77777777" w:rsidR="008C76D2" w:rsidRPr="00656336" w:rsidRDefault="008C76D2">
      <w:pPr>
        <w:rPr>
          <w:lang w:val="en-GB"/>
        </w:rPr>
      </w:pPr>
    </w:p>
    <w:p w14:paraId="4F6B016C" w14:textId="77777777" w:rsidR="008C76D2" w:rsidRPr="00656336" w:rsidRDefault="008C76D2">
      <w:pPr>
        <w:rPr>
          <w:lang w:val="en-GB"/>
        </w:rPr>
      </w:pPr>
    </w:p>
    <w:p w14:paraId="5F1CE847" w14:textId="77777777" w:rsidR="008C76D2" w:rsidRPr="00656336" w:rsidRDefault="008C76D2">
      <w:pPr>
        <w:rPr>
          <w:lang w:val="en-GB"/>
        </w:rPr>
      </w:pPr>
    </w:p>
    <w:p w14:paraId="0ED08B86" w14:textId="77777777" w:rsidR="008C76D2" w:rsidRPr="00656336" w:rsidRDefault="008C76D2">
      <w:pPr>
        <w:rPr>
          <w:lang w:val="en-GB"/>
        </w:rPr>
      </w:pPr>
    </w:p>
    <w:p w14:paraId="216F168D" w14:textId="77777777" w:rsidR="008C76D2" w:rsidRPr="00656336" w:rsidRDefault="008C76D2">
      <w:pPr>
        <w:rPr>
          <w:lang w:val="en-GB"/>
        </w:rPr>
      </w:pPr>
    </w:p>
    <w:p w14:paraId="2A17E66D" w14:textId="77777777" w:rsidR="008C76D2" w:rsidRPr="00656336" w:rsidRDefault="008C76D2">
      <w:pPr>
        <w:rPr>
          <w:lang w:val="en-GB"/>
        </w:rPr>
      </w:pPr>
    </w:p>
    <w:p w14:paraId="102A3E14" w14:textId="77777777" w:rsidR="008C76D2" w:rsidRPr="00656336" w:rsidRDefault="008C76D2">
      <w:pPr>
        <w:rPr>
          <w:lang w:val="en-GB"/>
        </w:rPr>
      </w:pPr>
    </w:p>
    <w:p w14:paraId="65D532BB" w14:textId="77777777" w:rsidR="008C76D2" w:rsidRPr="00656336" w:rsidRDefault="008C76D2">
      <w:pPr>
        <w:rPr>
          <w:lang w:val="en-GB"/>
        </w:rPr>
      </w:pPr>
    </w:p>
    <w:p w14:paraId="3431EE2B" w14:textId="77777777" w:rsidR="008C76D2" w:rsidRPr="00656336" w:rsidRDefault="008C76D2">
      <w:pPr>
        <w:rPr>
          <w:lang w:val="en-GB"/>
        </w:rPr>
      </w:pPr>
    </w:p>
    <w:p w14:paraId="38439C81" w14:textId="77777777" w:rsidR="008C76D2" w:rsidRPr="00656336" w:rsidRDefault="008C76D2">
      <w:pPr>
        <w:rPr>
          <w:lang w:val="en-GB"/>
        </w:rPr>
      </w:pPr>
    </w:p>
    <w:p w14:paraId="38B17445" w14:textId="77777777" w:rsidR="008C76D2" w:rsidRPr="00656336" w:rsidRDefault="008C76D2">
      <w:pPr>
        <w:rPr>
          <w:lang w:val="en-GB"/>
        </w:rPr>
      </w:pPr>
    </w:p>
    <w:p w14:paraId="727743AD" w14:textId="77777777" w:rsidR="008C76D2" w:rsidRPr="00656336" w:rsidRDefault="008C76D2">
      <w:pPr>
        <w:rPr>
          <w:lang w:val="en-GB"/>
        </w:rPr>
      </w:pPr>
    </w:p>
    <w:p w14:paraId="69D40E6B" w14:textId="7E287F69" w:rsidR="00585074" w:rsidRDefault="002C0718">
      <w:pPr>
        <w:rPr>
          <w:rFonts w:ascii="Times New Roman" w:hAnsi="Times New Roman" w:cs="Times New Roman"/>
          <w:sz w:val="24"/>
          <w:szCs w:val="24"/>
          <w:lang w:val="en-GB"/>
        </w:rPr>
      </w:pPr>
      <w:r w:rsidRPr="002C0718">
        <w:rPr>
          <w:rFonts w:ascii="Times New Roman" w:hAnsi="Times New Roman" w:cs="Times New Roman"/>
          <w:b/>
          <w:bCs/>
          <w:sz w:val="24"/>
          <w:szCs w:val="24"/>
          <w:lang w:val="en-GB"/>
        </w:rPr>
        <w:t xml:space="preserve">Table </w:t>
      </w:r>
      <w:r w:rsidR="006F661A">
        <w:rPr>
          <w:rFonts w:ascii="Times New Roman" w:hAnsi="Times New Roman" w:cs="Times New Roman"/>
          <w:b/>
          <w:bCs/>
          <w:sz w:val="24"/>
          <w:szCs w:val="24"/>
          <w:lang w:val="en-GB"/>
        </w:rPr>
        <w:t>S</w:t>
      </w:r>
      <w:r w:rsidRPr="002C0718">
        <w:rPr>
          <w:rFonts w:ascii="Times New Roman" w:hAnsi="Times New Roman" w:cs="Times New Roman"/>
          <w:b/>
          <w:bCs/>
          <w:sz w:val="24"/>
          <w:szCs w:val="24"/>
          <w:lang w:val="en-GB"/>
        </w:rPr>
        <w:t>1.</w:t>
      </w:r>
      <w:r>
        <w:rPr>
          <w:rFonts w:ascii="Times New Roman" w:hAnsi="Times New Roman" w:cs="Times New Roman"/>
          <w:sz w:val="24"/>
          <w:szCs w:val="24"/>
          <w:lang w:val="en-GB"/>
        </w:rPr>
        <w:t xml:space="preserve"> </w:t>
      </w:r>
      <w:r w:rsidRPr="002C0718">
        <w:rPr>
          <w:rFonts w:ascii="Times New Roman" w:hAnsi="Times New Roman" w:cs="Times New Roman"/>
          <w:sz w:val="24"/>
          <w:szCs w:val="24"/>
          <w:vertAlign w:val="superscript"/>
          <w:lang w:val="en-GB"/>
        </w:rPr>
        <w:t>1</w:t>
      </w:r>
      <w:r w:rsidRPr="002C0718">
        <w:rPr>
          <w:rFonts w:ascii="Times New Roman" w:hAnsi="Times New Roman" w:cs="Times New Roman"/>
          <w:sz w:val="24"/>
          <w:szCs w:val="24"/>
          <w:lang w:val="en-GB"/>
        </w:rPr>
        <w:t xml:space="preserve">H-NMR chemical shifts (δ in ppm) of low molecular weight plasma </w:t>
      </w:r>
      <w:r>
        <w:rPr>
          <w:rFonts w:ascii="Times New Roman" w:hAnsi="Times New Roman" w:cs="Times New Roman"/>
          <w:sz w:val="24"/>
          <w:szCs w:val="24"/>
          <w:lang w:val="en-GB"/>
        </w:rPr>
        <w:t xml:space="preserve">and pericardial fluid </w:t>
      </w:r>
      <w:r w:rsidRPr="002C0718">
        <w:rPr>
          <w:rFonts w:ascii="Times New Roman" w:hAnsi="Times New Roman" w:cs="Times New Roman"/>
          <w:sz w:val="24"/>
          <w:szCs w:val="24"/>
          <w:lang w:val="en-GB"/>
        </w:rPr>
        <w:t>metabolites</w:t>
      </w:r>
    </w:p>
    <w:p w14:paraId="5BE0CC69" w14:textId="77777777" w:rsidR="00585074" w:rsidRPr="006F661A" w:rsidRDefault="00585074">
      <w:pPr>
        <w:rPr>
          <w:lang w:val="en-GB"/>
        </w:rPr>
      </w:pP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9"/>
        <w:gridCol w:w="5339"/>
      </w:tblGrid>
      <w:tr w:rsidR="00417DF5" w:rsidRPr="00684861" w14:paraId="2CE8F01C" w14:textId="77777777" w:rsidTr="00DD1627">
        <w:trPr>
          <w:jc w:val="center"/>
        </w:trPr>
        <w:tc>
          <w:tcPr>
            <w:tcW w:w="3189" w:type="dxa"/>
          </w:tcPr>
          <w:p w14:paraId="5BA87CB0"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b/>
                <w:color w:val="000000"/>
                <w:position w:val="-1"/>
                <w:sz w:val="20"/>
                <w:szCs w:val="20"/>
                <w14:ligatures w14:val="none"/>
              </w:rPr>
              <w:t>Metabolites</w:t>
            </w:r>
            <w:proofErr w:type="spellEnd"/>
          </w:p>
        </w:tc>
        <w:tc>
          <w:tcPr>
            <w:tcW w:w="5339" w:type="dxa"/>
          </w:tcPr>
          <w:p w14:paraId="69C45B21"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val="en-GB"/>
                <w14:ligatures w14:val="none"/>
              </w:rPr>
            </w:pPr>
            <w:r w:rsidRPr="00417DF5">
              <w:rPr>
                <w:rFonts w:ascii="Times New Roman" w:eastAsia="Times New Roman" w:hAnsi="Times New Roman" w:cs="Times New Roman"/>
                <w:b/>
                <w:color w:val="000000"/>
                <w:position w:val="-1"/>
                <w:sz w:val="20"/>
                <w:szCs w:val="20"/>
                <w:vertAlign w:val="superscript"/>
                <w:lang w:val="en-GB"/>
                <w14:ligatures w14:val="none"/>
              </w:rPr>
              <w:t>1</w:t>
            </w:r>
            <w:r w:rsidRPr="00417DF5">
              <w:rPr>
                <w:rFonts w:ascii="Times New Roman" w:eastAsia="Times New Roman" w:hAnsi="Times New Roman" w:cs="Times New Roman"/>
                <w:b/>
                <w:color w:val="000000"/>
                <w:position w:val="-1"/>
                <w:sz w:val="20"/>
                <w:szCs w:val="20"/>
                <w:lang w:val="en-GB"/>
                <w14:ligatures w14:val="none"/>
              </w:rPr>
              <w:t>H NMR chemical shift (</w:t>
            </w:r>
            <w:r w:rsidRPr="00417DF5">
              <w:rPr>
                <w:rFonts w:ascii="Times New Roman" w:eastAsia="Times New Roman" w:hAnsi="Times New Roman" w:cs="Times New Roman"/>
                <w:b/>
                <w:color w:val="000000"/>
                <w:position w:val="-1"/>
                <w:sz w:val="20"/>
                <w:szCs w:val="20"/>
                <w14:ligatures w14:val="none"/>
              </w:rPr>
              <w:t>δ</w:t>
            </w:r>
            <w:r w:rsidRPr="00417DF5">
              <w:rPr>
                <w:rFonts w:ascii="Times New Roman" w:eastAsia="Times New Roman" w:hAnsi="Times New Roman" w:cs="Times New Roman"/>
                <w:b/>
                <w:color w:val="000000"/>
                <w:position w:val="-1"/>
                <w:sz w:val="20"/>
                <w:szCs w:val="20"/>
                <w:lang w:val="en-GB"/>
                <w14:ligatures w14:val="none"/>
              </w:rPr>
              <w:t>, ppm)</w:t>
            </w:r>
          </w:p>
        </w:tc>
      </w:tr>
      <w:tr w:rsidR="00417DF5" w:rsidRPr="00417DF5" w14:paraId="17141B67" w14:textId="77777777" w:rsidTr="00DD1627">
        <w:trPr>
          <w:jc w:val="center"/>
        </w:trPr>
        <w:tc>
          <w:tcPr>
            <w:tcW w:w="3189" w:type="dxa"/>
          </w:tcPr>
          <w:p w14:paraId="7F5023F5" w14:textId="77777777" w:rsidR="00417DF5" w:rsidRPr="00417DF5" w:rsidRDefault="00417DF5" w:rsidP="00417DF5">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highlight w:val="white"/>
                <w14:ligatures w14:val="none"/>
              </w:rPr>
            </w:pPr>
            <w:r w:rsidRPr="00417DF5">
              <w:rPr>
                <w:rFonts w:ascii="Times New Roman" w:eastAsia="Times New Roman" w:hAnsi="Times New Roman" w:cs="Times New Roman"/>
                <w:color w:val="000000"/>
                <w:position w:val="-1"/>
                <w:sz w:val="20"/>
                <w:szCs w:val="20"/>
                <w:highlight w:val="white"/>
                <w14:ligatures w14:val="none"/>
              </w:rPr>
              <w:t>2-hydroxybutyrate</w:t>
            </w:r>
          </w:p>
        </w:tc>
        <w:tc>
          <w:tcPr>
            <w:tcW w:w="5339" w:type="dxa"/>
          </w:tcPr>
          <w:p w14:paraId="40805A47" w14:textId="77777777" w:rsidR="00417DF5" w:rsidRPr="00417DF5" w:rsidRDefault="00417DF5" w:rsidP="00417DF5">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highlight w:val="white"/>
                <w14:ligatures w14:val="none"/>
              </w:rPr>
            </w:pPr>
            <w:r w:rsidRPr="00417DF5">
              <w:rPr>
                <w:rFonts w:ascii="Times New Roman" w:eastAsia="Times New Roman" w:hAnsi="Times New Roman" w:cs="Times New Roman"/>
                <w:color w:val="000000"/>
                <w:position w:val="-1"/>
                <w:sz w:val="20"/>
                <w:szCs w:val="20"/>
                <w:highlight w:val="white"/>
                <w14:ligatures w14:val="none"/>
              </w:rPr>
              <w:t>1.13(d); 2.55(m)</w:t>
            </w:r>
          </w:p>
        </w:tc>
      </w:tr>
      <w:tr w:rsidR="00417DF5" w:rsidRPr="00417DF5" w14:paraId="6ED22317" w14:textId="77777777" w:rsidTr="00DD1627">
        <w:trPr>
          <w:jc w:val="center"/>
        </w:trPr>
        <w:tc>
          <w:tcPr>
            <w:tcW w:w="3189" w:type="dxa"/>
          </w:tcPr>
          <w:p w14:paraId="796C0E70" w14:textId="77777777" w:rsidR="00417DF5" w:rsidRPr="00417DF5" w:rsidRDefault="00417DF5" w:rsidP="00417DF5">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highlight w:val="white"/>
                <w14:ligatures w14:val="none"/>
              </w:rPr>
            </w:pPr>
            <w:r w:rsidRPr="00417DF5">
              <w:rPr>
                <w:rFonts w:ascii="Times New Roman" w:eastAsia="Times New Roman" w:hAnsi="Times New Roman" w:cs="Times New Roman"/>
                <w:color w:val="000000"/>
                <w:position w:val="-1"/>
                <w:sz w:val="20"/>
                <w:szCs w:val="20"/>
                <w:highlight w:val="white"/>
                <w14:ligatures w14:val="none"/>
              </w:rPr>
              <w:t>3-hydroxybutyrate</w:t>
            </w:r>
          </w:p>
        </w:tc>
        <w:tc>
          <w:tcPr>
            <w:tcW w:w="5339" w:type="dxa"/>
          </w:tcPr>
          <w:p w14:paraId="4172DE97" w14:textId="77777777" w:rsidR="00417DF5" w:rsidRPr="00417DF5" w:rsidRDefault="00417DF5" w:rsidP="00417DF5">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highlight w:val="white"/>
                <w14:ligatures w14:val="none"/>
              </w:rPr>
            </w:pPr>
            <w:r w:rsidRPr="00417DF5">
              <w:rPr>
                <w:rFonts w:ascii="Times New Roman" w:eastAsia="Times New Roman" w:hAnsi="Times New Roman" w:cs="Times New Roman"/>
                <w:color w:val="000000"/>
                <w:position w:val="-1"/>
                <w:sz w:val="20"/>
                <w:szCs w:val="20"/>
                <w:highlight w:val="white"/>
                <w14:ligatures w14:val="none"/>
              </w:rPr>
              <w:t>1.20(d); 2.31(m)</w:t>
            </w:r>
          </w:p>
        </w:tc>
      </w:tr>
      <w:tr w:rsidR="006C34D9" w:rsidRPr="006C34D9" w14:paraId="34F39BDF" w14:textId="77777777" w:rsidTr="00DD1627">
        <w:trPr>
          <w:jc w:val="center"/>
        </w:trPr>
        <w:tc>
          <w:tcPr>
            <w:tcW w:w="3189" w:type="dxa"/>
          </w:tcPr>
          <w:p w14:paraId="3191EE49" w14:textId="77473251" w:rsidR="006C34D9" w:rsidRPr="006C34D9" w:rsidRDefault="006C34D9" w:rsidP="006C34D9">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val="en-GB"/>
                <w14:ligatures w14:val="none"/>
              </w:rPr>
            </w:pPr>
            <w:r w:rsidRPr="006C34D9">
              <w:rPr>
                <w:rFonts w:ascii="Times New Roman" w:eastAsia="Times New Roman" w:hAnsi="Times New Roman" w:cs="Times New Roman"/>
                <w:color w:val="000000"/>
                <w:position w:val="-1"/>
                <w:sz w:val="20"/>
                <w:szCs w:val="20"/>
                <w14:ligatures w14:val="none"/>
              </w:rPr>
              <w:t>τ</w:t>
            </w:r>
            <w:r w:rsidRPr="006C34D9">
              <w:rPr>
                <w:rFonts w:ascii="Times New Roman" w:eastAsia="Times New Roman" w:hAnsi="Times New Roman" w:cs="Times New Roman"/>
                <w:color w:val="000000"/>
                <w:position w:val="-1"/>
                <w:sz w:val="20"/>
                <w:szCs w:val="20"/>
                <w:lang w:val="en-GB"/>
                <w14:ligatures w14:val="none"/>
              </w:rPr>
              <w:t>-</w:t>
            </w:r>
            <w:proofErr w:type="spellStart"/>
            <w:r w:rsidRPr="006C34D9">
              <w:rPr>
                <w:rFonts w:ascii="Times New Roman" w:eastAsia="Times New Roman" w:hAnsi="Times New Roman" w:cs="Times New Roman"/>
                <w:color w:val="000000"/>
                <w:position w:val="-1"/>
                <w:sz w:val="20"/>
                <w:szCs w:val="20"/>
                <w:lang w:val="en-GB"/>
                <w14:ligatures w14:val="none"/>
              </w:rPr>
              <w:t>methylhistidine</w:t>
            </w:r>
            <w:proofErr w:type="spellEnd"/>
            <w:r w:rsidRPr="006C34D9">
              <w:rPr>
                <w:rFonts w:ascii="Times New Roman" w:eastAsia="Times New Roman" w:hAnsi="Times New Roman" w:cs="Times New Roman"/>
                <w:color w:val="000000"/>
                <w:position w:val="-1"/>
                <w:sz w:val="20"/>
                <w:szCs w:val="20"/>
                <w:lang w:val="en-GB"/>
                <w14:ligatures w14:val="none"/>
              </w:rPr>
              <w:t xml:space="preserve"> (P)</w:t>
            </w:r>
          </w:p>
        </w:tc>
        <w:tc>
          <w:tcPr>
            <w:tcW w:w="5339" w:type="dxa"/>
          </w:tcPr>
          <w:p w14:paraId="466F3FE9" w14:textId="4A2F2F81" w:rsidR="006C34D9" w:rsidRPr="006C34D9" w:rsidRDefault="006C34D9" w:rsidP="006C34D9">
            <w:pPr>
              <w:pBdr>
                <w:top w:val="nil"/>
                <w:left w:val="nil"/>
                <w:bottom w:val="nil"/>
                <w:right w:val="nil"/>
                <w:between w:val="nil"/>
              </w:pBdr>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highlight w:val="white"/>
                <w:lang w:val="en-GB"/>
                <w14:ligatures w14:val="none"/>
              </w:rPr>
            </w:pPr>
            <w:r w:rsidRPr="006C34D9">
              <w:rPr>
                <w:rFonts w:ascii="Times New Roman" w:eastAsia="Times New Roman" w:hAnsi="Times New Roman" w:cs="Times New Roman"/>
                <w:color w:val="000000"/>
                <w:position w:val="-1"/>
                <w:sz w:val="20"/>
                <w:szCs w:val="20"/>
                <w:highlight w:val="white"/>
                <w:lang w:val="en-GB"/>
                <w14:ligatures w14:val="none"/>
              </w:rPr>
              <w:t>7.06 (s); 7.76 (s</w:t>
            </w:r>
            <w:r>
              <w:rPr>
                <w:rFonts w:ascii="Times New Roman" w:eastAsia="Times New Roman" w:hAnsi="Times New Roman" w:cs="Times New Roman"/>
                <w:color w:val="000000"/>
                <w:position w:val="-1"/>
                <w:sz w:val="20"/>
                <w:szCs w:val="20"/>
                <w:highlight w:val="white"/>
                <w:lang w:val="en-GB"/>
                <w14:ligatures w14:val="none"/>
              </w:rPr>
              <w:t>)</w:t>
            </w:r>
          </w:p>
        </w:tc>
      </w:tr>
      <w:tr w:rsidR="00417DF5" w:rsidRPr="00417DF5" w14:paraId="5E18B54E" w14:textId="77777777" w:rsidTr="00DD1627">
        <w:trPr>
          <w:jc w:val="center"/>
        </w:trPr>
        <w:tc>
          <w:tcPr>
            <w:tcW w:w="3189" w:type="dxa"/>
          </w:tcPr>
          <w:p w14:paraId="0E991A33"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Acetate</w:t>
            </w:r>
          </w:p>
        </w:tc>
        <w:tc>
          <w:tcPr>
            <w:tcW w:w="5339" w:type="dxa"/>
          </w:tcPr>
          <w:p w14:paraId="228EDF49"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1.92(s)</w:t>
            </w:r>
          </w:p>
        </w:tc>
      </w:tr>
      <w:tr w:rsidR="00417DF5" w:rsidRPr="00417DF5" w14:paraId="7D3C8D4E" w14:textId="77777777" w:rsidTr="00DD1627">
        <w:trPr>
          <w:jc w:val="center"/>
        </w:trPr>
        <w:tc>
          <w:tcPr>
            <w:tcW w:w="3189" w:type="dxa"/>
          </w:tcPr>
          <w:p w14:paraId="74F05D9B"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Acetoacetate</w:t>
            </w:r>
            <w:proofErr w:type="spellEnd"/>
          </w:p>
        </w:tc>
        <w:tc>
          <w:tcPr>
            <w:tcW w:w="5339" w:type="dxa"/>
          </w:tcPr>
          <w:p w14:paraId="4443EF35"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2.22(s)</w:t>
            </w:r>
          </w:p>
        </w:tc>
      </w:tr>
      <w:tr w:rsidR="00417DF5" w:rsidRPr="00417DF5" w14:paraId="2EE6A464" w14:textId="77777777" w:rsidTr="00DD1627">
        <w:trPr>
          <w:jc w:val="center"/>
        </w:trPr>
        <w:tc>
          <w:tcPr>
            <w:tcW w:w="3189" w:type="dxa"/>
          </w:tcPr>
          <w:p w14:paraId="1705ED5D"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Alanine</w:t>
            </w:r>
          </w:p>
        </w:tc>
        <w:tc>
          <w:tcPr>
            <w:tcW w:w="5339" w:type="dxa"/>
          </w:tcPr>
          <w:p w14:paraId="596FBE5C"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1.48(d); 3.78(q)</w:t>
            </w:r>
          </w:p>
        </w:tc>
      </w:tr>
      <w:tr w:rsidR="00417DF5" w:rsidRPr="00417DF5" w14:paraId="44C384BB" w14:textId="77777777" w:rsidTr="00DD1627">
        <w:trPr>
          <w:jc w:val="center"/>
        </w:trPr>
        <w:tc>
          <w:tcPr>
            <w:tcW w:w="3189" w:type="dxa"/>
          </w:tcPr>
          <w:p w14:paraId="613D696B"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Citrate</w:t>
            </w:r>
            <w:proofErr w:type="spellEnd"/>
          </w:p>
        </w:tc>
        <w:tc>
          <w:tcPr>
            <w:tcW w:w="5339" w:type="dxa"/>
          </w:tcPr>
          <w:p w14:paraId="0C020697"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2.52(d); 2.69(d)</w:t>
            </w:r>
          </w:p>
        </w:tc>
      </w:tr>
      <w:tr w:rsidR="00417DF5" w:rsidRPr="00417DF5" w14:paraId="3D6A35C0" w14:textId="77777777" w:rsidTr="00DD1627">
        <w:trPr>
          <w:jc w:val="center"/>
        </w:trPr>
        <w:tc>
          <w:tcPr>
            <w:tcW w:w="3189" w:type="dxa"/>
          </w:tcPr>
          <w:p w14:paraId="1BC7C46A"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 xml:space="preserve">Creatine </w:t>
            </w:r>
          </w:p>
        </w:tc>
        <w:tc>
          <w:tcPr>
            <w:tcW w:w="5339" w:type="dxa"/>
          </w:tcPr>
          <w:p w14:paraId="59C6DF1D"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3.04(s); 3.93(s)</w:t>
            </w:r>
          </w:p>
        </w:tc>
      </w:tr>
      <w:tr w:rsidR="006F499E" w:rsidRPr="00417DF5" w14:paraId="23E4F3DF" w14:textId="77777777" w:rsidTr="00DD1627">
        <w:trPr>
          <w:jc w:val="center"/>
        </w:trPr>
        <w:tc>
          <w:tcPr>
            <w:tcW w:w="3189" w:type="dxa"/>
          </w:tcPr>
          <w:p w14:paraId="2CE11B0B" w14:textId="6CE95839" w:rsidR="006F499E" w:rsidRPr="00417DF5" w:rsidRDefault="006F499E"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Pr>
                <w:rFonts w:ascii="Times New Roman" w:eastAsia="Times New Roman" w:hAnsi="Times New Roman" w:cs="Times New Roman"/>
                <w:color w:val="000000"/>
                <w:position w:val="-1"/>
                <w:sz w:val="20"/>
                <w:szCs w:val="20"/>
                <w14:ligatures w14:val="none"/>
              </w:rPr>
              <w:t xml:space="preserve">Creatine </w:t>
            </w:r>
            <w:proofErr w:type="spellStart"/>
            <w:r>
              <w:rPr>
                <w:rFonts w:ascii="Times New Roman" w:eastAsia="Times New Roman" w:hAnsi="Times New Roman" w:cs="Times New Roman"/>
                <w:color w:val="000000"/>
                <w:position w:val="-1"/>
                <w:sz w:val="20"/>
                <w:szCs w:val="20"/>
                <w14:ligatures w14:val="none"/>
              </w:rPr>
              <w:t>phosphate</w:t>
            </w:r>
            <w:proofErr w:type="spellEnd"/>
          </w:p>
        </w:tc>
        <w:tc>
          <w:tcPr>
            <w:tcW w:w="5339" w:type="dxa"/>
          </w:tcPr>
          <w:p w14:paraId="52D72CF7" w14:textId="3B4BE93C" w:rsidR="006F499E" w:rsidRPr="00417DF5" w:rsidRDefault="006F499E"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3.0</w:t>
            </w:r>
            <w:r>
              <w:rPr>
                <w:rFonts w:ascii="Times New Roman" w:eastAsia="Times New Roman" w:hAnsi="Times New Roman" w:cs="Times New Roman"/>
                <w:color w:val="000000"/>
                <w:position w:val="-1"/>
                <w:sz w:val="20"/>
                <w:szCs w:val="20"/>
                <w14:ligatures w14:val="none"/>
              </w:rPr>
              <w:t>5</w:t>
            </w:r>
            <w:r w:rsidRPr="00417DF5">
              <w:rPr>
                <w:rFonts w:ascii="Times New Roman" w:eastAsia="Times New Roman" w:hAnsi="Times New Roman" w:cs="Times New Roman"/>
                <w:color w:val="000000"/>
                <w:position w:val="-1"/>
                <w:sz w:val="20"/>
                <w:szCs w:val="20"/>
                <w14:ligatures w14:val="none"/>
              </w:rPr>
              <w:t>(s); 3.9</w:t>
            </w:r>
            <w:r>
              <w:rPr>
                <w:rFonts w:ascii="Times New Roman" w:eastAsia="Times New Roman" w:hAnsi="Times New Roman" w:cs="Times New Roman"/>
                <w:color w:val="000000"/>
                <w:position w:val="-1"/>
                <w:sz w:val="20"/>
                <w:szCs w:val="20"/>
                <w14:ligatures w14:val="none"/>
              </w:rPr>
              <w:t>4</w:t>
            </w:r>
            <w:r w:rsidRPr="00417DF5">
              <w:rPr>
                <w:rFonts w:ascii="Times New Roman" w:eastAsia="Times New Roman" w:hAnsi="Times New Roman" w:cs="Times New Roman"/>
                <w:color w:val="000000"/>
                <w:position w:val="-1"/>
                <w:sz w:val="20"/>
                <w:szCs w:val="20"/>
                <w14:ligatures w14:val="none"/>
              </w:rPr>
              <w:t>(s)</w:t>
            </w:r>
          </w:p>
        </w:tc>
      </w:tr>
      <w:tr w:rsidR="00417DF5" w:rsidRPr="00417DF5" w14:paraId="1190D77E" w14:textId="77777777" w:rsidTr="00DD1627">
        <w:trPr>
          <w:jc w:val="center"/>
        </w:trPr>
        <w:tc>
          <w:tcPr>
            <w:tcW w:w="3189" w:type="dxa"/>
          </w:tcPr>
          <w:p w14:paraId="2E9CD4E7"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Formate</w:t>
            </w:r>
          </w:p>
        </w:tc>
        <w:tc>
          <w:tcPr>
            <w:tcW w:w="5339" w:type="dxa"/>
          </w:tcPr>
          <w:p w14:paraId="51A066B4"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8.46(s)</w:t>
            </w:r>
          </w:p>
        </w:tc>
      </w:tr>
      <w:tr w:rsidR="00417DF5" w:rsidRPr="00417DF5" w14:paraId="18D7FF78" w14:textId="77777777" w:rsidTr="00DD1627">
        <w:trPr>
          <w:jc w:val="center"/>
        </w:trPr>
        <w:tc>
          <w:tcPr>
            <w:tcW w:w="3189" w:type="dxa"/>
          </w:tcPr>
          <w:p w14:paraId="7CA7B6EA"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Glutamate</w:t>
            </w:r>
            <w:proofErr w:type="spellEnd"/>
          </w:p>
        </w:tc>
        <w:tc>
          <w:tcPr>
            <w:tcW w:w="5339" w:type="dxa"/>
          </w:tcPr>
          <w:p w14:paraId="49212D69"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2.10(m); 2.35(m); 3.78(t)</w:t>
            </w:r>
          </w:p>
        </w:tc>
      </w:tr>
      <w:tr w:rsidR="00417DF5" w:rsidRPr="00417DF5" w14:paraId="2462B322" w14:textId="77777777" w:rsidTr="00DD1627">
        <w:trPr>
          <w:jc w:val="center"/>
        </w:trPr>
        <w:tc>
          <w:tcPr>
            <w:tcW w:w="3189" w:type="dxa"/>
          </w:tcPr>
          <w:p w14:paraId="31706EC5"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Glutamine</w:t>
            </w:r>
            <w:proofErr w:type="spellEnd"/>
          </w:p>
        </w:tc>
        <w:tc>
          <w:tcPr>
            <w:tcW w:w="5339" w:type="dxa"/>
          </w:tcPr>
          <w:p w14:paraId="41563CAE"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2.14(m); 2.46(m)*; 3.78(t)</w:t>
            </w:r>
          </w:p>
        </w:tc>
      </w:tr>
      <w:tr w:rsidR="00417DF5" w:rsidRPr="00417DF5" w14:paraId="49D740FC" w14:textId="77777777" w:rsidTr="00DD1627">
        <w:trPr>
          <w:jc w:val="center"/>
        </w:trPr>
        <w:tc>
          <w:tcPr>
            <w:tcW w:w="3189" w:type="dxa"/>
          </w:tcPr>
          <w:p w14:paraId="797EE39C"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Histidine</w:t>
            </w:r>
            <w:proofErr w:type="spellEnd"/>
          </w:p>
        </w:tc>
        <w:tc>
          <w:tcPr>
            <w:tcW w:w="5339" w:type="dxa"/>
          </w:tcPr>
          <w:p w14:paraId="13EEC3B9"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3.14(m); 3.25(m); 3.99(m); 7.09(s); 7.85(s)</w:t>
            </w:r>
          </w:p>
        </w:tc>
      </w:tr>
      <w:tr w:rsidR="00417DF5" w:rsidRPr="00417DF5" w14:paraId="7AC3FEB7" w14:textId="77777777" w:rsidTr="00DD1627">
        <w:trPr>
          <w:jc w:val="center"/>
        </w:trPr>
        <w:tc>
          <w:tcPr>
            <w:tcW w:w="3189" w:type="dxa"/>
          </w:tcPr>
          <w:p w14:paraId="61E4E6E6"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Isoleucine</w:t>
            </w:r>
          </w:p>
        </w:tc>
        <w:tc>
          <w:tcPr>
            <w:tcW w:w="5339" w:type="dxa"/>
          </w:tcPr>
          <w:p w14:paraId="257B0037"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0.94(t); 1.01(d); 1.26(m); 1.46(m); 1.98(m); 3.67(d)</w:t>
            </w:r>
          </w:p>
        </w:tc>
      </w:tr>
      <w:tr w:rsidR="00417DF5" w:rsidRPr="00417DF5" w14:paraId="17D9AEA6" w14:textId="77777777" w:rsidTr="00DD1627">
        <w:trPr>
          <w:jc w:val="center"/>
        </w:trPr>
        <w:tc>
          <w:tcPr>
            <w:tcW w:w="3189" w:type="dxa"/>
          </w:tcPr>
          <w:p w14:paraId="4C0FB049"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Lactate</w:t>
            </w:r>
            <w:proofErr w:type="spellEnd"/>
          </w:p>
        </w:tc>
        <w:tc>
          <w:tcPr>
            <w:tcW w:w="5339" w:type="dxa"/>
          </w:tcPr>
          <w:p w14:paraId="10EAB976"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1.33(d); 4.12(q)</w:t>
            </w:r>
          </w:p>
        </w:tc>
      </w:tr>
      <w:tr w:rsidR="00417DF5" w:rsidRPr="00417DF5" w14:paraId="2AE75F61" w14:textId="77777777" w:rsidTr="00DD1627">
        <w:trPr>
          <w:jc w:val="center"/>
        </w:trPr>
        <w:tc>
          <w:tcPr>
            <w:tcW w:w="3189" w:type="dxa"/>
          </w:tcPr>
          <w:p w14:paraId="150DD46C"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Leucine</w:t>
            </w:r>
          </w:p>
        </w:tc>
        <w:tc>
          <w:tcPr>
            <w:tcW w:w="5339" w:type="dxa"/>
          </w:tcPr>
          <w:p w14:paraId="4E9AFCF7"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0.96(d); 0.97(d); 1.70(m); 3.75(m)</w:t>
            </w:r>
          </w:p>
        </w:tc>
      </w:tr>
      <w:tr w:rsidR="00417DF5" w:rsidRPr="00417DF5" w14:paraId="11F7BFE1" w14:textId="77777777" w:rsidTr="00DD1627">
        <w:trPr>
          <w:jc w:val="center"/>
        </w:trPr>
        <w:tc>
          <w:tcPr>
            <w:tcW w:w="3189" w:type="dxa"/>
          </w:tcPr>
          <w:p w14:paraId="0942E94E"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Lipoproteins</w:t>
            </w:r>
            <w:proofErr w:type="spellEnd"/>
            <w:r w:rsidRPr="00417DF5">
              <w:rPr>
                <w:rFonts w:ascii="Times New Roman" w:eastAsia="Times New Roman" w:hAnsi="Times New Roman" w:cs="Times New Roman"/>
                <w:color w:val="000000"/>
                <w:position w:val="-1"/>
                <w:sz w:val="20"/>
                <w:szCs w:val="20"/>
                <w14:ligatures w14:val="none"/>
              </w:rPr>
              <w:t xml:space="preserve"> (LDL, </w:t>
            </w:r>
            <w:proofErr w:type="gramStart"/>
            <w:r w:rsidRPr="00417DF5">
              <w:rPr>
                <w:rFonts w:ascii="Times New Roman" w:eastAsia="Times New Roman" w:hAnsi="Times New Roman" w:cs="Times New Roman"/>
                <w:color w:val="000000"/>
                <w:position w:val="-1"/>
                <w:sz w:val="20"/>
                <w:szCs w:val="20"/>
                <w14:ligatures w14:val="none"/>
              </w:rPr>
              <w:t>VLDL)/</w:t>
            </w:r>
            <w:proofErr w:type="gramEnd"/>
            <w:r w:rsidRPr="00417DF5">
              <w:rPr>
                <w:rFonts w:ascii="Times New Roman" w:eastAsia="Times New Roman" w:hAnsi="Times New Roman" w:cs="Times New Roman"/>
                <w:color w:val="000000"/>
                <w:position w:val="-1"/>
                <w:sz w:val="20"/>
                <w:szCs w:val="20"/>
                <w14:ligatures w14:val="none"/>
              </w:rPr>
              <w:t xml:space="preserve"> </w:t>
            </w:r>
            <w:proofErr w:type="spellStart"/>
            <w:r w:rsidRPr="00417DF5">
              <w:rPr>
                <w:rFonts w:ascii="Times New Roman" w:eastAsia="Times New Roman" w:hAnsi="Times New Roman" w:cs="Times New Roman"/>
                <w:color w:val="000000"/>
                <w:position w:val="-1"/>
                <w:sz w:val="20"/>
                <w:szCs w:val="20"/>
                <w14:ligatures w14:val="none"/>
              </w:rPr>
              <w:t>lipids</w:t>
            </w:r>
            <w:proofErr w:type="spellEnd"/>
          </w:p>
        </w:tc>
        <w:tc>
          <w:tcPr>
            <w:tcW w:w="5339" w:type="dxa"/>
          </w:tcPr>
          <w:p w14:paraId="66FCF960"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0.87(t); 0.93(m); 1.25(m); 1.29(m); 5.30-5.35(m)</w:t>
            </w:r>
          </w:p>
        </w:tc>
      </w:tr>
      <w:tr w:rsidR="00417DF5" w:rsidRPr="00417DF5" w14:paraId="3006E280" w14:textId="77777777" w:rsidTr="00DD1627">
        <w:trPr>
          <w:trHeight w:val="534"/>
          <w:jc w:val="center"/>
        </w:trPr>
        <w:tc>
          <w:tcPr>
            <w:tcW w:w="3189" w:type="dxa"/>
          </w:tcPr>
          <w:p w14:paraId="6888D2B5"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myo-Inositol</w:t>
            </w:r>
            <w:proofErr w:type="spellEnd"/>
          </w:p>
        </w:tc>
        <w:tc>
          <w:tcPr>
            <w:tcW w:w="5339" w:type="dxa"/>
          </w:tcPr>
          <w:p w14:paraId="64085DE4"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3.25(t); 3.61(</w:t>
            </w:r>
            <w:proofErr w:type="spellStart"/>
            <w:r w:rsidRPr="00417DF5">
              <w:rPr>
                <w:rFonts w:ascii="Times New Roman" w:eastAsia="Times New Roman" w:hAnsi="Times New Roman" w:cs="Times New Roman"/>
                <w:color w:val="000000"/>
                <w:position w:val="-1"/>
                <w:sz w:val="20"/>
                <w:szCs w:val="20"/>
                <w14:ligatures w14:val="none"/>
              </w:rPr>
              <w:t>dd</w:t>
            </w:r>
            <w:proofErr w:type="spellEnd"/>
            <w:r w:rsidRPr="00417DF5">
              <w:rPr>
                <w:rFonts w:ascii="Times New Roman" w:eastAsia="Times New Roman" w:hAnsi="Times New Roman" w:cs="Times New Roman"/>
                <w:color w:val="000000"/>
                <w:position w:val="-1"/>
                <w:sz w:val="20"/>
                <w:szCs w:val="20"/>
                <w14:ligatures w14:val="none"/>
              </w:rPr>
              <w:t>); 4.07(t)</w:t>
            </w:r>
          </w:p>
        </w:tc>
      </w:tr>
      <w:tr w:rsidR="00417DF5" w:rsidRPr="00417DF5" w14:paraId="33CCF04F" w14:textId="77777777" w:rsidTr="00DD1627">
        <w:trPr>
          <w:trHeight w:val="499"/>
          <w:jc w:val="center"/>
        </w:trPr>
        <w:tc>
          <w:tcPr>
            <w:tcW w:w="3189" w:type="dxa"/>
          </w:tcPr>
          <w:p w14:paraId="132C06D8" w14:textId="1EFC4A15"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NA</w:t>
            </w:r>
            <w:r w:rsidR="005965A9">
              <w:rPr>
                <w:rFonts w:ascii="Times New Roman" w:eastAsia="Times New Roman" w:hAnsi="Times New Roman" w:cs="Times New Roman"/>
                <w:color w:val="000000"/>
                <w:position w:val="-1"/>
                <w:sz w:val="20"/>
                <w:szCs w:val="20"/>
                <w14:ligatures w14:val="none"/>
              </w:rPr>
              <w:t>G</w:t>
            </w:r>
          </w:p>
        </w:tc>
        <w:tc>
          <w:tcPr>
            <w:tcW w:w="5339" w:type="dxa"/>
          </w:tcPr>
          <w:p w14:paraId="1B0F44BE"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2.04(s)</w:t>
            </w:r>
          </w:p>
        </w:tc>
      </w:tr>
      <w:tr w:rsidR="00417DF5" w:rsidRPr="00417DF5" w14:paraId="29F7B8E3" w14:textId="77777777" w:rsidTr="00DD1627">
        <w:trPr>
          <w:trHeight w:val="499"/>
          <w:jc w:val="center"/>
        </w:trPr>
        <w:tc>
          <w:tcPr>
            <w:tcW w:w="3189" w:type="dxa"/>
          </w:tcPr>
          <w:p w14:paraId="582BE4E2"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Phenylalanine</w:t>
            </w:r>
            <w:proofErr w:type="spellEnd"/>
          </w:p>
        </w:tc>
        <w:tc>
          <w:tcPr>
            <w:tcW w:w="5339" w:type="dxa"/>
          </w:tcPr>
          <w:p w14:paraId="26F8984E"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3.13(m); 3.28(m); 4.00(m); 7.33(d); 7.38(t); 7.43(m)</w:t>
            </w:r>
          </w:p>
        </w:tc>
      </w:tr>
      <w:tr w:rsidR="00417DF5" w:rsidRPr="00417DF5" w14:paraId="45D75556" w14:textId="77777777" w:rsidTr="00DD1627">
        <w:trPr>
          <w:trHeight w:val="499"/>
          <w:jc w:val="center"/>
        </w:trPr>
        <w:tc>
          <w:tcPr>
            <w:tcW w:w="3189" w:type="dxa"/>
          </w:tcPr>
          <w:p w14:paraId="1F7C9A0F"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Pyruvate</w:t>
            </w:r>
            <w:proofErr w:type="spellEnd"/>
          </w:p>
        </w:tc>
        <w:tc>
          <w:tcPr>
            <w:tcW w:w="5339" w:type="dxa"/>
          </w:tcPr>
          <w:p w14:paraId="0A2EF0C4"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2.37 (s)</w:t>
            </w:r>
          </w:p>
        </w:tc>
      </w:tr>
      <w:tr w:rsidR="003F5A38" w:rsidRPr="00417DF5" w14:paraId="630BF482" w14:textId="77777777" w:rsidTr="00DD1627">
        <w:trPr>
          <w:trHeight w:val="499"/>
          <w:jc w:val="center"/>
        </w:trPr>
        <w:tc>
          <w:tcPr>
            <w:tcW w:w="3189" w:type="dxa"/>
          </w:tcPr>
          <w:p w14:paraId="0081BBAD" w14:textId="37CFDA0F" w:rsidR="003F5A38" w:rsidRPr="00417DF5" w:rsidRDefault="003F5A38"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Pr>
                <w:rFonts w:ascii="Times New Roman" w:eastAsia="Times New Roman" w:hAnsi="Times New Roman" w:cs="Times New Roman"/>
                <w:color w:val="000000"/>
                <w:position w:val="-1"/>
                <w:sz w:val="20"/>
                <w:szCs w:val="20"/>
                <w14:ligatures w14:val="none"/>
              </w:rPr>
              <w:t>Saccarophine</w:t>
            </w:r>
            <w:proofErr w:type="spellEnd"/>
          </w:p>
        </w:tc>
        <w:tc>
          <w:tcPr>
            <w:tcW w:w="5339" w:type="dxa"/>
          </w:tcPr>
          <w:p w14:paraId="0C097CF8" w14:textId="2971453D" w:rsidR="003F5A38" w:rsidRPr="00417DF5" w:rsidRDefault="003F5A38"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3F5A38">
              <w:rPr>
                <w:rFonts w:ascii="Times New Roman" w:eastAsia="Times New Roman" w:hAnsi="Times New Roman" w:cs="Times New Roman"/>
                <w:color w:val="000000"/>
                <w:position w:val="-1"/>
                <w:sz w:val="20"/>
                <w:szCs w:val="20"/>
                <w14:ligatures w14:val="none"/>
              </w:rPr>
              <w:t xml:space="preserve"> 3.6 (t), δ 3.5 (</w:t>
            </w:r>
            <w:r>
              <w:rPr>
                <w:rFonts w:ascii="Times New Roman" w:eastAsia="Times New Roman" w:hAnsi="Times New Roman" w:cs="Times New Roman"/>
                <w:color w:val="000000"/>
                <w:position w:val="-1"/>
                <w:sz w:val="20"/>
                <w:szCs w:val="20"/>
                <w14:ligatures w14:val="none"/>
              </w:rPr>
              <w:t>t)</w:t>
            </w:r>
            <w:r w:rsidRPr="003F5A38">
              <w:rPr>
                <w:rFonts w:ascii="Times New Roman" w:eastAsia="Times New Roman" w:hAnsi="Times New Roman" w:cs="Times New Roman"/>
                <w:color w:val="000000"/>
                <w:position w:val="-1"/>
                <w:sz w:val="20"/>
                <w:szCs w:val="20"/>
                <w14:ligatures w14:val="none"/>
              </w:rPr>
              <w:t>, 2.9 (t), 2.3 (t), 1.95 (</w:t>
            </w:r>
            <w:proofErr w:type="spellStart"/>
            <w:r w:rsidRPr="003F5A38">
              <w:rPr>
                <w:rFonts w:ascii="Times New Roman" w:eastAsia="Times New Roman" w:hAnsi="Times New Roman" w:cs="Times New Roman"/>
                <w:color w:val="000000"/>
                <w:position w:val="-1"/>
                <w:sz w:val="20"/>
                <w:szCs w:val="20"/>
                <w14:ligatures w14:val="none"/>
              </w:rPr>
              <w:t>dd</w:t>
            </w:r>
            <w:proofErr w:type="spellEnd"/>
            <w:r w:rsidRPr="003F5A38">
              <w:rPr>
                <w:rFonts w:ascii="Times New Roman" w:eastAsia="Times New Roman" w:hAnsi="Times New Roman" w:cs="Times New Roman"/>
                <w:color w:val="000000"/>
                <w:position w:val="-1"/>
                <w:sz w:val="20"/>
                <w:szCs w:val="20"/>
                <w14:ligatures w14:val="none"/>
              </w:rPr>
              <w:t>), 1.78 (m</w:t>
            </w:r>
            <w:r>
              <w:rPr>
                <w:rFonts w:ascii="Times New Roman" w:eastAsia="Times New Roman" w:hAnsi="Times New Roman" w:cs="Times New Roman"/>
                <w:color w:val="000000"/>
                <w:position w:val="-1"/>
                <w:sz w:val="20"/>
                <w:szCs w:val="20"/>
                <w14:ligatures w14:val="none"/>
              </w:rPr>
              <w:t>)</w:t>
            </w:r>
          </w:p>
        </w:tc>
      </w:tr>
      <w:tr w:rsidR="00417DF5" w:rsidRPr="00417DF5" w14:paraId="321D7BA3" w14:textId="77777777" w:rsidTr="00DD1627">
        <w:trPr>
          <w:trHeight w:val="499"/>
          <w:jc w:val="center"/>
        </w:trPr>
        <w:tc>
          <w:tcPr>
            <w:tcW w:w="3189" w:type="dxa"/>
          </w:tcPr>
          <w:p w14:paraId="70F19EAE"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Succinate</w:t>
            </w:r>
            <w:proofErr w:type="spellEnd"/>
          </w:p>
        </w:tc>
        <w:tc>
          <w:tcPr>
            <w:tcW w:w="5339" w:type="dxa"/>
          </w:tcPr>
          <w:p w14:paraId="00615C45"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2.41(s)</w:t>
            </w:r>
          </w:p>
        </w:tc>
      </w:tr>
      <w:tr w:rsidR="00417DF5" w:rsidRPr="00417DF5" w14:paraId="705B5945" w14:textId="77777777" w:rsidTr="00DD1627">
        <w:trPr>
          <w:trHeight w:val="123"/>
          <w:jc w:val="center"/>
        </w:trPr>
        <w:tc>
          <w:tcPr>
            <w:tcW w:w="3189" w:type="dxa"/>
          </w:tcPr>
          <w:p w14:paraId="301CFB60" w14:textId="4B6D42DA"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Taurine</w:t>
            </w:r>
          </w:p>
        </w:tc>
        <w:tc>
          <w:tcPr>
            <w:tcW w:w="5339" w:type="dxa"/>
          </w:tcPr>
          <w:p w14:paraId="62E46DF6" w14:textId="5E50DD00"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3.25(t); 3.43(t)</w:t>
            </w:r>
          </w:p>
        </w:tc>
      </w:tr>
      <w:tr w:rsidR="00417DF5" w:rsidRPr="00417DF5" w14:paraId="62745192" w14:textId="77777777" w:rsidTr="00DD1627">
        <w:trPr>
          <w:trHeight w:val="123"/>
          <w:jc w:val="center"/>
        </w:trPr>
        <w:tc>
          <w:tcPr>
            <w:tcW w:w="3189" w:type="dxa"/>
          </w:tcPr>
          <w:p w14:paraId="41953274"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lastRenderedPageBreak/>
              <w:t>Threonine</w:t>
            </w:r>
            <w:proofErr w:type="spellEnd"/>
          </w:p>
        </w:tc>
        <w:tc>
          <w:tcPr>
            <w:tcW w:w="5339" w:type="dxa"/>
          </w:tcPr>
          <w:p w14:paraId="13BD5BB8"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1.33(d); 3.59(d); 4.25(m)</w:t>
            </w:r>
          </w:p>
        </w:tc>
      </w:tr>
      <w:tr w:rsidR="00417DF5" w:rsidRPr="00417DF5" w14:paraId="2AC94C11" w14:textId="77777777" w:rsidTr="00DD1627">
        <w:trPr>
          <w:trHeight w:val="123"/>
          <w:jc w:val="center"/>
        </w:trPr>
        <w:tc>
          <w:tcPr>
            <w:tcW w:w="3189" w:type="dxa"/>
          </w:tcPr>
          <w:p w14:paraId="236A42EE"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proofErr w:type="spellStart"/>
            <w:r w:rsidRPr="00417DF5">
              <w:rPr>
                <w:rFonts w:ascii="Times New Roman" w:eastAsia="Times New Roman" w:hAnsi="Times New Roman" w:cs="Times New Roman"/>
                <w:color w:val="000000"/>
                <w:position w:val="-1"/>
                <w:sz w:val="20"/>
                <w:szCs w:val="20"/>
                <w14:ligatures w14:val="none"/>
              </w:rPr>
              <w:t>Tyrosine</w:t>
            </w:r>
            <w:proofErr w:type="spellEnd"/>
          </w:p>
        </w:tc>
        <w:tc>
          <w:tcPr>
            <w:tcW w:w="5339" w:type="dxa"/>
          </w:tcPr>
          <w:p w14:paraId="3E9665B9"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3.06(m); 3.20(m); 3.94(m); 6.92(d); 7.20(d)</w:t>
            </w:r>
          </w:p>
        </w:tc>
      </w:tr>
      <w:tr w:rsidR="00417DF5" w:rsidRPr="00417DF5" w14:paraId="700E7587" w14:textId="77777777" w:rsidTr="00DD1627">
        <w:trPr>
          <w:trHeight w:val="123"/>
          <w:jc w:val="center"/>
        </w:trPr>
        <w:tc>
          <w:tcPr>
            <w:tcW w:w="3189" w:type="dxa"/>
          </w:tcPr>
          <w:p w14:paraId="0777E432"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Valine</w:t>
            </w:r>
          </w:p>
        </w:tc>
        <w:tc>
          <w:tcPr>
            <w:tcW w:w="5339" w:type="dxa"/>
          </w:tcPr>
          <w:p w14:paraId="1D7A1899"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0.99(d); 1.04(d); 2.28(m); 3.61(d)</w:t>
            </w:r>
          </w:p>
        </w:tc>
      </w:tr>
      <w:tr w:rsidR="00417DF5" w:rsidRPr="00417DF5" w14:paraId="3CB27DC3" w14:textId="77777777" w:rsidTr="00DD1627">
        <w:trPr>
          <w:trHeight w:val="123"/>
          <w:jc w:val="center"/>
        </w:trPr>
        <w:tc>
          <w:tcPr>
            <w:tcW w:w="3189" w:type="dxa"/>
          </w:tcPr>
          <w:p w14:paraId="75BFB4F9"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α-</w:t>
            </w:r>
            <w:proofErr w:type="spellStart"/>
            <w:r w:rsidRPr="00417DF5">
              <w:rPr>
                <w:rFonts w:ascii="Times New Roman" w:eastAsia="Times New Roman" w:hAnsi="Times New Roman" w:cs="Times New Roman"/>
                <w:color w:val="000000"/>
                <w:position w:val="-1"/>
                <w:sz w:val="20"/>
                <w:szCs w:val="20"/>
                <w14:ligatures w14:val="none"/>
              </w:rPr>
              <w:t>Glucose</w:t>
            </w:r>
            <w:proofErr w:type="spellEnd"/>
          </w:p>
        </w:tc>
        <w:tc>
          <w:tcPr>
            <w:tcW w:w="5339" w:type="dxa"/>
          </w:tcPr>
          <w:p w14:paraId="568EBB41"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3.42(t); 3.54(</w:t>
            </w:r>
            <w:proofErr w:type="spellStart"/>
            <w:r w:rsidRPr="00417DF5">
              <w:rPr>
                <w:rFonts w:ascii="Times New Roman" w:eastAsia="Times New Roman" w:hAnsi="Times New Roman" w:cs="Times New Roman"/>
                <w:color w:val="000000"/>
                <w:position w:val="-1"/>
                <w:sz w:val="20"/>
                <w:szCs w:val="20"/>
                <w14:ligatures w14:val="none"/>
              </w:rPr>
              <w:t>dd</w:t>
            </w:r>
            <w:proofErr w:type="spellEnd"/>
            <w:r w:rsidRPr="00417DF5">
              <w:rPr>
                <w:rFonts w:ascii="Times New Roman" w:eastAsia="Times New Roman" w:hAnsi="Times New Roman" w:cs="Times New Roman"/>
                <w:color w:val="000000"/>
                <w:position w:val="-1"/>
                <w:sz w:val="20"/>
                <w:szCs w:val="20"/>
                <w14:ligatures w14:val="none"/>
              </w:rPr>
              <w:t>); 3.71(t); 3.74(m); 3.84(m); 5.24(d)</w:t>
            </w:r>
          </w:p>
        </w:tc>
      </w:tr>
      <w:tr w:rsidR="00417DF5" w:rsidRPr="00684861" w14:paraId="41BC2458" w14:textId="77777777" w:rsidTr="00DD1627">
        <w:trPr>
          <w:trHeight w:val="123"/>
          <w:jc w:val="center"/>
        </w:trPr>
        <w:tc>
          <w:tcPr>
            <w:tcW w:w="3189" w:type="dxa"/>
          </w:tcPr>
          <w:p w14:paraId="268F70D1"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14:ligatures w14:val="none"/>
              </w:rPr>
            </w:pPr>
            <w:r w:rsidRPr="00417DF5">
              <w:rPr>
                <w:rFonts w:ascii="Times New Roman" w:eastAsia="Times New Roman" w:hAnsi="Times New Roman" w:cs="Times New Roman"/>
                <w:color w:val="000000"/>
                <w:position w:val="-1"/>
                <w:sz w:val="20"/>
                <w:szCs w:val="20"/>
                <w14:ligatures w14:val="none"/>
              </w:rPr>
              <w:t>β-</w:t>
            </w:r>
            <w:proofErr w:type="spellStart"/>
            <w:r w:rsidRPr="00417DF5">
              <w:rPr>
                <w:rFonts w:ascii="Times New Roman" w:eastAsia="Times New Roman" w:hAnsi="Times New Roman" w:cs="Times New Roman"/>
                <w:color w:val="000000"/>
                <w:position w:val="-1"/>
                <w:sz w:val="20"/>
                <w:szCs w:val="20"/>
                <w14:ligatures w14:val="none"/>
              </w:rPr>
              <w:t>Glucose</w:t>
            </w:r>
            <w:proofErr w:type="spellEnd"/>
          </w:p>
        </w:tc>
        <w:tc>
          <w:tcPr>
            <w:tcW w:w="5339" w:type="dxa"/>
          </w:tcPr>
          <w:p w14:paraId="67E7C6A2" w14:textId="77777777" w:rsidR="00417DF5" w:rsidRPr="00417DF5" w:rsidRDefault="00417DF5" w:rsidP="00417DF5">
            <w:pPr>
              <w:pBdr>
                <w:top w:val="nil"/>
                <w:left w:val="nil"/>
                <w:bottom w:val="nil"/>
                <w:right w:val="nil"/>
                <w:between w:val="nil"/>
              </w:pBdr>
              <w:tabs>
                <w:tab w:val="left" w:pos="1260"/>
              </w:tabs>
              <w:suppressAutoHyphens/>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val="en-GB"/>
                <w14:ligatures w14:val="none"/>
              </w:rPr>
            </w:pPr>
            <w:r w:rsidRPr="00417DF5">
              <w:rPr>
                <w:rFonts w:ascii="Times New Roman" w:eastAsia="Times New Roman" w:hAnsi="Times New Roman" w:cs="Times New Roman"/>
                <w:color w:val="000000"/>
                <w:position w:val="-1"/>
                <w:sz w:val="20"/>
                <w:szCs w:val="20"/>
                <w:lang w:val="en-GB"/>
                <w14:ligatures w14:val="none"/>
              </w:rPr>
              <w:t>3.25(dd); 3.41(t); 3.46(m); 3.49(t); 3.72(dd); 3.90(dd); 4.65(d)</w:t>
            </w:r>
          </w:p>
        </w:tc>
      </w:tr>
    </w:tbl>
    <w:p w14:paraId="30B19954" w14:textId="142BF499" w:rsidR="00656336" w:rsidRDefault="00656336" w:rsidP="00656336">
      <w:pPr>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17078520" wp14:editId="2EF49513">
            <wp:extent cx="4320000" cy="5639203"/>
            <wp:effectExtent l="0" t="0" r="4445" b="0"/>
            <wp:docPr id="28929915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20000" cy="5639203"/>
                    </a:xfrm>
                    <a:prstGeom prst="rect">
                      <a:avLst/>
                    </a:prstGeom>
                    <a:noFill/>
                  </pic:spPr>
                </pic:pic>
              </a:graphicData>
            </a:graphic>
          </wp:inline>
        </w:drawing>
      </w:r>
    </w:p>
    <w:p w14:paraId="5AE94485" w14:textId="77777777" w:rsidR="00656336" w:rsidRDefault="00656336" w:rsidP="00656336">
      <w:pPr>
        <w:jc w:val="center"/>
        <w:rPr>
          <w:rFonts w:ascii="Times New Roman" w:hAnsi="Times New Roman" w:cs="Times New Roman"/>
          <w:b/>
          <w:bCs/>
          <w:sz w:val="24"/>
          <w:szCs w:val="24"/>
          <w:lang w:val="en-GB"/>
        </w:rPr>
      </w:pPr>
    </w:p>
    <w:p w14:paraId="78679304" w14:textId="740759DF" w:rsidR="00617364" w:rsidRPr="00617364" w:rsidRDefault="00656336" w:rsidP="00617364">
      <w:pPr>
        <w:rPr>
          <w:rFonts w:ascii="Times New Roman" w:hAnsi="Times New Roman" w:cs="Times New Roman"/>
          <w:sz w:val="24"/>
          <w:szCs w:val="24"/>
          <w:lang w:val="en-GB"/>
        </w:rPr>
      </w:pPr>
      <w:r>
        <w:rPr>
          <w:rFonts w:ascii="Times New Roman" w:hAnsi="Times New Roman" w:cs="Times New Roman"/>
          <w:b/>
          <w:bCs/>
          <w:sz w:val="24"/>
          <w:szCs w:val="24"/>
          <w:lang w:val="en-GB"/>
        </w:rPr>
        <w:t>Figure S1</w:t>
      </w:r>
      <w:r w:rsidR="00617364">
        <w:rPr>
          <w:rFonts w:ascii="Times New Roman" w:hAnsi="Times New Roman" w:cs="Times New Roman"/>
          <w:b/>
          <w:bCs/>
          <w:sz w:val="24"/>
          <w:szCs w:val="24"/>
          <w:lang w:val="en-GB"/>
        </w:rPr>
        <w:t>.</w:t>
      </w:r>
      <w:r w:rsidR="00617364" w:rsidRPr="00617364">
        <w:rPr>
          <w:rFonts w:ascii="TimesNewRomanPS-BoldMT" w:hAnsi="TimesNewRomanPS-BoldMT" w:cs="TimesNewRomanPS-BoldMT"/>
          <w:b/>
          <w:bCs/>
          <w:kern w:val="0"/>
          <w:sz w:val="24"/>
          <w:szCs w:val="24"/>
          <w:lang w:val="en-GB"/>
        </w:rPr>
        <w:t xml:space="preserve"> </w:t>
      </w:r>
      <w:r w:rsidR="00684861" w:rsidRPr="00684861">
        <w:rPr>
          <w:rFonts w:ascii="TimesNewRomanPS-BoldMT" w:hAnsi="TimesNewRomanPS-BoldMT" w:cs="TimesNewRomanPS-BoldMT"/>
          <w:kern w:val="0"/>
          <w:sz w:val="24"/>
          <w:szCs w:val="24"/>
          <w:lang w:val="en-US"/>
        </w:rPr>
        <w:t>Scree plot showing the percentage of variance explained by each component in the principal component analysis (PCA) model, obtained by comparing patients with ischemic heart disease (IHD) to control subjects.</w:t>
      </w:r>
    </w:p>
    <w:p w14:paraId="38BA989D" w14:textId="77777777" w:rsidR="00656336" w:rsidRDefault="00656336" w:rsidP="00303C13">
      <w:pPr>
        <w:rPr>
          <w:rFonts w:ascii="Times New Roman" w:hAnsi="Times New Roman" w:cs="Times New Roman"/>
          <w:b/>
          <w:bCs/>
          <w:sz w:val="24"/>
          <w:szCs w:val="24"/>
          <w:lang w:val="en-GB"/>
        </w:rPr>
      </w:pPr>
    </w:p>
    <w:p w14:paraId="107BB0C7" w14:textId="77777777" w:rsidR="00656336" w:rsidRDefault="00656336" w:rsidP="00303C13">
      <w:pPr>
        <w:rPr>
          <w:rFonts w:ascii="Times New Roman" w:hAnsi="Times New Roman" w:cs="Times New Roman"/>
          <w:b/>
          <w:bCs/>
          <w:sz w:val="24"/>
          <w:szCs w:val="24"/>
          <w:lang w:val="en-GB"/>
        </w:rPr>
      </w:pPr>
    </w:p>
    <w:p w14:paraId="1259B075" w14:textId="77777777" w:rsidR="00656336" w:rsidRDefault="00656336" w:rsidP="00303C13">
      <w:pPr>
        <w:rPr>
          <w:rFonts w:ascii="Times New Roman" w:hAnsi="Times New Roman" w:cs="Times New Roman"/>
          <w:b/>
          <w:bCs/>
          <w:sz w:val="24"/>
          <w:szCs w:val="24"/>
          <w:lang w:val="en-GB"/>
        </w:rPr>
      </w:pPr>
    </w:p>
    <w:p w14:paraId="49C1F980" w14:textId="79281926" w:rsidR="00303C13" w:rsidRPr="006F661A" w:rsidRDefault="00303C13" w:rsidP="00303C13">
      <w:pPr>
        <w:rPr>
          <w:rFonts w:ascii="Times New Roman" w:hAnsi="Times New Roman" w:cs="Times New Roman"/>
          <w:sz w:val="24"/>
          <w:szCs w:val="24"/>
          <w:lang w:val="en-GB"/>
        </w:rPr>
      </w:pPr>
      <w:r w:rsidRPr="006F661A">
        <w:rPr>
          <w:rFonts w:ascii="Times New Roman" w:hAnsi="Times New Roman" w:cs="Times New Roman"/>
          <w:b/>
          <w:bCs/>
          <w:sz w:val="24"/>
          <w:szCs w:val="24"/>
          <w:lang w:val="en-GB"/>
        </w:rPr>
        <w:lastRenderedPageBreak/>
        <w:t xml:space="preserve">Table </w:t>
      </w:r>
      <w:r w:rsidR="006F661A" w:rsidRPr="006F661A">
        <w:rPr>
          <w:rFonts w:ascii="Times New Roman" w:hAnsi="Times New Roman" w:cs="Times New Roman"/>
          <w:b/>
          <w:bCs/>
          <w:sz w:val="24"/>
          <w:szCs w:val="24"/>
          <w:lang w:val="en-GB"/>
        </w:rPr>
        <w:t>S2</w:t>
      </w:r>
      <w:r w:rsidRPr="006F661A">
        <w:rPr>
          <w:rFonts w:ascii="Times New Roman" w:hAnsi="Times New Roman" w:cs="Times New Roman"/>
          <w:b/>
          <w:bCs/>
          <w:sz w:val="24"/>
          <w:szCs w:val="24"/>
          <w:lang w:val="en-GB"/>
        </w:rPr>
        <w:t>.</w:t>
      </w:r>
      <w:r w:rsidRPr="006F661A">
        <w:rPr>
          <w:rFonts w:ascii="Times New Roman" w:hAnsi="Times New Roman" w:cs="Times New Roman"/>
          <w:sz w:val="24"/>
          <w:szCs w:val="24"/>
          <w:lang w:val="en-GB"/>
        </w:rPr>
        <w:t xml:space="preserve"> t-test </w:t>
      </w:r>
      <w:r w:rsidR="006F661A" w:rsidRPr="006F661A">
        <w:rPr>
          <w:rFonts w:ascii="Times New Roman" w:hAnsi="Times New Roman" w:cs="Times New Roman"/>
          <w:sz w:val="24"/>
          <w:szCs w:val="24"/>
          <w:lang w:val="en-GB"/>
        </w:rPr>
        <w:t xml:space="preserve">on </w:t>
      </w:r>
      <w:r w:rsidRPr="006F661A">
        <w:rPr>
          <w:rFonts w:ascii="Times New Roman" w:hAnsi="Times New Roman" w:cs="Times New Roman"/>
          <w:sz w:val="24"/>
          <w:szCs w:val="24"/>
          <w:lang w:val="en-GB"/>
        </w:rPr>
        <w:t>plasma</w:t>
      </w:r>
    </w:p>
    <w:p w14:paraId="4F8F7057" w14:textId="77777777" w:rsidR="00816ECC" w:rsidRDefault="00816ECC">
      <w:pPr>
        <w:rPr>
          <w:lang w:val="en-GB"/>
        </w:rPr>
      </w:pPr>
    </w:p>
    <w:tbl>
      <w:tblPr>
        <w:tblW w:w="570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3"/>
        <w:gridCol w:w="1843"/>
        <w:gridCol w:w="1876"/>
      </w:tblGrid>
      <w:tr w:rsidR="00303C13" w:rsidRPr="00B90118" w14:paraId="56EC88D9" w14:textId="77777777" w:rsidTr="00303C13">
        <w:trPr>
          <w:trHeight w:val="452"/>
          <w:tblHeader/>
        </w:trPr>
        <w:tc>
          <w:tcPr>
            <w:tcW w:w="1983" w:type="dxa"/>
            <w:shd w:val="clear" w:color="auto" w:fill="auto"/>
            <w:vAlign w:val="center"/>
            <w:hideMark/>
          </w:tcPr>
          <w:p w14:paraId="56798690" w14:textId="77777777" w:rsidR="00303C13" w:rsidRPr="00B90118" w:rsidRDefault="00303C13" w:rsidP="00DC28FF">
            <w:pPr>
              <w:rPr>
                <w:rFonts w:ascii="Times New Roman" w:hAnsi="Times New Roman" w:cs="Times New Roman"/>
                <w:b/>
                <w:bCs/>
                <w:sz w:val="24"/>
                <w:szCs w:val="24"/>
                <w:lang w:val="en-GB"/>
              </w:rPr>
            </w:pPr>
            <w:r w:rsidRPr="00B90118">
              <w:rPr>
                <w:rFonts w:ascii="Times New Roman" w:hAnsi="Times New Roman" w:cs="Times New Roman"/>
                <w:b/>
                <w:bCs/>
                <w:sz w:val="24"/>
                <w:szCs w:val="24"/>
                <w:lang w:val="en-GB"/>
              </w:rPr>
              <w:t>Name</w:t>
            </w:r>
          </w:p>
        </w:tc>
        <w:tc>
          <w:tcPr>
            <w:tcW w:w="1843" w:type="dxa"/>
            <w:shd w:val="clear" w:color="auto" w:fill="auto"/>
            <w:vAlign w:val="center"/>
            <w:hideMark/>
          </w:tcPr>
          <w:p w14:paraId="2B5D690A" w14:textId="77777777" w:rsidR="00303C13" w:rsidRPr="00B90118" w:rsidRDefault="00303C13" w:rsidP="00DC28FF">
            <w:pPr>
              <w:rPr>
                <w:rFonts w:ascii="Times New Roman" w:hAnsi="Times New Roman" w:cs="Times New Roman"/>
                <w:b/>
                <w:bCs/>
                <w:sz w:val="24"/>
                <w:szCs w:val="24"/>
                <w:lang w:val="en-GB"/>
              </w:rPr>
            </w:pPr>
            <w:proofErr w:type="spellStart"/>
            <w:r w:rsidRPr="00B90118">
              <w:rPr>
                <w:rFonts w:ascii="Times New Roman" w:hAnsi="Times New Roman" w:cs="Times New Roman"/>
                <w:b/>
                <w:bCs/>
                <w:sz w:val="24"/>
                <w:szCs w:val="24"/>
                <w:lang w:val="en-GB"/>
              </w:rPr>
              <w:t>p.value</w:t>
            </w:r>
            <w:proofErr w:type="spellEnd"/>
          </w:p>
        </w:tc>
        <w:tc>
          <w:tcPr>
            <w:tcW w:w="1876" w:type="dxa"/>
            <w:shd w:val="clear" w:color="auto" w:fill="auto"/>
            <w:vAlign w:val="center"/>
            <w:hideMark/>
          </w:tcPr>
          <w:p w14:paraId="66B0446F" w14:textId="77777777" w:rsidR="00303C13" w:rsidRPr="00B90118" w:rsidRDefault="00303C13" w:rsidP="00DC28FF">
            <w:pPr>
              <w:rPr>
                <w:rFonts w:ascii="Times New Roman" w:hAnsi="Times New Roman" w:cs="Times New Roman"/>
                <w:b/>
                <w:bCs/>
                <w:sz w:val="24"/>
                <w:szCs w:val="24"/>
                <w:lang w:val="en-GB"/>
              </w:rPr>
            </w:pPr>
            <w:r w:rsidRPr="00B90118">
              <w:rPr>
                <w:rFonts w:ascii="Times New Roman" w:hAnsi="Times New Roman" w:cs="Times New Roman"/>
                <w:b/>
                <w:bCs/>
                <w:sz w:val="24"/>
                <w:szCs w:val="24"/>
                <w:lang w:val="en-GB"/>
              </w:rPr>
              <w:t>FDR</w:t>
            </w:r>
          </w:p>
        </w:tc>
      </w:tr>
      <w:tr w:rsidR="00303C13" w:rsidRPr="00B90118" w14:paraId="62A2F06E" w14:textId="77777777" w:rsidTr="00303C13">
        <w:trPr>
          <w:trHeight w:val="747"/>
        </w:trPr>
        <w:tc>
          <w:tcPr>
            <w:tcW w:w="1983" w:type="dxa"/>
            <w:shd w:val="clear" w:color="auto" w:fill="auto"/>
            <w:vAlign w:val="center"/>
            <w:hideMark/>
          </w:tcPr>
          <w:p w14:paraId="4B4AC758"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3-Hydroxybutyrate</w:t>
            </w:r>
          </w:p>
        </w:tc>
        <w:tc>
          <w:tcPr>
            <w:tcW w:w="1843" w:type="dxa"/>
            <w:shd w:val="clear" w:color="auto" w:fill="auto"/>
            <w:vAlign w:val="center"/>
            <w:hideMark/>
          </w:tcPr>
          <w:p w14:paraId="1F053EF0"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4.8281E-6</w:t>
            </w:r>
          </w:p>
        </w:tc>
        <w:tc>
          <w:tcPr>
            <w:tcW w:w="1876" w:type="dxa"/>
            <w:shd w:val="clear" w:color="auto" w:fill="auto"/>
            <w:vAlign w:val="center"/>
            <w:hideMark/>
          </w:tcPr>
          <w:p w14:paraId="35774771"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1.1587E-4</w:t>
            </w:r>
          </w:p>
        </w:tc>
      </w:tr>
      <w:tr w:rsidR="00303C13" w:rsidRPr="00B90118" w14:paraId="233336D1" w14:textId="77777777" w:rsidTr="00303C13">
        <w:trPr>
          <w:trHeight w:val="469"/>
        </w:trPr>
        <w:tc>
          <w:tcPr>
            <w:tcW w:w="1983" w:type="dxa"/>
            <w:shd w:val="clear" w:color="auto" w:fill="auto"/>
            <w:vAlign w:val="center"/>
            <w:hideMark/>
          </w:tcPr>
          <w:p w14:paraId="1FEEA1D3"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Acetone</w:t>
            </w:r>
          </w:p>
        </w:tc>
        <w:tc>
          <w:tcPr>
            <w:tcW w:w="1843" w:type="dxa"/>
            <w:shd w:val="clear" w:color="auto" w:fill="auto"/>
            <w:vAlign w:val="center"/>
            <w:hideMark/>
          </w:tcPr>
          <w:p w14:paraId="70B5A6F0"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1.1557E-5</w:t>
            </w:r>
          </w:p>
        </w:tc>
        <w:tc>
          <w:tcPr>
            <w:tcW w:w="1876" w:type="dxa"/>
            <w:shd w:val="clear" w:color="auto" w:fill="auto"/>
            <w:vAlign w:val="center"/>
            <w:hideMark/>
          </w:tcPr>
          <w:p w14:paraId="30FFAA37"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1.3869E-4</w:t>
            </w:r>
          </w:p>
        </w:tc>
      </w:tr>
      <w:tr w:rsidR="00303C13" w:rsidRPr="00B90118" w14:paraId="05AD5621" w14:textId="77777777" w:rsidTr="00303C13">
        <w:trPr>
          <w:trHeight w:val="452"/>
        </w:trPr>
        <w:tc>
          <w:tcPr>
            <w:tcW w:w="1983" w:type="dxa"/>
            <w:shd w:val="clear" w:color="auto" w:fill="auto"/>
            <w:vAlign w:val="center"/>
            <w:hideMark/>
          </w:tcPr>
          <w:p w14:paraId="7ECAABDD"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Alanine</w:t>
            </w:r>
          </w:p>
        </w:tc>
        <w:tc>
          <w:tcPr>
            <w:tcW w:w="1843" w:type="dxa"/>
            <w:shd w:val="clear" w:color="auto" w:fill="auto"/>
            <w:vAlign w:val="center"/>
            <w:hideMark/>
          </w:tcPr>
          <w:p w14:paraId="177FA178"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4.4417E-5</w:t>
            </w:r>
          </w:p>
        </w:tc>
        <w:tc>
          <w:tcPr>
            <w:tcW w:w="1876" w:type="dxa"/>
            <w:shd w:val="clear" w:color="auto" w:fill="auto"/>
            <w:vAlign w:val="center"/>
            <w:hideMark/>
          </w:tcPr>
          <w:p w14:paraId="4F27A160"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3.5534E-4</w:t>
            </w:r>
          </w:p>
        </w:tc>
      </w:tr>
      <w:tr w:rsidR="00303C13" w:rsidRPr="00B90118" w14:paraId="629E533D" w14:textId="77777777" w:rsidTr="00303C13">
        <w:trPr>
          <w:trHeight w:val="452"/>
        </w:trPr>
        <w:tc>
          <w:tcPr>
            <w:tcW w:w="1983" w:type="dxa"/>
            <w:shd w:val="clear" w:color="auto" w:fill="auto"/>
            <w:vAlign w:val="center"/>
            <w:hideMark/>
          </w:tcPr>
          <w:p w14:paraId="65CDF512"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Acetoacetate</w:t>
            </w:r>
          </w:p>
        </w:tc>
        <w:tc>
          <w:tcPr>
            <w:tcW w:w="1843" w:type="dxa"/>
            <w:shd w:val="clear" w:color="auto" w:fill="auto"/>
            <w:vAlign w:val="center"/>
            <w:hideMark/>
          </w:tcPr>
          <w:p w14:paraId="08D7349E"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8.9674E-5</w:t>
            </w:r>
          </w:p>
        </w:tc>
        <w:tc>
          <w:tcPr>
            <w:tcW w:w="1876" w:type="dxa"/>
            <w:shd w:val="clear" w:color="auto" w:fill="auto"/>
            <w:vAlign w:val="center"/>
            <w:hideMark/>
          </w:tcPr>
          <w:p w14:paraId="7BF59790"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5.3804E-4</w:t>
            </w:r>
          </w:p>
        </w:tc>
      </w:tr>
      <w:tr w:rsidR="00303C13" w:rsidRPr="00B90118" w14:paraId="46B00513" w14:textId="77777777" w:rsidTr="00303C13">
        <w:trPr>
          <w:trHeight w:val="469"/>
        </w:trPr>
        <w:tc>
          <w:tcPr>
            <w:tcW w:w="1983" w:type="dxa"/>
            <w:shd w:val="clear" w:color="auto" w:fill="auto"/>
            <w:vAlign w:val="center"/>
            <w:hideMark/>
          </w:tcPr>
          <w:p w14:paraId="6EEC2BF7"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Isoleucine</w:t>
            </w:r>
          </w:p>
        </w:tc>
        <w:tc>
          <w:tcPr>
            <w:tcW w:w="1843" w:type="dxa"/>
            <w:shd w:val="clear" w:color="auto" w:fill="auto"/>
            <w:vAlign w:val="center"/>
            <w:hideMark/>
          </w:tcPr>
          <w:p w14:paraId="6F2311C7"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3.0783E-4</w:t>
            </w:r>
          </w:p>
        </w:tc>
        <w:tc>
          <w:tcPr>
            <w:tcW w:w="1876" w:type="dxa"/>
            <w:shd w:val="clear" w:color="auto" w:fill="auto"/>
            <w:vAlign w:val="center"/>
            <w:hideMark/>
          </w:tcPr>
          <w:p w14:paraId="28B90ADA"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0.0014776</w:t>
            </w:r>
          </w:p>
        </w:tc>
      </w:tr>
      <w:tr w:rsidR="00303C13" w:rsidRPr="00B90118" w14:paraId="45BFED09" w14:textId="77777777" w:rsidTr="00303C13">
        <w:trPr>
          <w:trHeight w:val="452"/>
        </w:trPr>
        <w:tc>
          <w:tcPr>
            <w:tcW w:w="1983" w:type="dxa"/>
            <w:shd w:val="clear" w:color="auto" w:fill="auto"/>
            <w:vAlign w:val="center"/>
            <w:hideMark/>
          </w:tcPr>
          <w:p w14:paraId="69BF72BB"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Valine</w:t>
            </w:r>
          </w:p>
        </w:tc>
        <w:tc>
          <w:tcPr>
            <w:tcW w:w="1843" w:type="dxa"/>
            <w:shd w:val="clear" w:color="auto" w:fill="auto"/>
            <w:vAlign w:val="center"/>
            <w:hideMark/>
          </w:tcPr>
          <w:p w14:paraId="79C85DDF"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3.7878E-4</w:t>
            </w:r>
          </w:p>
        </w:tc>
        <w:tc>
          <w:tcPr>
            <w:tcW w:w="1876" w:type="dxa"/>
            <w:shd w:val="clear" w:color="auto" w:fill="auto"/>
            <w:vAlign w:val="center"/>
            <w:hideMark/>
          </w:tcPr>
          <w:p w14:paraId="49D715DE"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0.0015151</w:t>
            </w:r>
          </w:p>
        </w:tc>
      </w:tr>
      <w:tr w:rsidR="00303C13" w:rsidRPr="00B90118" w14:paraId="66AFC49E" w14:textId="77777777" w:rsidTr="00303C13">
        <w:trPr>
          <w:trHeight w:val="452"/>
        </w:trPr>
        <w:tc>
          <w:tcPr>
            <w:tcW w:w="1983" w:type="dxa"/>
            <w:shd w:val="clear" w:color="auto" w:fill="auto"/>
            <w:vAlign w:val="center"/>
            <w:hideMark/>
          </w:tcPr>
          <w:p w14:paraId="6EF54763"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Leucine</w:t>
            </w:r>
          </w:p>
        </w:tc>
        <w:tc>
          <w:tcPr>
            <w:tcW w:w="1843" w:type="dxa"/>
            <w:shd w:val="clear" w:color="auto" w:fill="auto"/>
            <w:vAlign w:val="center"/>
            <w:hideMark/>
          </w:tcPr>
          <w:p w14:paraId="3F2DEBD2"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9.7619E-4</w:t>
            </w:r>
          </w:p>
        </w:tc>
        <w:tc>
          <w:tcPr>
            <w:tcW w:w="1876" w:type="dxa"/>
            <w:shd w:val="clear" w:color="auto" w:fill="auto"/>
            <w:vAlign w:val="center"/>
            <w:hideMark/>
          </w:tcPr>
          <w:p w14:paraId="66681F33"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0.0033469</w:t>
            </w:r>
          </w:p>
        </w:tc>
      </w:tr>
      <w:tr w:rsidR="00303C13" w:rsidRPr="00B90118" w14:paraId="24E99530" w14:textId="77777777" w:rsidTr="00303C13">
        <w:trPr>
          <w:trHeight w:val="452"/>
        </w:trPr>
        <w:tc>
          <w:tcPr>
            <w:tcW w:w="1983" w:type="dxa"/>
            <w:shd w:val="clear" w:color="auto" w:fill="auto"/>
            <w:vAlign w:val="center"/>
            <w:hideMark/>
          </w:tcPr>
          <w:p w14:paraId="0016C475"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Tyrosine</w:t>
            </w:r>
          </w:p>
        </w:tc>
        <w:tc>
          <w:tcPr>
            <w:tcW w:w="1843" w:type="dxa"/>
            <w:shd w:val="clear" w:color="auto" w:fill="auto"/>
            <w:vAlign w:val="center"/>
            <w:hideMark/>
          </w:tcPr>
          <w:p w14:paraId="0F417953"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0.0019819</w:t>
            </w:r>
          </w:p>
        </w:tc>
        <w:tc>
          <w:tcPr>
            <w:tcW w:w="1876" w:type="dxa"/>
            <w:shd w:val="clear" w:color="auto" w:fill="auto"/>
            <w:vAlign w:val="center"/>
            <w:hideMark/>
          </w:tcPr>
          <w:p w14:paraId="47AC1151"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0.0059457</w:t>
            </w:r>
          </w:p>
        </w:tc>
      </w:tr>
      <w:tr w:rsidR="00303C13" w:rsidRPr="00B90118" w14:paraId="1C07077A" w14:textId="77777777" w:rsidTr="00303C13">
        <w:trPr>
          <w:trHeight w:val="469"/>
        </w:trPr>
        <w:tc>
          <w:tcPr>
            <w:tcW w:w="1983" w:type="dxa"/>
            <w:shd w:val="clear" w:color="auto" w:fill="auto"/>
            <w:vAlign w:val="center"/>
            <w:hideMark/>
          </w:tcPr>
          <w:p w14:paraId="300D2A7B"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Lactate</w:t>
            </w:r>
          </w:p>
        </w:tc>
        <w:tc>
          <w:tcPr>
            <w:tcW w:w="1843" w:type="dxa"/>
            <w:shd w:val="clear" w:color="auto" w:fill="auto"/>
            <w:vAlign w:val="center"/>
            <w:hideMark/>
          </w:tcPr>
          <w:p w14:paraId="5F3BCE3E"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0.0024099</w:t>
            </w:r>
          </w:p>
        </w:tc>
        <w:tc>
          <w:tcPr>
            <w:tcW w:w="1876" w:type="dxa"/>
            <w:shd w:val="clear" w:color="auto" w:fill="auto"/>
            <w:vAlign w:val="center"/>
            <w:hideMark/>
          </w:tcPr>
          <w:p w14:paraId="5D31D4CE"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0.0064265</w:t>
            </w:r>
          </w:p>
        </w:tc>
      </w:tr>
      <w:tr w:rsidR="00303C13" w:rsidRPr="00B90118" w14:paraId="13AB08A9" w14:textId="77777777" w:rsidTr="00303C13">
        <w:trPr>
          <w:trHeight w:val="452"/>
        </w:trPr>
        <w:tc>
          <w:tcPr>
            <w:tcW w:w="1983" w:type="dxa"/>
            <w:shd w:val="clear" w:color="auto" w:fill="auto"/>
            <w:vAlign w:val="center"/>
            <w:hideMark/>
          </w:tcPr>
          <w:p w14:paraId="54B68213"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Phenylalanine</w:t>
            </w:r>
          </w:p>
        </w:tc>
        <w:tc>
          <w:tcPr>
            <w:tcW w:w="1843" w:type="dxa"/>
            <w:shd w:val="clear" w:color="auto" w:fill="auto"/>
            <w:vAlign w:val="center"/>
            <w:hideMark/>
          </w:tcPr>
          <w:p w14:paraId="0588EFF0"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0.0043551</w:t>
            </w:r>
          </w:p>
        </w:tc>
        <w:tc>
          <w:tcPr>
            <w:tcW w:w="1876" w:type="dxa"/>
            <w:shd w:val="clear" w:color="auto" w:fill="auto"/>
            <w:vAlign w:val="center"/>
            <w:hideMark/>
          </w:tcPr>
          <w:p w14:paraId="77852EBC"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0.010452</w:t>
            </w:r>
          </w:p>
        </w:tc>
      </w:tr>
      <w:tr w:rsidR="00303C13" w:rsidRPr="00B90118" w14:paraId="4D036264" w14:textId="77777777" w:rsidTr="00303C13">
        <w:trPr>
          <w:trHeight w:val="452"/>
        </w:trPr>
        <w:tc>
          <w:tcPr>
            <w:tcW w:w="1983" w:type="dxa"/>
            <w:shd w:val="clear" w:color="auto" w:fill="auto"/>
            <w:vAlign w:val="center"/>
            <w:hideMark/>
          </w:tcPr>
          <w:p w14:paraId="23780460"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Acetate</w:t>
            </w:r>
          </w:p>
        </w:tc>
        <w:tc>
          <w:tcPr>
            <w:tcW w:w="1843" w:type="dxa"/>
            <w:shd w:val="clear" w:color="auto" w:fill="auto"/>
            <w:vAlign w:val="center"/>
            <w:hideMark/>
          </w:tcPr>
          <w:p w14:paraId="6EAB7395"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0.019859</w:t>
            </w:r>
          </w:p>
        </w:tc>
        <w:tc>
          <w:tcPr>
            <w:tcW w:w="1876" w:type="dxa"/>
            <w:shd w:val="clear" w:color="auto" w:fill="auto"/>
            <w:vAlign w:val="center"/>
            <w:hideMark/>
          </w:tcPr>
          <w:p w14:paraId="780B7EBB" w14:textId="77777777" w:rsidR="00303C13" w:rsidRPr="00B90118" w:rsidRDefault="00303C13" w:rsidP="00DC28FF">
            <w:pPr>
              <w:rPr>
                <w:rFonts w:ascii="Times New Roman" w:hAnsi="Times New Roman" w:cs="Times New Roman"/>
                <w:sz w:val="24"/>
                <w:szCs w:val="24"/>
                <w:lang w:val="en-GB"/>
              </w:rPr>
            </w:pPr>
            <w:r w:rsidRPr="00B90118">
              <w:rPr>
                <w:rFonts w:ascii="Times New Roman" w:hAnsi="Times New Roman" w:cs="Times New Roman"/>
                <w:sz w:val="24"/>
                <w:szCs w:val="24"/>
                <w:lang w:val="en-GB"/>
              </w:rPr>
              <w:t>0.043328</w:t>
            </w:r>
          </w:p>
        </w:tc>
      </w:tr>
    </w:tbl>
    <w:p w14:paraId="3BD647EF" w14:textId="77777777" w:rsidR="00816ECC" w:rsidRDefault="00816ECC">
      <w:pPr>
        <w:rPr>
          <w:lang w:val="en-GB"/>
        </w:rPr>
      </w:pPr>
    </w:p>
    <w:p w14:paraId="411D802E" w14:textId="77777777" w:rsidR="00B20491" w:rsidRPr="006F661A" w:rsidRDefault="00B20491">
      <w:pPr>
        <w:rPr>
          <w:rFonts w:ascii="Times New Roman" w:hAnsi="Times New Roman" w:cs="Times New Roman"/>
          <w:sz w:val="24"/>
          <w:szCs w:val="24"/>
          <w:lang w:val="en-GB"/>
        </w:rPr>
      </w:pPr>
    </w:p>
    <w:p w14:paraId="2FD19CEA" w14:textId="69E4EEFA" w:rsidR="00303C13" w:rsidRPr="006F661A" w:rsidRDefault="00303C13" w:rsidP="00303C13">
      <w:pPr>
        <w:rPr>
          <w:rFonts w:ascii="Times New Roman" w:hAnsi="Times New Roman" w:cs="Times New Roman"/>
          <w:sz w:val="24"/>
          <w:szCs w:val="24"/>
          <w:lang w:val="en-GB"/>
        </w:rPr>
      </w:pPr>
      <w:r w:rsidRPr="006F661A">
        <w:rPr>
          <w:rFonts w:ascii="Times New Roman" w:hAnsi="Times New Roman" w:cs="Times New Roman"/>
          <w:b/>
          <w:bCs/>
          <w:sz w:val="24"/>
          <w:szCs w:val="24"/>
          <w:lang w:val="en-GB"/>
        </w:rPr>
        <w:t xml:space="preserve">Table </w:t>
      </w:r>
      <w:r w:rsidR="006F661A" w:rsidRPr="006F661A">
        <w:rPr>
          <w:rFonts w:ascii="Times New Roman" w:hAnsi="Times New Roman" w:cs="Times New Roman"/>
          <w:b/>
          <w:bCs/>
          <w:sz w:val="24"/>
          <w:szCs w:val="24"/>
          <w:lang w:val="en-GB"/>
        </w:rPr>
        <w:t>S3</w:t>
      </w:r>
      <w:r w:rsidRPr="006F661A">
        <w:rPr>
          <w:rFonts w:ascii="Times New Roman" w:hAnsi="Times New Roman" w:cs="Times New Roman"/>
          <w:b/>
          <w:bCs/>
          <w:sz w:val="24"/>
          <w:szCs w:val="24"/>
          <w:lang w:val="en-GB"/>
        </w:rPr>
        <w:t>.</w:t>
      </w:r>
      <w:r w:rsidRPr="006F661A">
        <w:rPr>
          <w:rFonts w:ascii="Times New Roman" w:hAnsi="Times New Roman" w:cs="Times New Roman"/>
          <w:sz w:val="24"/>
          <w:szCs w:val="24"/>
          <w:lang w:val="en-GB"/>
        </w:rPr>
        <w:t xml:space="preserve"> t-test </w:t>
      </w:r>
      <w:r w:rsidR="006F661A" w:rsidRPr="006F661A">
        <w:rPr>
          <w:rFonts w:ascii="Times New Roman" w:hAnsi="Times New Roman" w:cs="Times New Roman"/>
          <w:sz w:val="24"/>
          <w:szCs w:val="24"/>
          <w:lang w:val="en-GB"/>
        </w:rPr>
        <w:t xml:space="preserve">on </w:t>
      </w:r>
      <w:r w:rsidRPr="006F661A">
        <w:rPr>
          <w:rFonts w:ascii="Times New Roman" w:hAnsi="Times New Roman" w:cs="Times New Roman"/>
          <w:sz w:val="24"/>
          <w:szCs w:val="24"/>
          <w:lang w:val="en-GB"/>
        </w:rPr>
        <w:t>pericardial fluid</w:t>
      </w:r>
    </w:p>
    <w:p w14:paraId="177D7A9A" w14:textId="77777777" w:rsidR="00303C13" w:rsidRPr="00417DF5" w:rsidRDefault="00303C13" w:rsidP="00303C13">
      <w:pPr>
        <w:rPr>
          <w:lang w:val="en-GB"/>
        </w:rPr>
      </w:pPr>
    </w:p>
    <w:tbl>
      <w:tblPr>
        <w:tblStyle w:val="Grigliatabella"/>
        <w:tblW w:w="0" w:type="auto"/>
        <w:tblLook w:val="04A0" w:firstRow="1" w:lastRow="0" w:firstColumn="1" w:lastColumn="0" w:noHBand="0" w:noVBand="1"/>
      </w:tblPr>
      <w:tblGrid>
        <w:gridCol w:w="1980"/>
        <w:gridCol w:w="1843"/>
        <w:gridCol w:w="1934"/>
      </w:tblGrid>
      <w:tr w:rsidR="00303C13" w:rsidRPr="00303C13" w14:paraId="32509ABF" w14:textId="77777777" w:rsidTr="00303C13">
        <w:trPr>
          <w:trHeight w:val="486"/>
        </w:trPr>
        <w:tc>
          <w:tcPr>
            <w:tcW w:w="1980" w:type="dxa"/>
            <w:noWrap/>
            <w:hideMark/>
          </w:tcPr>
          <w:p w14:paraId="43D52543" w14:textId="77777777" w:rsidR="00303C13" w:rsidRPr="00303C13" w:rsidRDefault="00303C13" w:rsidP="0091181D">
            <w:pPr>
              <w:spacing w:after="160" w:line="259" w:lineRule="auto"/>
              <w:rPr>
                <w:b/>
                <w:bCs/>
              </w:rPr>
            </w:pPr>
            <w:r w:rsidRPr="00303C13">
              <w:rPr>
                <w:b/>
                <w:bCs/>
              </w:rPr>
              <w:t>Name</w:t>
            </w:r>
          </w:p>
        </w:tc>
        <w:tc>
          <w:tcPr>
            <w:tcW w:w="1843" w:type="dxa"/>
            <w:noWrap/>
            <w:hideMark/>
          </w:tcPr>
          <w:p w14:paraId="63034179" w14:textId="77777777" w:rsidR="00303C13" w:rsidRPr="00303C13" w:rsidRDefault="00303C13" w:rsidP="0091181D">
            <w:pPr>
              <w:spacing w:after="160" w:line="259" w:lineRule="auto"/>
              <w:rPr>
                <w:b/>
                <w:bCs/>
              </w:rPr>
            </w:pPr>
            <w:proofErr w:type="spellStart"/>
            <w:r w:rsidRPr="00303C13">
              <w:rPr>
                <w:b/>
                <w:bCs/>
              </w:rPr>
              <w:t>p.value</w:t>
            </w:r>
            <w:proofErr w:type="spellEnd"/>
          </w:p>
        </w:tc>
        <w:tc>
          <w:tcPr>
            <w:tcW w:w="1934" w:type="dxa"/>
            <w:noWrap/>
            <w:hideMark/>
          </w:tcPr>
          <w:p w14:paraId="0EF39966" w14:textId="77777777" w:rsidR="00303C13" w:rsidRPr="00303C13" w:rsidRDefault="00303C13" w:rsidP="0091181D">
            <w:pPr>
              <w:spacing w:after="160" w:line="259" w:lineRule="auto"/>
              <w:rPr>
                <w:b/>
                <w:bCs/>
              </w:rPr>
            </w:pPr>
            <w:r w:rsidRPr="00303C13">
              <w:rPr>
                <w:b/>
                <w:bCs/>
              </w:rPr>
              <w:t>FDR</w:t>
            </w:r>
          </w:p>
        </w:tc>
      </w:tr>
      <w:tr w:rsidR="00303C13" w:rsidRPr="00816ECC" w14:paraId="02F0511F" w14:textId="77777777" w:rsidTr="00303C13">
        <w:trPr>
          <w:trHeight w:val="959"/>
        </w:trPr>
        <w:tc>
          <w:tcPr>
            <w:tcW w:w="1980" w:type="dxa"/>
            <w:noWrap/>
            <w:hideMark/>
          </w:tcPr>
          <w:p w14:paraId="594D702B" w14:textId="77777777" w:rsidR="00303C13" w:rsidRPr="00816ECC" w:rsidRDefault="00303C13" w:rsidP="0091181D">
            <w:pPr>
              <w:spacing w:after="160" w:line="259" w:lineRule="auto"/>
            </w:pPr>
            <w:proofErr w:type="spellStart"/>
            <w:r w:rsidRPr="00816ECC">
              <w:t>Succinate</w:t>
            </w:r>
            <w:proofErr w:type="spellEnd"/>
          </w:p>
        </w:tc>
        <w:tc>
          <w:tcPr>
            <w:tcW w:w="1843" w:type="dxa"/>
            <w:noWrap/>
            <w:hideMark/>
          </w:tcPr>
          <w:p w14:paraId="0AD51936" w14:textId="77777777" w:rsidR="00303C13" w:rsidRPr="00816ECC" w:rsidRDefault="00303C13" w:rsidP="0091181D">
            <w:pPr>
              <w:spacing w:after="160" w:line="259" w:lineRule="auto"/>
            </w:pPr>
            <w:r w:rsidRPr="00816ECC">
              <w:t>0.001234</w:t>
            </w:r>
          </w:p>
        </w:tc>
        <w:tc>
          <w:tcPr>
            <w:tcW w:w="1934" w:type="dxa"/>
            <w:noWrap/>
            <w:hideMark/>
          </w:tcPr>
          <w:p w14:paraId="2C34DC33" w14:textId="77777777" w:rsidR="00303C13" w:rsidRPr="00816ECC" w:rsidRDefault="00303C13" w:rsidP="0091181D">
            <w:pPr>
              <w:spacing w:after="160" w:line="259" w:lineRule="auto"/>
            </w:pPr>
            <w:r w:rsidRPr="00816ECC">
              <w:t>0.027149</w:t>
            </w:r>
          </w:p>
        </w:tc>
      </w:tr>
      <w:tr w:rsidR="00303C13" w:rsidRPr="00816ECC" w14:paraId="55DDEC62" w14:textId="77777777" w:rsidTr="00303C13">
        <w:trPr>
          <w:trHeight w:val="486"/>
        </w:trPr>
        <w:tc>
          <w:tcPr>
            <w:tcW w:w="1980" w:type="dxa"/>
            <w:noWrap/>
            <w:hideMark/>
          </w:tcPr>
          <w:p w14:paraId="5864B567" w14:textId="77777777" w:rsidR="00303C13" w:rsidRPr="00816ECC" w:rsidRDefault="00303C13" w:rsidP="0091181D">
            <w:pPr>
              <w:spacing w:after="160" w:line="259" w:lineRule="auto"/>
            </w:pPr>
            <w:r w:rsidRPr="00816ECC">
              <w:t>3-hydroxybutyrate</w:t>
            </w:r>
          </w:p>
        </w:tc>
        <w:tc>
          <w:tcPr>
            <w:tcW w:w="1843" w:type="dxa"/>
            <w:noWrap/>
            <w:hideMark/>
          </w:tcPr>
          <w:p w14:paraId="2A901187" w14:textId="77777777" w:rsidR="00303C13" w:rsidRPr="00816ECC" w:rsidRDefault="00303C13" w:rsidP="0091181D">
            <w:pPr>
              <w:spacing w:after="160" w:line="259" w:lineRule="auto"/>
            </w:pPr>
            <w:r w:rsidRPr="00816ECC">
              <w:t>0.002756</w:t>
            </w:r>
          </w:p>
        </w:tc>
        <w:tc>
          <w:tcPr>
            <w:tcW w:w="1934" w:type="dxa"/>
            <w:noWrap/>
            <w:hideMark/>
          </w:tcPr>
          <w:p w14:paraId="73FD421B" w14:textId="77777777" w:rsidR="00303C13" w:rsidRPr="00816ECC" w:rsidRDefault="00303C13" w:rsidP="0091181D">
            <w:pPr>
              <w:spacing w:after="160" w:line="259" w:lineRule="auto"/>
            </w:pPr>
            <w:r w:rsidRPr="00816ECC">
              <w:t>0.029261</w:t>
            </w:r>
          </w:p>
        </w:tc>
      </w:tr>
      <w:tr w:rsidR="00303C13" w:rsidRPr="00816ECC" w14:paraId="414F0427" w14:textId="77777777" w:rsidTr="00303C13">
        <w:trPr>
          <w:trHeight w:val="959"/>
        </w:trPr>
        <w:tc>
          <w:tcPr>
            <w:tcW w:w="1980" w:type="dxa"/>
            <w:noWrap/>
            <w:hideMark/>
          </w:tcPr>
          <w:p w14:paraId="3DC25F11" w14:textId="77777777" w:rsidR="00303C13" w:rsidRPr="00816ECC" w:rsidRDefault="00303C13" w:rsidP="0091181D">
            <w:pPr>
              <w:spacing w:after="160" w:line="259" w:lineRule="auto"/>
            </w:pPr>
            <w:r>
              <w:t xml:space="preserve">  </w:t>
            </w:r>
            <w:proofErr w:type="spellStart"/>
            <w:r w:rsidRPr="00816ECC">
              <w:t>Acetoacetate</w:t>
            </w:r>
            <w:proofErr w:type="spellEnd"/>
          </w:p>
        </w:tc>
        <w:tc>
          <w:tcPr>
            <w:tcW w:w="1843" w:type="dxa"/>
            <w:noWrap/>
            <w:hideMark/>
          </w:tcPr>
          <w:p w14:paraId="64C5E57E" w14:textId="77777777" w:rsidR="00303C13" w:rsidRPr="00816ECC" w:rsidRDefault="00303C13" w:rsidP="0091181D">
            <w:pPr>
              <w:spacing w:after="160" w:line="259" w:lineRule="auto"/>
            </w:pPr>
            <w:r w:rsidRPr="00816ECC">
              <w:t>0.00399</w:t>
            </w:r>
          </w:p>
        </w:tc>
        <w:tc>
          <w:tcPr>
            <w:tcW w:w="1934" w:type="dxa"/>
            <w:noWrap/>
            <w:hideMark/>
          </w:tcPr>
          <w:p w14:paraId="1701F635" w14:textId="77777777" w:rsidR="00303C13" w:rsidRPr="00816ECC" w:rsidRDefault="00303C13" w:rsidP="0091181D">
            <w:pPr>
              <w:spacing w:after="160" w:line="259" w:lineRule="auto"/>
            </w:pPr>
            <w:r w:rsidRPr="00816ECC">
              <w:t>0.029261</w:t>
            </w:r>
          </w:p>
        </w:tc>
      </w:tr>
    </w:tbl>
    <w:p w14:paraId="0F5F2F27" w14:textId="77777777" w:rsidR="00303C13" w:rsidRDefault="00303C13" w:rsidP="00303C13">
      <w:pPr>
        <w:rPr>
          <w:lang w:val="en-GB"/>
        </w:rPr>
      </w:pPr>
      <w:r>
        <w:rPr>
          <w:lang w:val="en-GB"/>
        </w:rPr>
        <w:t xml:space="preserve"> </w:t>
      </w:r>
    </w:p>
    <w:p w14:paraId="51A09C9F" w14:textId="77777777" w:rsidR="00303C13" w:rsidRDefault="00303C13" w:rsidP="00303C13">
      <w:pPr>
        <w:rPr>
          <w:lang w:val="en-GB"/>
        </w:rPr>
      </w:pPr>
    </w:p>
    <w:p w14:paraId="35744E87" w14:textId="3666D97F" w:rsidR="00816ECC" w:rsidRDefault="00303C13" w:rsidP="00303C13">
      <w:pPr>
        <w:jc w:val="center"/>
        <w:rPr>
          <w:lang w:val="en-GB"/>
        </w:rPr>
      </w:pPr>
      <w:r>
        <w:rPr>
          <w:noProof/>
          <w:lang w:val="en-GB"/>
        </w:rPr>
        <w:lastRenderedPageBreak/>
        <mc:AlternateContent>
          <mc:Choice Requires="wps">
            <w:drawing>
              <wp:anchor distT="0" distB="0" distL="114300" distR="114300" simplePos="0" relativeHeight="251659264" behindDoc="0" locked="0" layoutInCell="1" allowOverlap="1" wp14:anchorId="79AFD0DF" wp14:editId="2E60BAA9">
                <wp:simplePos x="0" y="0"/>
                <wp:positionH relativeFrom="column">
                  <wp:posOffset>-49530</wp:posOffset>
                </wp:positionH>
                <wp:positionV relativeFrom="paragraph">
                  <wp:posOffset>102870</wp:posOffset>
                </wp:positionV>
                <wp:extent cx="464820" cy="304800"/>
                <wp:effectExtent l="0" t="0" r="0" b="0"/>
                <wp:wrapNone/>
                <wp:docPr id="2084245334" name="Casella di testo 1"/>
                <wp:cNvGraphicFramePr/>
                <a:graphic xmlns:a="http://schemas.openxmlformats.org/drawingml/2006/main">
                  <a:graphicData uri="http://schemas.microsoft.com/office/word/2010/wordprocessingShape">
                    <wps:wsp>
                      <wps:cNvSpPr txBox="1"/>
                      <wps:spPr>
                        <a:xfrm>
                          <a:off x="0" y="0"/>
                          <a:ext cx="464820" cy="304800"/>
                        </a:xfrm>
                        <a:prstGeom prst="rect">
                          <a:avLst/>
                        </a:prstGeom>
                        <a:solidFill>
                          <a:schemeClr val="lt1"/>
                        </a:solidFill>
                        <a:ln w="6350">
                          <a:noFill/>
                        </a:ln>
                      </wps:spPr>
                      <wps:txbx>
                        <w:txbxContent>
                          <w:p w14:paraId="7A9DEBA5" w14:textId="24DE998C" w:rsidR="00303C13" w:rsidRPr="00303C13" w:rsidRDefault="00303C13">
                            <w:pPr>
                              <w:rPr>
                                <w:rFonts w:ascii="Times New Roman" w:hAnsi="Times New Roman" w:cs="Times New Roman"/>
                                <w:sz w:val="36"/>
                                <w:szCs w:val="36"/>
                              </w:rPr>
                            </w:pPr>
                            <w:r w:rsidRPr="00303C13">
                              <w:rPr>
                                <w:rFonts w:ascii="Times New Roman" w:hAnsi="Times New Roman" w:cs="Times New Roman"/>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type w14:anchorId="79AFD0DF" id="_x0000_t202" coordsize="21600,21600" o:spt="202" path="m,l,21600r21600,l21600,xe">
                <v:stroke joinstyle="miter"/>
                <v:path gradientshapeok="t" o:connecttype="rect"/>
              </v:shapetype>
              <v:shape id="Casella di testo 1" o:spid="_x0000_s1026" type="#_x0000_t202" style="position:absolute;left:0;text-align:left;margin-left:-3.9pt;margin-top:8.1pt;width:36.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" fillcolor="white [3201]" stroked="f" strokeweight=".5pt">
                <v:textbox>
                  <w:txbxContent>
                    <w:p w14:paraId="7A9DEBA5" w14:textId="24DE998C" w:rsidR="00303C13" w:rsidRPr="00303C13" w:rsidRDefault="00303C13">
                      <w:pPr>
                        <w:rPr>
                          <w:rFonts w:ascii="Times New Roman" w:hAnsi="Times New Roman" w:cs="Times New Roman"/>
                          <w:sz w:val="36"/>
                          <w:szCs w:val="36"/>
                        </w:rPr>
                      </w:pPr>
                      <w:r w:rsidRPr="00303C13">
                        <w:rPr>
                          <w:rFonts w:ascii="Times New Roman" w:hAnsi="Times New Roman" w:cs="Times New Roman"/>
                          <w:sz w:val="28"/>
                          <w:szCs w:val="28"/>
                        </w:rPr>
                        <w:t>A</w:t>
                      </w:r>
                    </w:p>
                  </w:txbxContent>
                </v:textbox>
              </v:shape>
            </w:pict>
          </mc:Fallback>
        </mc:AlternateContent>
      </w:r>
      <w:r w:rsidR="008C07FD">
        <w:rPr>
          <w:noProof/>
          <w:lang w:val="en-GB"/>
        </w:rPr>
        <w:drawing>
          <wp:inline distT="0" distB="0" distL="0" distR="0" wp14:anchorId="1E7DB5E7" wp14:editId="1024E140">
            <wp:extent cx="5327650" cy="5327650"/>
            <wp:effectExtent l="0" t="0" r="6350" b="0"/>
            <wp:docPr id="15632890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7650" cy="5327650"/>
                    </a:xfrm>
                    <a:prstGeom prst="rect">
                      <a:avLst/>
                    </a:prstGeom>
                    <a:noFill/>
                  </pic:spPr>
                </pic:pic>
              </a:graphicData>
            </a:graphic>
          </wp:inline>
        </w:drawing>
      </w:r>
    </w:p>
    <w:p w14:paraId="44B52B77" w14:textId="4FC22E9F" w:rsidR="00417DF5" w:rsidRDefault="00303C13">
      <w:pPr>
        <w:rPr>
          <w:lang w:val="en-GB"/>
        </w:rPr>
      </w:pPr>
      <w:r>
        <w:rPr>
          <w:noProof/>
          <w:lang w:val="en-GB"/>
        </w:rPr>
        <w:lastRenderedPageBreak/>
        <mc:AlternateContent>
          <mc:Choice Requires="wps">
            <w:drawing>
              <wp:anchor distT="0" distB="0" distL="114300" distR="114300" simplePos="0" relativeHeight="251661312" behindDoc="0" locked="0" layoutInCell="1" allowOverlap="1" wp14:anchorId="67835B82" wp14:editId="355A6A96">
                <wp:simplePos x="0" y="0"/>
                <wp:positionH relativeFrom="column">
                  <wp:posOffset>0</wp:posOffset>
                </wp:positionH>
                <wp:positionV relativeFrom="paragraph">
                  <wp:posOffset>0</wp:posOffset>
                </wp:positionV>
                <wp:extent cx="464820" cy="304800"/>
                <wp:effectExtent l="0" t="0" r="0" b="0"/>
                <wp:wrapNone/>
                <wp:docPr id="1799473553" name="Casella di testo 1"/>
                <wp:cNvGraphicFramePr/>
                <a:graphic xmlns:a="http://schemas.openxmlformats.org/drawingml/2006/main">
                  <a:graphicData uri="http://schemas.microsoft.com/office/word/2010/wordprocessingShape">
                    <wps:wsp>
                      <wps:cNvSpPr txBox="1"/>
                      <wps:spPr>
                        <a:xfrm>
                          <a:off x="0" y="0"/>
                          <a:ext cx="464820" cy="304800"/>
                        </a:xfrm>
                        <a:prstGeom prst="rect">
                          <a:avLst/>
                        </a:prstGeom>
                        <a:solidFill>
                          <a:schemeClr val="lt1"/>
                        </a:solidFill>
                        <a:ln w="6350">
                          <a:noFill/>
                        </a:ln>
                      </wps:spPr>
                      <wps:txbx>
                        <w:txbxContent>
                          <w:p w14:paraId="131A7FFD" w14:textId="70AC08C0" w:rsidR="00303C13" w:rsidRPr="00303C13" w:rsidRDefault="00303C13" w:rsidP="00303C13">
                            <w:pPr>
                              <w:rPr>
                                <w:rFonts w:ascii="Times New Roman" w:hAnsi="Times New Roman" w:cs="Times New Roman"/>
                                <w:sz w:val="36"/>
                                <w:szCs w:val="36"/>
                              </w:rPr>
                            </w:pPr>
                            <w:r>
                              <w:rPr>
                                <w:rFonts w:ascii="Times New Roman" w:hAnsi="Times New Roman" w:cs="Times New Roman"/>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67835B82" id="_x0000_s1027" type="#_x0000_t202" style="position:absolute;margin-left:0;margin-top:0;width:36.6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" fillcolor="white [3201]" stroked="f" strokeweight=".5pt">
                <v:textbox>
                  <w:txbxContent>
                    <w:p w14:paraId="131A7FFD" w14:textId="70AC08C0" w:rsidR="00303C13" w:rsidRPr="00303C13" w:rsidRDefault="00303C13" w:rsidP="00303C13">
                      <w:pPr>
                        <w:rPr>
                          <w:rFonts w:ascii="Times New Roman" w:hAnsi="Times New Roman" w:cs="Times New Roman"/>
                          <w:sz w:val="36"/>
                          <w:szCs w:val="36"/>
                        </w:rPr>
                      </w:pPr>
                      <w:r>
                        <w:rPr>
                          <w:rFonts w:ascii="Times New Roman" w:hAnsi="Times New Roman" w:cs="Times New Roman"/>
                          <w:sz w:val="28"/>
                          <w:szCs w:val="28"/>
                        </w:rPr>
                        <w:t>B</w:t>
                      </w:r>
                    </w:p>
                  </w:txbxContent>
                </v:textbox>
              </v:shape>
            </w:pict>
          </mc:Fallback>
        </mc:AlternateContent>
      </w:r>
      <w:r w:rsidR="009D7BD4" w:rsidRPr="009D7BD4">
        <w:rPr>
          <w:noProof/>
        </w:rPr>
        <w:drawing>
          <wp:inline distT="0" distB="0" distL="0" distR="0" wp14:anchorId="6ED76CEF" wp14:editId="4105B5C1">
            <wp:extent cx="5328000" cy="5328000"/>
            <wp:effectExtent l="0" t="0" r="6350" b="0"/>
            <wp:docPr id="8" name="Immagine 7" descr="Immagine che contiene Policromia, stella, arte&#10;&#10;Il contenuto generato dall'IA potrebbe non essere corretto.">
              <a:extLst xmlns:a="http://schemas.openxmlformats.org/drawingml/2006/main">
                <a:ext uri="{FF2B5EF4-FFF2-40B4-BE49-F238E27FC236}">
                  <a16:creationId xmlns:a16="http://schemas.microsoft.com/office/drawing/2014/main" id="{9365A80B-21AB-6EE3-4E79-9CEDC3C5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Immagine che contiene Policromia, stella, arte&#10;&#10;Il contenuto generato dall'IA potrebbe non essere corretto.">
                      <a:extLst>
                        <a:ext uri="{FF2B5EF4-FFF2-40B4-BE49-F238E27FC236}">
                          <a16:creationId xmlns:a16="http://schemas.microsoft.com/office/drawing/2014/main" id="{9365A80B-21AB-6EE3-4E79-9CEDC3C5684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8000" cy="5328000"/>
                    </a:xfrm>
                    <a:prstGeom prst="rect">
                      <a:avLst/>
                    </a:prstGeom>
                  </pic:spPr>
                </pic:pic>
              </a:graphicData>
            </a:graphic>
          </wp:inline>
        </w:drawing>
      </w:r>
    </w:p>
    <w:p w14:paraId="1CB88155" w14:textId="77777777" w:rsidR="0073573A" w:rsidRDefault="0073573A">
      <w:pPr>
        <w:rPr>
          <w:lang w:val="en-GB"/>
        </w:rPr>
      </w:pPr>
    </w:p>
    <w:p w14:paraId="031BC931" w14:textId="70F58DEB" w:rsidR="0073573A" w:rsidRPr="009309B1" w:rsidRDefault="009309B1">
      <w:pPr>
        <w:rPr>
          <w:lang w:val="en-GB"/>
        </w:rPr>
      </w:pPr>
      <w:r w:rsidRPr="009309B1">
        <w:rPr>
          <w:rFonts w:ascii="Times New Roman" w:hAnsi="Times New Roman" w:cs="Times New Roman"/>
          <w:b/>
          <w:bCs/>
          <w:sz w:val="24"/>
          <w:szCs w:val="24"/>
          <w:lang w:val="en-GB"/>
        </w:rPr>
        <w:t>Figure S</w:t>
      </w:r>
      <w:r w:rsidR="00656336">
        <w:rPr>
          <w:rFonts w:ascii="Times New Roman" w:hAnsi="Times New Roman" w:cs="Times New Roman"/>
          <w:b/>
          <w:bCs/>
          <w:sz w:val="24"/>
          <w:szCs w:val="24"/>
          <w:lang w:val="en-GB"/>
        </w:rPr>
        <w:t>2</w:t>
      </w:r>
      <w:r w:rsidRPr="009309B1">
        <w:rPr>
          <w:rFonts w:ascii="Times New Roman" w:hAnsi="Times New Roman" w:cs="Times New Roman"/>
          <w:b/>
          <w:bCs/>
          <w:sz w:val="24"/>
          <w:szCs w:val="24"/>
          <w:lang w:val="en-GB"/>
        </w:rPr>
        <w:t>.</w:t>
      </w:r>
      <w:r w:rsidRPr="009309B1">
        <w:rPr>
          <w:rFonts w:ascii="Times New Roman" w:hAnsi="Times New Roman" w:cs="Times New Roman"/>
          <w:sz w:val="24"/>
          <w:szCs w:val="24"/>
          <w:lang w:val="en-GB"/>
        </w:rPr>
        <w:t xml:space="preserve"> </w:t>
      </w:r>
      <w:r w:rsidR="00FF4BE7" w:rsidRPr="009309B1">
        <w:rPr>
          <w:rFonts w:ascii="Times New Roman" w:hAnsi="Times New Roman" w:cs="Times New Roman"/>
          <w:sz w:val="24"/>
          <w:szCs w:val="24"/>
          <w:lang w:val="en-GB"/>
        </w:rPr>
        <w:t>Metabolic network analysis of the differentiated metabolites</w:t>
      </w:r>
      <w:r>
        <w:rPr>
          <w:rFonts w:ascii="Times New Roman" w:hAnsi="Times New Roman" w:cs="Times New Roman"/>
          <w:sz w:val="24"/>
          <w:szCs w:val="24"/>
          <w:lang w:val="en-GB"/>
        </w:rPr>
        <w:t xml:space="preserve">. </w:t>
      </w:r>
      <w:r w:rsidRPr="009309B1">
        <w:rPr>
          <w:rFonts w:ascii="Times New Roman" w:hAnsi="Times New Roman" w:cs="Times New Roman"/>
          <w:sz w:val="24"/>
          <w:szCs w:val="24"/>
          <w:lang w:val="en-GB"/>
        </w:rPr>
        <w:t>The bubble size refers to</w:t>
      </w:r>
      <w:r>
        <w:rPr>
          <w:rFonts w:ascii="Times New Roman" w:hAnsi="Times New Roman" w:cs="Times New Roman"/>
          <w:sz w:val="24"/>
          <w:szCs w:val="24"/>
          <w:lang w:val="en-GB"/>
        </w:rPr>
        <w:t xml:space="preserve"> </w:t>
      </w:r>
      <w:r w:rsidRPr="009309B1">
        <w:rPr>
          <w:rFonts w:ascii="Times New Roman" w:hAnsi="Times New Roman" w:cs="Times New Roman"/>
          <w:sz w:val="24"/>
          <w:szCs w:val="24"/>
          <w:lang w:val="en-GB"/>
        </w:rPr>
        <w:t>the enrichment factor of the pathway and the colo</w:t>
      </w:r>
      <w:r w:rsidR="00AE506C">
        <w:rPr>
          <w:rFonts w:ascii="Times New Roman" w:hAnsi="Times New Roman" w:cs="Times New Roman"/>
          <w:sz w:val="24"/>
          <w:szCs w:val="24"/>
          <w:lang w:val="en-GB"/>
        </w:rPr>
        <w:t>u</w:t>
      </w:r>
      <w:r w:rsidRPr="009309B1">
        <w:rPr>
          <w:rFonts w:ascii="Times New Roman" w:hAnsi="Times New Roman" w:cs="Times New Roman"/>
          <w:sz w:val="24"/>
          <w:szCs w:val="24"/>
          <w:lang w:val="en-GB"/>
        </w:rPr>
        <w:t>r represents the</w:t>
      </w:r>
      <w:r>
        <w:rPr>
          <w:rFonts w:ascii="Times New Roman" w:hAnsi="Times New Roman" w:cs="Times New Roman"/>
          <w:sz w:val="24"/>
          <w:szCs w:val="24"/>
          <w:lang w:val="en-GB"/>
        </w:rPr>
        <w:t xml:space="preserve"> </w:t>
      </w:r>
      <w:r w:rsidRPr="009309B1">
        <w:rPr>
          <w:rFonts w:ascii="Times New Roman" w:hAnsi="Times New Roman" w:cs="Times New Roman"/>
          <w:sz w:val="24"/>
          <w:szCs w:val="24"/>
          <w:lang w:val="en-GB"/>
        </w:rPr>
        <w:t xml:space="preserve">FDR-adjusted P value of pathway significance. </w:t>
      </w:r>
      <w:r>
        <w:rPr>
          <w:rFonts w:ascii="Times New Roman" w:hAnsi="Times New Roman" w:cs="Times New Roman"/>
          <w:sz w:val="24"/>
          <w:szCs w:val="24"/>
          <w:lang w:val="en-GB"/>
        </w:rPr>
        <w:t>A) Plasma; B) P</w:t>
      </w:r>
      <w:r w:rsidR="00FF4BE7" w:rsidRPr="009309B1">
        <w:rPr>
          <w:rFonts w:ascii="Times New Roman" w:hAnsi="Times New Roman" w:cs="Times New Roman"/>
          <w:sz w:val="24"/>
          <w:szCs w:val="24"/>
          <w:lang w:val="en-GB"/>
        </w:rPr>
        <w:t>ericardial fluid</w:t>
      </w:r>
      <w:r>
        <w:rPr>
          <w:rFonts w:ascii="Times New Roman" w:hAnsi="Times New Roman" w:cs="Times New Roman"/>
          <w:sz w:val="24"/>
          <w:szCs w:val="24"/>
          <w:lang w:val="en-GB"/>
        </w:rPr>
        <w:t xml:space="preserve">. </w:t>
      </w:r>
    </w:p>
    <w:p w14:paraId="0068E1AF" w14:textId="77777777" w:rsidR="009309B1" w:rsidRDefault="009309B1">
      <w:pPr>
        <w:rPr>
          <w:lang w:val="en-GB"/>
        </w:rPr>
      </w:pPr>
    </w:p>
    <w:p w14:paraId="067B0D4B" w14:textId="77777777" w:rsidR="00684861" w:rsidRDefault="00684861">
      <w:pPr>
        <w:rPr>
          <w:lang w:val="en-GB"/>
        </w:rPr>
      </w:pPr>
    </w:p>
    <w:p w14:paraId="241DFF75" w14:textId="77777777" w:rsidR="00684861" w:rsidRDefault="00684861">
      <w:pPr>
        <w:rPr>
          <w:lang w:val="en-GB"/>
        </w:rPr>
      </w:pPr>
    </w:p>
    <w:p w14:paraId="35BCDDF7" w14:textId="77777777" w:rsidR="00684861" w:rsidRDefault="00684861">
      <w:pPr>
        <w:rPr>
          <w:lang w:val="en-GB"/>
        </w:rPr>
      </w:pPr>
    </w:p>
    <w:p w14:paraId="665B2264" w14:textId="77777777" w:rsidR="00684861" w:rsidRDefault="00684861">
      <w:pPr>
        <w:rPr>
          <w:lang w:val="en-GB"/>
        </w:rPr>
      </w:pPr>
    </w:p>
    <w:p w14:paraId="1BD1F9D1" w14:textId="77777777" w:rsidR="00684861" w:rsidRDefault="00684861">
      <w:pPr>
        <w:rPr>
          <w:lang w:val="en-GB"/>
        </w:rPr>
      </w:pPr>
    </w:p>
    <w:p w14:paraId="2B497C63" w14:textId="77777777" w:rsidR="00684861" w:rsidRDefault="00684861">
      <w:pPr>
        <w:rPr>
          <w:lang w:val="en-GB"/>
        </w:rPr>
      </w:pPr>
    </w:p>
    <w:p w14:paraId="4EDA9D62" w14:textId="77777777" w:rsidR="00684861" w:rsidRDefault="00684861">
      <w:pPr>
        <w:rPr>
          <w:lang w:val="en-GB"/>
        </w:rPr>
      </w:pPr>
    </w:p>
    <w:p w14:paraId="7BE077C8" w14:textId="77777777" w:rsidR="00684861" w:rsidRDefault="00684861">
      <w:pPr>
        <w:rPr>
          <w:lang w:val="en-GB"/>
        </w:rPr>
      </w:pPr>
    </w:p>
    <w:p w14:paraId="762BB62D" w14:textId="77777777" w:rsidR="009A1C6C" w:rsidRPr="001B22DD" w:rsidRDefault="009A1C6C" w:rsidP="009A1C6C">
      <w:pPr>
        <w:spacing w:before="240" w:after="0" w:line="360" w:lineRule="auto"/>
        <w:jc w:val="both"/>
        <w:rPr>
          <w:rFonts w:ascii="Times New Roman" w:eastAsia="Times New Roman" w:hAnsi="Times New Roman" w:cs="Times New Roman"/>
          <w:bCs/>
          <w:sz w:val="20"/>
          <w:szCs w:val="24"/>
          <w:lang w:val="en-US"/>
        </w:rPr>
      </w:pPr>
      <w:r w:rsidRPr="001B22DD">
        <w:rPr>
          <w:rFonts w:ascii="Times New Roman" w:eastAsia="Times New Roman" w:hAnsi="Times New Roman" w:cs="Times New Roman"/>
          <w:b/>
          <w:bCs/>
          <w:sz w:val="20"/>
          <w:szCs w:val="24"/>
          <w:lang w:val="en-US"/>
        </w:rPr>
        <w:lastRenderedPageBreak/>
        <w:t>Table 1.</w:t>
      </w:r>
      <w:r w:rsidRPr="001B22DD">
        <w:rPr>
          <w:rFonts w:ascii="Times New Roman" w:eastAsia="Times New Roman" w:hAnsi="Times New Roman" w:cs="Times New Roman"/>
          <w:sz w:val="20"/>
          <w:szCs w:val="24"/>
          <w:lang w:val="en-US"/>
        </w:rPr>
        <w:t xml:space="preserve"> </w:t>
      </w:r>
      <w:r w:rsidRPr="001B22DD">
        <w:rPr>
          <w:rFonts w:ascii="Times New Roman" w:eastAsia="Times New Roman" w:hAnsi="Times New Roman" w:cs="Times New Roman"/>
          <w:bCs/>
          <w:sz w:val="20"/>
          <w:szCs w:val="24"/>
          <w:lang w:val="en-US"/>
        </w:rPr>
        <w:t>Demographic, anthropometric, laboratory and clinical characteristics of IHD and control patients.</w:t>
      </w:r>
    </w:p>
    <w:tbl>
      <w:tblPr>
        <w:tblW w:w="9881" w:type="dxa"/>
        <w:tblBorders>
          <w:top w:val="nil"/>
          <w:left w:val="nil"/>
          <w:bottom w:val="nil"/>
          <w:right w:val="nil"/>
          <w:insideH w:val="nil"/>
          <w:insideV w:val="nil"/>
        </w:tblBorders>
        <w:tblLayout w:type="fixed"/>
        <w:tblLook w:val="0600" w:firstRow="0" w:lastRow="0" w:firstColumn="0" w:lastColumn="0" w:noHBand="1" w:noVBand="1"/>
      </w:tblPr>
      <w:tblGrid>
        <w:gridCol w:w="3285"/>
        <w:gridCol w:w="2485"/>
        <w:gridCol w:w="2552"/>
        <w:gridCol w:w="1559"/>
      </w:tblGrid>
      <w:tr w:rsidR="009A1C6C" w:rsidRPr="001B22DD" w14:paraId="7CFDE9A6" w14:textId="77777777" w:rsidTr="00A21766">
        <w:trPr>
          <w:trHeight w:val="553"/>
        </w:trPr>
        <w:tc>
          <w:tcPr>
            <w:tcW w:w="3285" w:type="dxa"/>
            <w:tcBorders>
              <w:top w:val="single" w:sz="4" w:space="0" w:color="auto"/>
              <w:left w:val="nil"/>
              <w:bottom w:val="single" w:sz="4" w:space="0" w:color="auto"/>
              <w:right w:val="nil"/>
            </w:tcBorders>
            <w:tcMar>
              <w:top w:w="0" w:type="dxa"/>
              <w:left w:w="60" w:type="dxa"/>
              <w:bottom w:w="0" w:type="dxa"/>
              <w:right w:w="60" w:type="dxa"/>
            </w:tcMar>
          </w:tcPr>
          <w:p w14:paraId="05F8C1E1" w14:textId="77777777" w:rsidR="009A1C6C" w:rsidRPr="001B22DD" w:rsidRDefault="009A1C6C" w:rsidP="00A21766">
            <w:pPr>
              <w:spacing w:after="0" w:line="60" w:lineRule="atLeast"/>
              <w:jc w:val="both"/>
              <w:rPr>
                <w:rFonts w:ascii="Times New Roman" w:eastAsia="Times New Roman" w:hAnsi="Times New Roman" w:cs="Times New Roman"/>
                <w:b/>
                <w:sz w:val="20"/>
                <w:szCs w:val="20"/>
                <w:lang w:val="en-US"/>
              </w:rPr>
            </w:pPr>
            <w:r w:rsidRPr="001B22DD">
              <w:rPr>
                <w:rFonts w:ascii="Times New Roman" w:eastAsia="Times New Roman" w:hAnsi="Times New Roman" w:cs="Times New Roman"/>
                <w:b/>
                <w:sz w:val="20"/>
                <w:szCs w:val="20"/>
                <w:lang w:val="en-US"/>
              </w:rPr>
              <w:t>Characteristic</w:t>
            </w:r>
          </w:p>
        </w:tc>
        <w:tc>
          <w:tcPr>
            <w:tcW w:w="2485" w:type="dxa"/>
            <w:tcBorders>
              <w:top w:val="single" w:sz="4" w:space="0" w:color="auto"/>
              <w:left w:val="nil"/>
              <w:bottom w:val="single" w:sz="4" w:space="0" w:color="auto"/>
              <w:right w:val="nil"/>
            </w:tcBorders>
            <w:tcMar>
              <w:top w:w="0" w:type="dxa"/>
              <w:left w:w="60" w:type="dxa"/>
              <w:bottom w:w="0" w:type="dxa"/>
              <w:right w:w="60" w:type="dxa"/>
            </w:tcMar>
          </w:tcPr>
          <w:p w14:paraId="33328D03" w14:textId="77777777" w:rsidR="009A1C6C" w:rsidRPr="001B22DD" w:rsidRDefault="009A1C6C" w:rsidP="00A21766">
            <w:pPr>
              <w:spacing w:after="0" w:line="60" w:lineRule="atLeast"/>
              <w:rPr>
                <w:rFonts w:ascii="Times New Roman" w:eastAsia="Times New Roman" w:hAnsi="Times New Roman" w:cs="Times New Roman"/>
                <w:i/>
                <w:sz w:val="20"/>
                <w:szCs w:val="20"/>
                <w:vertAlign w:val="superscript"/>
              </w:rPr>
            </w:pPr>
            <w:proofErr w:type="spellStart"/>
            <w:r w:rsidRPr="001B22DD">
              <w:rPr>
                <w:rFonts w:ascii="Times New Roman" w:eastAsia="Times New Roman" w:hAnsi="Times New Roman" w:cs="Times New Roman"/>
                <w:b/>
                <w:sz w:val="20"/>
                <w:szCs w:val="20"/>
              </w:rPr>
              <w:t>Mitral</w:t>
            </w:r>
            <w:proofErr w:type="spellEnd"/>
            <w:r w:rsidRPr="001B22DD">
              <w:rPr>
                <w:rFonts w:ascii="Times New Roman" w:eastAsia="Times New Roman" w:hAnsi="Times New Roman" w:cs="Times New Roman"/>
                <w:b/>
                <w:sz w:val="20"/>
                <w:szCs w:val="20"/>
              </w:rPr>
              <w:t xml:space="preserve"> </w:t>
            </w:r>
            <w:proofErr w:type="spellStart"/>
            <w:r w:rsidRPr="001B22DD">
              <w:rPr>
                <w:rFonts w:ascii="Times New Roman" w:eastAsia="Times New Roman" w:hAnsi="Times New Roman" w:cs="Times New Roman"/>
                <w:b/>
                <w:sz w:val="20"/>
                <w:szCs w:val="20"/>
              </w:rPr>
              <w:t>insufficiency</w:t>
            </w:r>
            <w:proofErr w:type="spellEnd"/>
            <w:r w:rsidRPr="001B22DD">
              <w:rPr>
                <w:rFonts w:ascii="Times New Roman" w:eastAsia="Times New Roman" w:hAnsi="Times New Roman" w:cs="Times New Roman"/>
                <w:sz w:val="20"/>
                <w:szCs w:val="20"/>
              </w:rPr>
              <w:t xml:space="preserve"> (</w:t>
            </w:r>
            <w:r w:rsidRPr="001B22DD">
              <w:rPr>
                <w:rFonts w:ascii="Times New Roman" w:eastAsia="Times New Roman" w:hAnsi="Times New Roman" w:cs="Times New Roman"/>
                <w:b/>
                <w:sz w:val="20"/>
                <w:szCs w:val="20"/>
              </w:rPr>
              <w:t>Control, n=10)</w:t>
            </w:r>
          </w:p>
        </w:tc>
        <w:tc>
          <w:tcPr>
            <w:tcW w:w="2552" w:type="dxa"/>
            <w:tcBorders>
              <w:top w:val="single" w:sz="4" w:space="0" w:color="auto"/>
              <w:left w:val="nil"/>
              <w:bottom w:val="single" w:sz="4" w:space="0" w:color="auto"/>
              <w:right w:val="nil"/>
            </w:tcBorders>
            <w:tcMar>
              <w:top w:w="0" w:type="dxa"/>
              <w:left w:w="60" w:type="dxa"/>
              <w:bottom w:w="0" w:type="dxa"/>
              <w:right w:w="60" w:type="dxa"/>
            </w:tcMar>
          </w:tcPr>
          <w:p w14:paraId="35586F60" w14:textId="77777777" w:rsidR="009A1C6C" w:rsidRPr="001B22DD" w:rsidRDefault="009A1C6C" w:rsidP="00A21766">
            <w:pPr>
              <w:spacing w:after="0" w:line="60" w:lineRule="atLeast"/>
              <w:jc w:val="both"/>
              <w:rPr>
                <w:rFonts w:ascii="Times New Roman" w:eastAsia="Times New Roman" w:hAnsi="Times New Roman" w:cs="Times New Roman"/>
                <w:b/>
                <w:i/>
                <w:sz w:val="20"/>
                <w:szCs w:val="20"/>
                <w:vertAlign w:val="superscript"/>
              </w:rPr>
            </w:pPr>
            <w:r w:rsidRPr="001B22DD">
              <w:rPr>
                <w:rFonts w:ascii="Times New Roman" w:eastAsia="Times New Roman" w:hAnsi="Times New Roman" w:cs="Times New Roman"/>
                <w:b/>
                <w:sz w:val="20"/>
                <w:szCs w:val="20"/>
              </w:rPr>
              <w:t>IHD (n=10)</w:t>
            </w:r>
          </w:p>
        </w:tc>
        <w:tc>
          <w:tcPr>
            <w:tcW w:w="1559" w:type="dxa"/>
            <w:tcBorders>
              <w:top w:val="single" w:sz="4" w:space="0" w:color="auto"/>
              <w:left w:val="nil"/>
              <w:bottom w:val="single" w:sz="4" w:space="0" w:color="auto"/>
              <w:right w:val="nil"/>
            </w:tcBorders>
            <w:tcMar>
              <w:top w:w="0" w:type="dxa"/>
              <w:left w:w="60" w:type="dxa"/>
              <w:bottom w:w="0" w:type="dxa"/>
              <w:right w:w="60" w:type="dxa"/>
            </w:tcMar>
          </w:tcPr>
          <w:p w14:paraId="1CB59410" w14:textId="77777777" w:rsidR="009A1C6C" w:rsidRPr="001B22DD" w:rsidRDefault="009A1C6C" w:rsidP="00A21766">
            <w:pPr>
              <w:spacing w:after="0" w:line="60" w:lineRule="atLeast"/>
              <w:jc w:val="both"/>
              <w:rPr>
                <w:rFonts w:ascii="Times New Roman" w:eastAsia="Times New Roman" w:hAnsi="Times New Roman" w:cs="Times New Roman"/>
                <w:i/>
                <w:sz w:val="20"/>
                <w:szCs w:val="20"/>
                <w:vertAlign w:val="superscript"/>
              </w:rPr>
            </w:pPr>
            <w:r w:rsidRPr="001B22DD">
              <w:rPr>
                <w:rFonts w:ascii="Times New Roman" w:eastAsia="Times New Roman" w:hAnsi="Times New Roman" w:cs="Times New Roman"/>
                <w:b/>
                <w:sz w:val="20"/>
                <w:szCs w:val="20"/>
              </w:rPr>
              <w:t>p-value</w:t>
            </w:r>
            <w:r w:rsidRPr="001B22DD">
              <w:rPr>
                <w:rFonts w:ascii="Times New Roman" w:eastAsia="Times New Roman" w:hAnsi="Times New Roman" w:cs="Times New Roman"/>
                <w:i/>
                <w:sz w:val="20"/>
                <w:szCs w:val="20"/>
                <w:vertAlign w:val="superscript"/>
              </w:rPr>
              <w:t>3</w:t>
            </w:r>
          </w:p>
        </w:tc>
      </w:tr>
      <w:tr w:rsidR="009A1C6C" w:rsidRPr="001B22DD" w14:paraId="62659A47" w14:textId="77777777" w:rsidTr="00A21766">
        <w:trPr>
          <w:trHeight w:val="375"/>
        </w:trPr>
        <w:tc>
          <w:tcPr>
            <w:tcW w:w="3285" w:type="dxa"/>
            <w:tcBorders>
              <w:top w:val="single" w:sz="4" w:space="0" w:color="auto"/>
              <w:left w:val="nil"/>
              <w:bottom w:val="nil"/>
              <w:right w:val="nil"/>
            </w:tcBorders>
            <w:tcMar>
              <w:top w:w="0" w:type="dxa"/>
              <w:left w:w="60" w:type="dxa"/>
              <w:bottom w:w="0" w:type="dxa"/>
              <w:right w:w="60" w:type="dxa"/>
            </w:tcMar>
          </w:tcPr>
          <w:p w14:paraId="33F97C38"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Age</w:t>
            </w:r>
          </w:p>
        </w:tc>
        <w:tc>
          <w:tcPr>
            <w:tcW w:w="2485" w:type="dxa"/>
            <w:tcBorders>
              <w:top w:val="single" w:sz="4" w:space="0" w:color="auto"/>
              <w:left w:val="nil"/>
              <w:bottom w:val="nil"/>
              <w:right w:val="nil"/>
            </w:tcBorders>
            <w:tcMar>
              <w:top w:w="0" w:type="dxa"/>
              <w:left w:w="60" w:type="dxa"/>
              <w:bottom w:w="0" w:type="dxa"/>
              <w:right w:w="60" w:type="dxa"/>
            </w:tcMar>
          </w:tcPr>
          <w:p w14:paraId="051F2E03" w14:textId="77777777" w:rsidR="009A1C6C" w:rsidRPr="001B22DD" w:rsidRDefault="009A1C6C" w:rsidP="00A21766">
            <w:pPr>
              <w:spacing w:line="60" w:lineRule="atLeast"/>
              <w:rPr>
                <w:rFonts w:ascii="Times New Roman" w:eastAsia="Times New Roman" w:hAnsi="Times New Roman" w:cs="Times New Roman"/>
                <w:sz w:val="20"/>
                <w:szCs w:val="20"/>
              </w:rPr>
            </w:pPr>
            <w:r w:rsidRPr="001B22DD">
              <w:rPr>
                <w:rFonts w:ascii="Times New Roman" w:hAnsi="Times New Roman" w:cs="Times New Roman"/>
                <w:sz w:val="20"/>
                <w:szCs w:val="20"/>
              </w:rPr>
              <w:t>57.1 (8.70)</w:t>
            </w:r>
          </w:p>
        </w:tc>
        <w:tc>
          <w:tcPr>
            <w:tcW w:w="2552" w:type="dxa"/>
            <w:tcBorders>
              <w:top w:val="single" w:sz="4" w:space="0" w:color="auto"/>
              <w:left w:val="nil"/>
              <w:bottom w:val="nil"/>
              <w:right w:val="nil"/>
            </w:tcBorders>
            <w:tcMar>
              <w:top w:w="0" w:type="dxa"/>
              <w:left w:w="60" w:type="dxa"/>
              <w:bottom w:w="0" w:type="dxa"/>
              <w:right w:w="60" w:type="dxa"/>
            </w:tcMar>
          </w:tcPr>
          <w:p w14:paraId="1834EF60" w14:textId="77777777" w:rsidR="009A1C6C" w:rsidRPr="001B22DD" w:rsidRDefault="009A1C6C" w:rsidP="00A21766">
            <w:pPr>
              <w:spacing w:line="60" w:lineRule="atLeast"/>
              <w:rPr>
                <w:rFonts w:ascii="Times New Roman" w:eastAsia="Times New Roman" w:hAnsi="Times New Roman" w:cs="Times New Roman"/>
                <w:sz w:val="20"/>
                <w:szCs w:val="20"/>
              </w:rPr>
            </w:pPr>
            <w:r w:rsidRPr="001B22DD">
              <w:rPr>
                <w:rFonts w:ascii="Times New Roman" w:hAnsi="Times New Roman" w:cs="Times New Roman"/>
                <w:sz w:val="20"/>
                <w:szCs w:val="20"/>
              </w:rPr>
              <w:t>60,9 (5,74)</w:t>
            </w:r>
          </w:p>
        </w:tc>
        <w:tc>
          <w:tcPr>
            <w:tcW w:w="1559" w:type="dxa"/>
            <w:tcBorders>
              <w:top w:val="single" w:sz="4" w:space="0" w:color="auto"/>
              <w:left w:val="nil"/>
              <w:bottom w:val="nil"/>
              <w:right w:val="nil"/>
            </w:tcBorders>
            <w:tcMar>
              <w:top w:w="0" w:type="dxa"/>
              <w:left w:w="60" w:type="dxa"/>
              <w:bottom w:w="0" w:type="dxa"/>
              <w:right w:w="60" w:type="dxa"/>
            </w:tcMar>
          </w:tcPr>
          <w:p w14:paraId="41CFF7E3"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0.4</w:t>
            </w:r>
          </w:p>
        </w:tc>
      </w:tr>
      <w:tr w:rsidR="009A1C6C" w:rsidRPr="001B22DD" w14:paraId="1CC263C8" w14:textId="77777777" w:rsidTr="00A21766">
        <w:trPr>
          <w:trHeight w:val="375"/>
        </w:trPr>
        <w:tc>
          <w:tcPr>
            <w:tcW w:w="3285" w:type="dxa"/>
            <w:tcBorders>
              <w:top w:val="nil"/>
              <w:left w:val="nil"/>
              <w:bottom w:val="nil"/>
              <w:right w:val="nil"/>
            </w:tcBorders>
            <w:tcMar>
              <w:top w:w="0" w:type="dxa"/>
              <w:left w:w="60" w:type="dxa"/>
              <w:bottom w:w="0" w:type="dxa"/>
              <w:right w:w="60" w:type="dxa"/>
            </w:tcMar>
          </w:tcPr>
          <w:p w14:paraId="6EDC7553"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Sex</w:t>
            </w:r>
          </w:p>
        </w:tc>
        <w:tc>
          <w:tcPr>
            <w:tcW w:w="2485" w:type="dxa"/>
            <w:tcBorders>
              <w:top w:val="nil"/>
              <w:left w:val="nil"/>
              <w:bottom w:val="nil"/>
              <w:right w:val="nil"/>
            </w:tcBorders>
            <w:tcMar>
              <w:top w:w="0" w:type="dxa"/>
              <w:left w:w="60" w:type="dxa"/>
              <w:bottom w:w="0" w:type="dxa"/>
              <w:right w:w="60" w:type="dxa"/>
            </w:tcMar>
          </w:tcPr>
          <w:p w14:paraId="1A8DE1B2" w14:textId="77777777" w:rsidR="009A1C6C" w:rsidRPr="001B22DD" w:rsidRDefault="009A1C6C" w:rsidP="00A21766">
            <w:pPr>
              <w:spacing w:line="60" w:lineRule="atLeast"/>
              <w:rPr>
                <w:rFonts w:ascii="Times New Roman" w:eastAsia="Times New Roman" w:hAnsi="Times New Roman" w:cs="Times New Roman"/>
                <w:sz w:val="20"/>
                <w:szCs w:val="20"/>
              </w:rPr>
            </w:pPr>
          </w:p>
        </w:tc>
        <w:tc>
          <w:tcPr>
            <w:tcW w:w="2552" w:type="dxa"/>
            <w:tcBorders>
              <w:top w:val="nil"/>
              <w:left w:val="nil"/>
              <w:bottom w:val="nil"/>
              <w:right w:val="nil"/>
            </w:tcBorders>
            <w:tcMar>
              <w:top w:w="0" w:type="dxa"/>
              <w:left w:w="60" w:type="dxa"/>
              <w:bottom w:w="0" w:type="dxa"/>
              <w:right w:w="60" w:type="dxa"/>
            </w:tcMar>
          </w:tcPr>
          <w:p w14:paraId="50183CE9" w14:textId="77777777" w:rsidR="009A1C6C" w:rsidRPr="001B22DD" w:rsidRDefault="009A1C6C" w:rsidP="00A21766">
            <w:pPr>
              <w:spacing w:line="60" w:lineRule="atLeast"/>
              <w:rPr>
                <w:rFonts w:ascii="Times New Roman" w:eastAsia="Times New Roman" w:hAnsi="Times New Roman" w:cs="Times New Roman"/>
                <w:sz w:val="20"/>
                <w:szCs w:val="20"/>
              </w:rPr>
            </w:pPr>
          </w:p>
        </w:tc>
        <w:tc>
          <w:tcPr>
            <w:tcW w:w="1559" w:type="dxa"/>
            <w:tcBorders>
              <w:top w:val="nil"/>
              <w:left w:val="nil"/>
              <w:bottom w:val="nil"/>
              <w:right w:val="nil"/>
            </w:tcBorders>
            <w:tcMar>
              <w:top w:w="0" w:type="dxa"/>
              <w:left w:w="60" w:type="dxa"/>
              <w:bottom w:w="0" w:type="dxa"/>
              <w:right w:w="60" w:type="dxa"/>
            </w:tcMar>
          </w:tcPr>
          <w:p w14:paraId="4CE588EA"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&gt;0.3</w:t>
            </w:r>
          </w:p>
        </w:tc>
      </w:tr>
      <w:tr w:rsidR="009A1C6C" w:rsidRPr="001B22DD" w14:paraId="04DF14C2"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687AC346"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F</w:t>
            </w:r>
          </w:p>
        </w:tc>
        <w:tc>
          <w:tcPr>
            <w:tcW w:w="2485" w:type="dxa"/>
            <w:tcBorders>
              <w:top w:val="nil"/>
              <w:left w:val="nil"/>
              <w:bottom w:val="nil"/>
              <w:right w:val="nil"/>
            </w:tcBorders>
            <w:tcMar>
              <w:top w:w="0" w:type="dxa"/>
              <w:left w:w="60" w:type="dxa"/>
              <w:bottom w:w="0" w:type="dxa"/>
              <w:right w:w="60" w:type="dxa"/>
            </w:tcMar>
          </w:tcPr>
          <w:p w14:paraId="48A2498B"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2 (20%)</w:t>
            </w:r>
          </w:p>
        </w:tc>
        <w:tc>
          <w:tcPr>
            <w:tcW w:w="2552" w:type="dxa"/>
            <w:tcBorders>
              <w:top w:val="nil"/>
              <w:left w:val="nil"/>
              <w:bottom w:val="nil"/>
              <w:right w:val="nil"/>
            </w:tcBorders>
            <w:tcMar>
              <w:top w:w="0" w:type="dxa"/>
              <w:left w:w="60" w:type="dxa"/>
              <w:bottom w:w="0" w:type="dxa"/>
              <w:right w:w="60" w:type="dxa"/>
            </w:tcMar>
          </w:tcPr>
          <w:p w14:paraId="14EC2FAB"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2 (20%)</w:t>
            </w:r>
          </w:p>
        </w:tc>
        <w:tc>
          <w:tcPr>
            <w:tcW w:w="1559" w:type="dxa"/>
            <w:tcBorders>
              <w:top w:val="nil"/>
              <w:left w:val="nil"/>
              <w:bottom w:val="nil"/>
              <w:right w:val="nil"/>
            </w:tcBorders>
            <w:tcMar>
              <w:top w:w="0" w:type="dxa"/>
              <w:left w:w="60" w:type="dxa"/>
              <w:bottom w:w="0" w:type="dxa"/>
              <w:right w:w="60" w:type="dxa"/>
            </w:tcMar>
          </w:tcPr>
          <w:p w14:paraId="43ED6240" w14:textId="77777777" w:rsidR="009A1C6C" w:rsidRPr="001B22DD" w:rsidRDefault="009A1C6C" w:rsidP="00A21766">
            <w:pPr>
              <w:spacing w:line="60" w:lineRule="atLeast"/>
              <w:rPr>
                <w:rFonts w:ascii="Times New Roman" w:eastAsia="Times New Roman" w:hAnsi="Times New Roman" w:cs="Times New Roman"/>
                <w:sz w:val="20"/>
                <w:szCs w:val="20"/>
              </w:rPr>
            </w:pPr>
          </w:p>
        </w:tc>
      </w:tr>
      <w:tr w:rsidR="009A1C6C" w:rsidRPr="001B22DD" w14:paraId="64B4A802"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7D2C1257"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M</w:t>
            </w:r>
          </w:p>
        </w:tc>
        <w:tc>
          <w:tcPr>
            <w:tcW w:w="2485" w:type="dxa"/>
            <w:tcBorders>
              <w:top w:val="nil"/>
              <w:left w:val="nil"/>
              <w:bottom w:val="nil"/>
              <w:right w:val="nil"/>
            </w:tcBorders>
            <w:tcMar>
              <w:top w:w="0" w:type="dxa"/>
              <w:left w:w="60" w:type="dxa"/>
              <w:bottom w:w="0" w:type="dxa"/>
              <w:right w:w="60" w:type="dxa"/>
            </w:tcMar>
          </w:tcPr>
          <w:p w14:paraId="1EC898D5"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8 (80%)</w:t>
            </w:r>
          </w:p>
        </w:tc>
        <w:tc>
          <w:tcPr>
            <w:tcW w:w="2552" w:type="dxa"/>
            <w:tcBorders>
              <w:top w:val="nil"/>
              <w:left w:val="nil"/>
              <w:bottom w:val="nil"/>
              <w:right w:val="nil"/>
            </w:tcBorders>
            <w:tcMar>
              <w:top w:w="0" w:type="dxa"/>
              <w:left w:w="60" w:type="dxa"/>
              <w:bottom w:w="0" w:type="dxa"/>
              <w:right w:w="60" w:type="dxa"/>
            </w:tcMar>
          </w:tcPr>
          <w:p w14:paraId="109BD55C"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8 (80%)</w:t>
            </w:r>
          </w:p>
        </w:tc>
        <w:tc>
          <w:tcPr>
            <w:tcW w:w="1559" w:type="dxa"/>
            <w:tcBorders>
              <w:top w:val="nil"/>
              <w:left w:val="nil"/>
              <w:bottom w:val="nil"/>
              <w:right w:val="nil"/>
            </w:tcBorders>
            <w:tcMar>
              <w:top w:w="0" w:type="dxa"/>
              <w:left w:w="60" w:type="dxa"/>
              <w:bottom w:w="0" w:type="dxa"/>
              <w:right w:w="60" w:type="dxa"/>
            </w:tcMar>
          </w:tcPr>
          <w:p w14:paraId="4554E3D1" w14:textId="77777777" w:rsidR="009A1C6C" w:rsidRPr="001B22DD" w:rsidRDefault="009A1C6C" w:rsidP="00A21766">
            <w:pPr>
              <w:spacing w:line="60" w:lineRule="atLeast"/>
              <w:rPr>
                <w:rFonts w:ascii="Times New Roman" w:eastAsia="Times New Roman" w:hAnsi="Times New Roman" w:cs="Times New Roman"/>
                <w:sz w:val="20"/>
                <w:szCs w:val="20"/>
              </w:rPr>
            </w:pPr>
          </w:p>
        </w:tc>
      </w:tr>
      <w:tr w:rsidR="009A1C6C" w:rsidRPr="001B22DD" w14:paraId="73061C0E"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019E41D4"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BMI, Kg/m</w:t>
            </w:r>
            <w:r w:rsidRPr="001B22DD">
              <w:rPr>
                <w:rFonts w:ascii="Times New Roman" w:eastAsia="Times New Roman" w:hAnsi="Times New Roman" w:cs="Times New Roman"/>
                <w:sz w:val="20"/>
                <w:szCs w:val="20"/>
                <w:vertAlign w:val="superscript"/>
              </w:rPr>
              <w:t>2</w:t>
            </w:r>
            <w:r w:rsidRPr="001B22DD">
              <w:rPr>
                <w:rFonts w:ascii="Times New Roman" w:eastAsia="Times New Roman" w:hAnsi="Times New Roman" w:cs="Times New Roman"/>
                <w:sz w:val="20"/>
                <w:szCs w:val="20"/>
              </w:rPr>
              <w:t xml:space="preserve"> </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2F50011D"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26.7 (1.34)</w:t>
            </w:r>
          </w:p>
        </w:tc>
        <w:tc>
          <w:tcPr>
            <w:tcW w:w="2552" w:type="dxa"/>
            <w:tcBorders>
              <w:top w:val="nil"/>
              <w:left w:val="nil"/>
              <w:bottom w:val="nil"/>
              <w:right w:val="nil"/>
            </w:tcBorders>
            <w:tcMar>
              <w:top w:w="0" w:type="dxa"/>
              <w:left w:w="60" w:type="dxa"/>
              <w:bottom w:w="0" w:type="dxa"/>
              <w:right w:w="60" w:type="dxa"/>
            </w:tcMar>
          </w:tcPr>
          <w:p w14:paraId="2B4777A0"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27.50 (1.51)</w:t>
            </w:r>
          </w:p>
        </w:tc>
        <w:tc>
          <w:tcPr>
            <w:tcW w:w="1559" w:type="dxa"/>
            <w:tcBorders>
              <w:top w:val="nil"/>
              <w:left w:val="nil"/>
              <w:bottom w:val="nil"/>
              <w:right w:val="nil"/>
            </w:tcBorders>
            <w:tcMar>
              <w:top w:w="0" w:type="dxa"/>
              <w:left w:w="60" w:type="dxa"/>
              <w:bottom w:w="0" w:type="dxa"/>
              <w:right w:w="60" w:type="dxa"/>
            </w:tcMar>
          </w:tcPr>
          <w:p w14:paraId="6FC4FC0B"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0.3</w:t>
            </w:r>
          </w:p>
        </w:tc>
      </w:tr>
      <w:tr w:rsidR="009A1C6C" w:rsidRPr="001B22DD" w14:paraId="6D326340"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4C6F3674" w14:textId="77777777" w:rsidR="009A1C6C" w:rsidRPr="001B22DD" w:rsidRDefault="009A1C6C" w:rsidP="00A21766">
            <w:pPr>
              <w:spacing w:after="0" w:line="60" w:lineRule="atLeast"/>
              <w:jc w:val="both"/>
              <w:rPr>
                <w:rFonts w:ascii="Times New Roman" w:eastAsia="Times New Roman" w:hAnsi="Times New Roman" w:cs="Times New Roman"/>
                <w:sz w:val="20"/>
                <w:szCs w:val="20"/>
                <w:vertAlign w:val="superscript"/>
              </w:rPr>
            </w:pPr>
            <w:r w:rsidRPr="001B22DD">
              <w:rPr>
                <w:rFonts w:ascii="Times New Roman" w:eastAsia="Times New Roman" w:hAnsi="Times New Roman" w:cs="Times New Roman"/>
                <w:sz w:val="20"/>
                <w:szCs w:val="20"/>
              </w:rPr>
              <w:t>Smokers</w:t>
            </w:r>
            <w:r w:rsidRPr="001B22DD">
              <w:rPr>
                <w:rFonts w:ascii="Times New Roman" w:eastAsia="Times New Roman" w:hAnsi="Times New Roman" w:cs="Times New Roman"/>
                <w:sz w:val="20"/>
                <w:szCs w:val="20"/>
                <w:vertAlign w:val="superscript"/>
              </w:rPr>
              <w:t>1</w:t>
            </w:r>
          </w:p>
        </w:tc>
        <w:tc>
          <w:tcPr>
            <w:tcW w:w="2485" w:type="dxa"/>
            <w:tcBorders>
              <w:top w:val="nil"/>
              <w:left w:val="nil"/>
              <w:bottom w:val="nil"/>
              <w:right w:val="nil"/>
            </w:tcBorders>
            <w:tcMar>
              <w:top w:w="0" w:type="dxa"/>
              <w:left w:w="60" w:type="dxa"/>
              <w:bottom w:w="0" w:type="dxa"/>
              <w:right w:w="60" w:type="dxa"/>
            </w:tcMar>
          </w:tcPr>
          <w:p w14:paraId="6188D33C" w14:textId="77777777" w:rsidR="009A1C6C" w:rsidRPr="001B22DD" w:rsidRDefault="009A1C6C" w:rsidP="00A21766">
            <w:pPr>
              <w:spacing w:line="60" w:lineRule="atLeast"/>
              <w:rPr>
                <w:rFonts w:ascii="Times New Roman" w:eastAsia="Times New Roman" w:hAnsi="Times New Roman" w:cs="Times New Roman"/>
                <w:sz w:val="20"/>
                <w:szCs w:val="20"/>
              </w:rPr>
            </w:pPr>
            <w:r w:rsidRPr="001B22DD">
              <w:rPr>
                <w:rFonts w:ascii="Times New Roman" w:hAnsi="Times New Roman" w:cs="Times New Roman"/>
                <w:sz w:val="20"/>
                <w:szCs w:val="20"/>
              </w:rPr>
              <w:t>4 (40%)</w:t>
            </w:r>
          </w:p>
        </w:tc>
        <w:tc>
          <w:tcPr>
            <w:tcW w:w="2552" w:type="dxa"/>
            <w:tcBorders>
              <w:top w:val="nil"/>
              <w:left w:val="nil"/>
              <w:bottom w:val="nil"/>
              <w:right w:val="nil"/>
            </w:tcBorders>
            <w:tcMar>
              <w:top w:w="0" w:type="dxa"/>
              <w:left w:w="60" w:type="dxa"/>
              <w:bottom w:w="0" w:type="dxa"/>
              <w:right w:w="60" w:type="dxa"/>
            </w:tcMar>
          </w:tcPr>
          <w:p w14:paraId="591C8F7E" w14:textId="77777777" w:rsidR="009A1C6C" w:rsidRPr="001B22DD" w:rsidRDefault="009A1C6C" w:rsidP="00A21766">
            <w:pPr>
              <w:spacing w:line="60" w:lineRule="atLeast"/>
              <w:rPr>
                <w:rFonts w:ascii="Times New Roman" w:eastAsia="Times New Roman" w:hAnsi="Times New Roman" w:cs="Times New Roman"/>
                <w:sz w:val="20"/>
                <w:szCs w:val="20"/>
              </w:rPr>
            </w:pPr>
            <w:r w:rsidRPr="001B22DD">
              <w:rPr>
                <w:rFonts w:ascii="Times New Roman" w:hAnsi="Times New Roman" w:cs="Times New Roman"/>
                <w:sz w:val="20"/>
                <w:szCs w:val="20"/>
              </w:rPr>
              <w:t>3 (30%)</w:t>
            </w:r>
          </w:p>
        </w:tc>
        <w:tc>
          <w:tcPr>
            <w:tcW w:w="1559" w:type="dxa"/>
            <w:tcBorders>
              <w:top w:val="nil"/>
              <w:left w:val="nil"/>
              <w:bottom w:val="nil"/>
              <w:right w:val="nil"/>
            </w:tcBorders>
            <w:tcMar>
              <w:top w:w="0" w:type="dxa"/>
              <w:left w:w="60" w:type="dxa"/>
              <w:bottom w:w="0" w:type="dxa"/>
              <w:right w:w="60" w:type="dxa"/>
            </w:tcMar>
          </w:tcPr>
          <w:p w14:paraId="37B9C7CA"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0.9</w:t>
            </w:r>
          </w:p>
        </w:tc>
      </w:tr>
      <w:tr w:rsidR="009A1C6C" w:rsidRPr="001B22DD" w14:paraId="5CEE29AD"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41168A68"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Ex-Smokers</w:t>
            </w:r>
            <w:r w:rsidRPr="001B22DD">
              <w:rPr>
                <w:rFonts w:ascii="Times New Roman" w:eastAsia="Times New Roman" w:hAnsi="Times New Roman" w:cs="Times New Roman"/>
                <w:sz w:val="20"/>
                <w:szCs w:val="20"/>
                <w:vertAlign w:val="superscript"/>
              </w:rPr>
              <w:t>1</w:t>
            </w:r>
          </w:p>
        </w:tc>
        <w:tc>
          <w:tcPr>
            <w:tcW w:w="2485" w:type="dxa"/>
            <w:tcBorders>
              <w:top w:val="nil"/>
              <w:left w:val="nil"/>
              <w:bottom w:val="nil"/>
              <w:right w:val="nil"/>
            </w:tcBorders>
            <w:tcMar>
              <w:top w:w="0" w:type="dxa"/>
              <w:left w:w="60" w:type="dxa"/>
              <w:bottom w:w="0" w:type="dxa"/>
              <w:right w:w="60" w:type="dxa"/>
            </w:tcMar>
          </w:tcPr>
          <w:p w14:paraId="18C890E0" w14:textId="77777777" w:rsidR="009A1C6C" w:rsidRPr="001B22DD" w:rsidRDefault="009A1C6C" w:rsidP="00A21766">
            <w:pPr>
              <w:spacing w:line="60" w:lineRule="atLeast"/>
              <w:rPr>
                <w:rFonts w:ascii="Times New Roman" w:hAnsi="Times New Roman" w:cs="Times New Roman"/>
                <w:sz w:val="20"/>
                <w:szCs w:val="20"/>
              </w:rPr>
            </w:pPr>
            <w:r w:rsidRPr="001B22DD">
              <w:rPr>
                <w:rFonts w:ascii="Times New Roman" w:hAnsi="Times New Roman" w:cs="Times New Roman"/>
                <w:sz w:val="20"/>
                <w:szCs w:val="20"/>
              </w:rPr>
              <w:t>2 (20%)</w:t>
            </w:r>
          </w:p>
        </w:tc>
        <w:tc>
          <w:tcPr>
            <w:tcW w:w="2552" w:type="dxa"/>
            <w:tcBorders>
              <w:top w:val="nil"/>
              <w:left w:val="nil"/>
              <w:bottom w:val="nil"/>
              <w:right w:val="nil"/>
            </w:tcBorders>
            <w:tcMar>
              <w:top w:w="0" w:type="dxa"/>
              <w:left w:w="60" w:type="dxa"/>
              <w:bottom w:w="0" w:type="dxa"/>
              <w:right w:w="60" w:type="dxa"/>
            </w:tcMar>
          </w:tcPr>
          <w:p w14:paraId="616A93BA" w14:textId="77777777" w:rsidR="009A1C6C" w:rsidRPr="001B22DD" w:rsidRDefault="009A1C6C" w:rsidP="00A21766">
            <w:pPr>
              <w:spacing w:line="60" w:lineRule="atLeast"/>
              <w:rPr>
                <w:rFonts w:ascii="Times New Roman" w:hAnsi="Times New Roman" w:cs="Times New Roman"/>
                <w:sz w:val="20"/>
                <w:szCs w:val="20"/>
              </w:rPr>
            </w:pPr>
            <w:r w:rsidRPr="001B22DD">
              <w:rPr>
                <w:rFonts w:ascii="Times New Roman" w:hAnsi="Times New Roman" w:cs="Times New Roman"/>
                <w:sz w:val="20"/>
                <w:szCs w:val="20"/>
              </w:rPr>
              <w:t>2 (20%)</w:t>
            </w:r>
          </w:p>
        </w:tc>
        <w:tc>
          <w:tcPr>
            <w:tcW w:w="1559" w:type="dxa"/>
            <w:tcBorders>
              <w:top w:val="nil"/>
              <w:left w:val="nil"/>
              <w:bottom w:val="nil"/>
              <w:right w:val="nil"/>
            </w:tcBorders>
            <w:tcMar>
              <w:top w:w="0" w:type="dxa"/>
              <w:left w:w="60" w:type="dxa"/>
              <w:bottom w:w="0" w:type="dxa"/>
              <w:right w:w="60" w:type="dxa"/>
            </w:tcMar>
          </w:tcPr>
          <w:p w14:paraId="50B222CE"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0.9</w:t>
            </w:r>
          </w:p>
        </w:tc>
      </w:tr>
      <w:tr w:rsidR="009A1C6C" w:rsidRPr="001B22DD" w14:paraId="2CB28772"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37C1C0D1"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Familiarity</w:t>
            </w:r>
            <w:r w:rsidRPr="001B22DD">
              <w:rPr>
                <w:rFonts w:ascii="Times New Roman" w:eastAsia="Times New Roman" w:hAnsi="Times New Roman" w:cs="Times New Roman"/>
                <w:sz w:val="20"/>
                <w:szCs w:val="20"/>
                <w:vertAlign w:val="superscript"/>
              </w:rPr>
              <w:t>1</w:t>
            </w:r>
          </w:p>
        </w:tc>
        <w:tc>
          <w:tcPr>
            <w:tcW w:w="2485" w:type="dxa"/>
            <w:tcBorders>
              <w:top w:val="nil"/>
              <w:left w:val="nil"/>
              <w:bottom w:val="nil"/>
              <w:right w:val="nil"/>
            </w:tcBorders>
            <w:tcMar>
              <w:top w:w="0" w:type="dxa"/>
              <w:left w:w="60" w:type="dxa"/>
              <w:bottom w:w="0" w:type="dxa"/>
              <w:right w:w="60" w:type="dxa"/>
            </w:tcMar>
          </w:tcPr>
          <w:p w14:paraId="1F0EEC24"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1 (10%)</w:t>
            </w:r>
          </w:p>
        </w:tc>
        <w:tc>
          <w:tcPr>
            <w:tcW w:w="2552" w:type="dxa"/>
            <w:tcBorders>
              <w:top w:val="nil"/>
              <w:left w:val="nil"/>
              <w:bottom w:val="nil"/>
              <w:right w:val="nil"/>
            </w:tcBorders>
            <w:tcMar>
              <w:top w:w="0" w:type="dxa"/>
              <w:left w:w="60" w:type="dxa"/>
              <w:bottom w:w="0" w:type="dxa"/>
              <w:right w:w="60" w:type="dxa"/>
            </w:tcMar>
          </w:tcPr>
          <w:p w14:paraId="1A85EF3B"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5 (50%)</w:t>
            </w:r>
          </w:p>
        </w:tc>
        <w:tc>
          <w:tcPr>
            <w:tcW w:w="1559" w:type="dxa"/>
            <w:tcBorders>
              <w:top w:val="nil"/>
              <w:left w:val="nil"/>
              <w:bottom w:val="nil"/>
              <w:right w:val="nil"/>
            </w:tcBorders>
            <w:tcMar>
              <w:top w:w="0" w:type="dxa"/>
              <w:left w:w="60" w:type="dxa"/>
              <w:bottom w:w="0" w:type="dxa"/>
              <w:right w:w="60" w:type="dxa"/>
            </w:tcMar>
          </w:tcPr>
          <w:p w14:paraId="1F376F38"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hAnsi="Times New Roman" w:cs="Times New Roman"/>
                <w:sz w:val="20"/>
                <w:szCs w:val="20"/>
              </w:rPr>
              <w:t>0.14</w:t>
            </w:r>
          </w:p>
        </w:tc>
      </w:tr>
      <w:tr w:rsidR="009A1C6C" w:rsidRPr="001B22DD" w14:paraId="3A4EF325"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5802DA8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Medication</w:t>
            </w:r>
            <w:r w:rsidRPr="001B22DD">
              <w:rPr>
                <w:rFonts w:ascii="Times New Roman" w:eastAsia="Times New Roman" w:hAnsi="Times New Roman" w:cs="Times New Roman"/>
                <w:sz w:val="20"/>
                <w:szCs w:val="20"/>
                <w:vertAlign w:val="superscript"/>
              </w:rPr>
              <w:t>1</w:t>
            </w:r>
          </w:p>
        </w:tc>
        <w:tc>
          <w:tcPr>
            <w:tcW w:w="2485" w:type="dxa"/>
            <w:tcBorders>
              <w:top w:val="nil"/>
              <w:left w:val="nil"/>
              <w:bottom w:val="nil"/>
              <w:right w:val="nil"/>
            </w:tcBorders>
            <w:tcMar>
              <w:top w:w="0" w:type="dxa"/>
              <w:left w:w="60" w:type="dxa"/>
              <w:bottom w:w="0" w:type="dxa"/>
              <w:right w:w="60" w:type="dxa"/>
            </w:tcMar>
          </w:tcPr>
          <w:p w14:paraId="008777F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4 (40%)</w:t>
            </w:r>
          </w:p>
        </w:tc>
        <w:tc>
          <w:tcPr>
            <w:tcW w:w="2552" w:type="dxa"/>
            <w:tcBorders>
              <w:top w:val="nil"/>
              <w:left w:val="nil"/>
              <w:bottom w:val="nil"/>
              <w:right w:val="nil"/>
            </w:tcBorders>
            <w:tcMar>
              <w:top w:w="0" w:type="dxa"/>
              <w:left w:w="60" w:type="dxa"/>
              <w:bottom w:w="0" w:type="dxa"/>
              <w:right w:w="60" w:type="dxa"/>
            </w:tcMar>
          </w:tcPr>
          <w:p w14:paraId="68130F28"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5 (50%)</w:t>
            </w:r>
          </w:p>
        </w:tc>
        <w:tc>
          <w:tcPr>
            <w:tcW w:w="1559" w:type="dxa"/>
            <w:tcBorders>
              <w:top w:val="nil"/>
              <w:left w:val="nil"/>
              <w:bottom w:val="nil"/>
              <w:right w:val="nil"/>
            </w:tcBorders>
            <w:tcMar>
              <w:top w:w="0" w:type="dxa"/>
              <w:left w:w="60" w:type="dxa"/>
              <w:bottom w:w="0" w:type="dxa"/>
              <w:right w:w="60" w:type="dxa"/>
            </w:tcMar>
          </w:tcPr>
          <w:p w14:paraId="3E39611A"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&gt;0.9</w:t>
            </w:r>
          </w:p>
        </w:tc>
      </w:tr>
      <w:tr w:rsidR="009A1C6C" w:rsidRPr="001B22DD" w14:paraId="5F155A6F"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01D29DF9" w14:textId="77777777" w:rsidR="009A1C6C" w:rsidRPr="001B22DD" w:rsidRDefault="009A1C6C" w:rsidP="00A21766">
            <w:pPr>
              <w:spacing w:after="0" w:line="60" w:lineRule="atLeast"/>
              <w:jc w:val="both"/>
              <w:rPr>
                <w:rFonts w:ascii="Times New Roman" w:eastAsia="Times New Roman" w:hAnsi="Times New Roman" w:cs="Times New Roman"/>
                <w:color w:val="FF0000"/>
                <w:sz w:val="20"/>
                <w:szCs w:val="20"/>
              </w:rPr>
            </w:pPr>
            <w:r w:rsidRPr="001B22DD">
              <w:rPr>
                <w:rFonts w:ascii="Times New Roman" w:eastAsia="Times New Roman" w:hAnsi="Times New Roman" w:cs="Times New Roman"/>
                <w:sz w:val="20"/>
                <w:szCs w:val="20"/>
              </w:rPr>
              <w:t xml:space="preserve">LDL </w:t>
            </w:r>
            <w:proofErr w:type="spellStart"/>
            <w:r w:rsidRPr="001B22DD">
              <w:rPr>
                <w:rFonts w:ascii="Times New Roman" w:eastAsia="Times New Roman" w:hAnsi="Times New Roman" w:cs="Times New Roman"/>
                <w:sz w:val="20"/>
                <w:szCs w:val="20"/>
              </w:rPr>
              <w:t>Cholesterol</w:t>
            </w:r>
            <w:proofErr w:type="spellEnd"/>
            <w:r w:rsidRPr="001B22DD">
              <w:rPr>
                <w:rFonts w:ascii="Times New Roman" w:eastAsia="Times New Roman" w:hAnsi="Times New Roman" w:cs="Times New Roman"/>
                <w:sz w:val="20"/>
                <w:szCs w:val="20"/>
              </w:rPr>
              <w:t>, mg/dl</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08031088"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104 (20)</w:t>
            </w:r>
          </w:p>
        </w:tc>
        <w:tc>
          <w:tcPr>
            <w:tcW w:w="2552" w:type="dxa"/>
            <w:tcBorders>
              <w:top w:val="nil"/>
              <w:left w:val="nil"/>
              <w:bottom w:val="nil"/>
              <w:right w:val="nil"/>
            </w:tcBorders>
            <w:tcMar>
              <w:top w:w="0" w:type="dxa"/>
              <w:left w:w="60" w:type="dxa"/>
              <w:bottom w:w="0" w:type="dxa"/>
              <w:right w:w="60" w:type="dxa"/>
            </w:tcMar>
          </w:tcPr>
          <w:p w14:paraId="789DF84A"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110 (16)</w:t>
            </w:r>
          </w:p>
        </w:tc>
        <w:tc>
          <w:tcPr>
            <w:tcW w:w="1559" w:type="dxa"/>
            <w:tcBorders>
              <w:top w:val="nil"/>
              <w:left w:val="nil"/>
              <w:bottom w:val="nil"/>
              <w:right w:val="nil"/>
            </w:tcBorders>
            <w:tcMar>
              <w:top w:w="0" w:type="dxa"/>
              <w:left w:w="60" w:type="dxa"/>
              <w:bottom w:w="0" w:type="dxa"/>
              <w:right w:w="60" w:type="dxa"/>
            </w:tcMar>
          </w:tcPr>
          <w:p w14:paraId="5F4B1945" w14:textId="77777777" w:rsidR="009A1C6C" w:rsidRPr="001B22DD" w:rsidRDefault="009A1C6C" w:rsidP="00A21766">
            <w:pPr>
              <w:spacing w:after="0" w:line="60" w:lineRule="atLeast"/>
              <w:jc w:val="both"/>
              <w:rPr>
                <w:rFonts w:ascii="Times New Roman" w:eastAsia="Times New Roman" w:hAnsi="Times New Roman" w:cs="Times New Roman"/>
                <w:b/>
                <w:sz w:val="20"/>
                <w:szCs w:val="20"/>
              </w:rPr>
            </w:pPr>
            <w:r w:rsidRPr="001B22DD">
              <w:rPr>
                <w:rFonts w:ascii="Times New Roman" w:eastAsia="Times New Roman" w:hAnsi="Times New Roman" w:cs="Times New Roman"/>
                <w:sz w:val="20"/>
                <w:szCs w:val="20"/>
              </w:rPr>
              <w:t>0.9</w:t>
            </w:r>
          </w:p>
        </w:tc>
      </w:tr>
      <w:tr w:rsidR="009A1C6C" w:rsidRPr="001B22DD" w14:paraId="6C87A926" w14:textId="77777777" w:rsidTr="00A21766">
        <w:trPr>
          <w:trHeight w:val="435"/>
        </w:trPr>
        <w:tc>
          <w:tcPr>
            <w:tcW w:w="3285" w:type="dxa"/>
            <w:tcBorders>
              <w:top w:val="nil"/>
              <w:left w:val="nil"/>
              <w:bottom w:val="nil"/>
              <w:right w:val="nil"/>
            </w:tcBorders>
            <w:tcMar>
              <w:top w:w="0" w:type="dxa"/>
              <w:left w:w="60" w:type="dxa"/>
              <w:bottom w:w="0" w:type="dxa"/>
              <w:right w:w="60" w:type="dxa"/>
            </w:tcMar>
          </w:tcPr>
          <w:p w14:paraId="513B4384"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WBC, 10</w:t>
            </w:r>
            <w:r w:rsidRPr="001B22DD">
              <w:rPr>
                <w:rFonts w:ascii="Times New Roman" w:eastAsia="Times New Roman" w:hAnsi="Times New Roman" w:cs="Times New Roman"/>
                <w:sz w:val="20"/>
                <w:szCs w:val="20"/>
                <w:vertAlign w:val="superscript"/>
              </w:rPr>
              <w:t>3</w:t>
            </w:r>
            <w:r w:rsidRPr="001B22DD">
              <w:rPr>
                <w:rFonts w:ascii="Times New Roman" w:eastAsia="Times New Roman" w:hAnsi="Times New Roman" w:cs="Times New Roman"/>
                <w:sz w:val="20"/>
                <w:szCs w:val="20"/>
              </w:rPr>
              <w:t xml:space="preserve">/µl </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699A0E12"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8.30 (1.45)</w:t>
            </w:r>
          </w:p>
        </w:tc>
        <w:tc>
          <w:tcPr>
            <w:tcW w:w="2552" w:type="dxa"/>
            <w:tcBorders>
              <w:top w:val="nil"/>
              <w:left w:val="nil"/>
              <w:bottom w:val="nil"/>
              <w:right w:val="nil"/>
            </w:tcBorders>
            <w:tcMar>
              <w:top w:w="0" w:type="dxa"/>
              <w:left w:w="60" w:type="dxa"/>
              <w:bottom w:w="0" w:type="dxa"/>
              <w:right w:w="60" w:type="dxa"/>
            </w:tcMar>
          </w:tcPr>
          <w:p w14:paraId="561AB0B0"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7.42 (1.48)</w:t>
            </w:r>
          </w:p>
        </w:tc>
        <w:tc>
          <w:tcPr>
            <w:tcW w:w="1559" w:type="dxa"/>
            <w:tcBorders>
              <w:top w:val="nil"/>
              <w:left w:val="nil"/>
              <w:bottom w:val="nil"/>
              <w:right w:val="nil"/>
            </w:tcBorders>
            <w:tcMar>
              <w:top w:w="0" w:type="dxa"/>
              <w:left w:w="60" w:type="dxa"/>
              <w:bottom w:w="0" w:type="dxa"/>
              <w:right w:w="60" w:type="dxa"/>
            </w:tcMar>
          </w:tcPr>
          <w:p w14:paraId="58F93C35"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0.4</w:t>
            </w:r>
          </w:p>
        </w:tc>
      </w:tr>
      <w:tr w:rsidR="009A1C6C" w:rsidRPr="001B22DD" w14:paraId="5FB9C2E0" w14:textId="77777777" w:rsidTr="00A21766">
        <w:trPr>
          <w:trHeight w:val="435"/>
        </w:trPr>
        <w:tc>
          <w:tcPr>
            <w:tcW w:w="3285" w:type="dxa"/>
            <w:tcBorders>
              <w:top w:val="nil"/>
              <w:left w:val="nil"/>
              <w:bottom w:val="nil"/>
              <w:right w:val="nil"/>
            </w:tcBorders>
            <w:tcMar>
              <w:top w:w="0" w:type="dxa"/>
              <w:left w:w="60" w:type="dxa"/>
              <w:bottom w:w="0" w:type="dxa"/>
              <w:right w:w="60" w:type="dxa"/>
            </w:tcMar>
          </w:tcPr>
          <w:p w14:paraId="2B71063A"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RBC, 10</w:t>
            </w:r>
            <w:r w:rsidRPr="001B22DD">
              <w:rPr>
                <w:rFonts w:ascii="Times New Roman" w:eastAsia="Times New Roman" w:hAnsi="Times New Roman" w:cs="Times New Roman"/>
                <w:sz w:val="20"/>
                <w:szCs w:val="20"/>
                <w:vertAlign w:val="superscript"/>
              </w:rPr>
              <w:t>6</w:t>
            </w:r>
            <w:r w:rsidRPr="001B22DD">
              <w:rPr>
                <w:rFonts w:ascii="Times New Roman" w:eastAsia="Times New Roman" w:hAnsi="Times New Roman" w:cs="Times New Roman"/>
                <w:sz w:val="20"/>
                <w:szCs w:val="20"/>
              </w:rPr>
              <w:t xml:space="preserve">/µl </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2A089672"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4.50 (0.33)</w:t>
            </w:r>
          </w:p>
        </w:tc>
        <w:tc>
          <w:tcPr>
            <w:tcW w:w="2552" w:type="dxa"/>
            <w:tcBorders>
              <w:top w:val="nil"/>
              <w:left w:val="nil"/>
              <w:bottom w:val="nil"/>
              <w:right w:val="nil"/>
            </w:tcBorders>
            <w:tcMar>
              <w:top w:w="0" w:type="dxa"/>
              <w:left w:w="60" w:type="dxa"/>
              <w:bottom w:w="0" w:type="dxa"/>
              <w:right w:w="60" w:type="dxa"/>
            </w:tcMar>
          </w:tcPr>
          <w:p w14:paraId="26804FC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4.88 (0.61)</w:t>
            </w:r>
          </w:p>
        </w:tc>
        <w:tc>
          <w:tcPr>
            <w:tcW w:w="1559" w:type="dxa"/>
            <w:tcBorders>
              <w:top w:val="nil"/>
              <w:left w:val="nil"/>
              <w:bottom w:val="nil"/>
              <w:right w:val="nil"/>
            </w:tcBorders>
            <w:tcMar>
              <w:top w:w="0" w:type="dxa"/>
              <w:left w:w="60" w:type="dxa"/>
              <w:bottom w:w="0" w:type="dxa"/>
              <w:right w:w="60" w:type="dxa"/>
            </w:tcMar>
          </w:tcPr>
          <w:p w14:paraId="23827B1D"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0.072</w:t>
            </w:r>
          </w:p>
        </w:tc>
      </w:tr>
      <w:tr w:rsidR="009A1C6C" w:rsidRPr="001B22DD" w14:paraId="4F2F6FAF"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7476062E"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proofErr w:type="spellStart"/>
            <w:r w:rsidRPr="001B22DD">
              <w:rPr>
                <w:rFonts w:ascii="Times New Roman" w:eastAsia="Times New Roman" w:hAnsi="Times New Roman" w:cs="Times New Roman"/>
                <w:sz w:val="20"/>
                <w:szCs w:val="20"/>
              </w:rPr>
              <w:t>Hb</w:t>
            </w:r>
            <w:proofErr w:type="spellEnd"/>
            <w:r w:rsidRPr="001B22DD">
              <w:rPr>
                <w:rFonts w:ascii="Times New Roman" w:eastAsia="Times New Roman" w:hAnsi="Times New Roman" w:cs="Times New Roman"/>
                <w:sz w:val="20"/>
                <w:szCs w:val="20"/>
              </w:rPr>
              <w:t xml:space="preserve"> g/dl </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6ED807B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13.22 (1.30)</w:t>
            </w:r>
          </w:p>
        </w:tc>
        <w:tc>
          <w:tcPr>
            <w:tcW w:w="2552" w:type="dxa"/>
            <w:tcBorders>
              <w:top w:val="nil"/>
              <w:left w:val="nil"/>
              <w:bottom w:val="nil"/>
              <w:right w:val="nil"/>
            </w:tcBorders>
            <w:tcMar>
              <w:top w:w="0" w:type="dxa"/>
              <w:left w:w="60" w:type="dxa"/>
              <w:bottom w:w="0" w:type="dxa"/>
              <w:right w:w="60" w:type="dxa"/>
            </w:tcMar>
          </w:tcPr>
          <w:p w14:paraId="70AE2019"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14.56 (1.82)</w:t>
            </w:r>
          </w:p>
        </w:tc>
        <w:tc>
          <w:tcPr>
            <w:tcW w:w="1559" w:type="dxa"/>
            <w:tcBorders>
              <w:top w:val="nil"/>
              <w:left w:val="nil"/>
              <w:bottom w:val="nil"/>
              <w:right w:val="nil"/>
            </w:tcBorders>
            <w:tcMar>
              <w:top w:w="0" w:type="dxa"/>
              <w:left w:w="60" w:type="dxa"/>
              <w:bottom w:w="0" w:type="dxa"/>
              <w:right w:w="60" w:type="dxa"/>
            </w:tcMar>
          </w:tcPr>
          <w:p w14:paraId="631246B5"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0.062</w:t>
            </w:r>
          </w:p>
        </w:tc>
      </w:tr>
      <w:tr w:rsidR="009A1C6C" w:rsidRPr="001B22DD" w14:paraId="08C6B69F"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69DC75EC"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proofErr w:type="spellStart"/>
            <w:r w:rsidRPr="001B22DD">
              <w:rPr>
                <w:rFonts w:ascii="Times New Roman" w:eastAsia="Times New Roman" w:hAnsi="Times New Roman" w:cs="Times New Roman"/>
                <w:sz w:val="20"/>
                <w:szCs w:val="20"/>
              </w:rPr>
              <w:t>Hct</w:t>
            </w:r>
            <w:proofErr w:type="spellEnd"/>
            <w:r w:rsidRPr="001B22DD">
              <w:rPr>
                <w:rFonts w:ascii="Times New Roman" w:eastAsia="Times New Roman" w:hAnsi="Times New Roman" w:cs="Times New Roman"/>
                <w:sz w:val="20"/>
                <w:szCs w:val="20"/>
              </w:rPr>
              <w:t xml:space="preserve"> </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49A4C769"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39.0 (3.3)</w:t>
            </w:r>
          </w:p>
        </w:tc>
        <w:tc>
          <w:tcPr>
            <w:tcW w:w="2552" w:type="dxa"/>
            <w:tcBorders>
              <w:top w:val="nil"/>
              <w:left w:val="nil"/>
              <w:bottom w:val="nil"/>
              <w:right w:val="nil"/>
            </w:tcBorders>
            <w:tcMar>
              <w:top w:w="0" w:type="dxa"/>
              <w:left w:w="60" w:type="dxa"/>
              <w:bottom w:w="0" w:type="dxa"/>
              <w:right w:w="60" w:type="dxa"/>
            </w:tcMar>
          </w:tcPr>
          <w:p w14:paraId="5182D778"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42.5 (4.98)</w:t>
            </w:r>
          </w:p>
        </w:tc>
        <w:tc>
          <w:tcPr>
            <w:tcW w:w="1559" w:type="dxa"/>
            <w:tcBorders>
              <w:top w:val="nil"/>
              <w:left w:val="nil"/>
              <w:bottom w:val="nil"/>
              <w:right w:val="nil"/>
            </w:tcBorders>
            <w:tcMar>
              <w:top w:w="0" w:type="dxa"/>
              <w:left w:w="60" w:type="dxa"/>
              <w:bottom w:w="0" w:type="dxa"/>
              <w:right w:w="60" w:type="dxa"/>
            </w:tcMar>
          </w:tcPr>
          <w:p w14:paraId="2390E5A5"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0.071</w:t>
            </w:r>
          </w:p>
        </w:tc>
      </w:tr>
      <w:tr w:rsidR="009A1C6C" w:rsidRPr="001B22DD" w14:paraId="0A539CFF" w14:textId="77777777" w:rsidTr="00A21766">
        <w:trPr>
          <w:trHeight w:val="435"/>
        </w:trPr>
        <w:tc>
          <w:tcPr>
            <w:tcW w:w="3285" w:type="dxa"/>
            <w:tcBorders>
              <w:top w:val="nil"/>
              <w:left w:val="nil"/>
              <w:bottom w:val="nil"/>
              <w:right w:val="nil"/>
            </w:tcBorders>
            <w:tcMar>
              <w:top w:w="0" w:type="dxa"/>
              <w:left w:w="60" w:type="dxa"/>
              <w:bottom w:w="0" w:type="dxa"/>
              <w:right w:w="60" w:type="dxa"/>
            </w:tcMar>
          </w:tcPr>
          <w:p w14:paraId="4A58B6C5"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PLT, 10</w:t>
            </w:r>
            <w:r w:rsidRPr="001B22DD">
              <w:rPr>
                <w:rFonts w:ascii="Times New Roman" w:eastAsia="Times New Roman" w:hAnsi="Times New Roman" w:cs="Times New Roman"/>
                <w:sz w:val="20"/>
                <w:szCs w:val="20"/>
                <w:vertAlign w:val="superscript"/>
              </w:rPr>
              <w:t>3</w:t>
            </w:r>
            <w:r w:rsidRPr="001B22DD">
              <w:rPr>
                <w:rFonts w:ascii="Times New Roman" w:eastAsia="Times New Roman" w:hAnsi="Times New Roman" w:cs="Times New Roman"/>
                <w:sz w:val="20"/>
                <w:szCs w:val="20"/>
              </w:rPr>
              <w:t xml:space="preserve">/µl </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48688892"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235 (60)</w:t>
            </w:r>
          </w:p>
        </w:tc>
        <w:tc>
          <w:tcPr>
            <w:tcW w:w="2552" w:type="dxa"/>
            <w:tcBorders>
              <w:top w:val="nil"/>
              <w:left w:val="nil"/>
              <w:bottom w:val="nil"/>
              <w:right w:val="nil"/>
            </w:tcBorders>
            <w:tcMar>
              <w:top w:w="0" w:type="dxa"/>
              <w:left w:w="60" w:type="dxa"/>
              <w:bottom w:w="0" w:type="dxa"/>
              <w:right w:w="60" w:type="dxa"/>
            </w:tcMar>
          </w:tcPr>
          <w:p w14:paraId="6D4C1D2E"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202 (70)</w:t>
            </w:r>
          </w:p>
        </w:tc>
        <w:tc>
          <w:tcPr>
            <w:tcW w:w="1559" w:type="dxa"/>
            <w:tcBorders>
              <w:top w:val="nil"/>
              <w:left w:val="nil"/>
              <w:bottom w:val="nil"/>
              <w:right w:val="nil"/>
            </w:tcBorders>
            <w:tcMar>
              <w:top w:w="0" w:type="dxa"/>
              <w:left w:w="60" w:type="dxa"/>
              <w:bottom w:w="0" w:type="dxa"/>
              <w:right w:w="60" w:type="dxa"/>
            </w:tcMar>
          </w:tcPr>
          <w:p w14:paraId="1C086D3E"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0.5</w:t>
            </w:r>
          </w:p>
        </w:tc>
      </w:tr>
      <w:tr w:rsidR="009A1C6C" w:rsidRPr="001B22DD" w14:paraId="1197A886"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44BAA253"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proofErr w:type="spellStart"/>
            <w:r w:rsidRPr="001B22DD">
              <w:rPr>
                <w:rFonts w:ascii="Times New Roman" w:eastAsia="Times New Roman" w:hAnsi="Times New Roman" w:cs="Times New Roman"/>
                <w:sz w:val="20"/>
                <w:szCs w:val="20"/>
              </w:rPr>
              <w:t>Fibrinogen</w:t>
            </w:r>
            <w:proofErr w:type="spellEnd"/>
            <w:r w:rsidRPr="001B22DD">
              <w:rPr>
                <w:rFonts w:ascii="Times New Roman" w:eastAsia="Times New Roman" w:hAnsi="Times New Roman" w:cs="Times New Roman"/>
                <w:sz w:val="20"/>
                <w:szCs w:val="20"/>
              </w:rPr>
              <w:t xml:space="preserve">, mg/dl </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46F23320"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422 (138)</w:t>
            </w:r>
          </w:p>
        </w:tc>
        <w:tc>
          <w:tcPr>
            <w:tcW w:w="2552" w:type="dxa"/>
            <w:tcBorders>
              <w:top w:val="nil"/>
              <w:left w:val="nil"/>
              <w:bottom w:val="nil"/>
              <w:right w:val="nil"/>
            </w:tcBorders>
            <w:tcMar>
              <w:top w:w="0" w:type="dxa"/>
              <w:left w:w="60" w:type="dxa"/>
              <w:bottom w:w="0" w:type="dxa"/>
              <w:right w:w="60" w:type="dxa"/>
            </w:tcMar>
          </w:tcPr>
          <w:p w14:paraId="54A03ED2"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358 (126)</w:t>
            </w:r>
          </w:p>
        </w:tc>
        <w:tc>
          <w:tcPr>
            <w:tcW w:w="1559" w:type="dxa"/>
            <w:tcBorders>
              <w:top w:val="nil"/>
              <w:left w:val="nil"/>
              <w:bottom w:val="nil"/>
              <w:right w:val="nil"/>
            </w:tcBorders>
            <w:tcMar>
              <w:top w:w="0" w:type="dxa"/>
              <w:left w:w="60" w:type="dxa"/>
              <w:bottom w:w="0" w:type="dxa"/>
              <w:right w:w="60" w:type="dxa"/>
            </w:tcMar>
          </w:tcPr>
          <w:p w14:paraId="2296E338"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0.4</w:t>
            </w:r>
          </w:p>
        </w:tc>
      </w:tr>
      <w:tr w:rsidR="009A1C6C" w:rsidRPr="001B22DD" w14:paraId="5CBF82A0"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0228D39B"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proofErr w:type="spellStart"/>
            <w:r w:rsidRPr="001B22DD">
              <w:rPr>
                <w:rFonts w:ascii="Times New Roman" w:eastAsia="Times New Roman" w:hAnsi="Times New Roman" w:cs="Times New Roman"/>
                <w:sz w:val="20"/>
                <w:szCs w:val="20"/>
              </w:rPr>
              <w:t>Glucose</w:t>
            </w:r>
            <w:proofErr w:type="spellEnd"/>
            <w:r w:rsidRPr="001B22DD">
              <w:rPr>
                <w:rFonts w:ascii="Times New Roman" w:eastAsia="Times New Roman" w:hAnsi="Times New Roman" w:cs="Times New Roman"/>
                <w:sz w:val="20"/>
                <w:szCs w:val="20"/>
              </w:rPr>
              <w:t>, mg/</w:t>
            </w:r>
            <w:proofErr w:type="gramStart"/>
            <w:r w:rsidRPr="001B22DD">
              <w:rPr>
                <w:rFonts w:ascii="Times New Roman" w:eastAsia="Times New Roman" w:hAnsi="Times New Roman" w:cs="Times New Roman"/>
                <w:sz w:val="20"/>
                <w:szCs w:val="20"/>
              </w:rPr>
              <w:t xml:space="preserve">dl </w:t>
            </w:r>
            <w:r w:rsidRPr="001B22DD">
              <w:rPr>
                <w:rFonts w:ascii="Times New Roman" w:eastAsia="Times New Roman" w:hAnsi="Times New Roman" w:cs="Times New Roman"/>
                <w:sz w:val="20"/>
                <w:szCs w:val="20"/>
                <w:vertAlign w:val="superscript"/>
              </w:rPr>
              <w:t xml:space="preserve"> 2</w:t>
            </w:r>
            <w:proofErr w:type="gramEnd"/>
          </w:p>
        </w:tc>
        <w:tc>
          <w:tcPr>
            <w:tcW w:w="2485" w:type="dxa"/>
            <w:tcBorders>
              <w:top w:val="nil"/>
              <w:left w:val="nil"/>
              <w:bottom w:val="nil"/>
              <w:right w:val="nil"/>
            </w:tcBorders>
            <w:tcMar>
              <w:top w:w="0" w:type="dxa"/>
              <w:left w:w="60" w:type="dxa"/>
              <w:bottom w:w="0" w:type="dxa"/>
              <w:right w:w="60" w:type="dxa"/>
            </w:tcMar>
          </w:tcPr>
          <w:p w14:paraId="734A9A40"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91.7 (6.1)</w:t>
            </w:r>
          </w:p>
        </w:tc>
        <w:tc>
          <w:tcPr>
            <w:tcW w:w="2552" w:type="dxa"/>
            <w:tcBorders>
              <w:top w:val="nil"/>
              <w:left w:val="nil"/>
              <w:bottom w:val="nil"/>
              <w:right w:val="nil"/>
            </w:tcBorders>
            <w:tcMar>
              <w:top w:w="0" w:type="dxa"/>
              <w:left w:w="60" w:type="dxa"/>
              <w:bottom w:w="0" w:type="dxa"/>
              <w:right w:w="60" w:type="dxa"/>
            </w:tcMar>
          </w:tcPr>
          <w:p w14:paraId="100C8B42"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90.6 (4.7)</w:t>
            </w:r>
          </w:p>
        </w:tc>
        <w:tc>
          <w:tcPr>
            <w:tcW w:w="1559" w:type="dxa"/>
            <w:tcBorders>
              <w:top w:val="nil"/>
              <w:left w:val="nil"/>
              <w:bottom w:val="nil"/>
              <w:right w:val="nil"/>
            </w:tcBorders>
            <w:tcMar>
              <w:top w:w="0" w:type="dxa"/>
              <w:left w:w="60" w:type="dxa"/>
              <w:bottom w:w="0" w:type="dxa"/>
              <w:right w:w="60" w:type="dxa"/>
            </w:tcMar>
          </w:tcPr>
          <w:p w14:paraId="4C470CB6"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&gt;0.9</w:t>
            </w:r>
          </w:p>
        </w:tc>
      </w:tr>
      <w:tr w:rsidR="009A1C6C" w:rsidRPr="001B22DD" w14:paraId="7ABCE57E"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3A030C2B"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Creatinine, mg/</w:t>
            </w:r>
            <w:proofErr w:type="gramStart"/>
            <w:r w:rsidRPr="001B22DD">
              <w:rPr>
                <w:rFonts w:ascii="Times New Roman" w:eastAsia="Times New Roman" w:hAnsi="Times New Roman" w:cs="Times New Roman"/>
                <w:sz w:val="20"/>
                <w:szCs w:val="20"/>
              </w:rPr>
              <w:t xml:space="preserve">dl </w:t>
            </w:r>
            <w:r w:rsidRPr="001B22DD">
              <w:rPr>
                <w:rFonts w:ascii="Times New Roman" w:eastAsia="Times New Roman" w:hAnsi="Times New Roman" w:cs="Times New Roman"/>
                <w:sz w:val="20"/>
                <w:szCs w:val="20"/>
                <w:vertAlign w:val="superscript"/>
              </w:rPr>
              <w:t xml:space="preserve"> 2</w:t>
            </w:r>
            <w:proofErr w:type="gramEnd"/>
          </w:p>
        </w:tc>
        <w:tc>
          <w:tcPr>
            <w:tcW w:w="2485" w:type="dxa"/>
            <w:tcBorders>
              <w:top w:val="nil"/>
              <w:left w:val="nil"/>
              <w:bottom w:val="nil"/>
              <w:right w:val="nil"/>
            </w:tcBorders>
            <w:tcMar>
              <w:top w:w="0" w:type="dxa"/>
              <w:left w:w="60" w:type="dxa"/>
              <w:bottom w:w="0" w:type="dxa"/>
              <w:right w:w="60" w:type="dxa"/>
            </w:tcMar>
          </w:tcPr>
          <w:p w14:paraId="21F69182"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0.87 (0.18)</w:t>
            </w:r>
          </w:p>
        </w:tc>
        <w:tc>
          <w:tcPr>
            <w:tcW w:w="2552" w:type="dxa"/>
            <w:tcBorders>
              <w:top w:val="nil"/>
              <w:left w:val="nil"/>
              <w:bottom w:val="nil"/>
              <w:right w:val="nil"/>
            </w:tcBorders>
            <w:tcMar>
              <w:top w:w="0" w:type="dxa"/>
              <w:left w:w="60" w:type="dxa"/>
              <w:bottom w:w="0" w:type="dxa"/>
              <w:right w:w="60" w:type="dxa"/>
            </w:tcMar>
          </w:tcPr>
          <w:p w14:paraId="0B38F16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0.84 (0.14)</w:t>
            </w:r>
          </w:p>
        </w:tc>
        <w:tc>
          <w:tcPr>
            <w:tcW w:w="1559" w:type="dxa"/>
            <w:tcBorders>
              <w:top w:val="nil"/>
              <w:left w:val="nil"/>
              <w:bottom w:val="nil"/>
              <w:right w:val="nil"/>
            </w:tcBorders>
            <w:tcMar>
              <w:top w:w="0" w:type="dxa"/>
              <w:left w:w="60" w:type="dxa"/>
              <w:bottom w:w="0" w:type="dxa"/>
              <w:right w:w="60" w:type="dxa"/>
            </w:tcMar>
          </w:tcPr>
          <w:p w14:paraId="2292F48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0.7</w:t>
            </w:r>
          </w:p>
        </w:tc>
      </w:tr>
      <w:tr w:rsidR="009A1C6C" w:rsidRPr="001B22DD" w14:paraId="0DC14348"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3BBD00EB"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Got-</w:t>
            </w:r>
            <w:proofErr w:type="spellStart"/>
            <w:r w:rsidRPr="001B22DD">
              <w:rPr>
                <w:rFonts w:ascii="Times New Roman" w:eastAsia="Times New Roman" w:hAnsi="Times New Roman" w:cs="Times New Roman"/>
                <w:sz w:val="20"/>
                <w:szCs w:val="20"/>
              </w:rPr>
              <w:t>Ast</w:t>
            </w:r>
            <w:proofErr w:type="spellEnd"/>
            <w:r w:rsidRPr="001B22DD">
              <w:rPr>
                <w:rFonts w:ascii="Times New Roman" w:eastAsia="Times New Roman" w:hAnsi="Times New Roman" w:cs="Times New Roman"/>
                <w:sz w:val="20"/>
                <w:szCs w:val="20"/>
              </w:rPr>
              <w:t>, UI/</w:t>
            </w:r>
            <w:proofErr w:type="gramStart"/>
            <w:r w:rsidRPr="001B22DD">
              <w:rPr>
                <w:rFonts w:ascii="Times New Roman" w:eastAsia="Times New Roman" w:hAnsi="Times New Roman" w:cs="Times New Roman"/>
                <w:sz w:val="20"/>
                <w:szCs w:val="20"/>
              </w:rPr>
              <w:t xml:space="preserve">l </w:t>
            </w:r>
            <w:r w:rsidRPr="001B22DD">
              <w:rPr>
                <w:rFonts w:ascii="Times New Roman" w:eastAsia="Times New Roman" w:hAnsi="Times New Roman" w:cs="Times New Roman"/>
                <w:sz w:val="20"/>
                <w:szCs w:val="20"/>
                <w:vertAlign w:val="superscript"/>
              </w:rPr>
              <w:t xml:space="preserve"> 2</w:t>
            </w:r>
            <w:proofErr w:type="gramEnd"/>
          </w:p>
        </w:tc>
        <w:tc>
          <w:tcPr>
            <w:tcW w:w="2485" w:type="dxa"/>
            <w:tcBorders>
              <w:top w:val="nil"/>
              <w:left w:val="nil"/>
              <w:bottom w:val="nil"/>
              <w:right w:val="nil"/>
            </w:tcBorders>
            <w:tcMar>
              <w:top w:w="0" w:type="dxa"/>
              <w:left w:w="60" w:type="dxa"/>
              <w:bottom w:w="0" w:type="dxa"/>
              <w:right w:w="60" w:type="dxa"/>
            </w:tcMar>
          </w:tcPr>
          <w:p w14:paraId="5CD911C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17.4 (4.6)</w:t>
            </w:r>
          </w:p>
        </w:tc>
        <w:tc>
          <w:tcPr>
            <w:tcW w:w="2552" w:type="dxa"/>
            <w:tcBorders>
              <w:top w:val="nil"/>
              <w:left w:val="nil"/>
              <w:bottom w:val="nil"/>
              <w:right w:val="nil"/>
            </w:tcBorders>
            <w:tcMar>
              <w:top w:w="0" w:type="dxa"/>
              <w:left w:w="60" w:type="dxa"/>
              <w:bottom w:w="0" w:type="dxa"/>
              <w:right w:w="60" w:type="dxa"/>
            </w:tcMar>
          </w:tcPr>
          <w:p w14:paraId="0E8D1542"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21.0 (5.2)</w:t>
            </w:r>
          </w:p>
        </w:tc>
        <w:tc>
          <w:tcPr>
            <w:tcW w:w="1559" w:type="dxa"/>
            <w:tcBorders>
              <w:top w:val="nil"/>
              <w:left w:val="nil"/>
              <w:bottom w:val="nil"/>
              <w:right w:val="nil"/>
            </w:tcBorders>
            <w:tcMar>
              <w:top w:w="0" w:type="dxa"/>
              <w:left w:w="60" w:type="dxa"/>
              <w:bottom w:w="0" w:type="dxa"/>
              <w:right w:w="60" w:type="dxa"/>
            </w:tcMar>
          </w:tcPr>
          <w:p w14:paraId="55753D66"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0.2</w:t>
            </w:r>
          </w:p>
        </w:tc>
      </w:tr>
      <w:tr w:rsidR="009A1C6C" w:rsidRPr="001B22DD" w14:paraId="41C155C5" w14:textId="77777777" w:rsidTr="00A21766">
        <w:trPr>
          <w:trHeight w:val="360"/>
        </w:trPr>
        <w:tc>
          <w:tcPr>
            <w:tcW w:w="3285" w:type="dxa"/>
            <w:tcBorders>
              <w:top w:val="nil"/>
              <w:left w:val="nil"/>
              <w:bottom w:val="nil"/>
              <w:right w:val="nil"/>
            </w:tcBorders>
            <w:tcMar>
              <w:top w:w="0" w:type="dxa"/>
              <w:left w:w="60" w:type="dxa"/>
              <w:bottom w:w="0" w:type="dxa"/>
              <w:right w:w="60" w:type="dxa"/>
            </w:tcMar>
          </w:tcPr>
          <w:p w14:paraId="4A3ED0BC"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proofErr w:type="spellStart"/>
            <w:r w:rsidRPr="001B22DD">
              <w:rPr>
                <w:rFonts w:ascii="Times New Roman" w:eastAsia="Times New Roman" w:hAnsi="Times New Roman" w:cs="Times New Roman"/>
                <w:sz w:val="20"/>
                <w:szCs w:val="20"/>
              </w:rPr>
              <w:t>Gpt</w:t>
            </w:r>
            <w:proofErr w:type="spellEnd"/>
            <w:r w:rsidRPr="001B22DD">
              <w:rPr>
                <w:rFonts w:ascii="Times New Roman" w:eastAsia="Times New Roman" w:hAnsi="Times New Roman" w:cs="Times New Roman"/>
                <w:sz w:val="20"/>
                <w:szCs w:val="20"/>
              </w:rPr>
              <w:t xml:space="preserve">-Alt, UI/l </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nil"/>
              <w:right w:val="nil"/>
            </w:tcBorders>
            <w:tcMar>
              <w:top w:w="0" w:type="dxa"/>
              <w:left w:w="60" w:type="dxa"/>
              <w:bottom w:w="0" w:type="dxa"/>
              <w:right w:w="60" w:type="dxa"/>
            </w:tcMar>
          </w:tcPr>
          <w:p w14:paraId="66DAA33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21 (10)</w:t>
            </w:r>
          </w:p>
        </w:tc>
        <w:tc>
          <w:tcPr>
            <w:tcW w:w="2552" w:type="dxa"/>
            <w:tcBorders>
              <w:top w:val="nil"/>
              <w:left w:val="nil"/>
              <w:bottom w:val="nil"/>
              <w:right w:val="nil"/>
            </w:tcBorders>
            <w:tcMar>
              <w:top w:w="0" w:type="dxa"/>
              <w:left w:w="60" w:type="dxa"/>
              <w:bottom w:w="0" w:type="dxa"/>
              <w:right w:w="60" w:type="dxa"/>
            </w:tcMar>
          </w:tcPr>
          <w:p w14:paraId="6CB597C1"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21 (8)</w:t>
            </w:r>
          </w:p>
        </w:tc>
        <w:tc>
          <w:tcPr>
            <w:tcW w:w="1559" w:type="dxa"/>
            <w:tcBorders>
              <w:top w:val="nil"/>
              <w:left w:val="nil"/>
              <w:bottom w:val="nil"/>
              <w:right w:val="nil"/>
            </w:tcBorders>
            <w:tcMar>
              <w:top w:w="0" w:type="dxa"/>
              <w:left w:w="60" w:type="dxa"/>
              <w:bottom w:w="0" w:type="dxa"/>
              <w:right w:w="60" w:type="dxa"/>
            </w:tcMar>
          </w:tcPr>
          <w:p w14:paraId="0D8BA839"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0.9</w:t>
            </w:r>
          </w:p>
        </w:tc>
      </w:tr>
      <w:tr w:rsidR="009A1C6C" w:rsidRPr="001B22DD" w14:paraId="22DCCF0F" w14:textId="77777777" w:rsidTr="00A21766">
        <w:trPr>
          <w:trHeight w:val="413"/>
        </w:trPr>
        <w:tc>
          <w:tcPr>
            <w:tcW w:w="3285" w:type="dxa"/>
            <w:tcBorders>
              <w:top w:val="nil"/>
              <w:left w:val="nil"/>
              <w:bottom w:val="nil"/>
              <w:right w:val="nil"/>
            </w:tcBorders>
            <w:tcMar>
              <w:top w:w="0" w:type="dxa"/>
              <w:left w:w="60" w:type="dxa"/>
              <w:bottom w:w="0" w:type="dxa"/>
              <w:right w:w="60" w:type="dxa"/>
            </w:tcMar>
          </w:tcPr>
          <w:p w14:paraId="31042FD9" w14:textId="77777777" w:rsidR="009A1C6C" w:rsidRPr="001B22DD" w:rsidRDefault="009A1C6C" w:rsidP="00A21766">
            <w:pPr>
              <w:spacing w:after="0" w:line="60" w:lineRule="atLeast"/>
              <w:jc w:val="both"/>
              <w:rPr>
                <w:rFonts w:ascii="Times New Roman" w:eastAsia="Times New Roman" w:hAnsi="Times New Roman" w:cs="Times New Roman"/>
                <w:sz w:val="20"/>
                <w:szCs w:val="20"/>
                <w:lang w:val="en-US"/>
              </w:rPr>
            </w:pPr>
            <w:r w:rsidRPr="001B22DD">
              <w:rPr>
                <w:rFonts w:ascii="Times New Roman" w:eastAsia="Times New Roman" w:hAnsi="Times New Roman" w:cs="Times New Roman"/>
                <w:sz w:val="20"/>
                <w:szCs w:val="20"/>
                <w:lang w:val="en-US"/>
              </w:rPr>
              <w:t xml:space="preserve">CPK, </w:t>
            </w:r>
            <w:r w:rsidRPr="001B22DD">
              <w:rPr>
                <w:rFonts w:ascii="Times New Roman" w:eastAsia="Times New Roman" w:hAnsi="Times New Roman" w:cs="Times New Roman"/>
                <w:sz w:val="20"/>
                <w:szCs w:val="20"/>
              </w:rPr>
              <w:t>UI/l</w:t>
            </w:r>
            <w:r w:rsidRPr="001B22DD">
              <w:rPr>
                <w:rFonts w:ascii="Times New Roman" w:eastAsia="Times New Roman" w:hAnsi="Times New Roman" w:cs="Times New Roman"/>
                <w:sz w:val="20"/>
                <w:szCs w:val="20"/>
                <w:vertAlign w:val="superscript"/>
                <w:lang w:val="en-US"/>
              </w:rPr>
              <w:t xml:space="preserve"> 2</w:t>
            </w:r>
          </w:p>
        </w:tc>
        <w:tc>
          <w:tcPr>
            <w:tcW w:w="2485" w:type="dxa"/>
            <w:tcBorders>
              <w:top w:val="nil"/>
              <w:left w:val="nil"/>
              <w:bottom w:val="nil"/>
              <w:right w:val="nil"/>
            </w:tcBorders>
            <w:tcMar>
              <w:top w:w="0" w:type="dxa"/>
              <w:left w:w="60" w:type="dxa"/>
              <w:bottom w:w="0" w:type="dxa"/>
              <w:right w:w="60" w:type="dxa"/>
            </w:tcMar>
          </w:tcPr>
          <w:p w14:paraId="08AC640A"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76 (54)</w:t>
            </w:r>
          </w:p>
        </w:tc>
        <w:tc>
          <w:tcPr>
            <w:tcW w:w="2552" w:type="dxa"/>
            <w:tcBorders>
              <w:top w:val="nil"/>
              <w:left w:val="nil"/>
              <w:bottom w:val="nil"/>
              <w:right w:val="nil"/>
            </w:tcBorders>
            <w:tcMar>
              <w:top w:w="0" w:type="dxa"/>
              <w:left w:w="60" w:type="dxa"/>
              <w:bottom w:w="0" w:type="dxa"/>
              <w:right w:w="60" w:type="dxa"/>
            </w:tcMar>
          </w:tcPr>
          <w:p w14:paraId="58867CB1"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107 (44)</w:t>
            </w:r>
          </w:p>
        </w:tc>
        <w:tc>
          <w:tcPr>
            <w:tcW w:w="1559" w:type="dxa"/>
            <w:tcBorders>
              <w:top w:val="nil"/>
              <w:left w:val="nil"/>
              <w:bottom w:val="nil"/>
              <w:right w:val="nil"/>
            </w:tcBorders>
            <w:tcMar>
              <w:top w:w="0" w:type="dxa"/>
              <w:left w:w="60" w:type="dxa"/>
              <w:bottom w:w="0" w:type="dxa"/>
              <w:right w:w="60" w:type="dxa"/>
            </w:tcMar>
          </w:tcPr>
          <w:p w14:paraId="3A6A80D2"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0.2</w:t>
            </w:r>
          </w:p>
        </w:tc>
      </w:tr>
      <w:tr w:rsidR="009A1C6C" w:rsidRPr="001B22DD" w14:paraId="692AE243" w14:textId="77777777" w:rsidTr="00A21766">
        <w:trPr>
          <w:trHeight w:val="360"/>
        </w:trPr>
        <w:tc>
          <w:tcPr>
            <w:tcW w:w="3285" w:type="dxa"/>
            <w:tcBorders>
              <w:top w:val="nil"/>
              <w:left w:val="nil"/>
              <w:bottom w:val="single" w:sz="4" w:space="0" w:color="auto"/>
              <w:right w:val="nil"/>
            </w:tcBorders>
            <w:tcMar>
              <w:top w:w="0" w:type="dxa"/>
              <w:left w:w="60" w:type="dxa"/>
              <w:bottom w:w="0" w:type="dxa"/>
              <w:right w:w="60" w:type="dxa"/>
            </w:tcMar>
          </w:tcPr>
          <w:p w14:paraId="0C0032F7"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CPK-MB, UI/l</w:t>
            </w:r>
            <w:r w:rsidRPr="001B22DD">
              <w:rPr>
                <w:rFonts w:ascii="Times New Roman" w:eastAsia="Times New Roman" w:hAnsi="Times New Roman" w:cs="Times New Roman"/>
                <w:sz w:val="20"/>
                <w:szCs w:val="20"/>
                <w:vertAlign w:val="superscript"/>
              </w:rPr>
              <w:t>2</w:t>
            </w:r>
          </w:p>
        </w:tc>
        <w:tc>
          <w:tcPr>
            <w:tcW w:w="2485" w:type="dxa"/>
            <w:tcBorders>
              <w:top w:val="nil"/>
              <w:left w:val="nil"/>
              <w:bottom w:val="single" w:sz="4" w:space="0" w:color="auto"/>
              <w:right w:val="nil"/>
            </w:tcBorders>
            <w:tcMar>
              <w:top w:w="0" w:type="dxa"/>
              <w:left w:w="60" w:type="dxa"/>
              <w:bottom w:w="0" w:type="dxa"/>
              <w:right w:w="60" w:type="dxa"/>
            </w:tcMar>
          </w:tcPr>
          <w:p w14:paraId="7EAFF043"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13.7 (6.9)</w:t>
            </w:r>
          </w:p>
        </w:tc>
        <w:tc>
          <w:tcPr>
            <w:tcW w:w="2552" w:type="dxa"/>
            <w:tcBorders>
              <w:top w:val="nil"/>
              <w:left w:val="nil"/>
              <w:bottom w:val="single" w:sz="4" w:space="0" w:color="auto"/>
              <w:right w:val="nil"/>
            </w:tcBorders>
            <w:tcMar>
              <w:top w:w="0" w:type="dxa"/>
              <w:left w:w="60" w:type="dxa"/>
              <w:bottom w:w="0" w:type="dxa"/>
              <w:right w:w="60" w:type="dxa"/>
            </w:tcMar>
          </w:tcPr>
          <w:p w14:paraId="3EA145EF"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13.5 (5.7)</w:t>
            </w:r>
          </w:p>
        </w:tc>
        <w:tc>
          <w:tcPr>
            <w:tcW w:w="1559" w:type="dxa"/>
            <w:tcBorders>
              <w:top w:val="nil"/>
              <w:left w:val="nil"/>
              <w:bottom w:val="single" w:sz="4" w:space="0" w:color="auto"/>
              <w:right w:val="nil"/>
            </w:tcBorders>
            <w:tcMar>
              <w:top w:w="0" w:type="dxa"/>
              <w:left w:w="60" w:type="dxa"/>
              <w:bottom w:w="0" w:type="dxa"/>
              <w:right w:w="60" w:type="dxa"/>
            </w:tcMar>
          </w:tcPr>
          <w:p w14:paraId="4C04A496" w14:textId="77777777" w:rsidR="009A1C6C" w:rsidRPr="001B22DD" w:rsidRDefault="009A1C6C" w:rsidP="00A21766">
            <w:pPr>
              <w:spacing w:after="0" w:line="60" w:lineRule="atLeast"/>
              <w:jc w:val="both"/>
              <w:rPr>
                <w:rFonts w:ascii="Times New Roman" w:eastAsia="Times New Roman" w:hAnsi="Times New Roman" w:cs="Times New Roman"/>
                <w:sz w:val="20"/>
                <w:szCs w:val="20"/>
              </w:rPr>
            </w:pPr>
            <w:r w:rsidRPr="001B22DD">
              <w:rPr>
                <w:rFonts w:ascii="Times New Roman" w:eastAsia="Times New Roman" w:hAnsi="Times New Roman" w:cs="Times New Roman"/>
                <w:sz w:val="20"/>
                <w:szCs w:val="20"/>
              </w:rPr>
              <w:t>&gt;0.9</w:t>
            </w:r>
          </w:p>
        </w:tc>
      </w:tr>
    </w:tbl>
    <w:p w14:paraId="2D370107" w14:textId="77777777" w:rsidR="009A1C6C" w:rsidRPr="001B22DD" w:rsidRDefault="009A1C6C" w:rsidP="009A1C6C">
      <w:pPr>
        <w:pStyle w:val="Paragrafoelenco"/>
        <w:spacing w:after="0" w:line="240" w:lineRule="auto"/>
        <w:ind w:left="360"/>
        <w:jc w:val="both"/>
        <w:rPr>
          <w:rFonts w:ascii="Times New Roman" w:eastAsia="Times New Roman" w:hAnsi="Times New Roman" w:cs="Times New Roman"/>
          <w:sz w:val="20"/>
          <w:szCs w:val="20"/>
          <w:lang w:val="en-US"/>
        </w:rPr>
      </w:pPr>
      <w:r w:rsidRPr="001B22DD">
        <w:rPr>
          <w:rFonts w:ascii="Times New Roman" w:eastAsia="Times New Roman" w:hAnsi="Times New Roman" w:cs="Times New Roman"/>
          <w:sz w:val="20"/>
          <w:szCs w:val="20"/>
          <w:lang w:val="en-US"/>
        </w:rPr>
        <w:t xml:space="preserve">BMI: Body Mass Index; LDL: Low-Density Lipoprotein; WBC: White Blood Cell count; RBC: Red Blood Cell count; Hb: Hemoglobin; Hct: Hematocrit; PLT: Platelets; eGFR: Estimated Glomerular Filtration; Got-Ast: Glutamate Oxaloacetate Transaminase-Aspartate Aminotransferase; </w:t>
      </w:r>
      <w:proofErr w:type="spellStart"/>
      <w:r w:rsidRPr="001B22DD">
        <w:rPr>
          <w:rFonts w:ascii="Times New Roman" w:eastAsia="Times New Roman" w:hAnsi="Times New Roman" w:cs="Times New Roman"/>
          <w:sz w:val="20"/>
          <w:szCs w:val="20"/>
          <w:lang w:val="en-US"/>
        </w:rPr>
        <w:t>Gpt</w:t>
      </w:r>
      <w:proofErr w:type="spellEnd"/>
      <w:r w:rsidRPr="001B22DD">
        <w:rPr>
          <w:rFonts w:ascii="Times New Roman" w:eastAsia="Times New Roman" w:hAnsi="Times New Roman" w:cs="Times New Roman"/>
          <w:sz w:val="20"/>
          <w:szCs w:val="20"/>
          <w:lang w:val="en-US"/>
        </w:rPr>
        <w:t>-Alt: Glutamate Pyruvate Transaminase-Alanine Aminotransferase; CPK: Creatine Phosphokinase; CPK-MB: Creatine Phosphokinase MB.</w:t>
      </w:r>
    </w:p>
    <w:p w14:paraId="322F3778" w14:textId="77777777" w:rsidR="009A1C6C" w:rsidRPr="001B22DD" w:rsidRDefault="009A1C6C" w:rsidP="009A1C6C">
      <w:pPr>
        <w:pStyle w:val="Paragrafoelenco"/>
        <w:spacing w:after="0" w:line="240" w:lineRule="auto"/>
        <w:ind w:left="360"/>
        <w:jc w:val="both"/>
        <w:rPr>
          <w:rFonts w:ascii="Times New Roman" w:eastAsia="Times New Roman" w:hAnsi="Times New Roman" w:cs="Times New Roman"/>
          <w:sz w:val="20"/>
          <w:szCs w:val="20"/>
          <w:lang w:val="en-US"/>
        </w:rPr>
      </w:pPr>
      <w:r w:rsidRPr="001B22DD">
        <w:rPr>
          <w:rFonts w:ascii="Times New Roman" w:eastAsia="Times New Roman" w:hAnsi="Times New Roman" w:cs="Times New Roman"/>
          <w:sz w:val="20"/>
          <w:szCs w:val="20"/>
          <w:vertAlign w:val="superscript"/>
          <w:lang w:val="en-US"/>
        </w:rPr>
        <w:t>1</w:t>
      </w:r>
      <w:r w:rsidRPr="001B22DD">
        <w:rPr>
          <w:rFonts w:ascii="Times New Roman" w:eastAsia="Times New Roman" w:hAnsi="Times New Roman" w:cs="Times New Roman"/>
          <w:sz w:val="20"/>
          <w:szCs w:val="20"/>
          <w:lang w:val="en-US"/>
        </w:rPr>
        <w:t xml:space="preserve"> n (%).</w:t>
      </w:r>
    </w:p>
    <w:p w14:paraId="586FCCD6" w14:textId="77777777" w:rsidR="009A1C6C" w:rsidRPr="001B22DD" w:rsidRDefault="009A1C6C" w:rsidP="009A1C6C">
      <w:pPr>
        <w:pStyle w:val="Paragrafoelenco"/>
        <w:spacing w:after="0" w:line="240" w:lineRule="auto"/>
        <w:ind w:left="360"/>
        <w:jc w:val="both"/>
        <w:rPr>
          <w:rFonts w:ascii="Times New Roman" w:eastAsia="Times New Roman" w:hAnsi="Times New Roman" w:cs="Times New Roman"/>
          <w:sz w:val="20"/>
          <w:szCs w:val="20"/>
          <w:lang w:val="en-US"/>
        </w:rPr>
      </w:pPr>
      <w:r w:rsidRPr="001B22DD">
        <w:rPr>
          <w:rFonts w:ascii="Times New Roman" w:eastAsia="Times New Roman" w:hAnsi="Times New Roman" w:cs="Times New Roman"/>
          <w:sz w:val="20"/>
          <w:szCs w:val="20"/>
          <w:vertAlign w:val="superscript"/>
          <w:lang w:val="en-US"/>
        </w:rPr>
        <w:t>2</w:t>
      </w:r>
      <w:r w:rsidRPr="001B22DD">
        <w:rPr>
          <w:rFonts w:ascii="Times New Roman" w:eastAsia="Times New Roman" w:hAnsi="Times New Roman" w:cs="Times New Roman"/>
          <w:sz w:val="20"/>
          <w:szCs w:val="20"/>
          <w:lang w:val="en-US"/>
        </w:rPr>
        <w:t xml:space="preserve"> Mean (SD).</w:t>
      </w:r>
    </w:p>
    <w:p w14:paraId="54120A34" w14:textId="77777777" w:rsidR="009A1C6C" w:rsidRPr="001B22DD" w:rsidRDefault="009A1C6C" w:rsidP="009A1C6C">
      <w:pPr>
        <w:pStyle w:val="Paragrafoelenco"/>
        <w:spacing w:after="0" w:line="240" w:lineRule="auto"/>
        <w:ind w:left="360"/>
        <w:jc w:val="both"/>
        <w:rPr>
          <w:rFonts w:ascii="Times New Roman" w:eastAsia="Times New Roman" w:hAnsi="Times New Roman" w:cs="Times New Roman"/>
          <w:sz w:val="20"/>
          <w:szCs w:val="20"/>
          <w:lang w:val="en-US"/>
        </w:rPr>
      </w:pPr>
      <w:r w:rsidRPr="001B22DD">
        <w:rPr>
          <w:rFonts w:ascii="Times New Roman" w:eastAsia="Times New Roman" w:hAnsi="Times New Roman" w:cs="Times New Roman"/>
          <w:sz w:val="20"/>
          <w:szCs w:val="20"/>
          <w:vertAlign w:val="superscript"/>
          <w:lang w:val="en-US"/>
        </w:rPr>
        <w:t>3</w:t>
      </w:r>
      <w:r w:rsidRPr="001B22DD">
        <w:rPr>
          <w:rFonts w:ascii="Times New Roman" w:eastAsia="Times New Roman" w:hAnsi="Times New Roman" w:cs="Times New Roman"/>
          <w:sz w:val="20"/>
          <w:szCs w:val="20"/>
          <w:lang w:val="en-US"/>
        </w:rPr>
        <w:t xml:space="preserve"> Fisher's exact test; Wilcoxon rank sum test; Wilcoxon rank sum exact test.</w:t>
      </w:r>
    </w:p>
    <w:p w14:paraId="4D931DED" w14:textId="77777777" w:rsidR="009A1C6C" w:rsidRDefault="009A1C6C">
      <w:pPr>
        <w:rPr>
          <w:lang w:val="en-GB"/>
        </w:rPr>
      </w:pPr>
    </w:p>
    <w:p w14:paraId="0F614A1E" w14:textId="77777777" w:rsidR="009A1C6C" w:rsidRPr="001B22DD" w:rsidRDefault="009A1C6C" w:rsidP="009A1C6C">
      <w:pPr>
        <w:jc w:val="center"/>
        <w:rPr>
          <w:lang w:val="en-GB"/>
        </w:rPr>
      </w:pPr>
      <w:r w:rsidRPr="001B22DD">
        <w:rPr>
          <w:noProof/>
          <w:lang w:val="en-GB"/>
        </w:rPr>
        <w:lastRenderedPageBreak/>
        <w:drawing>
          <wp:inline distT="0" distB="0" distL="0" distR="0" wp14:anchorId="1B94AF7F" wp14:editId="2C0F8FAC">
            <wp:extent cx="5779770" cy="6675755"/>
            <wp:effectExtent l="0" t="0" r="0" b="0"/>
            <wp:docPr id="1820028794" name="Immagine 2" descr="Immagine che contiene diagramma, schizzo, Disegno tecnico,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28794" name="Immagine 2" descr="Immagine che contiene diagramma, schizzo, Disegno tecnico, disegno&#10;&#10;Il contenuto generato dall'IA potrebbe non essere corret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9770" cy="6675755"/>
                    </a:xfrm>
                    <a:prstGeom prst="rect">
                      <a:avLst/>
                    </a:prstGeom>
                    <a:noFill/>
                  </pic:spPr>
                </pic:pic>
              </a:graphicData>
            </a:graphic>
          </wp:inline>
        </w:drawing>
      </w:r>
    </w:p>
    <w:p w14:paraId="2265199F" w14:textId="77777777" w:rsidR="009A1C6C" w:rsidRPr="001B22DD" w:rsidRDefault="009A1C6C" w:rsidP="009A1C6C">
      <w:pPr>
        <w:jc w:val="both"/>
        <w:rPr>
          <w:sz w:val="20"/>
          <w:szCs w:val="20"/>
          <w:lang w:val="en-GB"/>
        </w:rPr>
      </w:pPr>
      <w:r w:rsidRPr="001B22DD">
        <w:rPr>
          <w:rFonts w:ascii="Times New Roman" w:hAnsi="Times New Roman" w:cs="Times New Roman"/>
          <w:b/>
          <w:bCs/>
          <w:sz w:val="20"/>
          <w:szCs w:val="20"/>
          <w:lang w:val="en-GB"/>
        </w:rPr>
        <w:t>Figure 1</w:t>
      </w:r>
      <w:r w:rsidRPr="001B22DD">
        <w:rPr>
          <w:rFonts w:ascii="Times New Roman" w:hAnsi="Times New Roman" w:cs="Times New Roman"/>
          <w:sz w:val="20"/>
          <w:szCs w:val="20"/>
          <w:lang w:val="en-GB"/>
        </w:rPr>
        <w:t xml:space="preserve">. Representative </w:t>
      </w:r>
      <w:r w:rsidRPr="001B22DD">
        <w:rPr>
          <w:rFonts w:ascii="Times New Roman" w:hAnsi="Times New Roman" w:cs="Times New Roman"/>
          <w:sz w:val="20"/>
          <w:szCs w:val="20"/>
          <w:vertAlign w:val="superscript"/>
          <w:lang w:val="en-GB"/>
        </w:rPr>
        <w:t>1</w:t>
      </w:r>
      <w:r w:rsidRPr="001B22DD">
        <w:rPr>
          <w:rFonts w:ascii="Times New Roman" w:hAnsi="Times New Roman" w:cs="Times New Roman"/>
          <w:sz w:val="20"/>
          <w:szCs w:val="20"/>
          <w:lang w:val="en-GB"/>
        </w:rPr>
        <w:t>H CPMG NMR spectra of: A) plasma; B) pericardial fluid in IHD patients. From left to right: for =</w:t>
      </w:r>
      <w:proofErr w:type="spellStart"/>
      <w:r w:rsidRPr="001B22DD">
        <w:rPr>
          <w:rFonts w:ascii="Times New Roman" w:hAnsi="Times New Roman" w:cs="Times New Roman"/>
          <w:sz w:val="20"/>
          <w:szCs w:val="20"/>
          <w:lang w:val="en-GB"/>
        </w:rPr>
        <w:t>formate</w:t>
      </w:r>
      <w:proofErr w:type="spellEnd"/>
      <w:r w:rsidRPr="001B22DD">
        <w:rPr>
          <w:rFonts w:ascii="Times New Roman" w:hAnsi="Times New Roman" w:cs="Times New Roman"/>
          <w:sz w:val="20"/>
          <w:szCs w:val="20"/>
          <w:lang w:val="en-GB"/>
        </w:rPr>
        <w:t xml:space="preserve">, 1-me-his = 1- methyl histidine, his= histidine, </w:t>
      </w:r>
      <w:proofErr w:type="spellStart"/>
      <w:r w:rsidRPr="001B22DD">
        <w:rPr>
          <w:rFonts w:ascii="Times New Roman" w:hAnsi="Times New Roman" w:cs="Times New Roman"/>
          <w:sz w:val="20"/>
          <w:szCs w:val="20"/>
          <w:lang w:val="en-GB"/>
        </w:rPr>
        <w:t>phe</w:t>
      </w:r>
      <w:proofErr w:type="spellEnd"/>
      <w:r w:rsidRPr="001B22DD">
        <w:rPr>
          <w:rFonts w:ascii="Times New Roman" w:hAnsi="Times New Roman" w:cs="Times New Roman"/>
          <w:sz w:val="20"/>
          <w:szCs w:val="20"/>
          <w:lang w:val="en-GB"/>
        </w:rPr>
        <w:t xml:space="preserve"> =phenylalanine, </w:t>
      </w:r>
      <w:proofErr w:type="spellStart"/>
      <w:r w:rsidRPr="001B22DD">
        <w:rPr>
          <w:rFonts w:ascii="Times New Roman" w:hAnsi="Times New Roman" w:cs="Times New Roman"/>
          <w:sz w:val="20"/>
          <w:szCs w:val="20"/>
          <w:lang w:val="en-GB"/>
        </w:rPr>
        <w:t>tyr</w:t>
      </w:r>
      <w:proofErr w:type="spellEnd"/>
      <w:r w:rsidRPr="001B22DD">
        <w:rPr>
          <w:rFonts w:ascii="Times New Roman" w:hAnsi="Times New Roman" w:cs="Times New Roman"/>
          <w:sz w:val="20"/>
          <w:szCs w:val="20"/>
          <w:lang w:val="en-GB"/>
        </w:rPr>
        <w:t xml:space="preserve"> =tyrosine, </w:t>
      </w:r>
      <w:proofErr w:type="spellStart"/>
      <w:r w:rsidRPr="001B22DD">
        <w:rPr>
          <w:rFonts w:ascii="Times New Roman" w:hAnsi="Times New Roman" w:cs="Times New Roman"/>
          <w:sz w:val="20"/>
          <w:szCs w:val="20"/>
          <w:lang w:val="en-GB"/>
        </w:rPr>
        <w:t>thr</w:t>
      </w:r>
      <w:proofErr w:type="spellEnd"/>
      <w:r w:rsidRPr="001B22DD">
        <w:rPr>
          <w:rFonts w:ascii="Times New Roman" w:hAnsi="Times New Roman" w:cs="Times New Roman"/>
          <w:sz w:val="20"/>
          <w:szCs w:val="20"/>
          <w:lang w:val="en-GB"/>
        </w:rPr>
        <w:t>=threonine, lac=lactate,  m-</w:t>
      </w:r>
      <w:proofErr w:type="spellStart"/>
      <w:r w:rsidRPr="001B22DD">
        <w:rPr>
          <w:rFonts w:ascii="Times New Roman" w:hAnsi="Times New Roman" w:cs="Times New Roman"/>
          <w:sz w:val="20"/>
          <w:szCs w:val="20"/>
          <w:lang w:val="en-GB"/>
        </w:rPr>
        <w:t>ino</w:t>
      </w:r>
      <w:proofErr w:type="spellEnd"/>
      <w:r w:rsidRPr="001B22DD">
        <w:rPr>
          <w:rFonts w:ascii="Times New Roman" w:hAnsi="Times New Roman" w:cs="Times New Roman"/>
          <w:sz w:val="20"/>
          <w:szCs w:val="20"/>
          <w:lang w:val="en-GB"/>
        </w:rPr>
        <w:t xml:space="preserve">= myoinositol, tau=taurine, </w:t>
      </w:r>
      <w:proofErr w:type="spellStart"/>
      <w:r w:rsidRPr="001B22DD">
        <w:rPr>
          <w:rFonts w:ascii="Times New Roman" w:hAnsi="Times New Roman" w:cs="Times New Roman"/>
          <w:sz w:val="20"/>
          <w:szCs w:val="20"/>
          <w:lang w:val="en-GB"/>
        </w:rPr>
        <w:t>cre</w:t>
      </w:r>
      <w:proofErr w:type="spellEnd"/>
      <w:r w:rsidRPr="001B22DD">
        <w:rPr>
          <w:rFonts w:ascii="Times New Roman" w:hAnsi="Times New Roman" w:cs="Times New Roman"/>
          <w:sz w:val="20"/>
          <w:szCs w:val="20"/>
          <w:lang w:val="en-GB"/>
        </w:rPr>
        <w:t>/</w:t>
      </w:r>
      <w:proofErr w:type="spellStart"/>
      <w:r w:rsidRPr="001B22DD">
        <w:rPr>
          <w:rFonts w:ascii="Times New Roman" w:hAnsi="Times New Roman" w:cs="Times New Roman"/>
          <w:sz w:val="20"/>
          <w:szCs w:val="20"/>
          <w:lang w:val="en-GB"/>
        </w:rPr>
        <w:t>creP</w:t>
      </w:r>
      <w:proofErr w:type="spellEnd"/>
      <w:r w:rsidRPr="001B22DD">
        <w:rPr>
          <w:rFonts w:ascii="Times New Roman" w:hAnsi="Times New Roman" w:cs="Times New Roman"/>
          <w:sz w:val="20"/>
          <w:szCs w:val="20"/>
          <w:lang w:val="en-GB"/>
        </w:rPr>
        <w:t>= creatine/</w:t>
      </w:r>
      <w:proofErr w:type="spellStart"/>
      <w:r w:rsidRPr="001B22DD">
        <w:rPr>
          <w:rFonts w:ascii="Times New Roman" w:hAnsi="Times New Roman" w:cs="Times New Roman"/>
          <w:sz w:val="20"/>
          <w:szCs w:val="20"/>
          <w:lang w:val="en-GB"/>
        </w:rPr>
        <w:t>creatinephosphate</w:t>
      </w:r>
      <w:proofErr w:type="spellEnd"/>
      <w:r w:rsidRPr="001B22DD">
        <w:rPr>
          <w:rFonts w:ascii="Times New Roman" w:hAnsi="Times New Roman" w:cs="Times New Roman"/>
          <w:sz w:val="20"/>
          <w:szCs w:val="20"/>
          <w:lang w:val="en-GB"/>
        </w:rPr>
        <w:t xml:space="preserve">, GSH=glutathione, </w:t>
      </w:r>
      <w:proofErr w:type="spellStart"/>
      <w:r w:rsidRPr="001B22DD">
        <w:rPr>
          <w:rFonts w:ascii="Times New Roman" w:hAnsi="Times New Roman" w:cs="Times New Roman"/>
          <w:sz w:val="20"/>
          <w:szCs w:val="20"/>
          <w:lang w:val="en-GB"/>
        </w:rPr>
        <w:t>gln</w:t>
      </w:r>
      <w:proofErr w:type="spellEnd"/>
      <w:r w:rsidRPr="001B22DD">
        <w:rPr>
          <w:rFonts w:ascii="Times New Roman" w:hAnsi="Times New Roman" w:cs="Times New Roman"/>
          <w:sz w:val="20"/>
          <w:szCs w:val="20"/>
          <w:lang w:val="en-GB"/>
        </w:rPr>
        <w:t xml:space="preserve">= glutamine, </w:t>
      </w:r>
      <w:proofErr w:type="spellStart"/>
      <w:r w:rsidRPr="001B22DD">
        <w:rPr>
          <w:rFonts w:ascii="Times New Roman" w:hAnsi="Times New Roman" w:cs="Times New Roman"/>
          <w:sz w:val="20"/>
          <w:szCs w:val="20"/>
          <w:lang w:val="en-GB"/>
        </w:rPr>
        <w:t>suc</w:t>
      </w:r>
      <w:proofErr w:type="spellEnd"/>
      <w:r w:rsidRPr="001B22DD">
        <w:rPr>
          <w:rFonts w:ascii="Times New Roman" w:hAnsi="Times New Roman" w:cs="Times New Roman"/>
          <w:sz w:val="20"/>
          <w:szCs w:val="20"/>
          <w:lang w:val="en-GB"/>
        </w:rPr>
        <w:t xml:space="preserve">=succinate, </w:t>
      </w:r>
      <w:proofErr w:type="spellStart"/>
      <w:r w:rsidRPr="001B22DD">
        <w:rPr>
          <w:rFonts w:ascii="Times New Roman" w:hAnsi="Times New Roman" w:cs="Times New Roman"/>
          <w:sz w:val="20"/>
          <w:szCs w:val="20"/>
          <w:lang w:val="en-GB"/>
        </w:rPr>
        <w:t>glu</w:t>
      </w:r>
      <w:proofErr w:type="spellEnd"/>
      <w:r w:rsidRPr="001B22DD">
        <w:rPr>
          <w:rFonts w:ascii="Times New Roman" w:hAnsi="Times New Roman" w:cs="Times New Roman"/>
          <w:sz w:val="20"/>
          <w:szCs w:val="20"/>
          <w:lang w:val="en-GB"/>
        </w:rPr>
        <w:t xml:space="preserve">= glutamate, , NAG= </w:t>
      </w:r>
      <w:r w:rsidRPr="001B22DD">
        <w:rPr>
          <w:rFonts w:ascii="Times New Roman" w:hAnsi="Times New Roman" w:cs="Times New Roman"/>
          <w:i/>
          <w:iCs/>
          <w:sz w:val="20"/>
          <w:szCs w:val="20"/>
          <w:lang w:val="en-GB"/>
        </w:rPr>
        <w:t>N</w:t>
      </w:r>
      <w:r w:rsidRPr="001B22DD">
        <w:rPr>
          <w:rFonts w:ascii="Times New Roman" w:hAnsi="Times New Roman" w:cs="Times New Roman"/>
          <w:sz w:val="20"/>
          <w:szCs w:val="20"/>
          <w:lang w:val="en-GB"/>
        </w:rPr>
        <w:t>-</w:t>
      </w:r>
      <w:proofErr w:type="spellStart"/>
      <w:r w:rsidRPr="001B22DD">
        <w:rPr>
          <w:rFonts w:ascii="Times New Roman" w:hAnsi="Times New Roman" w:cs="Times New Roman"/>
          <w:sz w:val="20"/>
          <w:szCs w:val="20"/>
          <w:lang w:val="en-GB"/>
        </w:rPr>
        <w:t>acetylglicoprotein</w:t>
      </w:r>
      <w:proofErr w:type="spellEnd"/>
      <w:r w:rsidRPr="001B22DD">
        <w:rPr>
          <w:rFonts w:ascii="Times New Roman" w:hAnsi="Times New Roman" w:cs="Times New Roman"/>
          <w:sz w:val="20"/>
          <w:szCs w:val="20"/>
          <w:lang w:val="en-GB"/>
        </w:rPr>
        <w:t>, ace =acetate, ala = alanine, 3-OH-but =3-hydroxybutyrate,  BCAA =Branched Chain Amino acids (isoleucine, leucine, valine) 2-am-but =2-aminobutyrate</w:t>
      </w:r>
      <w:r w:rsidRPr="001B22DD">
        <w:rPr>
          <w:sz w:val="20"/>
          <w:szCs w:val="20"/>
          <w:lang w:val="en-GB"/>
        </w:rPr>
        <w:t>.</w:t>
      </w:r>
    </w:p>
    <w:p w14:paraId="5FAE2815" w14:textId="77777777" w:rsidR="009A1C6C" w:rsidRPr="001B22DD" w:rsidRDefault="009A1C6C" w:rsidP="009A1C6C">
      <w:pPr>
        <w:rPr>
          <w:rFonts w:ascii="Times New Roman" w:hAnsi="Times New Roman" w:cs="Times New Roman"/>
          <w:sz w:val="24"/>
          <w:szCs w:val="24"/>
        </w:rPr>
      </w:pPr>
      <w:r w:rsidRPr="001B22DD">
        <w:rPr>
          <w:noProof/>
        </w:rPr>
        <w:lastRenderedPageBreak/>
        <w:drawing>
          <wp:inline distT="0" distB="0" distL="0" distR="0" wp14:anchorId="5E918FC9" wp14:editId="1145F9E0">
            <wp:extent cx="6120130" cy="2917825"/>
            <wp:effectExtent l="0" t="0" r="0" b="0"/>
            <wp:docPr id="19379025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917825"/>
                    </a:xfrm>
                    <a:prstGeom prst="rect">
                      <a:avLst/>
                    </a:prstGeom>
                    <a:noFill/>
                    <a:ln>
                      <a:noFill/>
                    </a:ln>
                  </pic:spPr>
                </pic:pic>
              </a:graphicData>
            </a:graphic>
          </wp:inline>
        </w:drawing>
      </w:r>
    </w:p>
    <w:p w14:paraId="37449EEC" w14:textId="77777777" w:rsidR="009A1C6C" w:rsidRPr="001B22DD" w:rsidRDefault="009A1C6C" w:rsidP="009A1C6C">
      <w:pPr>
        <w:jc w:val="both"/>
        <w:rPr>
          <w:rFonts w:ascii="Times New Roman" w:hAnsi="Times New Roman" w:cs="Times New Roman"/>
          <w:sz w:val="20"/>
          <w:szCs w:val="20"/>
          <w:lang w:val="en-GB"/>
        </w:rPr>
      </w:pPr>
      <w:r w:rsidRPr="001B22DD">
        <w:rPr>
          <w:rFonts w:ascii="Times New Roman" w:hAnsi="Times New Roman" w:cs="Times New Roman"/>
          <w:b/>
          <w:bCs/>
          <w:sz w:val="20"/>
          <w:szCs w:val="20"/>
          <w:lang w:val="en-GB"/>
        </w:rPr>
        <w:t xml:space="preserve">Figure 2. </w:t>
      </w:r>
      <w:r w:rsidRPr="001B22DD">
        <w:rPr>
          <w:rFonts w:ascii="Times New Roman" w:hAnsi="Times New Roman" w:cs="Times New Roman"/>
          <w:sz w:val="20"/>
          <w:szCs w:val="20"/>
          <w:lang w:val="en-GB"/>
        </w:rPr>
        <w:t>Principal component analysis, PCA. A) Plasma, P.</w:t>
      </w:r>
      <w:r w:rsidRPr="001B22DD">
        <w:rPr>
          <w:kern w:val="0"/>
          <w:sz w:val="18"/>
          <w:szCs w:val="18"/>
          <w:lang w:val="en-GB"/>
        </w:rPr>
        <w:t xml:space="preserve"> </w:t>
      </w:r>
      <w:r w:rsidRPr="001B22DD">
        <w:rPr>
          <w:rFonts w:ascii="Times New Roman" w:hAnsi="Times New Roman" w:cs="Times New Roman"/>
          <w:sz w:val="20"/>
          <w:szCs w:val="20"/>
          <w:lang w:val="en-GB"/>
        </w:rPr>
        <w:t>Principal component 2 and 3 (PC2 vs PC3) score plot explain the 29% of the total variance of the dataset. B) Pericardial fluid, PF. (PC1 vs PC2) score plot explain the 77.1% of the total variance of the dataset. CTRL = control group.</w:t>
      </w:r>
    </w:p>
    <w:p w14:paraId="3105CD36" w14:textId="77777777" w:rsidR="009A1C6C" w:rsidRPr="001B22DD" w:rsidRDefault="009A1C6C" w:rsidP="009A1C6C">
      <w:pPr>
        <w:jc w:val="center"/>
        <w:rPr>
          <w:rFonts w:ascii="Times New Roman" w:hAnsi="Times New Roman" w:cs="Times New Roman"/>
          <w:sz w:val="24"/>
          <w:szCs w:val="24"/>
        </w:rPr>
      </w:pPr>
      <w:r w:rsidRPr="001B22DD">
        <w:rPr>
          <w:rFonts w:ascii="Times New Roman" w:hAnsi="Times New Roman" w:cs="Times New Roman"/>
          <w:noProof/>
          <w:sz w:val="24"/>
          <w:szCs w:val="24"/>
        </w:rPr>
        <w:drawing>
          <wp:inline distT="0" distB="0" distL="0" distR="0" wp14:anchorId="46BFF82B" wp14:editId="1B1D6E2C">
            <wp:extent cx="5760000" cy="4977213"/>
            <wp:effectExtent l="0" t="0" r="0" b="0"/>
            <wp:docPr id="1970806129" name="Immagine 5" descr="Immagine che contiene testo,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06129" name="Immagine 5" descr="Immagine che contiene testo, diagramma, schermata&#10;&#10;Il contenuto generato dall'IA potrebbe non essere corre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977213"/>
                    </a:xfrm>
                    <a:prstGeom prst="rect">
                      <a:avLst/>
                    </a:prstGeom>
                    <a:noFill/>
                  </pic:spPr>
                </pic:pic>
              </a:graphicData>
            </a:graphic>
          </wp:inline>
        </w:drawing>
      </w:r>
    </w:p>
    <w:p w14:paraId="469E6CC7" w14:textId="77777777" w:rsidR="009A1C6C" w:rsidRPr="001B22DD" w:rsidRDefault="009A1C6C" w:rsidP="009A1C6C">
      <w:pPr>
        <w:jc w:val="both"/>
        <w:rPr>
          <w:rFonts w:ascii="Times New Roman" w:hAnsi="Times New Roman" w:cs="Times New Roman"/>
          <w:sz w:val="20"/>
          <w:szCs w:val="20"/>
          <w:lang w:val="en-GB"/>
        </w:rPr>
      </w:pPr>
      <w:r w:rsidRPr="001B22DD">
        <w:rPr>
          <w:rFonts w:ascii="Times New Roman" w:hAnsi="Times New Roman" w:cs="Times New Roman"/>
          <w:b/>
          <w:bCs/>
          <w:sz w:val="20"/>
          <w:szCs w:val="20"/>
          <w:lang w:val="en-GB"/>
        </w:rPr>
        <w:t xml:space="preserve">Figure 3. </w:t>
      </w:r>
      <w:r w:rsidRPr="001B22DD">
        <w:rPr>
          <w:rFonts w:ascii="Times New Roman" w:hAnsi="Times New Roman" w:cs="Times New Roman"/>
          <w:sz w:val="20"/>
          <w:szCs w:val="20"/>
          <w:lang w:val="en-GB"/>
        </w:rPr>
        <w:t>Orthogonal partial least squares discriminant analysis (OPLS-DA) score plots discriminating patients affected with IHD and controls and their corresponding S-line plots for Plasma: panels A and B; Pericardial fluid: panels C and D.</w:t>
      </w:r>
      <w:r w:rsidRPr="001B22DD">
        <w:rPr>
          <w:rFonts w:ascii="AdvTTe692faf0" w:hAnsi="AdvTTe692faf0" w:cs="AdvTTe692faf0"/>
          <w:kern w:val="0"/>
          <w:sz w:val="20"/>
          <w:szCs w:val="20"/>
          <w:lang w:val="en-GB"/>
        </w:rPr>
        <w:t xml:space="preserve"> </w:t>
      </w:r>
      <w:r w:rsidRPr="001B22DD">
        <w:rPr>
          <w:rFonts w:ascii="Times New Roman" w:hAnsi="Times New Roman" w:cs="Times New Roman"/>
          <w:kern w:val="0"/>
          <w:sz w:val="20"/>
          <w:szCs w:val="20"/>
          <w:lang w:val="en-GB"/>
        </w:rPr>
        <w:lastRenderedPageBreak/>
        <w:t>Panels B and D:</w:t>
      </w:r>
      <w:r w:rsidRPr="001B22DD">
        <w:rPr>
          <w:rFonts w:ascii="AdvTTe692faf0" w:hAnsi="AdvTTe692faf0" w:cs="AdvTTe692faf0"/>
          <w:kern w:val="0"/>
          <w:sz w:val="20"/>
          <w:szCs w:val="20"/>
          <w:lang w:val="en-GB"/>
        </w:rPr>
        <w:t xml:space="preserve"> </w:t>
      </w:r>
      <w:r w:rsidRPr="001B22DD">
        <w:rPr>
          <w:rFonts w:ascii="Times New Roman" w:hAnsi="Times New Roman" w:cs="Times New Roman"/>
          <w:sz w:val="20"/>
          <w:szCs w:val="20"/>
          <w:lang w:val="en-GB"/>
        </w:rPr>
        <w:t>Upper right zone: metabolites that are more abundant in patients with IHD than controls. Lower left zone: metabolites that are more abundant in controls than in patients with IHD.</w:t>
      </w:r>
    </w:p>
    <w:p w14:paraId="5981BEE1" w14:textId="77777777" w:rsidR="009A1C6C" w:rsidRPr="001B22DD" w:rsidRDefault="009A1C6C" w:rsidP="009A1C6C">
      <w:pPr>
        <w:jc w:val="both"/>
        <w:rPr>
          <w:rFonts w:ascii="Times New Roman" w:hAnsi="Times New Roman" w:cs="Times New Roman"/>
          <w:sz w:val="24"/>
          <w:szCs w:val="24"/>
          <w:lang w:val="en-GB"/>
        </w:rPr>
      </w:pPr>
      <w:r w:rsidRPr="001B22DD">
        <w:rPr>
          <w:rFonts w:ascii="Times New Roman" w:hAnsi="Times New Roman" w:cs="Times New Roman"/>
          <w:noProof/>
          <w:sz w:val="24"/>
          <w:szCs w:val="24"/>
          <w:lang w:val="en-GB"/>
        </w:rPr>
        <w:drawing>
          <wp:inline distT="0" distB="0" distL="0" distR="0" wp14:anchorId="755E92E4" wp14:editId="5FD74585">
            <wp:extent cx="5760000" cy="3365777"/>
            <wp:effectExtent l="0" t="0" r="0" b="6350"/>
            <wp:docPr id="1193538510" name="Immagine 7" descr="Immagine che contiene testo, diagramma, schermata,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38510" name="Immagine 7" descr="Immagine che contiene testo, diagramma, schermata, Rettangolo&#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365777"/>
                    </a:xfrm>
                    <a:prstGeom prst="rect">
                      <a:avLst/>
                    </a:prstGeom>
                    <a:noFill/>
                  </pic:spPr>
                </pic:pic>
              </a:graphicData>
            </a:graphic>
          </wp:inline>
        </w:drawing>
      </w:r>
    </w:p>
    <w:p w14:paraId="61849DDF" w14:textId="77777777" w:rsidR="009A1C6C" w:rsidRPr="001B22DD" w:rsidRDefault="009A1C6C" w:rsidP="009A1C6C">
      <w:pPr>
        <w:jc w:val="both"/>
        <w:rPr>
          <w:rFonts w:ascii="Times New Roman" w:hAnsi="Times New Roman" w:cs="Times New Roman"/>
          <w:sz w:val="24"/>
          <w:szCs w:val="24"/>
          <w:lang w:val="en-GB"/>
        </w:rPr>
      </w:pPr>
    </w:p>
    <w:p w14:paraId="37A94F93" w14:textId="77777777" w:rsidR="009A1C6C" w:rsidRPr="001B22DD" w:rsidRDefault="009A1C6C" w:rsidP="009A1C6C">
      <w:pPr>
        <w:jc w:val="both"/>
        <w:rPr>
          <w:b/>
          <w:bCs/>
          <w:sz w:val="20"/>
          <w:szCs w:val="20"/>
          <w:lang w:val="en-GB"/>
        </w:rPr>
      </w:pPr>
      <w:r w:rsidRPr="001B22DD">
        <w:rPr>
          <w:rFonts w:ascii="Times New Roman" w:hAnsi="Times New Roman" w:cs="Times New Roman"/>
          <w:b/>
          <w:bCs/>
          <w:sz w:val="20"/>
          <w:szCs w:val="20"/>
          <w:lang w:val="en-GB"/>
        </w:rPr>
        <w:t xml:space="preserve">Figure 4. </w:t>
      </w:r>
      <w:r w:rsidRPr="001B22DD">
        <w:rPr>
          <w:rFonts w:ascii="Times New Roman" w:hAnsi="Times New Roman" w:cs="Times New Roman"/>
          <w:sz w:val="20"/>
          <w:szCs w:val="20"/>
          <w:lang w:val="en-GB"/>
        </w:rPr>
        <w:t>ROC curve analysis for identified biomarkers, and Box and Whiskers plots of their content distribution in the different conditions (control and IHD). A) Plasma; B) Pericardial fluid. CTRL = control.</w:t>
      </w:r>
    </w:p>
    <w:p w14:paraId="014E389A" w14:textId="77777777" w:rsidR="009A1C6C" w:rsidRPr="001B22DD" w:rsidRDefault="009A1C6C" w:rsidP="009A1C6C">
      <w:pPr>
        <w:jc w:val="center"/>
        <w:rPr>
          <w:rFonts w:ascii="Times New Roman" w:hAnsi="Times New Roman" w:cs="Times New Roman"/>
          <w:noProof/>
          <w:sz w:val="24"/>
          <w:szCs w:val="24"/>
        </w:rPr>
      </w:pPr>
      <w:r w:rsidRPr="001B22DD">
        <w:rPr>
          <w:rFonts w:ascii="Times New Roman" w:hAnsi="Times New Roman" w:cs="Times New Roman"/>
          <w:noProof/>
          <w:sz w:val="24"/>
          <w:szCs w:val="24"/>
        </w:rPr>
        <w:drawing>
          <wp:inline distT="0" distB="0" distL="0" distR="0" wp14:anchorId="4E967801" wp14:editId="6D602DA3">
            <wp:extent cx="5760000" cy="2511514"/>
            <wp:effectExtent l="0" t="0" r="0" b="3175"/>
            <wp:docPr id="2037400968" name="Immagine 3"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00968" name="Immagine 3" descr="Immagine che contiene testo, schermata, Diagramma, linea&#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511514"/>
                    </a:xfrm>
                    <a:prstGeom prst="rect">
                      <a:avLst/>
                    </a:prstGeom>
                    <a:noFill/>
                  </pic:spPr>
                </pic:pic>
              </a:graphicData>
            </a:graphic>
          </wp:inline>
        </w:drawing>
      </w:r>
    </w:p>
    <w:p w14:paraId="30DE2664" w14:textId="77777777" w:rsidR="009A1C6C" w:rsidRPr="001B22DD" w:rsidRDefault="009A1C6C" w:rsidP="009A1C6C">
      <w:pPr>
        <w:jc w:val="both"/>
        <w:rPr>
          <w:rFonts w:ascii="Times New Roman" w:hAnsi="Times New Roman" w:cs="Times New Roman"/>
          <w:noProof/>
          <w:sz w:val="24"/>
          <w:szCs w:val="24"/>
        </w:rPr>
      </w:pPr>
    </w:p>
    <w:p w14:paraId="557397E1" w14:textId="77777777" w:rsidR="009A1C6C" w:rsidRPr="001B22DD" w:rsidRDefault="009A1C6C" w:rsidP="009A1C6C">
      <w:pPr>
        <w:jc w:val="both"/>
        <w:rPr>
          <w:rFonts w:ascii="Times New Roman" w:hAnsi="Times New Roman" w:cs="Times New Roman"/>
          <w:noProof/>
          <w:sz w:val="20"/>
          <w:szCs w:val="20"/>
          <w:lang w:val="en-GB"/>
        </w:rPr>
      </w:pPr>
      <w:r w:rsidRPr="001B22DD">
        <w:rPr>
          <w:rFonts w:ascii="Times New Roman" w:hAnsi="Times New Roman" w:cs="Times New Roman"/>
          <w:b/>
          <w:bCs/>
          <w:noProof/>
          <w:sz w:val="20"/>
          <w:szCs w:val="20"/>
          <w:lang w:val="en-GB"/>
        </w:rPr>
        <w:t xml:space="preserve">Figure 5. </w:t>
      </w:r>
      <w:r w:rsidRPr="001B22DD">
        <w:rPr>
          <w:rFonts w:ascii="Times New Roman" w:hAnsi="Times New Roman" w:cs="Times New Roman"/>
          <w:noProof/>
          <w:sz w:val="20"/>
          <w:szCs w:val="20"/>
          <w:lang w:val="en-GB"/>
        </w:rPr>
        <w:t xml:space="preserve">Variable importance in projection (VIP) plot displaying the top 15 most important metabolite features identified by OPLS-DA. A) Plasma; B) Pericardial fluid. Colored boxes on the right indicate relative concentration of corresponding metabolite. Red and blue colours mean higher and lower amount of metabolites, respectively, in control and IHD comparisons. </w:t>
      </w:r>
    </w:p>
    <w:p w14:paraId="60F12297" w14:textId="77777777" w:rsidR="009A1C6C" w:rsidRPr="001B22DD" w:rsidRDefault="009A1C6C" w:rsidP="009A1C6C">
      <w:pPr>
        <w:jc w:val="center"/>
        <w:rPr>
          <w:rFonts w:ascii="Times New Roman" w:hAnsi="Times New Roman" w:cs="Times New Roman"/>
          <w:sz w:val="24"/>
          <w:szCs w:val="24"/>
          <w:lang w:val="en-GB"/>
        </w:rPr>
      </w:pPr>
      <w:bookmarkStart w:id="1" w:name="_Hlk192169647"/>
      <w:r w:rsidRPr="001B22DD">
        <w:rPr>
          <w:rFonts w:ascii="Times New Roman" w:hAnsi="Times New Roman" w:cs="Times New Roman"/>
          <w:noProof/>
          <w:sz w:val="24"/>
          <w:szCs w:val="24"/>
          <w:lang w:val="en-GB"/>
        </w:rPr>
        <w:lastRenderedPageBreak/>
        <w:drawing>
          <wp:inline distT="0" distB="0" distL="0" distR="0" wp14:anchorId="3D1E7C21" wp14:editId="16497CD0">
            <wp:extent cx="5760000" cy="4150947"/>
            <wp:effectExtent l="0" t="0" r="0" b="2540"/>
            <wp:docPr id="1540916231" name="Immagine 1" descr="Immagine che contiene testo, schermata, numer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16231" name="Immagine 1" descr="Immagine che contiene testo, schermata, numero, diagramma&#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4150947"/>
                    </a:xfrm>
                    <a:prstGeom prst="rect">
                      <a:avLst/>
                    </a:prstGeom>
                    <a:noFill/>
                  </pic:spPr>
                </pic:pic>
              </a:graphicData>
            </a:graphic>
          </wp:inline>
        </w:drawing>
      </w:r>
    </w:p>
    <w:bookmarkEnd w:id="1"/>
    <w:p w14:paraId="1DC8D84B" w14:textId="77777777" w:rsidR="009A1C6C" w:rsidRPr="001B22DD" w:rsidRDefault="009A1C6C" w:rsidP="009A1C6C">
      <w:pPr>
        <w:jc w:val="both"/>
        <w:rPr>
          <w:rFonts w:ascii="Times New Roman" w:hAnsi="Times New Roman" w:cs="Times New Roman"/>
          <w:b/>
          <w:bCs/>
          <w:sz w:val="20"/>
          <w:szCs w:val="20"/>
          <w:lang w:val="en-GB"/>
        </w:rPr>
      </w:pPr>
      <w:r w:rsidRPr="001B22DD">
        <w:rPr>
          <w:rFonts w:ascii="Times New Roman" w:hAnsi="Times New Roman" w:cs="Times New Roman"/>
          <w:b/>
          <w:bCs/>
          <w:sz w:val="20"/>
          <w:szCs w:val="20"/>
          <w:lang w:val="en-GB"/>
        </w:rPr>
        <w:t xml:space="preserve">Figure 6. </w:t>
      </w:r>
      <w:r w:rsidRPr="001B22DD">
        <w:rPr>
          <w:rFonts w:ascii="Times New Roman" w:hAnsi="Times New Roman" w:cs="Times New Roman"/>
          <w:sz w:val="20"/>
          <w:szCs w:val="20"/>
          <w:lang w:val="en-GB"/>
        </w:rPr>
        <w:t>Comprehensive metabolic changes associated with IHD. Top panels: Pathway enrichment analysis of the differentiated metabolites in plasma (A) and pericardial fluid (B). The vertical dotted line represents the cut-off value. Bottom panels: Scatter plot representing the overall enrichment of metabolic pathways from metabolomic pathway analysis in plasma (C) and pericardial fluid (D). Colours, varying from yellow to red, mean that the metabolites are in the data with different levels of significance (yellow: p-value &lt; 0.1; light orange: p-value &lt; 0.05; orange: p-value &lt; 0.01; and red: p-value &lt; 0.001). Circle size, varying from small to big, means the impact of metabolites in data on the pathway alteration (small circle</w:t>
      </w:r>
      <w:r w:rsidRPr="001B22DD">
        <w:rPr>
          <w:rFonts w:ascii="Times New Roman" w:hAnsi="Times New Roman" w:cs="Times New Roman" w:hint="eastAsia"/>
          <w:sz w:val="20"/>
          <w:szCs w:val="20"/>
          <w:lang w:val="en-GB"/>
        </w:rPr>
        <w:t>−</w:t>
      </w:r>
      <w:r w:rsidRPr="001B22DD">
        <w:rPr>
          <w:rFonts w:ascii="Times New Roman" w:hAnsi="Times New Roman" w:cs="Times New Roman"/>
          <w:sz w:val="20"/>
          <w:szCs w:val="20"/>
          <w:lang w:val="en-GB"/>
        </w:rPr>
        <w:t>low impact and large circle</w:t>
      </w:r>
      <w:r w:rsidRPr="001B22DD">
        <w:rPr>
          <w:rFonts w:ascii="Times New Roman" w:hAnsi="Times New Roman" w:cs="Times New Roman" w:hint="eastAsia"/>
          <w:sz w:val="20"/>
          <w:szCs w:val="20"/>
          <w:lang w:val="en-GB"/>
        </w:rPr>
        <w:t>−</w:t>
      </w:r>
      <w:r w:rsidRPr="001B22DD">
        <w:rPr>
          <w:rFonts w:ascii="Times New Roman" w:hAnsi="Times New Roman" w:cs="Times New Roman"/>
          <w:sz w:val="20"/>
          <w:szCs w:val="20"/>
          <w:lang w:val="en-GB"/>
        </w:rPr>
        <w:t>high impact).</w:t>
      </w:r>
    </w:p>
    <w:p w14:paraId="2F955817" w14:textId="77777777" w:rsidR="009A1C6C" w:rsidRPr="009309B1" w:rsidRDefault="009A1C6C" w:rsidP="009A1C6C">
      <w:pPr>
        <w:rPr>
          <w:lang w:val="en-GB"/>
        </w:rPr>
      </w:pPr>
    </w:p>
    <w:sectPr w:rsidR="009A1C6C" w:rsidRPr="009309B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NewRomanPS-BoldMT">
    <w:altName w:val="Calibri"/>
    <w:panose1 w:val="020B0604020202020204"/>
    <w:charset w:val="A1"/>
    <w:family w:val="auto"/>
    <w:pitch w:val="default"/>
    <w:sig w:usb0="00000081" w:usb1="00000000" w:usb2="00000000" w:usb3="00000000" w:csb0="00000008" w:csb1="00000000"/>
  </w:font>
  <w:font w:name="AdvTTe692faf0">
    <w:altName w:val="Cambria"/>
    <w:panose1 w:val="020B0604020202020204"/>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074"/>
    <w:rsid w:val="00006D34"/>
    <w:rsid w:val="00043639"/>
    <w:rsid w:val="000532FE"/>
    <w:rsid w:val="00085DFC"/>
    <w:rsid w:val="00106E73"/>
    <w:rsid w:val="0010774F"/>
    <w:rsid w:val="00131B9B"/>
    <w:rsid w:val="001F2014"/>
    <w:rsid w:val="00271F94"/>
    <w:rsid w:val="002C0718"/>
    <w:rsid w:val="00303C13"/>
    <w:rsid w:val="003F5A38"/>
    <w:rsid w:val="004171F6"/>
    <w:rsid w:val="00417DF5"/>
    <w:rsid w:val="0050348C"/>
    <w:rsid w:val="0056377E"/>
    <w:rsid w:val="0058398E"/>
    <w:rsid w:val="00585074"/>
    <w:rsid w:val="005965A9"/>
    <w:rsid w:val="005A330B"/>
    <w:rsid w:val="005C3A42"/>
    <w:rsid w:val="00617364"/>
    <w:rsid w:val="00633A0C"/>
    <w:rsid w:val="00653F69"/>
    <w:rsid w:val="00656336"/>
    <w:rsid w:val="00684861"/>
    <w:rsid w:val="00694E8A"/>
    <w:rsid w:val="006B4CF3"/>
    <w:rsid w:val="006C1BC3"/>
    <w:rsid w:val="006C34D9"/>
    <w:rsid w:val="006F499E"/>
    <w:rsid w:val="006F661A"/>
    <w:rsid w:val="0073573A"/>
    <w:rsid w:val="00743F58"/>
    <w:rsid w:val="00764D8C"/>
    <w:rsid w:val="00816ECC"/>
    <w:rsid w:val="008C07FD"/>
    <w:rsid w:val="008C76D2"/>
    <w:rsid w:val="008E5B8A"/>
    <w:rsid w:val="009309B1"/>
    <w:rsid w:val="00934DA3"/>
    <w:rsid w:val="009A1C6C"/>
    <w:rsid w:val="009D7BD4"/>
    <w:rsid w:val="00A147CB"/>
    <w:rsid w:val="00A47751"/>
    <w:rsid w:val="00AA6BF0"/>
    <w:rsid w:val="00AB2EE9"/>
    <w:rsid w:val="00AB56EC"/>
    <w:rsid w:val="00AC7852"/>
    <w:rsid w:val="00AE506C"/>
    <w:rsid w:val="00B17D2D"/>
    <w:rsid w:val="00B20491"/>
    <w:rsid w:val="00B44EA5"/>
    <w:rsid w:val="00B47F4B"/>
    <w:rsid w:val="00B565C6"/>
    <w:rsid w:val="00B90118"/>
    <w:rsid w:val="00C1280F"/>
    <w:rsid w:val="00C50922"/>
    <w:rsid w:val="00D32C41"/>
    <w:rsid w:val="00D6527E"/>
    <w:rsid w:val="00D9001D"/>
    <w:rsid w:val="00DC28FF"/>
    <w:rsid w:val="00EE5BBB"/>
    <w:rsid w:val="00F32087"/>
    <w:rsid w:val="00F62846"/>
    <w:rsid w:val="00F66D29"/>
    <w:rsid w:val="00FF4B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79D9A"/>
  <w15:chartTrackingRefBased/>
  <w15:docId w15:val="{718294BF-964D-42EC-A90E-061D68482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85074"/>
  </w:style>
  <w:style w:type="paragraph" w:styleId="Titolo1">
    <w:name w:val="heading 1"/>
    <w:basedOn w:val="Normale"/>
    <w:next w:val="Normale"/>
    <w:link w:val="Titolo1Carattere"/>
    <w:uiPriority w:val="9"/>
    <w:qFormat/>
    <w:rsid w:val="005850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autoRedefine/>
    <w:uiPriority w:val="9"/>
    <w:unhideWhenUsed/>
    <w:qFormat/>
    <w:rsid w:val="00AB56EC"/>
    <w:pPr>
      <w:keepNext/>
      <w:keepLines/>
      <w:spacing w:before="40" w:after="0"/>
      <w:outlineLvl w:val="1"/>
    </w:pPr>
    <w:rPr>
      <w:rFonts w:ascii="Times New Roman" w:eastAsiaTheme="majorEastAsia" w:hAnsi="Times New Roman" w:cstheme="majorBidi"/>
      <w:b/>
      <w:color w:val="000000" w:themeColor="text1"/>
      <w:sz w:val="24"/>
      <w:szCs w:val="26"/>
      <w:shd w:val="clear" w:color="auto" w:fill="FFFFFF"/>
    </w:rPr>
  </w:style>
  <w:style w:type="paragraph" w:styleId="Titolo3">
    <w:name w:val="heading 3"/>
    <w:basedOn w:val="Normale"/>
    <w:next w:val="Normale"/>
    <w:link w:val="Titolo3Carattere"/>
    <w:uiPriority w:val="9"/>
    <w:unhideWhenUsed/>
    <w:qFormat/>
    <w:rsid w:val="00AB56EC"/>
    <w:pPr>
      <w:keepNext/>
      <w:keepLines/>
      <w:spacing w:before="40" w:after="0"/>
      <w:outlineLvl w:val="2"/>
    </w:pPr>
    <w:rPr>
      <w:rFonts w:ascii="Times New Roman" w:eastAsiaTheme="majorEastAsia" w:hAnsi="Times New Roman" w:cstheme="majorBidi"/>
      <w:i/>
      <w:color w:val="000000" w:themeColor="text1"/>
      <w:sz w:val="24"/>
      <w:szCs w:val="24"/>
    </w:rPr>
  </w:style>
  <w:style w:type="paragraph" w:styleId="Titolo4">
    <w:name w:val="heading 4"/>
    <w:basedOn w:val="Normale"/>
    <w:next w:val="Normale"/>
    <w:link w:val="Titolo4Carattere"/>
    <w:uiPriority w:val="9"/>
    <w:semiHidden/>
    <w:unhideWhenUsed/>
    <w:qFormat/>
    <w:rsid w:val="00AB56EC"/>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8507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8507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8507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8507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8507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Titolo2"/>
    <w:qFormat/>
    <w:rsid w:val="00AB56EC"/>
  </w:style>
  <w:style w:type="character" w:customStyle="1" w:styleId="Titolo2Carattere">
    <w:name w:val="Titolo 2 Carattere"/>
    <w:basedOn w:val="Carpredefinitoparagrafo"/>
    <w:link w:val="Titolo2"/>
    <w:uiPriority w:val="9"/>
    <w:rsid w:val="00AB56EC"/>
    <w:rPr>
      <w:rFonts w:ascii="Times New Roman" w:eastAsiaTheme="majorEastAsia" w:hAnsi="Times New Roman" w:cstheme="majorBidi"/>
      <w:b/>
      <w:color w:val="000000" w:themeColor="text1"/>
      <w:sz w:val="24"/>
      <w:szCs w:val="26"/>
    </w:rPr>
  </w:style>
  <w:style w:type="paragraph" w:customStyle="1" w:styleId="Stile2">
    <w:name w:val="Stile2"/>
    <w:basedOn w:val="Titolo3"/>
    <w:qFormat/>
    <w:rsid w:val="00AB56EC"/>
  </w:style>
  <w:style w:type="character" w:customStyle="1" w:styleId="Titolo3Carattere">
    <w:name w:val="Titolo 3 Carattere"/>
    <w:basedOn w:val="Carpredefinitoparagrafo"/>
    <w:link w:val="Titolo3"/>
    <w:uiPriority w:val="9"/>
    <w:rsid w:val="00AB56EC"/>
    <w:rPr>
      <w:rFonts w:ascii="Times New Roman" w:eastAsiaTheme="majorEastAsia" w:hAnsi="Times New Roman" w:cstheme="majorBidi"/>
      <w:i/>
      <w:color w:val="000000" w:themeColor="text1"/>
      <w:sz w:val="24"/>
      <w:szCs w:val="24"/>
    </w:rPr>
  </w:style>
  <w:style w:type="paragraph" w:customStyle="1" w:styleId="Stile3">
    <w:name w:val="Stile3"/>
    <w:basedOn w:val="Stile2"/>
    <w:qFormat/>
    <w:rsid w:val="00AB56EC"/>
    <w:rPr>
      <w:i w:val="0"/>
    </w:rPr>
  </w:style>
  <w:style w:type="paragraph" w:customStyle="1" w:styleId="Stile4">
    <w:name w:val="Stile4"/>
    <w:basedOn w:val="Titolo2"/>
    <w:qFormat/>
    <w:rsid w:val="00AB56EC"/>
    <w:rPr>
      <w:b w:val="0"/>
      <w:i/>
    </w:rPr>
  </w:style>
  <w:style w:type="paragraph" w:customStyle="1" w:styleId="Stile5">
    <w:name w:val="Stile5"/>
    <w:basedOn w:val="Titolo3"/>
    <w:qFormat/>
    <w:rsid w:val="00AB56EC"/>
    <w:rPr>
      <w:b/>
      <w:shd w:val="clear" w:color="auto" w:fill="FFFFFF"/>
    </w:rPr>
  </w:style>
  <w:style w:type="paragraph" w:customStyle="1" w:styleId="Stile6">
    <w:name w:val="Stile6"/>
    <w:basedOn w:val="Stile5"/>
    <w:qFormat/>
    <w:rsid w:val="00AB56EC"/>
    <w:rPr>
      <w:b w:val="0"/>
    </w:rPr>
  </w:style>
  <w:style w:type="paragraph" w:customStyle="1" w:styleId="Stile7">
    <w:name w:val="Stile7"/>
    <w:basedOn w:val="Stile6"/>
    <w:qFormat/>
    <w:rsid w:val="00AB56EC"/>
    <w:rPr>
      <w:i w:val="0"/>
    </w:rPr>
  </w:style>
  <w:style w:type="paragraph" w:customStyle="1" w:styleId="Stile8">
    <w:name w:val="Stile8"/>
    <w:basedOn w:val="Titolo3"/>
    <w:autoRedefine/>
    <w:qFormat/>
    <w:rsid w:val="00AB56EC"/>
  </w:style>
  <w:style w:type="character" w:customStyle="1" w:styleId="Titolo4Carattere">
    <w:name w:val="Titolo 4 Carattere"/>
    <w:basedOn w:val="Carpredefinitoparagrafo"/>
    <w:link w:val="Titolo4"/>
    <w:uiPriority w:val="9"/>
    <w:semiHidden/>
    <w:rsid w:val="00AB56EC"/>
    <w:rPr>
      <w:rFonts w:asciiTheme="majorHAnsi" w:eastAsiaTheme="majorEastAsia" w:hAnsiTheme="majorHAnsi" w:cstheme="majorBidi"/>
      <w:i/>
      <w:iCs/>
      <w:color w:val="0F4761" w:themeColor="accent1" w:themeShade="BF"/>
    </w:rPr>
  </w:style>
  <w:style w:type="paragraph" w:styleId="Testocommento">
    <w:name w:val="annotation text"/>
    <w:basedOn w:val="Normale"/>
    <w:link w:val="TestocommentoCarattere"/>
    <w:uiPriority w:val="99"/>
    <w:unhideWhenUsed/>
    <w:rsid w:val="00AB56EC"/>
    <w:pPr>
      <w:spacing w:line="240" w:lineRule="auto"/>
    </w:pPr>
    <w:rPr>
      <w:sz w:val="20"/>
      <w:szCs w:val="20"/>
    </w:rPr>
  </w:style>
  <w:style w:type="character" w:customStyle="1" w:styleId="TestocommentoCarattere">
    <w:name w:val="Testo commento Carattere"/>
    <w:basedOn w:val="Carpredefinitoparagrafo"/>
    <w:link w:val="Testocommento"/>
    <w:uiPriority w:val="99"/>
    <w:rsid w:val="00AB56EC"/>
    <w:rPr>
      <w:sz w:val="20"/>
      <w:szCs w:val="20"/>
    </w:rPr>
  </w:style>
  <w:style w:type="paragraph" w:styleId="Intestazione">
    <w:name w:val="header"/>
    <w:basedOn w:val="Normale"/>
    <w:link w:val="IntestazioneCarattere"/>
    <w:uiPriority w:val="99"/>
    <w:unhideWhenUsed/>
    <w:rsid w:val="00AB56E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B56EC"/>
  </w:style>
  <w:style w:type="paragraph" w:styleId="Pidipagina">
    <w:name w:val="footer"/>
    <w:basedOn w:val="Normale"/>
    <w:link w:val="PidipaginaCarattere"/>
    <w:uiPriority w:val="99"/>
    <w:unhideWhenUsed/>
    <w:rsid w:val="00AB56E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B56EC"/>
  </w:style>
  <w:style w:type="character" w:styleId="Rimandocommento">
    <w:name w:val="annotation reference"/>
    <w:basedOn w:val="Carpredefinitoparagrafo"/>
    <w:uiPriority w:val="99"/>
    <w:semiHidden/>
    <w:unhideWhenUsed/>
    <w:rsid w:val="00AB56EC"/>
    <w:rPr>
      <w:sz w:val="16"/>
      <w:szCs w:val="16"/>
    </w:rPr>
  </w:style>
  <w:style w:type="character" w:styleId="Collegamentoipertestuale">
    <w:name w:val="Hyperlink"/>
    <w:basedOn w:val="Carpredefinitoparagrafo"/>
    <w:uiPriority w:val="99"/>
    <w:unhideWhenUsed/>
    <w:rsid w:val="00AB56EC"/>
    <w:rPr>
      <w:color w:val="467886" w:themeColor="hyperlink"/>
      <w:u w:val="single"/>
    </w:rPr>
  </w:style>
  <w:style w:type="character" w:styleId="Collegamentovisitato">
    <w:name w:val="FollowedHyperlink"/>
    <w:basedOn w:val="Carpredefinitoparagrafo"/>
    <w:uiPriority w:val="99"/>
    <w:semiHidden/>
    <w:unhideWhenUsed/>
    <w:rsid w:val="00AB56EC"/>
    <w:rPr>
      <w:color w:val="96607D" w:themeColor="followedHyperlink"/>
      <w:u w:val="single"/>
    </w:rPr>
  </w:style>
  <w:style w:type="paragraph" w:styleId="Paragrafoelenco">
    <w:name w:val="List Paragraph"/>
    <w:basedOn w:val="Normale"/>
    <w:uiPriority w:val="34"/>
    <w:qFormat/>
    <w:rsid w:val="00AB56EC"/>
    <w:pPr>
      <w:ind w:left="720"/>
      <w:contextualSpacing/>
    </w:pPr>
  </w:style>
  <w:style w:type="character" w:styleId="Menzionenonrisolta">
    <w:name w:val="Unresolved Mention"/>
    <w:basedOn w:val="Carpredefinitoparagrafo"/>
    <w:uiPriority w:val="99"/>
    <w:semiHidden/>
    <w:unhideWhenUsed/>
    <w:rsid w:val="00AB56EC"/>
    <w:rPr>
      <w:color w:val="605E5C"/>
      <w:shd w:val="clear" w:color="auto" w:fill="E1DFDD"/>
    </w:rPr>
  </w:style>
  <w:style w:type="character" w:customStyle="1" w:styleId="Titolo1Carattere">
    <w:name w:val="Titolo 1 Carattere"/>
    <w:basedOn w:val="Carpredefinitoparagrafo"/>
    <w:link w:val="Titolo1"/>
    <w:uiPriority w:val="9"/>
    <w:rsid w:val="00585074"/>
    <w:rPr>
      <w:rFonts w:asciiTheme="majorHAnsi" w:eastAsiaTheme="majorEastAsia" w:hAnsiTheme="majorHAnsi" w:cstheme="majorBidi"/>
      <w:color w:val="0F4761" w:themeColor="accent1" w:themeShade="BF"/>
      <w:sz w:val="40"/>
      <w:szCs w:val="40"/>
    </w:rPr>
  </w:style>
  <w:style w:type="character" w:customStyle="1" w:styleId="Titolo5Carattere">
    <w:name w:val="Titolo 5 Carattere"/>
    <w:basedOn w:val="Carpredefinitoparagrafo"/>
    <w:link w:val="Titolo5"/>
    <w:uiPriority w:val="9"/>
    <w:semiHidden/>
    <w:rsid w:val="0058507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8507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8507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8507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85074"/>
    <w:rPr>
      <w:rFonts w:eastAsiaTheme="majorEastAsia" w:cstheme="majorBidi"/>
      <w:color w:val="272727" w:themeColor="text1" w:themeTint="D8"/>
    </w:rPr>
  </w:style>
  <w:style w:type="paragraph" w:styleId="Titolo">
    <w:name w:val="Title"/>
    <w:basedOn w:val="Normale"/>
    <w:next w:val="Normale"/>
    <w:link w:val="TitoloCarattere"/>
    <w:uiPriority w:val="10"/>
    <w:qFormat/>
    <w:rsid w:val="005850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8507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8507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8507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8507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85074"/>
    <w:rPr>
      <w:i/>
      <w:iCs/>
      <w:color w:val="404040" w:themeColor="text1" w:themeTint="BF"/>
    </w:rPr>
  </w:style>
  <w:style w:type="character" w:styleId="Enfasiintensa">
    <w:name w:val="Intense Emphasis"/>
    <w:basedOn w:val="Carpredefinitoparagrafo"/>
    <w:uiPriority w:val="21"/>
    <w:qFormat/>
    <w:rsid w:val="00585074"/>
    <w:rPr>
      <w:i/>
      <w:iCs/>
      <w:color w:val="0F4761" w:themeColor="accent1" w:themeShade="BF"/>
    </w:rPr>
  </w:style>
  <w:style w:type="paragraph" w:styleId="Citazioneintensa">
    <w:name w:val="Intense Quote"/>
    <w:basedOn w:val="Normale"/>
    <w:next w:val="Normale"/>
    <w:link w:val="CitazioneintensaCarattere"/>
    <w:uiPriority w:val="30"/>
    <w:qFormat/>
    <w:rsid w:val="005850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85074"/>
    <w:rPr>
      <w:i/>
      <w:iCs/>
      <w:color w:val="0F4761" w:themeColor="accent1" w:themeShade="BF"/>
    </w:rPr>
  </w:style>
  <w:style w:type="character" w:styleId="Riferimentointenso">
    <w:name w:val="Intense Reference"/>
    <w:basedOn w:val="Carpredefinitoparagrafo"/>
    <w:uiPriority w:val="32"/>
    <w:qFormat/>
    <w:rsid w:val="00585074"/>
    <w:rPr>
      <w:b/>
      <w:bCs/>
      <w:smallCaps/>
      <w:color w:val="0F4761" w:themeColor="accent1" w:themeShade="BF"/>
      <w:spacing w:val="5"/>
    </w:rPr>
  </w:style>
  <w:style w:type="table" w:styleId="Grigliatabella">
    <w:name w:val="Table Grid"/>
    <w:basedOn w:val="Tabellanormale"/>
    <w:uiPriority w:val="39"/>
    <w:rsid w:val="00816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435761">
      <w:bodyDiv w:val="1"/>
      <w:marLeft w:val="0"/>
      <w:marRight w:val="0"/>
      <w:marTop w:val="0"/>
      <w:marBottom w:val="0"/>
      <w:divBdr>
        <w:top w:val="none" w:sz="0" w:space="0" w:color="auto"/>
        <w:left w:val="none" w:sz="0" w:space="0" w:color="auto"/>
        <w:bottom w:val="none" w:sz="0" w:space="0" w:color="auto"/>
        <w:right w:val="none" w:sz="0" w:space="0" w:color="auto"/>
      </w:divBdr>
    </w:div>
    <w:div w:id="1434547375">
      <w:bodyDiv w:val="1"/>
      <w:marLeft w:val="0"/>
      <w:marRight w:val="0"/>
      <w:marTop w:val="0"/>
      <w:marBottom w:val="0"/>
      <w:divBdr>
        <w:top w:val="none" w:sz="0" w:space="0" w:color="auto"/>
        <w:left w:val="none" w:sz="0" w:space="0" w:color="auto"/>
        <w:bottom w:val="none" w:sz="0" w:space="0" w:color="auto"/>
        <w:right w:val="none" w:sz="0" w:space="0" w:color="auto"/>
      </w:divBdr>
      <w:divsChild>
        <w:div w:id="1305626119">
          <w:marLeft w:val="0"/>
          <w:marRight w:val="0"/>
          <w:marTop w:val="0"/>
          <w:marBottom w:val="0"/>
          <w:divBdr>
            <w:top w:val="none" w:sz="0" w:space="0" w:color="auto"/>
            <w:left w:val="none" w:sz="0" w:space="0" w:color="auto"/>
            <w:bottom w:val="none" w:sz="0" w:space="0" w:color="auto"/>
            <w:right w:val="none" w:sz="0" w:space="0" w:color="auto"/>
          </w:divBdr>
          <w:divsChild>
            <w:div w:id="1667784015">
              <w:marLeft w:val="0"/>
              <w:marRight w:val="0"/>
              <w:marTop w:val="0"/>
              <w:marBottom w:val="0"/>
              <w:divBdr>
                <w:top w:val="none" w:sz="0" w:space="0" w:color="auto"/>
                <w:left w:val="none" w:sz="0" w:space="0" w:color="auto"/>
                <w:bottom w:val="none" w:sz="0" w:space="0" w:color="auto"/>
                <w:right w:val="none" w:sz="0" w:space="0" w:color="auto"/>
              </w:divBdr>
            </w:div>
          </w:divsChild>
        </w:div>
        <w:div w:id="37823336">
          <w:marLeft w:val="0"/>
          <w:marRight w:val="0"/>
          <w:marTop w:val="0"/>
          <w:marBottom w:val="0"/>
          <w:divBdr>
            <w:top w:val="none" w:sz="0" w:space="0" w:color="auto"/>
            <w:left w:val="none" w:sz="0" w:space="0" w:color="auto"/>
            <w:bottom w:val="none" w:sz="0" w:space="0" w:color="auto"/>
            <w:right w:val="none" w:sz="0" w:space="0" w:color="auto"/>
          </w:divBdr>
          <w:divsChild>
            <w:div w:id="6572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262">
      <w:bodyDiv w:val="1"/>
      <w:marLeft w:val="0"/>
      <w:marRight w:val="0"/>
      <w:marTop w:val="0"/>
      <w:marBottom w:val="0"/>
      <w:divBdr>
        <w:top w:val="none" w:sz="0" w:space="0" w:color="auto"/>
        <w:left w:val="none" w:sz="0" w:space="0" w:color="auto"/>
        <w:bottom w:val="none" w:sz="0" w:space="0" w:color="auto"/>
        <w:right w:val="none" w:sz="0" w:space="0" w:color="auto"/>
      </w:divBdr>
      <w:divsChild>
        <w:div w:id="775638228">
          <w:marLeft w:val="0"/>
          <w:marRight w:val="0"/>
          <w:marTop w:val="0"/>
          <w:marBottom w:val="0"/>
          <w:divBdr>
            <w:top w:val="none" w:sz="0" w:space="0" w:color="auto"/>
            <w:left w:val="none" w:sz="0" w:space="0" w:color="auto"/>
            <w:bottom w:val="none" w:sz="0" w:space="0" w:color="auto"/>
            <w:right w:val="none" w:sz="0" w:space="0" w:color="auto"/>
          </w:divBdr>
          <w:divsChild>
            <w:div w:id="1225602513">
              <w:marLeft w:val="0"/>
              <w:marRight w:val="0"/>
              <w:marTop w:val="0"/>
              <w:marBottom w:val="0"/>
              <w:divBdr>
                <w:top w:val="none" w:sz="0" w:space="0" w:color="auto"/>
                <w:left w:val="none" w:sz="0" w:space="0" w:color="auto"/>
                <w:bottom w:val="none" w:sz="0" w:space="0" w:color="auto"/>
                <w:right w:val="none" w:sz="0" w:space="0" w:color="auto"/>
              </w:divBdr>
            </w:div>
          </w:divsChild>
        </w:div>
        <w:div w:id="2131900540">
          <w:marLeft w:val="0"/>
          <w:marRight w:val="0"/>
          <w:marTop w:val="0"/>
          <w:marBottom w:val="0"/>
          <w:divBdr>
            <w:top w:val="none" w:sz="0" w:space="0" w:color="auto"/>
            <w:left w:val="none" w:sz="0" w:space="0" w:color="auto"/>
            <w:bottom w:val="none" w:sz="0" w:space="0" w:color="auto"/>
            <w:right w:val="none" w:sz="0" w:space="0" w:color="auto"/>
          </w:divBdr>
          <w:divsChild>
            <w:div w:id="1864591260">
              <w:marLeft w:val="0"/>
              <w:marRight w:val="0"/>
              <w:marTop w:val="0"/>
              <w:marBottom w:val="0"/>
              <w:divBdr>
                <w:top w:val="none" w:sz="0" w:space="0" w:color="auto"/>
                <w:left w:val="none" w:sz="0" w:space="0" w:color="auto"/>
                <w:bottom w:val="none" w:sz="0" w:space="0" w:color="auto"/>
                <w:right w:val="none" w:sz="0" w:space="0" w:color="auto"/>
              </w:divBdr>
            </w:div>
          </w:divsChild>
        </w:div>
        <w:div w:id="655181103">
          <w:marLeft w:val="0"/>
          <w:marRight w:val="0"/>
          <w:marTop w:val="0"/>
          <w:marBottom w:val="0"/>
          <w:divBdr>
            <w:top w:val="none" w:sz="0" w:space="0" w:color="auto"/>
            <w:left w:val="none" w:sz="0" w:space="0" w:color="auto"/>
            <w:bottom w:val="none" w:sz="0" w:space="0" w:color="auto"/>
            <w:right w:val="none" w:sz="0" w:space="0" w:color="auto"/>
          </w:divBdr>
          <w:divsChild>
            <w:div w:id="1961182784">
              <w:marLeft w:val="0"/>
              <w:marRight w:val="0"/>
              <w:marTop w:val="0"/>
              <w:marBottom w:val="0"/>
              <w:divBdr>
                <w:top w:val="none" w:sz="0" w:space="0" w:color="auto"/>
                <w:left w:val="none" w:sz="0" w:space="0" w:color="auto"/>
                <w:bottom w:val="none" w:sz="0" w:space="0" w:color="auto"/>
                <w:right w:val="none" w:sz="0" w:space="0" w:color="auto"/>
              </w:divBdr>
            </w:div>
          </w:divsChild>
        </w:div>
        <w:div w:id="1772623172">
          <w:marLeft w:val="0"/>
          <w:marRight w:val="0"/>
          <w:marTop w:val="0"/>
          <w:marBottom w:val="0"/>
          <w:divBdr>
            <w:top w:val="none" w:sz="0" w:space="0" w:color="auto"/>
            <w:left w:val="none" w:sz="0" w:space="0" w:color="auto"/>
            <w:bottom w:val="none" w:sz="0" w:space="0" w:color="auto"/>
            <w:right w:val="none" w:sz="0" w:space="0" w:color="auto"/>
          </w:divBdr>
          <w:divsChild>
            <w:div w:id="947084420">
              <w:marLeft w:val="0"/>
              <w:marRight w:val="0"/>
              <w:marTop w:val="0"/>
              <w:marBottom w:val="0"/>
              <w:divBdr>
                <w:top w:val="none" w:sz="0" w:space="0" w:color="auto"/>
                <w:left w:val="none" w:sz="0" w:space="0" w:color="auto"/>
                <w:bottom w:val="none" w:sz="0" w:space="0" w:color="auto"/>
                <w:right w:val="none" w:sz="0" w:space="0" w:color="auto"/>
              </w:divBdr>
            </w:div>
          </w:divsChild>
        </w:div>
        <w:div w:id="255721886">
          <w:marLeft w:val="0"/>
          <w:marRight w:val="0"/>
          <w:marTop w:val="0"/>
          <w:marBottom w:val="0"/>
          <w:divBdr>
            <w:top w:val="none" w:sz="0" w:space="0" w:color="auto"/>
            <w:left w:val="none" w:sz="0" w:space="0" w:color="auto"/>
            <w:bottom w:val="none" w:sz="0" w:space="0" w:color="auto"/>
            <w:right w:val="none" w:sz="0" w:space="0" w:color="auto"/>
          </w:divBdr>
          <w:divsChild>
            <w:div w:id="1399131544">
              <w:marLeft w:val="0"/>
              <w:marRight w:val="0"/>
              <w:marTop w:val="0"/>
              <w:marBottom w:val="0"/>
              <w:divBdr>
                <w:top w:val="none" w:sz="0" w:space="0" w:color="auto"/>
                <w:left w:val="none" w:sz="0" w:space="0" w:color="auto"/>
                <w:bottom w:val="none" w:sz="0" w:space="0" w:color="auto"/>
                <w:right w:val="none" w:sz="0" w:space="0" w:color="auto"/>
              </w:divBdr>
            </w:div>
          </w:divsChild>
        </w:div>
        <w:div w:id="119613654">
          <w:marLeft w:val="0"/>
          <w:marRight w:val="0"/>
          <w:marTop w:val="0"/>
          <w:marBottom w:val="0"/>
          <w:divBdr>
            <w:top w:val="none" w:sz="0" w:space="0" w:color="auto"/>
            <w:left w:val="none" w:sz="0" w:space="0" w:color="auto"/>
            <w:bottom w:val="none" w:sz="0" w:space="0" w:color="auto"/>
            <w:right w:val="none" w:sz="0" w:space="0" w:color="auto"/>
          </w:divBdr>
          <w:divsChild>
            <w:div w:id="374695093">
              <w:marLeft w:val="0"/>
              <w:marRight w:val="0"/>
              <w:marTop w:val="0"/>
              <w:marBottom w:val="0"/>
              <w:divBdr>
                <w:top w:val="none" w:sz="0" w:space="0" w:color="auto"/>
                <w:left w:val="none" w:sz="0" w:space="0" w:color="auto"/>
                <w:bottom w:val="none" w:sz="0" w:space="0" w:color="auto"/>
                <w:right w:val="none" w:sz="0" w:space="0" w:color="auto"/>
              </w:divBdr>
            </w:div>
          </w:divsChild>
        </w:div>
        <w:div w:id="852500862">
          <w:marLeft w:val="0"/>
          <w:marRight w:val="0"/>
          <w:marTop w:val="0"/>
          <w:marBottom w:val="0"/>
          <w:divBdr>
            <w:top w:val="none" w:sz="0" w:space="0" w:color="auto"/>
            <w:left w:val="none" w:sz="0" w:space="0" w:color="auto"/>
            <w:bottom w:val="none" w:sz="0" w:space="0" w:color="auto"/>
            <w:right w:val="none" w:sz="0" w:space="0" w:color="auto"/>
          </w:divBdr>
          <w:divsChild>
            <w:div w:id="725252613">
              <w:marLeft w:val="0"/>
              <w:marRight w:val="0"/>
              <w:marTop w:val="0"/>
              <w:marBottom w:val="0"/>
              <w:divBdr>
                <w:top w:val="none" w:sz="0" w:space="0" w:color="auto"/>
                <w:left w:val="none" w:sz="0" w:space="0" w:color="auto"/>
                <w:bottom w:val="none" w:sz="0" w:space="0" w:color="auto"/>
                <w:right w:val="none" w:sz="0" w:space="0" w:color="auto"/>
              </w:divBdr>
            </w:div>
          </w:divsChild>
        </w:div>
        <w:div w:id="2123378881">
          <w:marLeft w:val="0"/>
          <w:marRight w:val="0"/>
          <w:marTop w:val="0"/>
          <w:marBottom w:val="0"/>
          <w:divBdr>
            <w:top w:val="none" w:sz="0" w:space="0" w:color="auto"/>
            <w:left w:val="none" w:sz="0" w:space="0" w:color="auto"/>
            <w:bottom w:val="none" w:sz="0" w:space="0" w:color="auto"/>
            <w:right w:val="none" w:sz="0" w:space="0" w:color="auto"/>
          </w:divBdr>
          <w:divsChild>
            <w:div w:id="1689335285">
              <w:marLeft w:val="0"/>
              <w:marRight w:val="0"/>
              <w:marTop w:val="0"/>
              <w:marBottom w:val="0"/>
              <w:divBdr>
                <w:top w:val="none" w:sz="0" w:space="0" w:color="auto"/>
                <w:left w:val="none" w:sz="0" w:space="0" w:color="auto"/>
                <w:bottom w:val="none" w:sz="0" w:space="0" w:color="auto"/>
                <w:right w:val="none" w:sz="0" w:space="0" w:color="auto"/>
              </w:divBdr>
            </w:div>
          </w:divsChild>
        </w:div>
        <w:div w:id="1462920398">
          <w:marLeft w:val="0"/>
          <w:marRight w:val="0"/>
          <w:marTop w:val="0"/>
          <w:marBottom w:val="0"/>
          <w:divBdr>
            <w:top w:val="none" w:sz="0" w:space="0" w:color="auto"/>
            <w:left w:val="none" w:sz="0" w:space="0" w:color="auto"/>
            <w:bottom w:val="none" w:sz="0" w:space="0" w:color="auto"/>
            <w:right w:val="none" w:sz="0" w:space="0" w:color="auto"/>
          </w:divBdr>
          <w:divsChild>
            <w:div w:id="1604848106">
              <w:marLeft w:val="0"/>
              <w:marRight w:val="0"/>
              <w:marTop w:val="0"/>
              <w:marBottom w:val="0"/>
              <w:divBdr>
                <w:top w:val="none" w:sz="0" w:space="0" w:color="auto"/>
                <w:left w:val="none" w:sz="0" w:space="0" w:color="auto"/>
                <w:bottom w:val="none" w:sz="0" w:space="0" w:color="auto"/>
                <w:right w:val="none" w:sz="0" w:space="0" w:color="auto"/>
              </w:divBdr>
            </w:div>
          </w:divsChild>
        </w:div>
        <w:div w:id="1164010097">
          <w:marLeft w:val="0"/>
          <w:marRight w:val="0"/>
          <w:marTop w:val="0"/>
          <w:marBottom w:val="0"/>
          <w:divBdr>
            <w:top w:val="none" w:sz="0" w:space="0" w:color="auto"/>
            <w:left w:val="none" w:sz="0" w:space="0" w:color="auto"/>
            <w:bottom w:val="none" w:sz="0" w:space="0" w:color="auto"/>
            <w:right w:val="none" w:sz="0" w:space="0" w:color="auto"/>
          </w:divBdr>
          <w:divsChild>
            <w:div w:id="1623146539">
              <w:marLeft w:val="0"/>
              <w:marRight w:val="0"/>
              <w:marTop w:val="0"/>
              <w:marBottom w:val="0"/>
              <w:divBdr>
                <w:top w:val="none" w:sz="0" w:space="0" w:color="auto"/>
                <w:left w:val="none" w:sz="0" w:space="0" w:color="auto"/>
                <w:bottom w:val="none" w:sz="0" w:space="0" w:color="auto"/>
                <w:right w:val="none" w:sz="0" w:space="0" w:color="auto"/>
              </w:divBdr>
            </w:div>
          </w:divsChild>
        </w:div>
        <w:div w:id="1784231678">
          <w:marLeft w:val="0"/>
          <w:marRight w:val="0"/>
          <w:marTop w:val="0"/>
          <w:marBottom w:val="0"/>
          <w:divBdr>
            <w:top w:val="none" w:sz="0" w:space="0" w:color="auto"/>
            <w:left w:val="none" w:sz="0" w:space="0" w:color="auto"/>
            <w:bottom w:val="none" w:sz="0" w:space="0" w:color="auto"/>
            <w:right w:val="none" w:sz="0" w:space="0" w:color="auto"/>
          </w:divBdr>
          <w:divsChild>
            <w:div w:id="10977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1157</Words>
  <Characters>6598</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De Castro</dc:creator>
  <cp:keywords/>
  <dc:description/>
  <cp:lastModifiedBy>Michele Maffia</cp:lastModifiedBy>
  <cp:revision>3</cp:revision>
  <dcterms:created xsi:type="dcterms:W3CDTF">2025-04-16T11:08:00Z</dcterms:created>
  <dcterms:modified xsi:type="dcterms:W3CDTF">2025-04-16T13:25:00Z</dcterms:modified>
</cp:coreProperties>
</file>