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345F0" w14:textId="2DD0BE0E" w:rsidR="00EF0840" w:rsidRDefault="00AF36C9">
      <w:pPr>
        <w:rPr>
          <w:lang w:val="en-US"/>
        </w:rPr>
      </w:pPr>
      <w:r w:rsidRPr="00D97174">
        <w:rPr>
          <w:b/>
          <w:bCs/>
          <w:lang w:val="en-US"/>
        </w:rPr>
        <w:t xml:space="preserve">Supplementary </w:t>
      </w:r>
      <w:r w:rsidR="001E5DA6" w:rsidRPr="00D97174">
        <w:rPr>
          <w:b/>
          <w:bCs/>
          <w:lang w:val="en-US"/>
        </w:rPr>
        <w:t>Description</w:t>
      </w:r>
      <w:r w:rsidRPr="00D97174">
        <w:rPr>
          <w:b/>
          <w:bCs/>
          <w:lang w:val="en-US"/>
        </w:rPr>
        <w:t xml:space="preserve"> 1.</w:t>
      </w:r>
      <w:r w:rsidR="006B73D0">
        <w:rPr>
          <w:lang w:val="en-US"/>
        </w:rPr>
        <w:t xml:space="preserve"> </w:t>
      </w:r>
      <w:r w:rsidR="00EF0840" w:rsidRPr="00EF0840">
        <w:rPr>
          <w:lang w:val="en-US"/>
        </w:rPr>
        <w:t xml:space="preserve">We double checked the selected products from the </w:t>
      </w:r>
      <w:proofErr w:type="spellStart"/>
      <w:r w:rsidR="00EF0840" w:rsidRPr="00EF0840">
        <w:rPr>
          <w:lang w:val="en-US"/>
        </w:rPr>
        <w:t>Agribalyse</w:t>
      </w:r>
      <w:proofErr w:type="spellEnd"/>
      <w:r w:rsidR="00EF0840" w:rsidRPr="00EF0840">
        <w:rPr>
          <w:lang w:val="en-US"/>
        </w:rPr>
        <w:t xml:space="preserve"> database with other data bases which have previously been collated for Finnish food systems. Food products for which the farming practices and meat source in Finland differs most from France (e.g., beef and sheep), we identified products which more closely align with previous datasets made for Finland (e.g., Hietala et al. </w:t>
      </w:r>
      <w:hyperlink r:id="rId4" w:tooltip="https://doi.org/10.1016/j.agsy.2021.103250" w:history="1">
        <w:r w:rsidR="00EF0840" w:rsidRPr="00EF0840">
          <w:rPr>
            <w:rStyle w:val="Hyperlink"/>
            <w:lang w:val="en-US"/>
          </w:rPr>
          <w:t>https://doi.org/10.1016/j.agsy.2021.103250</w:t>
        </w:r>
      </w:hyperlink>
      <w:r w:rsidR="00EF0840" w:rsidRPr="00EF0840">
        <w:rPr>
          <w:lang w:val="en-US"/>
        </w:rPr>
        <w:t>). Typically, 80% of beef products consumed in Finland are from dairy cattle, resulting in a lower environmental foo</w:t>
      </w:r>
      <w:r w:rsidR="00796FC7">
        <w:rPr>
          <w:lang w:val="en-US"/>
        </w:rPr>
        <w:t>t</w:t>
      </w:r>
      <w:r w:rsidR="00EF0840" w:rsidRPr="00EF0840">
        <w:rPr>
          <w:lang w:val="en-US"/>
        </w:rPr>
        <w:t>print than beef from beef cattle, superficially.</w:t>
      </w:r>
    </w:p>
    <w:p w14:paraId="30857FF7" w14:textId="34E28531" w:rsidR="00447F53" w:rsidRPr="00AB795C" w:rsidRDefault="00447F53" w:rsidP="00AB795C">
      <w:pPr>
        <w:rPr>
          <w:lang w:val="en-US"/>
        </w:rPr>
      </w:pPr>
      <w:r w:rsidRPr="00AB795C">
        <w:rPr>
          <w:lang w:val="en-US"/>
        </w:rPr>
        <w:t xml:space="preserve">Despite the broader scope of environmental impacts considered by </w:t>
      </w:r>
      <w:proofErr w:type="spellStart"/>
      <w:r w:rsidRPr="00AB795C">
        <w:rPr>
          <w:lang w:val="en-US"/>
        </w:rPr>
        <w:t>Agribalyse</w:t>
      </w:r>
      <w:proofErr w:type="spellEnd"/>
      <w:r w:rsidRPr="00AB795C">
        <w:rPr>
          <w:lang w:val="en-US"/>
        </w:rPr>
        <w:t xml:space="preserve"> 3.0, we chose to concentrate on </w:t>
      </w:r>
      <w:r w:rsidR="00D97174">
        <w:rPr>
          <w:lang w:val="en-US"/>
        </w:rPr>
        <w:t xml:space="preserve">a set of </w:t>
      </w:r>
      <w:r w:rsidRPr="00AB795C">
        <w:rPr>
          <w:lang w:val="en-US"/>
        </w:rPr>
        <w:t>indicators</w:t>
      </w:r>
      <w:r w:rsidR="00D97174">
        <w:rPr>
          <w:lang w:val="en-US"/>
        </w:rPr>
        <w:t xml:space="preserve"> (land use, consumptive water use, </w:t>
      </w:r>
      <w:r w:rsidR="00B848D5">
        <w:rPr>
          <w:lang w:val="en-US"/>
        </w:rPr>
        <w:t>freshwater eutrophication, marine eutrophication)</w:t>
      </w:r>
      <w:r w:rsidRPr="00AB795C">
        <w:rPr>
          <w:lang w:val="en-US"/>
        </w:rPr>
        <w:t xml:space="preserve"> due to their significance in terms of overall environmental impact and their ability to encapsulate key information about the overall impacts—see also indicators of comparison in </w:t>
      </w:r>
      <w:r w:rsidR="00052728">
        <w:rPr>
          <w:lang w:val="en-US"/>
        </w:rPr>
        <w:t>Mazac et al. (2024)</w:t>
      </w:r>
      <w:r w:rsidRPr="00AB795C">
        <w:rPr>
          <w:lang w:val="en-US"/>
        </w:rPr>
        <w:t>.</w:t>
      </w:r>
    </w:p>
    <w:p w14:paraId="2352C769" w14:textId="189D2378" w:rsidR="003E502D" w:rsidRDefault="003E502D">
      <w:pPr>
        <w:rPr>
          <w:b/>
          <w:bCs/>
          <w:lang w:val="en-US"/>
        </w:rPr>
      </w:pPr>
      <w:r>
        <w:rPr>
          <w:b/>
          <w:bCs/>
          <w:lang w:val="en-US"/>
        </w:rPr>
        <w:br w:type="page"/>
      </w:r>
    </w:p>
    <w:p w14:paraId="5F6664B8" w14:textId="77777777" w:rsidR="00417BC4" w:rsidRDefault="00417BC4">
      <w:pPr>
        <w:rPr>
          <w:lang w:val="en-US"/>
        </w:rPr>
      </w:pPr>
    </w:p>
    <w:p w14:paraId="47F40A00" w14:textId="77777777" w:rsidR="00604749" w:rsidRDefault="00417BC4">
      <w:pPr>
        <w:rPr>
          <w:lang w:val="en-US"/>
        </w:rPr>
      </w:pPr>
      <w:r>
        <w:rPr>
          <w:noProof/>
          <w:lang w:val="en-US"/>
        </w:rPr>
        <w:drawing>
          <wp:inline distT="0" distB="0" distL="0" distR="0" wp14:anchorId="6C581D78" wp14:editId="16AA8768">
            <wp:extent cx="5731510" cy="5213985"/>
            <wp:effectExtent l="0" t="0" r="2540" b="5715"/>
            <wp:docPr id="1264403158" name="Picture 1" descr="A chart of food ite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03158" name="Picture 1" descr="A chart of food items&#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5731510" cy="5213985"/>
                    </a:xfrm>
                    <a:prstGeom prst="rect">
                      <a:avLst/>
                    </a:prstGeom>
                  </pic:spPr>
                </pic:pic>
              </a:graphicData>
            </a:graphic>
          </wp:inline>
        </w:drawing>
      </w:r>
    </w:p>
    <w:p w14:paraId="6089C055" w14:textId="3A8B871F" w:rsidR="00604749" w:rsidRPr="00604749" w:rsidRDefault="00120D0E" w:rsidP="00604749">
      <w:pPr>
        <w:spacing w:line="360" w:lineRule="auto"/>
        <w:rPr>
          <w:rFonts w:ascii="Times New Roman" w:eastAsia="Times New Roman" w:hAnsi="Times New Roman" w:cs="Times New Roman"/>
          <w:lang w:val="en-US"/>
        </w:rPr>
      </w:pPr>
      <w:r>
        <w:rPr>
          <w:rFonts w:ascii="Times New Roman" w:eastAsia="Times New Roman" w:hAnsi="Times New Roman" w:cs="Times New Roman"/>
          <w:lang w:val="en-US"/>
        </w:rPr>
        <w:lastRenderedPageBreak/>
        <w:t xml:space="preserve">Supplementary </w:t>
      </w:r>
      <w:r w:rsidR="00604749" w:rsidRPr="00604749">
        <w:rPr>
          <w:rFonts w:ascii="Times New Roman" w:eastAsia="Times New Roman" w:hAnsi="Times New Roman" w:cs="Times New Roman"/>
          <w:lang w:val="en-US"/>
        </w:rPr>
        <w:t xml:space="preserve">Figure </w:t>
      </w:r>
      <w:r>
        <w:rPr>
          <w:rFonts w:ascii="Times New Roman" w:eastAsia="Times New Roman" w:hAnsi="Times New Roman" w:cs="Times New Roman"/>
          <w:lang w:val="en-US"/>
        </w:rPr>
        <w:t>1</w:t>
      </w:r>
      <w:r w:rsidR="00604749" w:rsidRPr="00604749">
        <w:rPr>
          <w:rFonts w:ascii="Times New Roman" w:eastAsia="Times New Roman" w:hAnsi="Times New Roman" w:cs="Times New Roman"/>
          <w:lang w:val="en-US"/>
        </w:rPr>
        <w:t xml:space="preserve">.  Food group specific expenditure </w:t>
      </w:r>
      <w:r w:rsidR="00EF5A5D">
        <w:rPr>
          <w:rFonts w:ascii="Times New Roman" w:eastAsia="Times New Roman" w:hAnsi="Times New Roman" w:cs="Times New Roman"/>
          <w:lang w:val="en-US"/>
        </w:rPr>
        <w:t>(% from total purchases</w:t>
      </w:r>
      <w:r w:rsidR="00FE231B">
        <w:rPr>
          <w:rFonts w:ascii="Times New Roman" w:eastAsia="Times New Roman" w:hAnsi="Times New Roman" w:cs="Times New Roman"/>
          <w:lang w:val="en-US"/>
        </w:rPr>
        <w:t xml:space="preserve"> scaled to 2500 kcal</w:t>
      </w:r>
      <w:r w:rsidR="00EF5A5D">
        <w:rPr>
          <w:rFonts w:ascii="Times New Roman" w:eastAsia="Times New Roman" w:hAnsi="Times New Roman" w:cs="Times New Roman"/>
          <w:lang w:val="en-US"/>
        </w:rPr>
        <w:t>) within discretionary foods</w:t>
      </w:r>
      <w:r w:rsidR="00604749" w:rsidRPr="00604749">
        <w:rPr>
          <w:rFonts w:ascii="Times New Roman" w:eastAsia="Times New Roman" w:hAnsi="Times New Roman" w:cs="Times New Roman"/>
          <w:lang w:val="en-US"/>
        </w:rPr>
        <w:t xml:space="preserve"> among 22,901 loyalty-card holders.</w:t>
      </w:r>
    </w:p>
    <w:p w14:paraId="48E49816" w14:textId="77777777" w:rsidR="00604749" w:rsidRDefault="00417BC4">
      <w:pPr>
        <w:rPr>
          <w:lang w:val="en-US"/>
        </w:rPr>
      </w:pPr>
      <w:r>
        <w:rPr>
          <w:noProof/>
          <w:lang w:val="en-US"/>
        </w:rPr>
        <w:drawing>
          <wp:inline distT="0" distB="0" distL="0" distR="0" wp14:anchorId="1E9461F0" wp14:editId="65306FDD">
            <wp:extent cx="5731510" cy="4016375"/>
            <wp:effectExtent l="0" t="0" r="2540" b="3175"/>
            <wp:docPr id="2051401743" name="Picture 2" descr="A group of colorful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01743" name="Picture 2" descr="A group of colorful bars&#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5731510" cy="4016375"/>
                    </a:xfrm>
                    <a:prstGeom prst="rect">
                      <a:avLst/>
                    </a:prstGeom>
                  </pic:spPr>
                </pic:pic>
              </a:graphicData>
            </a:graphic>
          </wp:inline>
        </w:drawing>
      </w:r>
    </w:p>
    <w:p w14:paraId="087EB12C" w14:textId="59324735" w:rsidR="00FE231B" w:rsidRPr="00604749" w:rsidRDefault="00FE231B" w:rsidP="00FE231B">
      <w:pPr>
        <w:spacing w:line="36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Supplementary </w:t>
      </w:r>
      <w:r w:rsidRPr="00604749">
        <w:rPr>
          <w:rFonts w:ascii="Times New Roman" w:eastAsia="Times New Roman" w:hAnsi="Times New Roman" w:cs="Times New Roman"/>
          <w:lang w:val="en-US"/>
        </w:rPr>
        <w:t xml:space="preserve">Figure </w:t>
      </w:r>
      <w:r>
        <w:rPr>
          <w:rFonts w:ascii="Times New Roman" w:eastAsia="Times New Roman" w:hAnsi="Times New Roman" w:cs="Times New Roman"/>
          <w:lang w:val="en-US"/>
        </w:rPr>
        <w:t>2</w:t>
      </w:r>
      <w:r w:rsidRPr="00604749">
        <w:rPr>
          <w:rFonts w:ascii="Times New Roman" w:eastAsia="Times New Roman" w:hAnsi="Times New Roman" w:cs="Times New Roman"/>
          <w:lang w:val="en-US"/>
        </w:rPr>
        <w:t xml:space="preserve">.  Food group specific </w:t>
      </w:r>
      <w:r>
        <w:rPr>
          <w:rFonts w:ascii="Times New Roman" w:eastAsia="Times New Roman" w:hAnsi="Times New Roman" w:cs="Times New Roman"/>
          <w:lang w:val="en-US"/>
        </w:rPr>
        <w:t>environmental impacts</w:t>
      </w:r>
      <w:r w:rsidRPr="00604749">
        <w:rPr>
          <w:rFonts w:ascii="Times New Roman" w:eastAsia="Times New Roman" w:hAnsi="Times New Roman" w:cs="Times New Roman"/>
          <w:lang w:val="en-US"/>
        </w:rPr>
        <w:t xml:space="preserve"> </w:t>
      </w:r>
      <w:r>
        <w:rPr>
          <w:rFonts w:ascii="Times New Roman" w:eastAsia="Times New Roman" w:hAnsi="Times New Roman" w:cs="Times New Roman"/>
          <w:lang w:val="en-US"/>
        </w:rPr>
        <w:t>(% from total purchases scaled to 2500 kcal) within discretionary foods</w:t>
      </w:r>
      <w:r w:rsidRPr="00604749">
        <w:rPr>
          <w:rFonts w:ascii="Times New Roman" w:eastAsia="Times New Roman" w:hAnsi="Times New Roman" w:cs="Times New Roman"/>
          <w:lang w:val="en-US"/>
        </w:rPr>
        <w:t xml:space="preserve"> among 22,901 loyalty-card holders.</w:t>
      </w:r>
    </w:p>
    <w:p w14:paraId="4BD3836C" w14:textId="15B30959" w:rsidR="00604749" w:rsidRDefault="00604749" w:rsidP="00120D0E">
      <w:pPr>
        <w:spacing w:line="360" w:lineRule="auto"/>
        <w:rPr>
          <w:lang w:val="en-US"/>
        </w:rPr>
      </w:pPr>
    </w:p>
    <w:p w14:paraId="3AF9C00C" w14:textId="77777777" w:rsidR="00604749" w:rsidRDefault="00604749">
      <w:pPr>
        <w:rPr>
          <w:lang w:val="en-US"/>
        </w:rPr>
      </w:pPr>
    </w:p>
    <w:p w14:paraId="024BCFDD" w14:textId="1E01DF6A" w:rsidR="00417BC4" w:rsidRDefault="00417BC4">
      <w:pPr>
        <w:rPr>
          <w:lang w:val="en-US"/>
        </w:rPr>
      </w:pPr>
      <w:r>
        <w:rPr>
          <w:noProof/>
          <w:lang w:val="en-US"/>
        </w:rPr>
        <w:lastRenderedPageBreak/>
        <w:drawing>
          <wp:inline distT="0" distB="0" distL="0" distR="0" wp14:anchorId="05C59F7E" wp14:editId="55F040E1">
            <wp:extent cx="5731510" cy="5118735"/>
            <wp:effectExtent l="0" t="0" r="2540" b="5715"/>
            <wp:docPr id="1558187374" name="Picture 3" descr="A chart of food and nutri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87374" name="Picture 3" descr="A chart of food and nutrition&#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731510" cy="5118735"/>
                    </a:xfrm>
                    <a:prstGeom prst="rect">
                      <a:avLst/>
                    </a:prstGeom>
                  </pic:spPr>
                </pic:pic>
              </a:graphicData>
            </a:graphic>
          </wp:inline>
        </w:drawing>
      </w:r>
    </w:p>
    <w:p w14:paraId="0BAA2683" w14:textId="77777777" w:rsidR="00604749" w:rsidRDefault="00604749">
      <w:pPr>
        <w:rPr>
          <w:lang w:val="en-US"/>
        </w:rPr>
      </w:pPr>
    </w:p>
    <w:p w14:paraId="682FC087" w14:textId="264D2CB4" w:rsidR="00FE231B" w:rsidRPr="00604749" w:rsidRDefault="00FE231B" w:rsidP="00FE231B">
      <w:pPr>
        <w:spacing w:line="36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Supplementary </w:t>
      </w:r>
      <w:r w:rsidRPr="00604749">
        <w:rPr>
          <w:rFonts w:ascii="Times New Roman" w:eastAsia="Times New Roman" w:hAnsi="Times New Roman" w:cs="Times New Roman"/>
          <w:lang w:val="en-US"/>
        </w:rPr>
        <w:t xml:space="preserve">Figure </w:t>
      </w:r>
      <w:r>
        <w:rPr>
          <w:rFonts w:ascii="Times New Roman" w:eastAsia="Times New Roman" w:hAnsi="Times New Roman" w:cs="Times New Roman"/>
          <w:lang w:val="en-US"/>
        </w:rPr>
        <w:t>3</w:t>
      </w:r>
      <w:r w:rsidRPr="00604749">
        <w:rPr>
          <w:rFonts w:ascii="Times New Roman" w:eastAsia="Times New Roman" w:hAnsi="Times New Roman" w:cs="Times New Roman"/>
          <w:lang w:val="en-US"/>
        </w:rPr>
        <w:t xml:space="preserve">.  Food group specific </w:t>
      </w:r>
      <w:r>
        <w:rPr>
          <w:rFonts w:ascii="Times New Roman" w:eastAsia="Times New Roman" w:hAnsi="Times New Roman" w:cs="Times New Roman"/>
          <w:lang w:val="en-US"/>
        </w:rPr>
        <w:t>sucrose content (% from total purchases scaled to 2500 kcal) within discretionary foods</w:t>
      </w:r>
      <w:r w:rsidRPr="00604749">
        <w:rPr>
          <w:rFonts w:ascii="Times New Roman" w:eastAsia="Times New Roman" w:hAnsi="Times New Roman" w:cs="Times New Roman"/>
          <w:lang w:val="en-US"/>
        </w:rPr>
        <w:t xml:space="preserve"> among 22,901 loyalty-card holders.</w:t>
      </w:r>
    </w:p>
    <w:p w14:paraId="64AB9676" w14:textId="77777777" w:rsidR="00604749" w:rsidRDefault="00604749" w:rsidP="00604749">
      <w:pPr>
        <w:rPr>
          <w:lang w:val="en-US"/>
        </w:rPr>
      </w:pPr>
    </w:p>
    <w:p w14:paraId="7A8AB9CF" w14:textId="77777777" w:rsidR="009F5967" w:rsidRDefault="009F5967" w:rsidP="00604749">
      <w:pPr>
        <w:rPr>
          <w:lang w:val="en-US"/>
        </w:rPr>
      </w:pPr>
    </w:p>
    <w:p w14:paraId="294D2AB4" w14:textId="77777777" w:rsidR="009F5967" w:rsidRDefault="009F5967" w:rsidP="00604749">
      <w:pPr>
        <w:rPr>
          <w:lang w:val="en-US"/>
        </w:rPr>
      </w:pPr>
    </w:p>
    <w:p w14:paraId="1BDC3C9A" w14:textId="77777777" w:rsidR="009F5967" w:rsidRDefault="009F5967" w:rsidP="00604749">
      <w:pPr>
        <w:rPr>
          <w:lang w:val="en-US"/>
        </w:rPr>
      </w:pPr>
    </w:p>
    <w:p w14:paraId="04DFF0C3" w14:textId="77777777" w:rsidR="009F5967" w:rsidRDefault="009F5967" w:rsidP="00604749">
      <w:pPr>
        <w:rPr>
          <w:lang w:val="en-US"/>
        </w:rPr>
      </w:pPr>
    </w:p>
    <w:p w14:paraId="690070E0" w14:textId="77777777" w:rsidR="009F5967" w:rsidRDefault="009F5967" w:rsidP="00604749">
      <w:pPr>
        <w:rPr>
          <w:lang w:val="en-US"/>
        </w:rPr>
      </w:pPr>
    </w:p>
    <w:p w14:paraId="3365D872" w14:textId="77777777" w:rsidR="009F5967" w:rsidRDefault="009F5967" w:rsidP="00604749">
      <w:pPr>
        <w:rPr>
          <w:lang w:val="en-US"/>
        </w:rPr>
      </w:pPr>
    </w:p>
    <w:p w14:paraId="18E7C569" w14:textId="77777777" w:rsidR="009F5967" w:rsidRDefault="009F5967" w:rsidP="00604749">
      <w:pPr>
        <w:rPr>
          <w:lang w:val="en-US"/>
        </w:rPr>
      </w:pPr>
    </w:p>
    <w:tbl>
      <w:tblPr>
        <w:tblW w:w="5454" w:type="dxa"/>
        <w:tblInd w:w="70" w:type="dxa"/>
        <w:tblCellMar>
          <w:left w:w="70" w:type="dxa"/>
          <w:right w:w="70" w:type="dxa"/>
        </w:tblCellMar>
        <w:tblLook w:val="04A0" w:firstRow="1" w:lastRow="0" w:firstColumn="1" w:lastColumn="0" w:noHBand="0" w:noVBand="1"/>
      </w:tblPr>
      <w:tblGrid>
        <w:gridCol w:w="2176"/>
        <w:gridCol w:w="976"/>
        <w:gridCol w:w="864"/>
        <w:gridCol w:w="1438"/>
      </w:tblGrid>
      <w:tr w:rsidR="007412CC" w:rsidRPr="001636ED" w14:paraId="648E4980" w14:textId="77777777" w:rsidTr="0094492D">
        <w:trPr>
          <w:trHeight w:val="580"/>
        </w:trPr>
        <w:tc>
          <w:tcPr>
            <w:tcW w:w="5454" w:type="dxa"/>
            <w:gridSpan w:val="4"/>
            <w:tcBorders>
              <w:left w:val="nil"/>
              <w:bottom w:val="nil"/>
              <w:right w:val="nil"/>
            </w:tcBorders>
            <w:shd w:val="clear" w:color="auto" w:fill="auto"/>
            <w:noWrap/>
            <w:vAlign w:val="center"/>
          </w:tcPr>
          <w:p w14:paraId="180DCD6B" w14:textId="6395DE41" w:rsidR="007412CC" w:rsidRPr="007412CC" w:rsidRDefault="007412CC" w:rsidP="0094492D">
            <w:pPr>
              <w:spacing w:after="0" w:line="240" w:lineRule="auto"/>
              <w:rPr>
                <w:rFonts w:ascii="Arial" w:eastAsia="Times New Roman" w:hAnsi="Arial" w:cs="Arial"/>
                <w:color w:val="000000"/>
                <w:sz w:val="18"/>
                <w:szCs w:val="18"/>
                <w:lang w:val="en-US" w:eastAsia="fi-FI"/>
              </w:rPr>
            </w:pPr>
            <w:r w:rsidRPr="007412CC">
              <w:rPr>
                <w:rFonts w:ascii="Arial" w:eastAsia="Times New Roman" w:hAnsi="Arial" w:cs="Arial"/>
                <w:sz w:val="18"/>
                <w:szCs w:val="18"/>
                <w:lang w:val="en-US"/>
              </w:rPr>
              <w:lastRenderedPageBreak/>
              <w:t xml:space="preserve">Supplementary table </w:t>
            </w:r>
            <w:r w:rsidR="000378B5">
              <w:rPr>
                <w:rFonts w:ascii="Arial" w:eastAsia="Times New Roman" w:hAnsi="Arial" w:cs="Arial"/>
                <w:sz w:val="18"/>
                <w:szCs w:val="18"/>
                <w:lang w:val="en-US"/>
              </w:rPr>
              <w:t>1</w:t>
            </w:r>
            <w:r w:rsidRPr="007412CC">
              <w:rPr>
                <w:rFonts w:ascii="Arial" w:eastAsia="Times New Roman" w:hAnsi="Arial" w:cs="Arial"/>
                <w:sz w:val="18"/>
                <w:szCs w:val="18"/>
                <w:lang w:val="en-US"/>
              </w:rPr>
              <w:t>. Shares of freshwater eutrophication impact from captured, farmed and uncategorized fish purchases in the clusters.</w:t>
            </w:r>
          </w:p>
        </w:tc>
      </w:tr>
      <w:tr w:rsidR="007412CC" w:rsidRPr="0043401A" w14:paraId="5323023C" w14:textId="77777777" w:rsidTr="0094492D">
        <w:trPr>
          <w:trHeight w:val="580"/>
        </w:trPr>
        <w:tc>
          <w:tcPr>
            <w:tcW w:w="2176" w:type="dxa"/>
            <w:tcBorders>
              <w:top w:val="single" w:sz="4" w:space="0" w:color="auto"/>
              <w:left w:val="nil"/>
              <w:bottom w:val="nil"/>
              <w:right w:val="nil"/>
            </w:tcBorders>
            <w:shd w:val="clear" w:color="auto" w:fill="auto"/>
            <w:noWrap/>
            <w:vAlign w:val="bottom"/>
            <w:hideMark/>
          </w:tcPr>
          <w:p w14:paraId="41A6A637" w14:textId="77777777" w:rsidR="007412CC" w:rsidRPr="007412CC" w:rsidRDefault="007412CC" w:rsidP="0094492D">
            <w:pPr>
              <w:spacing w:after="0" w:line="240" w:lineRule="auto"/>
              <w:rPr>
                <w:rFonts w:ascii="Arial" w:eastAsia="Times New Roman" w:hAnsi="Arial" w:cs="Arial"/>
                <w:sz w:val="18"/>
                <w:szCs w:val="18"/>
                <w:lang w:val="en-US" w:eastAsia="fi-FI"/>
              </w:rPr>
            </w:pPr>
          </w:p>
        </w:tc>
        <w:tc>
          <w:tcPr>
            <w:tcW w:w="976" w:type="dxa"/>
            <w:tcBorders>
              <w:top w:val="single" w:sz="4" w:space="0" w:color="auto"/>
              <w:left w:val="nil"/>
              <w:bottom w:val="single" w:sz="4" w:space="0" w:color="auto"/>
              <w:right w:val="nil"/>
            </w:tcBorders>
            <w:shd w:val="clear" w:color="auto" w:fill="auto"/>
            <w:vAlign w:val="bottom"/>
            <w:hideMark/>
          </w:tcPr>
          <w:p w14:paraId="31436958"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proofErr w:type="spellStart"/>
            <w:r w:rsidRPr="0043401A">
              <w:rPr>
                <w:rFonts w:ascii="Arial" w:eastAsia="Times New Roman" w:hAnsi="Arial" w:cs="Arial"/>
                <w:color w:val="000000"/>
                <w:sz w:val="18"/>
                <w:szCs w:val="18"/>
                <w:lang w:eastAsia="fi-FI"/>
              </w:rPr>
              <w:t>Captured</w:t>
            </w:r>
            <w:proofErr w:type="spellEnd"/>
            <w:r w:rsidRPr="0043401A">
              <w:rPr>
                <w:rFonts w:ascii="Arial" w:eastAsia="Times New Roman" w:hAnsi="Arial" w:cs="Arial"/>
                <w:color w:val="000000"/>
                <w:sz w:val="18"/>
                <w:szCs w:val="18"/>
                <w:lang w:eastAsia="fi-FI"/>
              </w:rPr>
              <w:t xml:space="preserve"> </w:t>
            </w:r>
            <w:proofErr w:type="spellStart"/>
            <w:r w:rsidRPr="0043401A">
              <w:rPr>
                <w:rFonts w:ascii="Arial" w:eastAsia="Times New Roman" w:hAnsi="Arial" w:cs="Arial"/>
                <w:color w:val="000000"/>
                <w:sz w:val="18"/>
                <w:szCs w:val="18"/>
                <w:lang w:eastAsia="fi-FI"/>
              </w:rPr>
              <w:t>fish</w:t>
            </w:r>
            <w:proofErr w:type="spellEnd"/>
          </w:p>
        </w:tc>
        <w:tc>
          <w:tcPr>
            <w:tcW w:w="864" w:type="dxa"/>
            <w:tcBorders>
              <w:top w:val="single" w:sz="4" w:space="0" w:color="auto"/>
              <w:left w:val="nil"/>
              <w:bottom w:val="single" w:sz="4" w:space="0" w:color="auto"/>
              <w:right w:val="nil"/>
            </w:tcBorders>
            <w:shd w:val="clear" w:color="auto" w:fill="auto"/>
            <w:vAlign w:val="bottom"/>
            <w:hideMark/>
          </w:tcPr>
          <w:p w14:paraId="022D14E3"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proofErr w:type="spellStart"/>
            <w:r w:rsidRPr="0043401A">
              <w:rPr>
                <w:rFonts w:ascii="Arial" w:eastAsia="Times New Roman" w:hAnsi="Arial" w:cs="Arial"/>
                <w:color w:val="000000"/>
                <w:sz w:val="18"/>
                <w:szCs w:val="18"/>
                <w:lang w:eastAsia="fi-FI"/>
              </w:rPr>
              <w:t>Farmed</w:t>
            </w:r>
            <w:proofErr w:type="spellEnd"/>
            <w:r w:rsidRPr="0043401A">
              <w:rPr>
                <w:rFonts w:ascii="Arial" w:eastAsia="Times New Roman" w:hAnsi="Arial" w:cs="Arial"/>
                <w:color w:val="000000"/>
                <w:sz w:val="18"/>
                <w:szCs w:val="18"/>
                <w:lang w:eastAsia="fi-FI"/>
              </w:rPr>
              <w:t xml:space="preserve"> </w:t>
            </w:r>
            <w:proofErr w:type="spellStart"/>
            <w:r w:rsidRPr="0043401A">
              <w:rPr>
                <w:rFonts w:ascii="Arial" w:eastAsia="Times New Roman" w:hAnsi="Arial" w:cs="Arial"/>
                <w:color w:val="000000"/>
                <w:sz w:val="18"/>
                <w:szCs w:val="18"/>
                <w:lang w:eastAsia="fi-FI"/>
              </w:rPr>
              <w:t>fish</w:t>
            </w:r>
            <w:proofErr w:type="spellEnd"/>
          </w:p>
        </w:tc>
        <w:tc>
          <w:tcPr>
            <w:tcW w:w="1438" w:type="dxa"/>
            <w:tcBorders>
              <w:top w:val="single" w:sz="4" w:space="0" w:color="auto"/>
              <w:left w:val="nil"/>
              <w:bottom w:val="single" w:sz="4" w:space="0" w:color="auto"/>
              <w:right w:val="nil"/>
            </w:tcBorders>
            <w:shd w:val="clear" w:color="auto" w:fill="auto"/>
            <w:vAlign w:val="bottom"/>
            <w:hideMark/>
          </w:tcPr>
          <w:p w14:paraId="1686F99F"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proofErr w:type="spellStart"/>
            <w:r w:rsidRPr="7F7DFFA3">
              <w:rPr>
                <w:rFonts w:ascii="Arial" w:eastAsia="Times New Roman" w:hAnsi="Arial" w:cs="Arial"/>
                <w:color w:val="000000" w:themeColor="text1"/>
                <w:sz w:val="18"/>
                <w:szCs w:val="18"/>
                <w:lang w:eastAsia="fi-FI"/>
              </w:rPr>
              <w:t>Uncategorized</w:t>
            </w:r>
            <w:proofErr w:type="spellEnd"/>
            <w:r w:rsidRPr="7F7DFFA3">
              <w:rPr>
                <w:rFonts w:ascii="Arial" w:eastAsia="Times New Roman" w:hAnsi="Arial" w:cs="Arial"/>
                <w:color w:val="000000" w:themeColor="text1"/>
                <w:sz w:val="18"/>
                <w:szCs w:val="18"/>
                <w:lang w:eastAsia="fi-FI"/>
              </w:rPr>
              <w:t xml:space="preserve"> </w:t>
            </w:r>
            <w:proofErr w:type="spellStart"/>
            <w:r w:rsidRPr="7F7DFFA3">
              <w:rPr>
                <w:rFonts w:ascii="Arial" w:eastAsia="Times New Roman" w:hAnsi="Arial" w:cs="Arial"/>
                <w:color w:val="000000" w:themeColor="text1"/>
                <w:sz w:val="18"/>
                <w:szCs w:val="18"/>
                <w:lang w:eastAsia="fi-FI"/>
              </w:rPr>
              <w:t>fish</w:t>
            </w:r>
            <w:proofErr w:type="spellEnd"/>
            <w:r>
              <w:rPr>
                <w:rFonts w:ascii="Arial" w:eastAsia="Times New Roman" w:hAnsi="Arial" w:cs="Arial"/>
                <w:color w:val="000000" w:themeColor="text1"/>
                <w:sz w:val="18"/>
                <w:szCs w:val="18"/>
                <w:lang w:eastAsia="fi-FI"/>
              </w:rPr>
              <w:t>*</w:t>
            </w:r>
          </w:p>
        </w:tc>
      </w:tr>
      <w:tr w:rsidR="007412CC" w:rsidRPr="001636ED" w14:paraId="537CDD72" w14:textId="77777777" w:rsidTr="0094492D">
        <w:trPr>
          <w:trHeight w:val="290"/>
        </w:trPr>
        <w:tc>
          <w:tcPr>
            <w:tcW w:w="2176" w:type="dxa"/>
            <w:tcBorders>
              <w:top w:val="nil"/>
              <w:left w:val="nil"/>
              <w:bottom w:val="nil"/>
              <w:right w:val="nil"/>
            </w:tcBorders>
            <w:shd w:val="clear" w:color="auto" w:fill="auto"/>
            <w:noWrap/>
            <w:vAlign w:val="bottom"/>
            <w:hideMark/>
          </w:tcPr>
          <w:p w14:paraId="01198E7E"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p>
        </w:tc>
        <w:tc>
          <w:tcPr>
            <w:tcW w:w="3278" w:type="dxa"/>
            <w:gridSpan w:val="3"/>
            <w:tcBorders>
              <w:top w:val="nil"/>
              <w:left w:val="nil"/>
              <w:bottom w:val="single" w:sz="4" w:space="0" w:color="auto"/>
              <w:right w:val="nil"/>
            </w:tcBorders>
            <w:shd w:val="clear" w:color="auto" w:fill="auto"/>
            <w:vAlign w:val="bottom"/>
            <w:hideMark/>
          </w:tcPr>
          <w:p w14:paraId="4C7C3151" w14:textId="77777777" w:rsidR="007412CC" w:rsidRPr="007412CC" w:rsidRDefault="007412CC" w:rsidP="0094492D">
            <w:pPr>
              <w:spacing w:after="0" w:line="240" w:lineRule="auto"/>
              <w:jc w:val="center"/>
              <w:rPr>
                <w:rFonts w:ascii="Arial" w:eastAsia="Times New Roman" w:hAnsi="Arial" w:cs="Arial"/>
                <w:color w:val="000000"/>
                <w:sz w:val="18"/>
                <w:szCs w:val="18"/>
                <w:lang w:val="en-US" w:eastAsia="fi-FI"/>
              </w:rPr>
            </w:pPr>
            <w:r w:rsidRPr="007412CC">
              <w:rPr>
                <w:rFonts w:ascii="Arial" w:eastAsia="Times New Roman" w:hAnsi="Arial" w:cs="Arial"/>
                <w:color w:val="000000"/>
                <w:sz w:val="18"/>
                <w:szCs w:val="18"/>
                <w:lang w:val="en-US" w:eastAsia="fi-FI"/>
              </w:rPr>
              <w:t>% of kg P eq. from total</w:t>
            </w:r>
          </w:p>
        </w:tc>
      </w:tr>
      <w:tr w:rsidR="007412CC" w:rsidRPr="0043401A" w14:paraId="4395993F" w14:textId="77777777" w:rsidTr="0094492D">
        <w:trPr>
          <w:trHeight w:val="290"/>
        </w:trPr>
        <w:tc>
          <w:tcPr>
            <w:tcW w:w="2176" w:type="dxa"/>
            <w:tcBorders>
              <w:top w:val="nil"/>
              <w:left w:val="nil"/>
              <w:bottom w:val="nil"/>
              <w:right w:val="nil"/>
            </w:tcBorders>
            <w:shd w:val="clear" w:color="auto" w:fill="auto"/>
            <w:noWrap/>
            <w:vAlign w:val="bottom"/>
            <w:hideMark/>
          </w:tcPr>
          <w:p w14:paraId="78484EBA" w14:textId="77777777" w:rsidR="007412CC" w:rsidRPr="0043401A" w:rsidRDefault="007412CC" w:rsidP="0094492D">
            <w:pPr>
              <w:spacing w:after="0" w:line="240" w:lineRule="auto"/>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Cluster</w:t>
            </w:r>
          </w:p>
        </w:tc>
        <w:tc>
          <w:tcPr>
            <w:tcW w:w="976" w:type="dxa"/>
            <w:tcBorders>
              <w:top w:val="nil"/>
              <w:left w:val="nil"/>
              <w:bottom w:val="nil"/>
              <w:right w:val="nil"/>
            </w:tcBorders>
            <w:shd w:val="clear" w:color="auto" w:fill="auto"/>
            <w:noWrap/>
            <w:vAlign w:val="bottom"/>
            <w:hideMark/>
          </w:tcPr>
          <w:p w14:paraId="0901407E" w14:textId="77777777" w:rsidR="007412CC" w:rsidRPr="0043401A" w:rsidRDefault="007412CC" w:rsidP="0094492D">
            <w:pPr>
              <w:spacing w:after="0" w:line="240" w:lineRule="auto"/>
              <w:rPr>
                <w:rFonts w:ascii="Arial" w:eastAsia="Times New Roman" w:hAnsi="Arial" w:cs="Arial"/>
                <w:color w:val="000000"/>
                <w:sz w:val="18"/>
                <w:szCs w:val="18"/>
                <w:lang w:eastAsia="fi-FI"/>
              </w:rPr>
            </w:pPr>
          </w:p>
        </w:tc>
        <w:tc>
          <w:tcPr>
            <w:tcW w:w="864" w:type="dxa"/>
            <w:tcBorders>
              <w:top w:val="nil"/>
              <w:left w:val="nil"/>
              <w:bottom w:val="nil"/>
              <w:right w:val="nil"/>
            </w:tcBorders>
            <w:shd w:val="clear" w:color="auto" w:fill="auto"/>
            <w:noWrap/>
            <w:vAlign w:val="bottom"/>
            <w:hideMark/>
          </w:tcPr>
          <w:p w14:paraId="1013CC43" w14:textId="77777777" w:rsidR="007412CC" w:rsidRPr="0043401A" w:rsidRDefault="007412CC" w:rsidP="0094492D">
            <w:pPr>
              <w:spacing w:after="0" w:line="240" w:lineRule="auto"/>
              <w:rPr>
                <w:rFonts w:ascii="Arial" w:eastAsia="Times New Roman" w:hAnsi="Arial" w:cs="Arial"/>
                <w:sz w:val="18"/>
                <w:szCs w:val="18"/>
                <w:lang w:eastAsia="fi-FI"/>
              </w:rPr>
            </w:pPr>
          </w:p>
        </w:tc>
        <w:tc>
          <w:tcPr>
            <w:tcW w:w="1438" w:type="dxa"/>
            <w:tcBorders>
              <w:top w:val="nil"/>
              <w:left w:val="nil"/>
              <w:bottom w:val="nil"/>
              <w:right w:val="nil"/>
            </w:tcBorders>
            <w:shd w:val="clear" w:color="auto" w:fill="auto"/>
            <w:noWrap/>
            <w:vAlign w:val="bottom"/>
            <w:hideMark/>
          </w:tcPr>
          <w:p w14:paraId="628FD970" w14:textId="77777777" w:rsidR="007412CC" w:rsidRPr="0043401A" w:rsidRDefault="007412CC" w:rsidP="0094492D">
            <w:pPr>
              <w:spacing w:after="0" w:line="240" w:lineRule="auto"/>
              <w:rPr>
                <w:rFonts w:ascii="Arial" w:eastAsia="Times New Roman" w:hAnsi="Arial" w:cs="Arial"/>
                <w:sz w:val="18"/>
                <w:szCs w:val="18"/>
                <w:lang w:eastAsia="fi-FI"/>
              </w:rPr>
            </w:pPr>
          </w:p>
        </w:tc>
      </w:tr>
      <w:tr w:rsidR="007412CC" w:rsidRPr="0043401A" w14:paraId="7B065CE1" w14:textId="77777777" w:rsidTr="0094492D">
        <w:trPr>
          <w:trHeight w:val="290"/>
        </w:trPr>
        <w:tc>
          <w:tcPr>
            <w:tcW w:w="2176" w:type="dxa"/>
            <w:tcBorders>
              <w:top w:val="nil"/>
              <w:left w:val="nil"/>
              <w:bottom w:val="nil"/>
              <w:right w:val="nil"/>
            </w:tcBorders>
            <w:shd w:val="clear" w:color="auto" w:fill="auto"/>
            <w:noWrap/>
            <w:vAlign w:val="bottom"/>
            <w:hideMark/>
          </w:tcPr>
          <w:p w14:paraId="5D24CD84" w14:textId="77777777" w:rsidR="007412CC" w:rsidRPr="0043401A" w:rsidRDefault="007412CC" w:rsidP="0094492D">
            <w:pPr>
              <w:spacing w:after="0" w:line="240" w:lineRule="auto"/>
              <w:ind w:firstLineChars="100" w:firstLine="180"/>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 xml:space="preserve">Red </w:t>
            </w:r>
            <w:proofErr w:type="spellStart"/>
            <w:r w:rsidRPr="0043401A">
              <w:rPr>
                <w:rFonts w:ascii="Arial" w:eastAsia="Times New Roman" w:hAnsi="Arial" w:cs="Arial"/>
                <w:color w:val="000000"/>
                <w:sz w:val="18"/>
                <w:szCs w:val="18"/>
                <w:lang w:eastAsia="fi-FI"/>
              </w:rPr>
              <w:t>meat</w:t>
            </w:r>
            <w:proofErr w:type="spellEnd"/>
          </w:p>
        </w:tc>
        <w:tc>
          <w:tcPr>
            <w:tcW w:w="976" w:type="dxa"/>
            <w:tcBorders>
              <w:top w:val="nil"/>
              <w:left w:val="nil"/>
              <w:bottom w:val="nil"/>
              <w:right w:val="nil"/>
            </w:tcBorders>
            <w:shd w:val="clear" w:color="auto" w:fill="auto"/>
            <w:vAlign w:val="bottom"/>
            <w:hideMark/>
          </w:tcPr>
          <w:p w14:paraId="67ED33AB"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11</w:t>
            </w:r>
          </w:p>
        </w:tc>
        <w:tc>
          <w:tcPr>
            <w:tcW w:w="864" w:type="dxa"/>
            <w:tcBorders>
              <w:top w:val="nil"/>
              <w:left w:val="nil"/>
              <w:bottom w:val="nil"/>
              <w:right w:val="nil"/>
            </w:tcBorders>
            <w:shd w:val="clear" w:color="auto" w:fill="auto"/>
            <w:vAlign w:val="bottom"/>
            <w:hideMark/>
          </w:tcPr>
          <w:p w14:paraId="11E4047C"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54</w:t>
            </w:r>
          </w:p>
        </w:tc>
        <w:tc>
          <w:tcPr>
            <w:tcW w:w="1438" w:type="dxa"/>
            <w:tcBorders>
              <w:top w:val="nil"/>
              <w:left w:val="nil"/>
              <w:bottom w:val="nil"/>
              <w:right w:val="nil"/>
            </w:tcBorders>
            <w:shd w:val="clear" w:color="auto" w:fill="auto"/>
            <w:vAlign w:val="bottom"/>
            <w:hideMark/>
          </w:tcPr>
          <w:p w14:paraId="738CC8F5"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34</w:t>
            </w:r>
          </w:p>
        </w:tc>
      </w:tr>
      <w:tr w:rsidR="007412CC" w:rsidRPr="0043401A" w14:paraId="5A1D3B2C" w14:textId="77777777" w:rsidTr="0094492D">
        <w:trPr>
          <w:trHeight w:val="290"/>
        </w:trPr>
        <w:tc>
          <w:tcPr>
            <w:tcW w:w="2176" w:type="dxa"/>
            <w:tcBorders>
              <w:top w:val="nil"/>
              <w:left w:val="nil"/>
              <w:bottom w:val="nil"/>
              <w:right w:val="nil"/>
            </w:tcBorders>
            <w:shd w:val="clear" w:color="auto" w:fill="auto"/>
            <w:noWrap/>
            <w:vAlign w:val="bottom"/>
            <w:hideMark/>
          </w:tcPr>
          <w:p w14:paraId="3E2629EF" w14:textId="77777777" w:rsidR="007412CC" w:rsidRPr="0043401A" w:rsidRDefault="007412CC" w:rsidP="0094492D">
            <w:pPr>
              <w:spacing w:after="0" w:line="240" w:lineRule="auto"/>
              <w:ind w:firstLineChars="100" w:firstLine="180"/>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 xml:space="preserve">Red </w:t>
            </w:r>
            <w:proofErr w:type="spellStart"/>
            <w:r w:rsidRPr="0043401A">
              <w:rPr>
                <w:rFonts w:ascii="Arial" w:eastAsia="Times New Roman" w:hAnsi="Arial" w:cs="Arial"/>
                <w:color w:val="000000"/>
                <w:sz w:val="18"/>
                <w:szCs w:val="18"/>
                <w:lang w:eastAsia="fi-FI"/>
              </w:rPr>
              <w:t>meat</w:t>
            </w:r>
            <w:proofErr w:type="spellEnd"/>
            <w:r w:rsidRPr="0043401A">
              <w:rPr>
                <w:rFonts w:ascii="Arial" w:eastAsia="Times New Roman" w:hAnsi="Arial" w:cs="Arial"/>
                <w:color w:val="000000"/>
                <w:sz w:val="18"/>
                <w:szCs w:val="18"/>
                <w:lang w:eastAsia="fi-FI"/>
              </w:rPr>
              <w:t xml:space="preserve"> </w:t>
            </w:r>
            <w:proofErr w:type="spellStart"/>
            <w:r w:rsidRPr="0043401A">
              <w:rPr>
                <w:rFonts w:ascii="Arial" w:eastAsia="Times New Roman" w:hAnsi="Arial" w:cs="Arial"/>
                <w:color w:val="000000"/>
                <w:sz w:val="18"/>
                <w:szCs w:val="18"/>
                <w:lang w:eastAsia="fi-FI"/>
              </w:rPr>
              <w:t>mixed</w:t>
            </w:r>
            <w:proofErr w:type="spellEnd"/>
          </w:p>
        </w:tc>
        <w:tc>
          <w:tcPr>
            <w:tcW w:w="976" w:type="dxa"/>
            <w:tcBorders>
              <w:top w:val="nil"/>
              <w:left w:val="nil"/>
              <w:bottom w:val="nil"/>
              <w:right w:val="nil"/>
            </w:tcBorders>
            <w:shd w:val="clear" w:color="auto" w:fill="auto"/>
            <w:vAlign w:val="bottom"/>
            <w:hideMark/>
          </w:tcPr>
          <w:p w14:paraId="59239BF3"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9</w:t>
            </w:r>
          </w:p>
        </w:tc>
        <w:tc>
          <w:tcPr>
            <w:tcW w:w="864" w:type="dxa"/>
            <w:tcBorders>
              <w:top w:val="nil"/>
              <w:left w:val="nil"/>
              <w:bottom w:val="nil"/>
              <w:right w:val="nil"/>
            </w:tcBorders>
            <w:shd w:val="clear" w:color="auto" w:fill="auto"/>
            <w:vAlign w:val="bottom"/>
            <w:hideMark/>
          </w:tcPr>
          <w:p w14:paraId="4622A938"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54</w:t>
            </w:r>
          </w:p>
        </w:tc>
        <w:tc>
          <w:tcPr>
            <w:tcW w:w="1438" w:type="dxa"/>
            <w:tcBorders>
              <w:top w:val="nil"/>
              <w:left w:val="nil"/>
              <w:bottom w:val="nil"/>
              <w:right w:val="nil"/>
            </w:tcBorders>
            <w:shd w:val="clear" w:color="auto" w:fill="auto"/>
            <w:vAlign w:val="bottom"/>
            <w:hideMark/>
          </w:tcPr>
          <w:p w14:paraId="3AC2B16B"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38</w:t>
            </w:r>
          </w:p>
        </w:tc>
      </w:tr>
      <w:tr w:rsidR="007412CC" w:rsidRPr="0043401A" w14:paraId="223CC52F" w14:textId="77777777" w:rsidTr="0094492D">
        <w:trPr>
          <w:trHeight w:val="290"/>
        </w:trPr>
        <w:tc>
          <w:tcPr>
            <w:tcW w:w="2176" w:type="dxa"/>
            <w:tcBorders>
              <w:top w:val="nil"/>
              <w:left w:val="nil"/>
              <w:bottom w:val="nil"/>
              <w:right w:val="nil"/>
            </w:tcBorders>
            <w:shd w:val="clear" w:color="auto" w:fill="auto"/>
            <w:noWrap/>
            <w:vAlign w:val="bottom"/>
            <w:hideMark/>
          </w:tcPr>
          <w:p w14:paraId="2E73F701" w14:textId="77777777" w:rsidR="007412CC" w:rsidRPr="0043401A" w:rsidRDefault="007412CC" w:rsidP="0094492D">
            <w:pPr>
              <w:spacing w:after="0" w:line="240" w:lineRule="auto"/>
              <w:ind w:firstLineChars="100" w:firstLine="180"/>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 xml:space="preserve">Red </w:t>
            </w:r>
            <w:proofErr w:type="spellStart"/>
            <w:r w:rsidRPr="0043401A">
              <w:rPr>
                <w:rFonts w:ascii="Arial" w:eastAsia="Times New Roman" w:hAnsi="Arial" w:cs="Arial"/>
                <w:color w:val="000000"/>
                <w:sz w:val="18"/>
                <w:szCs w:val="18"/>
                <w:lang w:eastAsia="fi-FI"/>
              </w:rPr>
              <w:t>meat</w:t>
            </w:r>
            <w:proofErr w:type="spellEnd"/>
            <w:r w:rsidRPr="0043401A">
              <w:rPr>
                <w:rFonts w:ascii="Arial" w:eastAsia="Times New Roman" w:hAnsi="Arial" w:cs="Arial"/>
                <w:color w:val="000000"/>
                <w:sz w:val="18"/>
                <w:szCs w:val="18"/>
                <w:lang w:eastAsia="fi-FI"/>
              </w:rPr>
              <w:t xml:space="preserve"> + </w:t>
            </w:r>
            <w:proofErr w:type="spellStart"/>
            <w:r w:rsidRPr="0043401A">
              <w:rPr>
                <w:rFonts w:ascii="Arial" w:eastAsia="Times New Roman" w:hAnsi="Arial" w:cs="Arial"/>
                <w:color w:val="000000"/>
                <w:sz w:val="18"/>
                <w:szCs w:val="18"/>
                <w:lang w:eastAsia="fi-FI"/>
              </w:rPr>
              <w:t>poultry</w:t>
            </w:r>
            <w:proofErr w:type="spellEnd"/>
          </w:p>
        </w:tc>
        <w:tc>
          <w:tcPr>
            <w:tcW w:w="976" w:type="dxa"/>
            <w:tcBorders>
              <w:top w:val="nil"/>
              <w:left w:val="nil"/>
              <w:bottom w:val="nil"/>
              <w:right w:val="nil"/>
            </w:tcBorders>
            <w:shd w:val="clear" w:color="auto" w:fill="auto"/>
            <w:vAlign w:val="bottom"/>
            <w:hideMark/>
          </w:tcPr>
          <w:p w14:paraId="31D7AA0B"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13</w:t>
            </w:r>
          </w:p>
        </w:tc>
        <w:tc>
          <w:tcPr>
            <w:tcW w:w="864" w:type="dxa"/>
            <w:tcBorders>
              <w:top w:val="nil"/>
              <w:left w:val="nil"/>
              <w:bottom w:val="nil"/>
              <w:right w:val="nil"/>
            </w:tcBorders>
            <w:shd w:val="clear" w:color="auto" w:fill="auto"/>
            <w:vAlign w:val="bottom"/>
            <w:hideMark/>
          </w:tcPr>
          <w:p w14:paraId="39A3492E"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53</w:t>
            </w:r>
          </w:p>
        </w:tc>
        <w:tc>
          <w:tcPr>
            <w:tcW w:w="1438" w:type="dxa"/>
            <w:tcBorders>
              <w:top w:val="nil"/>
              <w:left w:val="nil"/>
              <w:bottom w:val="nil"/>
              <w:right w:val="nil"/>
            </w:tcBorders>
            <w:shd w:val="clear" w:color="auto" w:fill="auto"/>
            <w:vAlign w:val="bottom"/>
            <w:hideMark/>
          </w:tcPr>
          <w:p w14:paraId="483B33BD"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34</w:t>
            </w:r>
          </w:p>
        </w:tc>
      </w:tr>
      <w:tr w:rsidR="007412CC" w:rsidRPr="0043401A" w14:paraId="62A5D06C" w14:textId="77777777" w:rsidTr="0094492D">
        <w:trPr>
          <w:trHeight w:val="290"/>
        </w:trPr>
        <w:tc>
          <w:tcPr>
            <w:tcW w:w="2176" w:type="dxa"/>
            <w:tcBorders>
              <w:top w:val="nil"/>
              <w:left w:val="nil"/>
              <w:bottom w:val="nil"/>
              <w:right w:val="nil"/>
            </w:tcBorders>
            <w:shd w:val="clear" w:color="auto" w:fill="auto"/>
            <w:noWrap/>
            <w:vAlign w:val="bottom"/>
            <w:hideMark/>
          </w:tcPr>
          <w:p w14:paraId="106568A7" w14:textId="77777777" w:rsidR="007412CC" w:rsidRPr="0043401A" w:rsidRDefault="007412CC" w:rsidP="0094492D">
            <w:pPr>
              <w:spacing w:after="0" w:line="240" w:lineRule="auto"/>
              <w:ind w:firstLineChars="100" w:firstLine="180"/>
              <w:rPr>
                <w:rFonts w:ascii="Arial" w:eastAsia="Times New Roman" w:hAnsi="Arial" w:cs="Arial"/>
                <w:color w:val="000000"/>
                <w:sz w:val="18"/>
                <w:szCs w:val="18"/>
                <w:lang w:eastAsia="fi-FI"/>
              </w:rPr>
            </w:pPr>
            <w:proofErr w:type="spellStart"/>
            <w:r w:rsidRPr="0043401A">
              <w:rPr>
                <w:rFonts w:ascii="Arial" w:eastAsia="Times New Roman" w:hAnsi="Arial" w:cs="Arial"/>
                <w:color w:val="000000"/>
                <w:sz w:val="18"/>
                <w:szCs w:val="18"/>
                <w:lang w:eastAsia="fi-FI"/>
              </w:rPr>
              <w:t>Mixed</w:t>
            </w:r>
            <w:proofErr w:type="spellEnd"/>
          </w:p>
        </w:tc>
        <w:tc>
          <w:tcPr>
            <w:tcW w:w="976" w:type="dxa"/>
            <w:tcBorders>
              <w:top w:val="nil"/>
              <w:left w:val="nil"/>
              <w:bottom w:val="nil"/>
              <w:right w:val="nil"/>
            </w:tcBorders>
            <w:shd w:val="clear" w:color="auto" w:fill="auto"/>
            <w:vAlign w:val="bottom"/>
            <w:hideMark/>
          </w:tcPr>
          <w:p w14:paraId="1D6C9A93"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2</w:t>
            </w:r>
          </w:p>
        </w:tc>
        <w:tc>
          <w:tcPr>
            <w:tcW w:w="864" w:type="dxa"/>
            <w:tcBorders>
              <w:top w:val="nil"/>
              <w:left w:val="nil"/>
              <w:bottom w:val="nil"/>
              <w:right w:val="nil"/>
            </w:tcBorders>
            <w:shd w:val="clear" w:color="auto" w:fill="auto"/>
            <w:vAlign w:val="bottom"/>
            <w:hideMark/>
          </w:tcPr>
          <w:p w14:paraId="6A72ACF3"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13</w:t>
            </w:r>
          </w:p>
        </w:tc>
        <w:tc>
          <w:tcPr>
            <w:tcW w:w="1438" w:type="dxa"/>
            <w:tcBorders>
              <w:top w:val="nil"/>
              <w:left w:val="nil"/>
              <w:bottom w:val="nil"/>
              <w:right w:val="nil"/>
            </w:tcBorders>
            <w:shd w:val="clear" w:color="auto" w:fill="auto"/>
            <w:vAlign w:val="bottom"/>
            <w:hideMark/>
          </w:tcPr>
          <w:p w14:paraId="4C61E548" w14:textId="77777777" w:rsidR="007412CC" w:rsidRPr="0043401A" w:rsidRDefault="007412CC" w:rsidP="0094492D">
            <w:pPr>
              <w:spacing w:after="0" w:line="240" w:lineRule="auto"/>
              <w:jc w:val="center"/>
              <w:rPr>
                <w:rFonts w:ascii="Arial" w:eastAsia="Times New Roman" w:hAnsi="Arial" w:cs="Arial"/>
                <w:color w:val="000000"/>
                <w:sz w:val="18"/>
                <w:szCs w:val="18"/>
                <w:highlight w:val="yellow"/>
                <w:lang w:eastAsia="fi-FI"/>
              </w:rPr>
            </w:pPr>
            <w:r w:rsidRPr="00C36615">
              <w:rPr>
                <w:rFonts w:ascii="Arial" w:eastAsia="Times New Roman" w:hAnsi="Arial" w:cs="Arial"/>
                <w:color w:val="000000" w:themeColor="text1"/>
                <w:sz w:val="18"/>
                <w:szCs w:val="18"/>
                <w:lang w:eastAsia="fi-FI"/>
              </w:rPr>
              <w:t>85</w:t>
            </w:r>
          </w:p>
        </w:tc>
      </w:tr>
      <w:tr w:rsidR="007412CC" w:rsidRPr="0043401A" w14:paraId="3D4177C9" w14:textId="77777777" w:rsidTr="0094492D">
        <w:trPr>
          <w:trHeight w:val="290"/>
        </w:trPr>
        <w:tc>
          <w:tcPr>
            <w:tcW w:w="2176" w:type="dxa"/>
            <w:tcBorders>
              <w:top w:val="nil"/>
              <w:left w:val="nil"/>
              <w:bottom w:val="nil"/>
              <w:right w:val="nil"/>
            </w:tcBorders>
            <w:shd w:val="clear" w:color="auto" w:fill="auto"/>
            <w:noWrap/>
            <w:vAlign w:val="bottom"/>
            <w:hideMark/>
          </w:tcPr>
          <w:p w14:paraId="0E39B433" w14:textId="77777777" w:rsidR="007412CC" w:rsidRPr="0043401A" w:rsidRDefault="007412CC" w:rsidP="0094492D">
            <w:pPr>
              <w:spacing w:after="0" w:line="240" w:lineRule="auto"/>
              <w:ind w:firstLineChars="100" w:firstLine="180"/>
              <w:rPr>
                <w:rFonts w:ascii="Arial" w:eastAsia="Times New Roman" w:hAnsi="Arial" w:cs="Arial"/>
                <w:color w:val="000000"/>
                <w:sz w:val="18"/>
                <w:szCs w:val="18"/>
                <w:lang w:eastAsia="fi-FI"/>
              </w:rPr>
            </w:pPr>
            <w:proofErr w:type="spellStart"/>
            <w:r w:rsidRPr="0043401A">
              <w:rPr>
                <w:rFonts w:ascii="Arial" w:eastAsia="Times New Roman" w:hAnsi="Arial" w:cs="Arial"/>
                <w:color w:val="000000"/>
                <w:sz w:val="18"/>
                <w:szCs w:val="18"/>
                <w:lang w:eastAsia="fi-FI"/>
              </w:rPr>
              <w:t>Fish</w:t>
            </w:r>
            <w:proofErr w:type="spellEnd"/>
          </w:p>
        </w:tc>
        <w:tc>
          <w:tcPr>
            <w:tcW w:w="976" w:type="dxa"/>
            <w:tcBorders>
              <w:top w:val="nil"/>
              <w:left w:val="nil"/>
              <w:bottom w:val="nil"/>
              <w:right w:val="nil"/>
            </w:tcBorders>
            <w:shd w:val="clear" w:color="auto" w:fill="auto"/>
            <w:vAlign w:val="bottom"/>
            <w:hideMark/>
          </w:tcPr>
          <w:p w14:paraId="56C2D0C2"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7</w:t>
            </w:r>
          </w:p>
        </w:tc>
        <w:tc>
          <w:tcPr>
            <w:tcW w:w="864" w:type="dxa"/>
            <w:tcBorders>
              <w:top w:val="nil"/>
              <w:left w:val="nil"/>
              <w:bottom w:val="nil"/>
              <w:right w:val="nil"/>
            </w:tcBorders>
            <w:shd w:val="clear" w:color="auto" w:fill="auto"/>
            <w:vAlign w:val="bottom"/>
            <w:hideMark/>
          </w:tcPr>
          <w:p w14:paraId="0ACF8037"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55</w:t>
            </w:r>
          </w:p>
        </w:tc>
        <w:tc>
          <w:tcPr>
            <w:tcW w:w="1438" w:type="dxa"/>
            <w:tcBorders>
              <w:top w:val="nil"/>
              <w:left w:val="nil"/>
              <w:bottom w:val="nil"/>
              <w:right w:val="nil"/>
            </w:tcBorders>
            <w:shd w:val="clear" w:color="auto" w:fill="auto"/>
            <w:vAlign w:val="bottom"/>
            <w:hideMark/>
          </w:tcPr>
          <w:p w14:paraId="55767A5F"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38</w:t>
            </w:r>
          </w:p>
        </w:tc>
      </w:tr>
      <w:tr w:rsidR="007412CC" w:rsidRPr="0043401A" w14:paraId="25017F0E" w14:textId="77777777" w:rsidTr="0094492D">
        <w:trPr>
          <w:trHeight w:val="290"/>
        </w:trPr>
        <w:tc>
          <w:tcPr>
            <w:tcW w:w="2176" w:type="dxa"/>
            <w:tcBorders>
              <w:top w:val="nil"/>
              <w:left w:val="nil"/>
              <w:bottom w:val="single" w:sz="4" w:space="0" w:color="auto"/>
              <w:right w:val="nil"/>
            </w:tcBorders>
            <w:shd w:val="clear" w:color="auto" w:fill="auto"/>
            <w:noWrap/>
            <w:vAlign w:val="bottom"/>
            <w:hideMark/>
          </w:tcPr>
          <w:p w14:paraId="139D3BBB" w14:textId="77777777" w:rsidR="007412CC" w:rsidRPr="0043401A" w:rsidRDefault="007412CC" w:rsidP="0094492D">
            <w:pPr>
              <w:spacing w:after="0" w:line="240" w:lineRule="auto"/>
              <w:ind w:firstLineChars="100" w:firstLine="180"/>
              <w:rPr>
                <w:rFonts w:ascii="Arial" w:eastAsia="Times New Roman" w:hAnsi="Arial" w:cs="Arial"/>
                <w:color w:val="000000"/>
                <w:sz w:val="18"/>
                <w:szCs w:val="18"/>
                <w:lang w:eastAsia="fi-FI"/>
              </w:rPr>
            </w:pPr>
            <w:proofErr w:type="spellStart"/>
            <w:r w:rsidRPr="0043401A">
              <w:rPr>
                <w:rFonts w:ascii="Arial" w:eastAsia="Times New Roman" w:hAnsi="Arial" w:cs="Arial"/>
                <w:color w:val="000000"/>
                <w:sz w:val="18"/>
                <w:szCs w:val="18"/>
                <w:lang w:eastAsia="fi-FI"/>
              </w:rPr>
              <w:t>Plant-based</w:t>
            </w:r>
            <w:proofErr w:type="spellEnd"/>
          </w:p>
        </w:tc>
        <w:tc>
          <w:tcPr>
            <w:tcW w:w="976" w:type="dxa"/>
            <w:tcBorders>
              <w:top w:val="nil"/>
              <w:left w:val="nil"/>
              <w:bottom w:val="single" w:sz="4" w:space="0" w:color="auto"/>
              <w:right w:val="nil"/>
            </w:tcBorders>
            <w:shd w:val="clear" w:color="auto" w:fill="auto"/>
            <w:vAlign w:val="bottom"/>
            <w:hideMark/>
          </w:tcPr>
          <w:p w14:paraId="12092305"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15</w:t>
            </w:r>
          </w:p>
        </w:tc>
        <w:tc>
          <w:tcPr>
            <w:tcW w:w="864" w:type="dxa"/>
            <w:tcBorders>
              <w:top w:val="nil"/>
              <w:left w:val="nil"/>
              <w:bottom w:val="single" w:sz="4" w:space="0" w:color="auto"/>
              <w:right w:val="nil"/>
            </w:tcBorders>
            <w:shd w:val="clear" w:color="auto" w:fill="auto"/>
            <w:vAlign w:val="bottom"/>
            <w:hideMark/>
          </w:tcPr>
          <w:p w14:paraId="03911F22"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49</w:t>
            </w:r>
          </w:p>
        </w:tc>
        <w:tc>
          <w:tcPr>
            <w:tcW w:w="1438" w:type="dxa"/>
            <w:tcBorders>
              <w:top w:val="nil"/>
              <w:left w:val="nil"/>
              <w:bottom w:val="single" w:sz="4" w:space="0" w:color="auto"/>
              <w:right w:val="nil"/>
            </w:tcBorders>
            <w:shd w:val="clear" w:color="auto" w:fill="auto"/>
            <w:vAlign w:val="bottom"/>
            <w:hideMark/>
          </w:tcPr>
          <w:p w14:paraId="7164042F" w14:textId="77777777" w:rsidR="007412CC" w:rsidRPr="0043401A" w:rsidRDefault="007412CC" w:rsidP="0094492D">
            <w:pPr>
              <w:spacing w:after="0" w:line="240" w:lineRule="auto"/>
              <w:jc w:val="center"/>
              <w:rPr>
                <w:rFonts w:ascii="Arial" w:eastAsia="Times New Roman" w:hAnsi="Arial" w:cs="Arial"/>
                <w:color w:val="000000"/>
                <w:sz w:val="18"/>
                <w:szCs w:val="18"/>
                <w:lang w:eastAsia="fi-FI"/>
              </w:rPr>
            </w:pPr>
            <w:r w:rsidRPr="0043401A">
              <w:rPr>
                <w:rFonts w:ascii="Arial" w:eastAsia="Times New Roman" w:hAnsi="Arial" w:cs="Arial"/>
                <w:color w:val="000000"/>
                <w:sz w:val="18"/>
                <w:szCs w:val="18"/>
                <w:lang w:eastAsia="fi-FI"/>
              </w:rPr>
              <w:t>35</w:t>
            </w:r>
          </w:p>
        </w:tc>
      </w:tr>
    </w:tbl>
    <w:p w14:paraId="4573F8DA" w14:textId="77777777" w:rsidR="007412CC" w:rsidRPr="007412CC" w:rsidRDefault="007412CC" w:rsidP="007412CC">
      <w:pPr>
        <w:spacing w:after="0" w:line="240" w:lineRule="auto"/>
        <w:rPr>
          <w:rFonts w:ascii="Arial" w:eastAsia="Times New Roman" w:hAnsi="Arial" w:cs="Arial"/>
          <w:sz w:val="18"/>
          <w:szCs w:val="18"/>
          <w:lang w:val="en-US"/>
        </w:rPr>
      </w:pPr>
      <w:r w:rsidRPr="007412CC">
        <w:rPr>
          <w:rFonts w:ascii="Arial" w:eastAsia="Times New Roman" w:hAnsi="Arial" w:cs="Arial"/>
          <w:sz w:val="18"/>
          <w:szCs w:val="18"/>
          <w:lang w:val="en-US"/>
        </w:rPr>
        <w:t>*Fish products for which the species was unknown.</w:t>
      </w:r>
    </w:p>
    <w:p w14:paraId="1D4FC38E" w14:textId="77777777" w:rsidR="007412CC" w:rsidRDefault="007412CC" w:rsidP="00604749">
      <w:pPr>
        <w:rPr>
          <w:lang w:val="en-US"/>
        </w:rPr>
      </w:pPr>
    </w:p>
    <w:p w14:paraId="171088FA" w14:textId="77777777" w:rsidR="003E502D" w:rsidRDefault="003E502D"/>
    <w:p w14:paraId="39F29C9F" w14:textId="77777777" w:rsidR="003E502D" w:rsidRDefault="003E502D"/>
    <w:p w14:paraId="64EC5F82" w14:textId="7063A660" w:rsidR="00604749" w:rsidRPr="001636ED" w:rsidRDefault="00052728">
      <w:proofErr w:type="spellStart"/>
      <w:r w:rsidRPr="001636ED">
        <w:t>References</w:t>
      </w:r>
      <w:proofErr w:type="spellEnd"/>
      <w:r w:rsidRPr="001636ED">
        <w:t>:</w:t>
      </w:r>
    </w:p>
    <w:p w14:paraId="5F8BBB85" w14:textId="0EA5CE63" w:rsidR="00052728" w:rsidRPr="00EF0840" w:rsidRDefault="00052728">
      <w:pPr>
        <w:rPr>
          <w:lang w:val="en-US"/>
        </w:rPr>
      </w:pPr>
      <w:r w:rsidRPr="00DF2E0D">
        <w:rPr>
          <w:rFonts w:ascii="Calibri" w:hAnsi="Calibri" w:cs="Calibri"/>
        </w:rPr>
        <w:t xml:space="preserve">Mazac R, Hyyrynen M, Kaartinen NE, Männistö S, Irz X, Hyytiäinen K, et al. </w:t>
      </w:r>
      <w:r w:rsidRPr="00052728">
        <w:rPr>
          <w:rFonts w:ascii="Calibri" w:hAnsi="Calibri" w:cs="Calibri"/>
          <w:lang w:val="en-US"/>
        </w:rPr>
        <w:t xml:space="preserve">Exploring tradeoffs among diet quality and environmental impacts in self-selected diets: a population-based study. </w:t>
      </w:r>
      <w:r w:rsidRPr="00DF2E0D">
        <w:rPr>
          <w:rFonts w:ascii="Calibri" w:hAnsi="Calibri" w:cs="Calibri"/>
        </w:rPr>
        <w:t xml:space="preserve">Eur J </w:t>
      </w:r>
      <w:proofErr w:type="spellStart"/>
      <w:r w:rsidRPr="00DF2E0D">
        <w:rPr>
          <w:rFonts w:ascii="Calibri" w:hAnsi="Calibri" w:cs="Calibri"/>
        </w:rPr>
        <w:t>Nutr</w:t>
      </w:r>
      <w:proofErr w:type="spellEnd"/>
      <w:r w:rsidRPr="00DF2E0D">
        <w:rPr>
          <w:rFonts w:ascii="Calibri" w:hAnsi="Calibri" w:cs="Calibri"/>
        </w:rPr>
        <w:t>. 2024 Aug;63(5):1663–78.</w:t>
      </w:r>
    </w:p>
    <w:sectPr w:rsidR="00052728" w:rsidRPr="00EF0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40"/>
    <w:rsid w:val="000378B5"/>
    <w:rsid w:val="0005178B"/>
    <w:rsid w:val="00052728"/>
    <w:rsid w:val="000B08F3"/>
    <w:rsid w:val="00120D0E"/>
    <w:rsid w:val="001636ED"/>
    <w:rsid w:val="001E5DA6"/>
    <w:rsid w:val="00262810"/>
    <w:rsid w:val="002818D5"/>
    <w:rsid w:val="002B6392"/>
    <w:rsid w:val="003E502D"/>
    <w:rsid w:val="003F7918"/>
    <w:rsid w:val="00417BC4"/>
    <w:rsid w:val="00447F53"/>
    <w:rsid w:val="00454306"/>
    <w:rsid w:val="004821D2"/>
    <w:rsid w:val="00505EAD"/>
    <w:rsid w:val="005B4887"/>
    <w:rsid w:val="00604749"/>
    <w:rsid w:val="00673A7C"/>
    <w:rsid w:val="006B73D0"/>
    <w:rsid w:val="007412CC"/>
    <w:rsid w:val="00796FC7"/>
    <w:rsid w:val="008860BD"/>
    <w:rsid w:val="008C7E59"/>
    <w:rsid w:val="009647C9"/>
    <w:rsid w:val="009F5967"/>
    <w:rsid w:val="00AB795C"/>
    <w:rsid w:val="00AF36C9"/>
    <w:rsid w:val="00B848D5"/>
    <w:rsid w:val="00C704B4"/>
    <w:rsid w:val="00D51606"/>
    <w:rsid w:val="00D97174"/>
    <w:rsid w:val="00DF00B7"/>
    <w:rsid w:val="00EF0840"/>
    <w:rsid w:val="00EF5A5D"/>
    <w:rsid w:val="00FE23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0498"/>
  <w15:chartTrackingRefBased/>
  <w15:docId w15:val="{B625E505-86C9-4705-9CB9-264FE527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840"/>
    <w:rPr>
      <w:rFonts w:eastAsiaTheme="majorEastAsia" w:cstheme="majorBidi"/>
      <w:color w:val="272727" w:themeColor="text1" w:themeTint="D8"/>
    </w:rPr>
  </w:style>
  <w:style w:type="paragraph" w:styleId="Title">
    <w:name w:val="Title"/>
    <w:basedOn w:val="Normal"/>
    <w:next w:val="Normal"/>
    <w:link w:val="TitleChar"/>
    <w:uiPriority w:val="10"/>
    <w:qFormat/>
    <w:rsid w:val="00EF0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840"/>
    <w:pPr>
      <w:spacing w:before="160"/>
      <w:jc w:val="center"/>
    </w:pPr>
    <w:rPr>
      <w:i/>
      <w:iCs/>
      <w:color w:val="404040" w:themeColor="text1" w:themeTint="BF"/>
    </w:rPr>
  </w:style>
  <w:style w:type="character" w:customStyle="1" w:styleId="QuoteChar">
    <w:name w:val="Quote Char"/>
    <w:basedOn w:val="DefaultParagraphFont"/>
    <w:link w:val="Quote"/>
    <w:uiPriority w:val="29"/>
    <w:rsid w:val="00EF0840"/>
    <w:rPr>
      <w:i/>
      <w:iCs/>
      <w:color w:val="404040" w:themeColor="text1" w:themeTint="BF"/>
    </w:rPr>
  </w:style>
  <w:style w:type="paragraph" w:styleId="ListParagraph">
    <w:name w:val="List Paragraph"/>
    <w:basedOn w:val="Normal"/>
    <w:uiPriority w:val="34"/>
    <w:qFormat/>
    <w:rsid w:val="00EF0840"/>
    <w:pPr>
      <w:ind w:left="720"/>
      <w:contextualSpacing/>
    </w:pPr>
  </w:style>
  <w:style w:type="character" w:styleId="IntenseEmphasis">
    <w:name w:val="Intense Emphasis"/>
    <w:basedOn w:val="DefaultParagraphFont"/>
    <w:uiPriority w:val="21"/>
    <w:qFormat/>
    <w:rsid w:val="00EF0840"/>
    <w:rPr>
      <w:i/>
      <w:iCs/>
      <w:color w:val="0F4761" w:themeColor="accent1" w:themeShade="BF"/>
    </w:rPr>
  </w:style>
  <w:style w:type="paragraph" w:styleId="IntenseQuote">
    <w:name w:val="Intense Quote"/>
    <w:basedOn w:val="Normal"/>
    <w:next w:val="Normal"/>
    <w:link w:val="IntenseQuoteChar"/>
    <w:uiPriority w:val="30"/>
    <w:qFormat/>
    <w:rsid w:val="00EF0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840"/>
    <w:rPr>
      <w:i/>
      <w:iCs/>
      <w:color w:val="0F4761" w:themeColor="accent1" w:themeShade="BF"/>
    </w:rPr>
  </w:style>
  <w:style w:type="character" w:styleId="IntenseReference">
    <w:name w:val="Intense Reference"/>
    <w:basedOn w:val="DefaultParagraphFont"/>
    <w:uiPriority w:val="32"/>
    <w:qFormat/>
    <w:rsid w:val="00EF0840"/>
    <w:rPr>
      <w:b/>
      <w:bCs/>
      <w:smallCaps/>
      <w:color w:val="0F4761" w:themeColor="accent1" w:themeShade="BF"/>
      <w:spacing w:val="5"/>
    </w:rPr>
  </w:style>
  <w:style w:type="character" w:styleId="Hyperlink">
    <w:name w:val="Hyperlink"/>
    <w:basedOn w:val="DefaultParagraphFont"/>
    <w:uiPriority w:val="99"/>
    <w:unhideWhenUsed/>
    <w:rsid w:val="00EF0840"/>
    <w:rPr>
      <w:color w:val="467886" w:themeColor="hyperlink"/>
      <w:u w:val="single"/>
    </w:rPr>
  </w:style>
  <w:style w:type="character" w:styleId="UnresolvedMention">
    <w:name w:val="Unresolved Mention"/>
    <w:basedOn w:val="DefaultParagraphFont"/>
    <w:uiPriority w:val="99"/>
    <w:semiHidden/>
    <w:unhideWhenUsed/>
    <w:rsid w:val="00EF0840"/>
    <w:rPr>
      <w:color w:val="605E5C"/>
      <w:shd w:val="clear" w:color="auto" w:fill="E1DFDD"/>
    </w:rPr>
  </w:style>
  <w:style w:type="character" w:styleId="FollowedHyperlink">
    <w:name w:val="FollowedHyperlink"/>
    <w:basedOn w:val="DefaultParagraphFont"/>
    <w:uiPriority w:val="99"/>
    <w:semiHidden/>
    <w:unhideWhenUsed/>
    <w:rsid w:val="00454306"/>
    <w:rPr>
      <w:color w:val="954F72"/>
      <w:u w:val="single"/>
    </w:rPr>
  </w:style>
  <w:style w:type="paragraph" w:customStyle="1" w:styleId="msonormal0">
    <w:name w:val="msonormal"/>
    <w:basedOn w:val="Normal"/>
    <w:rsid w:val="00454306"/>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paragraph" w:customStyle="1" w:styleId="xl63">
    <w:name w:val="xl63"/>
    <w:basedOn w:val="Normal"/>
    <w:rsid w:val="00454306"/>
    <w:pPr>
      <w:spacing w:before="100" w:beforeAutospacing="1" w:after="100" w:afterAutospacing="1" w:line="240" w:lineRule="auto"/>
      <w:jc w:val="center"/>
    </w:pPr>
    <w:rPr>
      <w:rFonts w:ascii="Times New Roman" w:eastAsia="Times New Roman" w:hAnsi="Times New Roman" w:cs="Times New Roman"/>
      <w:kern w:val="0"/>
      <w:lang w:eastAsia="fi-FI"/>
      <w14:ligatures w14:val="none"/>
    </w:rPr>
  </w:style>
  <w:style w:type="paragraph" w:customStyle="1" w:styleId="xl64">
    <w:name w:val="xl64"/>
    <w:basedOn w:val="Normal"/>
    <w:rsid w:val="00454306"/>
    <w:pPr>
      <w:spacing w:before="100" w:beforeAutospacing="1" w:after="100" w:afterAutospacing="1" w:line="240" w:lineRule="auto"/>
      <w:jc w:val="center"/>
    </w:pPr>
    <w:rPr>
      <w:rFonts w:ascii="Times New Roman" w:eastAsia="Times New Roman" w:hAnsi="Times New Roman" w:cs="Times New Roman"/>
      <w:kern w:val="0"/>
      <w:lang w:eastAsia="fi-FI"/>
      <w14:ligatures w14:val="none"/>
    </w:rPr>
  </w:style>
  <w:style w:type="paragraph" w:customStyle="1" w:styleId="xl65">
    <w:name w:val="xl65"/>
    <w:basedOn w:val="Normal"/>
    <w:rsid w:val="00454306"/>
    <w:pPr>
      <w:spacing w:before="100" w:beforeAutospacing="1" w:after="100" w:afterAutospacing="1" w:line="240" w:lineRule="auto"/>
      <w:textAlignment w:val="center"/>
    </w:pPr>
    <w:rPr>
      <w:rFonts w:ascii="Times New Roman" w:eastAsia="Times New Roman" w:hAnsi="Times New Roman" w:cs="Times New Roman"/>
      <w:color w:val="000000"/>
      <w:kern w:val="0"/>
      <w:lang w:eastAsia="fi-FI"/>
      <w14:ligatures w14:val="none"/>
    </w:rPr>
  </w:style>
  <w:style w:type="paragraph" w:customStyle="1" w:styleId="xl66">
    <w:name w:val="xl66"/>
    <w:basedOn w:val="Normal"/>
    <w:rsid w:val="00454306"/>
    <w:pPr>
      <w:spacing w:before="100" w:beforeAutospacing="1" w:after="100" w:afterAutospacing="1" w:line="240" w:lineRule="auto"/>
      <w:jc w:val="center"/>
    </w:pPr>
    <w:rPr>
      <w:rFonts w:ascii="Times New Roman" w:eastAsia="Times New Roman" w:hAnsi="Times New Roman" w:cs="Times New Roman"/>
      <w:kern w:val="0"/>
      <w:lang w:eastAsia="fi-FI"/>
      <w14:ligatures w14:val="none"/>
    </w:rPr>
  </w:style>
  <w:style w:type="paragraph" w:customStyle="1" w:styleId="xl67">
    <w:name w:val="xl67"/>
    <w:basedOn w:val="Normal"/>
    <w:rsid w:val="00454306"/>
    <w:pPr>
      <w:spacing w:before="100" w:beforeAutospacing="1" w:after="100" w:afterAutospacing="1" w:line="240" w:lineRule="auto"/>
      <w:jc w:val="center"/>
    </w:pPr>
    <w:rPr>
      <w:rFonts w:ascii="Times New Roman" w:eastAsia="Times New Roman" w:hAnsi="Times New Roman" w:cs="Times New Roman"/>
      <w:kern w:val="0"/>
      <w:lang w:eastAsia="fi-FI"/>
      <w14:ligatures w14:val="none"/>
    </w:rPr>
  </w:style>
  <w:style w:type="paragraph" w:customStyle="1" w:styleId="xl68">
    <w:name w:val="xl68"/>
    <w:basedOn w:val="Normal"/>
    <w:rsid w:val="00454306"/>
    <w:pPr>
      <w:spacing w:before="100" w:beforeAutospacing="1" w:after="100" w:afterAutospacing="1" w:line="240" w:lineRule="auto"/>
      <w:jc w:val="center"/>
    </w:pPr>
    <w:rPr>
      <w:rFonts w:ascii="Times New Roman" w:eastAsia="Times New Roman" w:hAnsi="Times New Roman" w:cs="Times New Roman"/>
      <w:kern w:val="0"/>
      <w:lang w:eastAsia="fi-FI"/>
      <w14:ligatures w14:val="none"/>
    </w:rPr>
  </w:style>
  <w:style w:type="paragraph" w:customStyle="1" w:styleId="xl69">
    <w:name w:val="xl69"/>
    <w:basedOn w:val="Normal"/>
    <w:rsid w:val="00454306"/>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paragraph" w:customStyle="1" w:styleId="xl70">
    <w:name w:val="xl70"/>
    <w:basedOn w:val="Normal"/>
    <w:rsid w:val="00454306"/>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paragraph" w:customStyle="1" w:styleId="xl71">
    <w:name w:val="xl71"/>
    <w:basedOn w:val="Normal"/>
    <w:rsid w:val="00454306"/>
    <w:pPr>
      <w:spacing w:before="100" w:beforeAutospacing="1" w:after="100" w:afterAutospacing="1" w:line="240" w:lineRule="auto"/>
      <w:textAlignment w:val="center"/>
    </w:pPr>
    <w:rPr>
      <w:rFonts w:ascii="Lucida Console" w:eastAsia="Times New Roman" w:hAnsi="Lucida Console" w:cs="Times New Roman"/>
      <w:color w:val="000000"/>
      <w:kern w:val="0"/>
      <w:sz w:val="14"/>
      <w:szCs w:val="14"/>
      <w:lang w:eastAsia="fi-FI"/>
      <w14:ligatures w14:val="none"/>
    </w:rPr>
  </w:style>
  <w:style w:type="paragraph" w:customStyle="1" w:styleId="xl72">
    <w:name w:val="xl72"/>
    <w:basedOn w:val="Normal"/>
    <w:rsid w:val="00454306"/>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fi-FI"/>
      <w14:ligatures w14:val="none"/>
    </w:rPr>
  </w:style>
  <w:style w:type="paragraph" w:customStyle="1" w:styleId="xl73">
    <w:name w:val="xl73"/>
    <w:basedOn w:val="Normal"/>
    <w:rsid w:val="0045430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fi-FI"/>
      <w14:ligatures w14:val="none"/>
    </w:rPr>
  </w:style>
  <w:style w:type="paragraph" w:customStyle="1" w:styleId="xl74">
    <w:name w:val="xl74"/>
    <w:basedOn w:val="Normal"/>
    <w:rsid w:val="00454306"/>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fi-FI"/>
      <w14:ligatures w14:val="none"/>
    </w:rPr>
  </w:style>
  <w:style w:type="paragraph" w:customStyle="1" w:styleId="xl75">
    <w:name w:val="xl75"/>
    <w:basedOn w:val="Normal"/>
    <w:rsid w:val="00454306"/>
    <w:pPr>
      <w:pBdr>
        <w:bottom w:val="single" w:sz="4" w:space="0" w:color="auto"/>
      </w:pBdr>
      <w:shd w:val="clear" w:color="000000" w:fill="757171"/>
      <w:spacing w:before="100" w:beforeAutospacing="1" w:after="100" w:afterAutospacing="1" w:line="240" w:lineRule="auto"/>
      <w:jc w:val="center"/>
    </w:pPr>
    <w:rPr>
      <w:rFonts w:ascii="Times New Roman" w:eastAsia="Times New Roman" w:hAnsi="Times New Roman" w:cs="Times New Roman"/>
      <w:b/>
      <w:bCs/>
      <w:kern w:val="0"/>
      <w:lang w:eastAsia="fi-FI"/>
      <w14:ligatures w14:val="none"/>
    </w:rPr>
  </w:style>
  <w:style w:type="paragraph" w:customStyle="1" w:styleId="xl76">
    <w:name w:val="xl76"/>
    <w:basedOn w:val="Normal"/>
    <w:rsid w:val="00454306"/>
    <w:pPr>
      <w:shd w:val="clear" w:color="000000" w:fill="757171"/>
      <w:spacing w:before="100" w:beforeAutospacing="1" w:after="100" w:afterAutospacing="1" w:line="240" w:lineRule="auto"/>
      <w:jc w:val="center"/>
    </w:pPr>
    <w:rPr>
      <w:rFonts w:ascii="Times New Roman" w:eastAsia="Times New Roman" w:hAnsi="Times New Roman" w:cs="Times New Roman"/>
      <w:kern w:val="0"/>
      <w:lang w:eastAsia="fi-FI"/>
      <w14:ligatures w14:val="none"/>
    </w:rPr>
  </w:style>
  <w:style w:type="paragraph" w:customStyle="1" w:styleId="xl77">
    <w:name w:val="xl77"/>
    <w:basedOn w:val="Normal"/>
    <w:rsid w:val="00454306"/>
    <w:pPr>
      <w:shd w:val="clear" w:color="000000" w:fill="757171"/>
      <w:spacing w:before="100" w:beforeAutospacing="1" w:after="100" w:afterAutospacing="1" w:line="240" w:lineRule="auto"/>
      <w:jc w:val="center"/>
    </w:pPr>
    <w:rPr>
      <w:rFonts w:ascii="Times New Roman" w:eastAsia="Times New Roman" w:hAnsi="Times New Roman" w:cs="Times New Roman"/>
      <w:kern w:val="0"/>
      <w:lang w:eastAsia="fi-FI"/>
      <w14:ligatures w14:val="none"/>
    </w:rPr>
  </w:style>
  <w:style w:type="paragraph" w:customStyle="1" w:styleId="xl78">
    <w:name w:val="xl78"/>
    <w:basedOn w:val="Normal"/>
    <w:rsid w:val="00454306"/>
    <w:pPr>
      <w:shd w:val="clear" w:color="000000" w:fill="757171"/>
      <w:spacing w:before="100" w:beforeAutospacing="1" w:after="100" w:afterAutospacing="1" w:line="240" w:lineRule="auto"/>
      <w:jc w:val="center"/>
    </w:pPr>
    <w:rPr>
      <w:rFonts w:ascii="Times New Roman" w:eastAsia="Times New Roman" w:hAnsi="Times New Roman" w:cs="Times New Roman"/>
      <w:kern w:val="0"/>
      <w:lang w:eastAsia="fi-FI"/>
      <w14:ligatures w14:val="none"/>
    </w:rPr>
  </w:style>
  <w:style w:type="paragraph" w:customStyle="1" w:styleId="xl79">
    <w:name w:val="xl79"/>
    <w:basedOn w:val="Normal"/>
    <w:rsid w:val="00454306"/>
    <w:pPr>
      <w:shd w:val="clear" w:color="000000" w:fill="757171"/>
      <w:spacing w:before="100" w:beforeAutospacing="1" w:after="100" w:afterAutospacing="1" w:line="240" w:lineRule="auto"/>
      <w:jc w:val="center"/>
    </w:pPr>
    <w:rPr>
      <w:rFonts w:ascii="Times New Roman" w:eastAsia="Times New Roman" w:hAnsi="Times New Roman" w:cs="Times New Roman"/>
      <w:kern w:val="0"/>
      <w:lang w:eastAsia="fi-FI"/>
      <w14:ligatures w14:val="none"/>
    </w:rPr>
  </w:style>
  <w:style w:type="paragraph" w:customStyle="1" w:styleId="xl80">
    <w:name w:val="xl80"/>
    <w:basedOn w:val="Normal"/>
    <w:rsid w:val="00454306"/>
    <w:pPr>
      <w:shd w:val="clear" w:color="000000" w:fill="757171"/>
      <w:spacing w:before="100" w:beforeAutospacing="1" w:after="100" w:afterAutospacing="1" w:line="240" w:lineRule="auto"/>
      <w:jc w:val="center"/>
    </w:pPr>
    <w:rPr>
      <w:rFonts w:ascii="Times New Roman" w:eastAsia="Times New Roman" w:hAnsi="Times New Roman" w:cs="Times New Roman"/>
      <w:kern w:val="0"/>
      <w:lang w:eastAsia="fi-FI"/>
      <w14:ligatures w14:val="none"/>
    </w:rPr>
  </w:style>
  <w:style w:type="paragraph" w:customStyle="1" w:styleId="xl81">
    <w:name w:val="xl81"/>
    <w:basedOn w:val="Normal"/>
    <w:rsid w:val="00454306"/>
    <w:pPr>
      <w:pBdr>
        <w:bottom w:val="single" w:sz="4" w:space="0" w:color="auto"/>
      </w:pBdr>
      <w:spacing w:before="100" w:beforeAutospacing="1" w:after="100" w:afterAutospacing="1" w:line="240" w:lineRule="auto"/>
    </w:pPr>
    <w:rPr>
      <w:rFonts w:ascii="Times New Roman" w:eastAsia="Times New Roman" w:hAnsi="Times New Roman" w:cs="Times New Roman"/>
      <w:b/>
      <w:bCs/>
      <w:kern w:val="0"/>
      <w:lang w:eastAsia="fi-FI"/>
      <w14:ligatures w14:val="none"/>
    </w:rPr>
  </w:style>
  <w:style w:type="paragraph" w:customStyle="1" w:styleId="xl82">
    <w:name w:val="xl82"/>
    <w:basedOn w:val="Normal"/>
    <w:rsid w:val="00454306"/>
    <w:pPr>
      <w:pBdr>
        <w:bottom w:val="single" w:sz="4" w:space="0" w:color="auto"/>
      </w:pBdr>
      <w:shd w:val="clear" w:color="000000" w:fill="757171"/>
      <w:spacing w:before="100" w:beforeAutospacing="1" w:after="100" w:afterAutospacing="1" w:line="240" w:lineRule="auto"/>
    </w:pPr>
    <w:rPr>
      <w:rFonts w:ascii="Times New Roman" w:eastAsia="Times New Roman" w:hAnsi="Times New Roman" w:cs="Times New Roman"/>
      <w:b/>
      <w:bCs/>
      <w:kern w:val="0"/>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if"/><Relationship Id="rId5" Type="http://schemas.openxmlformats.org/officeDocument/2006/relationships/image" Target="media/image1.tif"/><Relationship Id="rId4" Type="http://schemas.openxmlformats.org/officeDocument/2006/relationships/hyperlink" Target="https://doi.org/10.1016/j.agsy.2021.10325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253</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Meinilä, Jelena M</dc:creator>
  <cp:keywords/>
  <dc:description/>
  <cp:lastModifiedBy>Meinilä, Jelena M</cp:lastModifiedBy>
  <cp:revision>16</cp:revision>
  <cp:lastPrinted>2025-03-21T16:21:00Z</cp:lastPrinted>
  <dcterms:created xsi:type="dcterms:W3CDTF">2025-03-19T12:44:00Z</dcterms:created>
  <dcterms:modified xsi:type="dcterms:W3CDTF">2025-03-21T16:23:00Z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id="nCCzT75N"/&gt;&lt;style id="http://www.zotero.org/styles/vancouver" locale="en-US" hasBibliography="1" bibliographyStyleHasBeenSet="0"/&gt;&lt;prefs&gt;&lt;pref name="fieldType" value="Field"/&gt;&lt;pref name="automati</vt:lpwstr>
  </property>
  <property fmtid="{D5CDD505-2E9C-101B-9397-08002B2CF9AE}" pid="3" name="ZOTERO_PREF_2">
    <vt:lpwstr>cJournalAbbreviations" value="true"/&gt;&lt;/prefs&gt;&lt;/data&gt;</vt:lpwstr>
  </property>
</Properties>
</file>