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E8C0" w14:textId="42B10BFE" w:rsidR="00A03D98" w:rsidRDefault="00A03D98" w:rsidP="00A03D98">
      <w:pPr>
        <w:spacing w:after="0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Supplementary information for</w:t>
      </w:r>
    </w:p>
    <w:p w14:paraId="06C7288A" w14:textId="77777777" w:rsidR="00A03D98" w:rsidRDefault="00A03D98" w:rsidP="00A03D98">
      <w:pPr>
        <w:spacing w:after="0" w:line="480" w:lineRule="auto"/>
        <w:rPr>
          <w:b/>
          <w:sz w:val="24"/>
          <w:szCs w:val="24"/>
        </w:rPr>
      </w:pPr>
    </w:p>
    <w:p w14:paraId="14BBC3FD" w14:textId="631DBC21" w:rsidR="00A03D98" w:rsidRPr="009F7BDA" w:rsidRDefault="00A03D98" w:rsidP="00A03D98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Pr="009F7BDA">
        <w:rPr>
          <w:b/>
          <w:sz w:val="24"/>
          <w:szCs w:val="24"/>
        </w:rPr>
        <w:t>ffect size</w:t>
      </w:r>
      <w:r>
        <w:rPr>
          <w:b/>
          <w:sz w:val="24"/>
          <w:szCs w:val="24"/>
        </w:rPr>
        <w:t>s</w:t>
      </w:r>
      <w:r w:rsidRPr="009F7BDA">
        <w:rPr>
          <w:b/>
          <w:sz w:val="24"/>
          <w:szCs w:val="24"/>
        </w:rPr>
        <w:t xml:space="preserve"> of </w:t>
      </w:r>
      <w:r w:rsidRPr="009F7BDA">
        <w:rPr>
          <w:b/>
          <w:i/>
          <w:sz w:val="24"/>
          <w:szCs w:val="24"/>
        </w:rPr>
        <w:t>APOE</w:t>
      </w:r>
      <w:r w:rsidRPr="009F7B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e4 </w:t>
      </w:r>
      <w:r w:rsidRPr="009F7BDA">
        <w:rPr>
          <w:b/>
          <w:sz w:val="24"/>
          <w:szCs w:val="24"/>
        </w:rPr>
        <w:t xml:space="preserve">on </w:t>
      </w:r>
      <w:r>
        <w:rPr>
          <w:b/>
          <w:sz w:val="24"/>
          <w:szCs w:val="24"/>
        </w:rPr>
        <w:t xml:space="preserve">the same </w:t>
      </w:r>
      <w:r w:rsidRPr="009F7BDA">
        <w:rPr>
          <w:b/>
          <w:sz w:val="24"/>
          <w:szCs w:val="24"/>
        </w:rPr>
        <w:t>general cognitive ability</w:t>
      </w:r>
      <w:r>
        <w:rPr>
          <w:b/>
          <w:sz w:val="24"/>
          <w:szCs w:val="24"/>
        </w:rPr>
        <w:t xml:space="preserve"> </w:t>
      </w:r>
      <w:r w:rsidRPr="009F7BDA">
        <w:rPr>
          <w:b/>
          <w:sz w:val="24"/>
          <w:szCs w:val="24"/>
        </w:rPr>
        <w:t xml:space="preserve">test </w:t>
      </w:r>
      <w:r>
        <w:rPr>
          <w:b/>
          <w:sz w:val="24"/>
          <w:szCs w:val="24"/>
        </w:rPr>
        <w:t xml:space="preserve">taken by the </w:t>
      </w:r>
      <w:r w:rsidRPr="009F7BDA">
        <w:rPr>
          <w:b/>
          <w:sz w:val="24"/>
          <w:szCs w:val="24"/>
        </w:rPr>
        <w:t>same people from age 11 to age 90</w:t>
      </w:r>
      <w:r>
        <w:rPr>
          <w:b/>
          <w:sz w:val="24"/>
          <w:szCs w:val="24"/>
        </w:rPr>
        <w:t>: The Lothian Birth Cohorts 1921 and 1936</w:t>
      </w:r>
    </w:p>
    <w:p w14:paraId="025A8433" w14:textId="77777777" w:rsidR="00A03D98" w:rsidRDefault="00A03D98" w:rsidP="00A03D98">
      <w:pPr>
        <w:spacing w:after="0" w:line="480" w:lineRule="auto"/>
        <w:rPr>
          <w:sz w:val="24"/>
          <w:szCs w:val="24"/>
        </w:rPr>
      </w:pPr>
    </w:p>
    <w:p w14:paraId="658E5059" w14:textId="0C1AE845" w:rsidR="00A03D98" w:rsidRDefault="00A03D98" w:rsidP="00A03D9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Ian J. Deary, Sarah E. Harris, Tom Russ, Simon R Cox, and Janie Corley</w:t>
      </w:r>
    </w:p>
    <w:p w14:paraId="1530933C" w14:textId="1D25F4BB" w:rsidR="006E2AB7" w:rsidRDefault="006E2AB7" w:rsidP="00A03D98">
      <w:pPr>
        <w:spacing w:after="0" w:line="480" w:lineRule="auto"/>
      </w:pPr>
    </w:p>
    <w:p w14:paraId="542A5B29" w14:textId="7F4D5982" w:rsidR="00A03D98" w:rsidRDefault="00A03D98" w:rsidP="00A03D98">
      <w:pPr>
        <w:spacing w:after="0" w:line="480" w:lineRule="auto"/>
      </w:pPr>
      <w:r>
        <w:br w:type="page"/>
      </w:r>
    </w:p>
    <w:p w14:paraId="06DC9CF6" w14:textId="7EC89270" w:rsidR="00A03D98" w:rsidRPr="00A03D98" w:rsidRDefault="00A03D98" w:rsidP="00A03D98">
      <w:pPr>
        <w:spacing w:after="0" w:line="480" w:lineRule="auto"/>
        <w:rPr>
          <w:b/>
          <w:bCs/>
          <w:sz w:val="24"/>
          <w:szCs w:val="24"/>
        </w:rPr>
      </w:pPr>
      <w:r w:rsidRPr="0057124E">
        <w:rPr>
          <w:b/>
          <w:bCs/>
          <w:sz w:val="24"/>
          <w:szCs w:val="24"/>
        </w:rPr>
        <w:lastRenderedPageBreak/>
        <w:t>Component loadings of the Moray House Test</w:t>
      </w:r>
    </w:p>
    <w:p w14:paraId="556FC424" w14:textId="1ED542A0" w:rsidR="00A03D98" w:rsidRDefault="00A03D98" w:rsidP="00A03D9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Oblique rotation of the first two principal components found a first component that accounted for 39.2% of the total variance and a second component accounting for 10.6% (</w:t>
      </w:r>
      <w:r w:rsidR="00857079">
        <w:rPr>
          <w:sz w:val="24"/>
          <w:szCs w:val="24"/>
        </w:rPr>
        <w:t>Supplementary Figure 2</w:t>
      </w:r>
      <w:r>
        <w:rPr>
          <w:sz w:val="24"/>
          <w:szCs w:val="24"/>
        </w:rPr>
        <w:t>); these two components had an absolute correlation of 0.39. Using the pattern matrix, the first had highest loadings for verbal knowledge and memory tests, with a Moray House Test loading of 0.67. On the second component, the four tests with loadings greater than 0.6 were assessments of processing speed, and the Moray House Test loaded 0.31.</w:t>
      </w:r>
    </w:p>
    <w:p w14:paraId="39961B3C" w14:textId="59104292" w:rsidR="00A03D98" w:rsidRPr="00A03D98" w:rsidRDefault="00A03D98" w:rsidP="00A03D98">
      <w:pPr>
        <w:rPr>
          <w:sz w:val="24"/>
          <w:szCs w:val="24"/>
        </w:rPr>
      </w:pPr>
    </w:p>
    <w:p w14:paraId="563448C0" w14:textId="77777777" w:rsidR="00A03D98" w:rsidRDefault="00A03D98" w:rsidP="00A03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CF6D97" w14:textId="77777777" w:rsidR="00A03D98" w:rsidRDefault="00A03D98" w:rsidP="00A03D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  <w:sectPr w:rsidR="00A03D9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FE8097" w14:textId="5E7E8356" w:rsidR="00B22E83" w:rsidRDefault="00B22E83" w:rsidP="00B22E83">
      <w:pPr>
        <w:pStyle w:val="ListParagraph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Table S1. </w:t>
      </w:r>
      <w:r w:rsidRPr="00E8121C">
        <w:rPr>
          <w:sz w:val="24"/>
          <w:szCs w:val="24"/>
        </w:rPr>
        <w:t>Correlations between M</w:t>
      </w:r>
      <w:r w:rsidR="003D5B05">
        <w:rPr>
          <w:sz w:val="24"/>
          <w:szCs w:val="24"/>
        </w:rPr>
        <w:t xml:space="preserve">oray </w:t>
      </w:r>
      <w:r w:rsidRPr="00E8121C">
        <w:rPr>
          <w:sz w:val="24"/>
          <w:szCs w:val="24"/>
        </w:rPr>
        <w:t>H</w:t>
      </w:r>
      <w:r w:rsidR="003D5B05">
        <w:rPr>
          <w:sz w:val="24"/>
          <w:szCs w:val="24"/>
        </w:rPr>
        <w:t xml:space="preserve">ouse </w:t>
      </w:r>
      <w:r w:rsidRPr="00E8121C">
        <w:rPr>
          <w:sz w:val="24"/>
          <w:szCs w:val="24"/>
        </w:rPr>
        <w:t>T</w:t>
      </w:r>
      <w:r w:rsidR="003D5B05">
        <w:rPr>
          <w:sz w:val="24"/>
          <w:szCs w:val="24"/>
        </w:rPr>
        <w:t>est (MHT)</w:t>
      </w:r>
      <w:r w:rsidRPr="00E8121C">
        <w:rPr>
          <w:sz w:val="24"/>
          <w:szCs w:val="24"/>
        </w:rPr>
        <w:t xml:space="preserve"> scores at each </w:t>
      </w:r>
      <w:r w:rsidR="003D5B05">
        <w:rPr>
          <w:sz w:val="24"/>
          <w:szCs w:val="24"/>
        </w:rPr>
        <w:t>age</w:t>
      </w:r>
      <w:r w:rsidRPr="00E8121C">
        <w:rPr>
          <w:sz w:val="24"/>
          <w:szCs w:val="24"/>
        </w:rPr>
        <w:t xml:space="preserve"> with their standard errors</w:t>
      </w:r>
    </w:p>
    <w:p w14:paraId="4D9811B2" w14:textId="77777777" w:rsidR="00B22E83" w:rsidRPr="00E8121C" w:rsidRDefault="00B22E83" w:rsidP="00B22E83">
      <w:pPr>
        <w:pStyle w:val="ListParagraph"/>
        <w:ind w:left="0"/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02"/>
        <w:gridCol w:w="2218"/>
        <w:gridCol w:w="2219"/>
        <w:gridCol w:w="2219"/>
        <w:gridCol w:w="2203"/>
      </w:tblGrid>
      <w:tr w:rsidR="00B22E83" w14:paraId="7167DE4C" w14:textId="77777777" w:rsidTr="00F67BEA">
        <w:tc>
          <w:tcPr>
            <w:tcW w:w="2202" w:type="dxa"/>
          </w:tcPr>
          <w:p w14:paraId="5DEBC8A2" w14:textId="77777777" w:rsidR="00B22E83" w:rsidRDefault="00B22E83" w:rsidP="00F67BEA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59" w:type="dxa"/>
            <w:gridSpan w:val="4"/>
          </w:tcPr>
          <w:p w14:paraId="397CC911" w14:textId="77777777" w:rsidR="00B22E83" w:rsidRPr="00B45B7B" w:rsidRDefault="00B22E83" w:rsidP="00F67BEA">
            <w:pPr>
              <w:pStyle w:val="ListParagraph"/>
              <w:spacing w:before="240" w:after="120" w:line="276" w:lineRule="auto"/>
              <w:ind w:left="0"/>
              <w:rPr>
                <w:b/>
                <w:bCs/>
                <w:sz w:val="16"/>
                <w:szCs w:val="16"/>
              </w:rPr>
            </w:pPr>
          </w:p>
          <w:p w14:paraId="033A5F54" w14:textId="77777777" w:rsidR="00B22E83" w:rsidRDefault="00B22E83" w:rsidP="00F67BEA">
            <w:pPr>
              <w:pStyle w:val="ListParagraph"/>
              <w:spacing w:before="240" w:after="120" w:line="27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Lothian Birth Cohort 1936</w:t>
            </w:r>
          </w:p>
        </w:tc>
      </w:tr>
      <w:tr w:rsidR="00B22E83" w14:paraId="5CA2F89E" w14:textId="77777777" w:rsidTr="00F67BEA">
        <w:tc>
          <w:tcPr>
            <w:tcW w:w="2202" w:type="dxa"/>
          </w:tcPr>
          <w:p w14:paraId="38C80013" w14:textId="77777777" w:rsidR="00B22E83" w:rsidRDefault="00B22E83" w:rsidP="00F67BEA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2218" w:type="dxa"/>
          </w:tcPr>
          <w:p w14:paraId="6BB7AA0C" w14:textId="77777777" w:rsidR="00B22E83" w:rsidRDefault="00B22E83" w:rsidP="00F67BEA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MHT 11</w:t>
            </w:r>
          </w:p>
        </w:tc>
        <w:tc>
          <w:tcPr>
            <w:tcW w:w="2219" w:type="dxa"/>
          </w:tcPr>
          <w:p w14:paraId="000383B4" w14:textId="77777777" w:rsidR="00B22E83" w:rsidRDefault="00B22E83" w:rsidP="00F67BEA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MHT 70</w:t>
            </w:r>
          </w:p>
        </w:tc>
        <w:tc>
          <w:tcPr>
            <w:tcW w:w="2219" w:type="dxa"/>
          </w:tcPr>
          <w:p w14:paraId="21E02EE3" w14:textId="77777777" w:rsidR="00B22E83" w:rsidRDefault="00B22E83" w:rsidP="00F67BEA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MHT 76</w:t>
            </w:r>
          </w:p>
        </w:tc>
        <w:tc>
          <w:tcPr>
            <w:tcW w:w="2203" w:type="dxa"/>
          </w:tcPr>
          <w:p w14:paraId="30739189" w14:textId="77777777" w:rsidR="00B22E83" w:rsidRDefault="00B22E83" w:rsidP="00F67BEA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MHT 79</w:t>
            </w:r>
          </w:p>
        </w:tc>
      </w:tr>
      <w:tr w:rsidR="00B22E83" w14:paraId="6FF6BDB8" w14:textId="77777777" w:rsidTr="00F67BEA">
        <w:tc>
          <w:tcPr>
            <w:tcW w:w="2202" w:type="dxa"/>
          </w:tcPr>
          <w:p w14:paraId="73289E4C" w14:textId="4066EF31" w:rsidR="00B22E83" w:rsidRPr="00B16B8B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B16B8B">
              <w:rPr>
                <w:sz w:val="24"/>
                <w:szCs w:val="24"/>
              </w:rPr>
              <w:t xml:space="preserve">MHT </w:t>
            </w:r>
            <w:r w:rsidR="003D5B05">
              <w:rPr>
                <w:sz w:val="24"/>
                <w:szCs w:val="24"/>
              </w:rPr>
              <w:t xml:space="preserve">age </w:t>
            </w:r>
            <w:r w:rsidRPr="00B16B8B">
              <w:rPr>
                <w:sz w:val="24"/>
                <w:szCs w:val="24"/>
              </w:rPr>
              <w:t>11</w:t>
            </w:r>
          </w:p>
        </w:tc>
        <w:tc>
          <w:tcPr>
            <w:tcW w:w="2218" w:type="dxa"/>
          </w:tcPr>
          <w:p w14:paraId="784DCA7C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14:paraId="5B5DE112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14:paraId="3B904A47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97E5E5C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22E83" w14:paraId="07C68802" w14:textId="77777777" w:rsidTr="00F67BEA">
        <w:tc>
          <w:tcPr>
            <w:tcW w:w="2202" w:type="dxa"/>
          </w:tcPr>
          <w:p w14:paraId="67D934ED" w14:textId="4544B8A8" w:rsidR="00B22E83" w:rsidRPr="00B16B8B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B16B8B">
              <w:rPr>
                <w:sz w:val="24"/>
                <w:szCs w:val="24"/>
              </w:rPr>
              <w:t xml:space="preserve">MHT </w:t>
            </w:r>
            <w:r w:rsidR="003D5B05">
              <w:rPr>
                <w:sz w:val="24"/>
                <w:szCs w:val="24"/>
              </w:rPr>
              <w:t xml:space="preserve">age </w:t>
            </w:r>
            <w:r w:rsidRPr="00B16B8B">
              <w:rPr>
                <w:sz w:val="24"/>
                <w:szCs w:val="24"/>
              </w:rPr>
              <w:t>70</w:t>
            </w:r>
          </w:p>
        </w:tc>
        <w:tc>
          <w:tcPr>
            <w:tcW w:w="2218" w:type="dxa"/>
          </w:tcPr>
          <w:p w14:paraId="12D05652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.686 (0.024)</w:t>
            </w:r>
          </w:p>
        </w:tc>
        <w:tc>
          <w:tcPr>
            <w:tcW w:w="2219" w:type="dxa"/>
          </w:tcPr>
          <w:p w14:paraId="5D8C42AE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14:paraId="68E70492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1A73C72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22E83" w14:paraId="5ACB0356" w14:textId="77777777" w:rsidTr="00F67BEA">
        <w:tc>
          <w:tcPr>
            <w:tcW w:w="2202" w:type="dxa"/>
          </w:tcPr>
          <w:p w14:paraId="665C56BE" w14:textId="1A6F396D" w:rsidR="00B22E83" w:rsidRPr="00B16B8B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B16B8B">
              <w:rPr>
                <w:sz w:val="24"/>
                <w:szCs w:val="24"/>
              </w:rPr>
              <w:t xml:space="preserve">MHT </w:t>
            </w:r>
            <w:r w:rsidR="003D5B05">
              <w:rPr>
                <w:sz w:val="24"/>
                <w:szCs w:val="24"/>
              </w:rPr>
              <w:t xml:space="preserve">age </w:t>
            </w:r>
            <w:r w:rsidRPr="00B16B8B">
              <w:rPr>
                <w:sz w:val="24"/>
                <w:szCs w:val="24"/>
              </w:rPr>
              <w:t>76</w:t>
            </w:r>
          </w:p>
        </w:tc>
        <w:tc>
          <w:tcPr>
            <w:tcW w:w="2218" w:type="dxa"/>
          </w:tcPr>
          <w:p w14:paraId="7F78AE31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.637 (0.032)</w:t>
            </w:r>
          </w:p>
        </w:tc>
        <w:tc>
          <w:tcPr>
            <w:tcW w:w="2219" w:type="dxa"/>
          </w:tcPr>
          <w:p w14:paraId="53BF9D5D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.786 (0.025)</w:t>
            </w:r>
          </w:p>
        </w:tc>
        <w:tc>
          <w:tcPr>
            <w:tcW w:w="2219" w:type="dxa"/>
          </w:tcPr>
          <w:p w14:paraId="7904D385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14:paraId="4933943F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22E83" w14:paraId="4FEE80EE" w14:textId="77777777" w:rsidTr="00F67BEA">
        <w:tc>
          <w:tcPr>
            <w:tcW w:w="2202" w:type="dxa"/>
          </w:tcPr>
          <w:p w14:paraId="394BDAE7" w14:textId="2D566E74" w:rsidR="00B22E83" w:rsidRPr="00B16B8B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B16B8B">
              <w:rPr>
                <w:sz w:val="24"/>
                <w:szCs w:val="24"/>
              </w:rPr>
              <w:t xml:space="preserve">MHT </w:t>
            </w:r>
            <w:r w:rsidR="003D5B05">
              <w:rPr>
                <w:sz w:val="24"/>
                <w:szCs w:val="24"/>
              </w:rPr>
              <w:t xml:space="preserve">age </w:t>
            </w:r>
            <w:r w:rsidRPr="00B16B8B">
              <w:rPr>
                <w:sz w:val="24"/>
                <w:szCs w:val="24"/>
              </w:rPr>
              <w:t>79</w:t>
            </w:r>
          </w:p>
        </w:tc>
        <w:tc>
          <w:tcPr>
            <w:tcW w:w="2218" w:type="dxa"/>
          </w:tcPr>
          <w:p w14:paraId="2E198F89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.635 (0.037)</w:t>
            </w:r>
          </w:p>
        </w:tc>
        <w:tc>
          <w:tcPr>
            <w:tcW w:w="2219" w:type="dxa"/>
          </w:tcPr>
          <w:p w14:paraId="25A4366A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.748 (0.031)</w:t>
            </w:r>
          </w:p>
        </w:tc>
        <w:tc>
          <w:tcPr>
            <w:tcW w:w="2219" w:type="dxa"/>
          </w:tcPr>
          <w:p w14:paraId="27C84A77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.830 (0.026)</w:t>
            </w:r>
          </w:p>
        </w:tc>
        <w:tc>
          <w:tcPr>
            <w:tcW w:w="2203" w:type="dxa"/>
          </w:tcPr>
          <w:p w14:paraId="49DD756C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1</w:t>
            </w:r>
          </w:p>
        </w:tc>
      </w:tr>
      <w:tr w:rsidR="00B22E83" w14:paraId="46DA0A31" w14:textId="77777777" w:rsidTr="00F67BEA">
        <w:tc>
          <w:tcPr>
            <w:tcW w:w="2202" w:type="dxa"/>
          </w:tcPr>
          <w:p w14:paraId="0BD51C5B" w14:textId="77777777" w:rsidR="00B22E83" w:rsidRPr="00B16B8B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859" w:type="dxa"/>
            <w:gridSpan w:val="4"/>
          </w:tcPr>
          <w:p w14:paraId="09AD8622" w14:textId="77777777" w:rsidR="00B22E83" w:rsidRPr="00B45B7B" w:rsidRDefault="00B22E83" w:rsidP="00F67BEA">
            <w:pPr>
              <w:pStyle w:val="ListParagraph"/>
              <w:spacing w:before="240" w:after="120" w:line="276" w:lineRule="auto"/>
              <w:ind w:left="0"/>
              <w:rPr>
                <w:b/>
                <w:bCs/>
                <w:sz w:val="16"/>
                <w:szCs w:val="16"/>
              </w:rPr>
            </w:pPr>
          </w:p>
          <w:p w14:paraId="60FF8D3B" w14:textId="77777777" w:rsidR="00B22E83" w:rsidRPr="004105D3" w:rsidRDefault="00B22E83" w:rsidP="00F67BEA">
            <w:pPr>
              <w:pStyle w:val="ListParagraph"/>
              <w:spacing w:before="240" w:after="120" w:line="27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Lothian Birth Cohort 1921</w:t>
            </w:r>
          </w:p>
        </w:tc>
      </w:tr>
      <w:tr w:rsidR="00B22E83" w14:paraId="77CC032D" w14:textId="77777777" w:rsidTr="00F67BEA">
        <w:tc>
          <w:tcPr>
            <w:tcW w:w="2202" w:type="dxa"/>
          </w:tcPr>
          <w:p w14:paraId="35C5DA02" w14:textId="77777777" w:rsidR="00B22E83" w:rsidRPr="00B16B8B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18" w:type="dxa"/>
          </w:tcPr>
          <w:p w14:paraId="02496143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 w:rsidRPr="004105D3">
              <w:rPr>
                <w:b/>
                <w:bCs/>
                <w:sz w:val="24"/>
                <w:szCs w:val="24"/>
              </w:rPr>
              <w:t>MHT 11</w:t>
            </w:r>
          </w:p>
        </w:tc>
        <w:tc>
          <w:tcPr>
            <w:tcW w:w="2219" w:type="dxa"/>
          </w:tcPr>
          <w:p w14:paraId="5424F558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 w:rsidRPr="004105D3">
              <w:rPr>
                <w:b/>
                <w:bCs/>
                <w:sz w:val="24"/>
                <w:szCs w:val="24"/>
              </w:rPr>
              <w:t>MHT 79</w:t>
            </w:r>
          </w:p>
        </w:tc>
        <w:tc>
          <w:tcPr>
            <w:tcW w:w="2219" w:type="dxa"/>
          </w:tcPr>
          <w:p w14:paraId="28E51F0B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 w:rsidRPr="004105D3">
              <w:rPr>
                <w:b/>
                <w:bCs/>
                <w:sz w:val="24"/>
                <w:szCs w:val="24"/>
              </w:rPr>
              <w:t>MHT 87</w:t>
            </w:r>
          </w:p>
        </w:tc>
        <w:tc>
          <w:tcPr>
            <w:tcW w:w="2203" w:type="dxa"/>
          </w:tcPr>
          <w:p w14:paraId="78E4ACF4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b/>
                <w:bCs/>
                <w:sz w:val="24"/>
                <w:szCs w:val="24"/>
              </w:rPr>
            </w:pPr>
            <w:r w:rsidRPr="004105D3">
              <w:rPr>
                <w:b/>
                <w:bCs/>
                <w:sz w:val="24"/>
                <w:szCs w:val="24"/>
              </w:rPr>
              <w:t>MHT 90</w:t>
            </w:r>
          </w:p>
        </w:tc>
      </w:tr>
      <w:tr w:rsidR="00B22E83" w14:paraId="076060FC" w14:textId="77777777" w:rsidTr="00F67BEA">
        <w:tc>
          <w:tcPr>
            <w:tcW w:w="2202" w:type="dxa"/>
          </w:tcPr>
          <w:p w14:paraId="68A2BCF9" w14:textId="50CDD7B3" w:rsidR="00B22E83" w:rsidRPr="00B16B8B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B16B8B">
              <w:rPr>
                <w:sz w:val="24"/>
                <w:szCs w:val="24"/>
              </w:rPr>
              <w:t xml:space="preserve">MHT </w:t>
            </w:r>
            <w:r w:rsidR="003D5B05">
              <w:rPr>
                <w:sz w:val="24"/>
                <w:szCs w:val="24"/>
              </w:rPr>
              <w:t xml:space="preserve">age </w:t>
            </w:r>
            <w:r w:rsidRPr="00B16B8B">
              <w:rPr>
                <w:sz w:val="24"/>
                <w:szCs w:val="24"/>
              </w:rPr>
              <w:t>11</w:t>
            </w:r>
          </w:p>
        </w:tc>
        <w:tc>
          <w:tcPr>
            <w:tcW w:w="2218" w:type="dxa"/>
          </w:tcPr>
          <w:p w14:paraId="46387E63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14:paraId="00558551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14:paraId="6BE836BC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688C0FC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22E83" w14:paraId="2C727E33" w14:textId="77777777" w:rsidTr="00F67BEA">
        <w:tc>
          <w:tcPr>
            <w:tcW w:w="2202" w:type="dxa"/>
          </w:tcPr>
          <w:p w14:paraId="17756A6F" w14:textId="03D8DB34" w:rsidR="00B22E83" w:rsidRPr="00B16B8B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B16B8B">
              <w:rPr>
                <w:sz w:val="24"/>
                <w:szCs w:val="24"/>
              </w:rPr>
              <w:t xml:space="preserve">MHT </w:t>
            </w:r>
            <w:r w:rsidR="003D5B05">
              <w:rPr>
                <w:sz w:val="24"/>
                <w:szCs w:val="24"/>
              </w:rPr>
              <w:t xml:space="preserve">age </w:t>
            </w:r>
            <w:r w:rsidRPr="00B16B8B">
              <w:rPr>
                <w:sz w:val="24"/>
                <w:szCs w:val="24"/>
              </w:rPr>
              <w:t>79</w:t>
            </w:r>
          </w:p>
        </w:tc>
        <w:tc>
          <w:tcPr>
            <w:tcW w:w="2218" w:type="dxa"/>
          </w:tcPr>
          <w:p w14:paraId="0E80D15C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.645 (0.035)</w:t>
            </w:r>
          </w:p>
        </w:tc>
        <w:tc>
          <w:tcPr>
            <w:tcW w:w="2219" w:type="dxa"/>
          </w:tcPr>
          <w:p w14:paraId="7EEC7043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14:paraId="4F9BC33C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59DA93E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22E83" w14:paraId="68DB2B50" w14:textId="77777777" w:rsidTr="00F67BEA">
        <w:tc>
          <w:tcPr>
            <w:tcW w:w="2202" w:type="dxa"/>
          </w:tcPr>
          <w:p w14:paraId="3F6039BA" w14:textId="315DFFF5" w:rsidR="00B22E83" w:rsidRPr="00B16B8B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B16B8B">
              <w:rPr>
                <w:sz w:val="24"/>
                <w:szCs w:val="24"/>
              </w:rPr>
              <w:t xml:space="preserve">MHT </w:t>
            </w:r>
            <w:r w:rsidR="003D5B05">
              <w:rPr>
                <w:sz w:val="24"/>
                <w:szCs w:val="24"/>
              </w:rPr>
              <w:t xml:space="preserve">age </w:t>
            </w:r>
            <w:r w:rsidRPr="00B16B8B">
              <w:rPr>
                <w:sz w:val="24"/>
                <w:szCs w:val="24"/>
              </w:rPr>
              <w:t>87</w:t>
            </w:r>
          </w:p>
        </w:tc>
        <w:tc>
          <w:tcPr>
            <w:tcW w:w="2218" w:type="dxa"/>
          </w:tcPr>
          <w:p w14:paraId="69936E2F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.506 (0.066)</w:t>
            </w:r>
          </w:p>
        </w:tc>
        <w:tc>
          <w:tcPr>
            <w:tcW w:w="2219" w:type="dxa"/>
          </w:tcPr>
          <w:p w14:paraId="57F6E434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694</w:t>
            </w:r>
            <w:r w:rsidRPr="004105D3">
              <w:rPr>
                <w:sz w:val="24"/>
                <w:szCs w:val="24"/>
              </w:rPr>
              <w:t xml:space="preserve"> (0.0</w:t>
            </w:r>
            <w:r>
              <w:rPr>
                <w:sz w:val="24"/>
                <w:szCs w:val="24"/>
              </w:rPr>
              <w:t>51</w:t>
            </w:r>
            <w:r w:rsidRPr="004105D3">
              <w:rPr>
                <w:sz w:val="24"/>
                <w:szCs w:val="24"/>
              </w:rPr>
              <w:t>)</w:t>
            </w:r>
          </w:p>
        </w:tc>
        <w:tc>
          <w:tcPr>
            <w:tcW w:w="2219" w:type="dxa"/>
          </w:tcPr>
          <w:p w14:paraId="359D84A5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14:paraId="76F67B0A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B22E83" w14:paraId="43A733E2" w14:textId="77777777" w:rsidTr="00F67BEA">
        <w:tc>
          <w:tcPr>
            <w:tcW w:w="2202" w:type="dxa"/>
          </w:tcPr>
          <w:p w14:paraId="3B197F7E" w14:textId="7E3117F7" w:rsidR="00B22E83" w:rsidRPr="00B16B8B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B16B8B">
              <w:rPr>
                <w:sz w:val="24"/>
                <w:szCs w:val="24"/>
              </w:rPr>
              <w:t xml:space="preserve">MHT </w:t>
            </w:r>
            <w:r w:rsidR="003D5B05">
              <w:rPr>
                <w:sz w:val="24"/>
                <w:szCs w:val="24"/>
              </w:rPr>
              <w:t xml:space="preserve">age </w:t>
            </w:r>
            <w:r w:rsidRPr="00B16B8B">
              <w:rPr>
                <w:sz w:val="24"/>
                <w:szCs w:val="24"/>
              </w:rPr>
              <w:t>90</w:t>
            </w:r>
          </w:p>
        </w:tc>
        <w:tc>
          <w:tcPr>
            <w:tcW w:w="2218" w:type="dxa"/>
          </w:tcPr>
          <w:p w14:paraId="5C3CE009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.527 (0.084)</w:t>
            </w:r>
          </w:p>
        </w:tc>
        <w:tc>
          <w:tcPr>
            <w:tcW w:w="2219" w:type="dxa"/>
          </w:tcPr>
          <w:p w14:paraId="266B9C40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685</w:t>
            </w:r>
            <w:r w:rsidRPr="004105D3">
              <w:rPr>
                <w:sz w:val="24"/>
                <w:szCs w:val="24"/>
              </w:rPr>
              <w:t xml:space="preserve"> (0.0</w:t>
            </w:r>
            <w:r>
              <w:rPr>
                <w:sz w:val="24"/>
                <w:szCs w:val="24"/>
              </w:rPr>
              <w:t>67</w:t>
            </w:r>
            <w:r w:rsidRPr="004105D3">
              <w:rPr>
                <w:sz w:val="24"/>
                <w:szCs w:val="24"/>
              </w:rPr>
              <w:t>)</w:t>
            </w:r>
          </w:p>
        </w:tc>
        <w:tc>
          <w:tcPr>
            <w:tcW w:w="2219" w:type="dxa"/>
          </w:tcPr>
          <w:p w14:paraId="09561B12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.8</w:t>
            </w:r>
            <w:r>
              <w:rPr>
                <w:sz w:val="24"/>
                <w:szCs w:val="24"/>
              </w:rPr>
              <w:t>45</w:t>
            </w:r>
            <w:r w:rsidRPr="004105D3">
              <w:rPr>
                <w:sz w:val="24"/>
                <w:szCs w:val="24"/>
              </w:rPr>
              <w:t xml:space="preserve"> (0.0</w:t>
            </w:r>
            <w:r>
              <w:rPr>
                <w:sz w:val="24"/>
                <w:szCs w:val="24"/>
              </w:rPr>
              <w:t>49</w:t>
            </w:r>
            <w:r w:rsidRPr="004105D3">
              <w:rPr>
                <w:sz w:val="24"/>
                <w:szCs w:val="24"/>
              </w:rPr>
              <w:t>)</w:t>
            </w:r>
          </w:p>
        </w:tc>
        <w:tc>
          <w:tcPr>
            <w:tcW w:w="2203" w:type="dxa"/>
          </w:tcPr>
          <w:p w14:paraId="47593085" w14:textId="77777777" w:rsidR="00B22E83" w:rsidRPr="004105D3" w:rsidRDefault="00B22E83" w:rsidP="00F67BEA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105D3">
              <w:rPr>
                <w:sz w:val="24"/>
                <w:szCs w:val="24"/>
              </w:rPr>
              <w:t>1</w:t>
            </w:r>
          </w:p>
        </w:tc>
      </w:tr>
    </w:tbl>
    <w:p w14:paraId="007E4F94" w14:textId="77777777" w:rsidR="00B22E83" w:rsidRDefault="00B22E83" w:rsidP="00B22E83">
      <w:pPr>
        <w:pStyle w:val="ListParagraph"/>
        <w:ind w:left="0"/>
        <w:rPr>
          <w:sz w:val="24"/>
          <w:szCs w:val="24"/>
        </w:rPr>
      </w:pPr>
    </w:p>
    <w:p w14:paraId="08BF9884" w14:textId="77777777" w:rsidR="00B22E83" w:rsidRPr="004105D3" w:rsidRDefault="00B22E83" w:rsidP="00B22E83">
      <w:pPr>
        <w:pStyle w:val="ListParagraph"/>
        <w:ind w:left="0"/>
        <w:rPr>
          <w:sz w:val="24"/>
          <w:szCs w:val="24"/>
        </w:rPr>
      </w:pPr>
      <w:r w:rsidRPr="004105D3">
        <w:rPr>
          <w:sz w:val="24"/>
          <w:szCs w:val="24"/>
        </w:rPr>
        <w:t>Note: Correlations are Pearson’s r values.</w:t>
      </w:r>
    </w:p>
    <w:p w14:paraId="394AB8D3" w14:textId="77777777" w:rsidR="00B22E83" w:rsidRPr="00970B3A" w:rsidRDefault="00B22E83" w:rsidP="00B22E8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2A156D4" w14:textId="77777777" w:rsidR="00B22E83" w:rsidRDefault="00B22E83" w:rsidP="00B22E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28CA87C" w14:textId="5EA10D1F" w:rsidR="00B22E83" w:rsidRPr="00762994" w:rsidRDefault="00B22E83" w:rsidP="00B22E83">
      <w:pPr>
        <w:rPr>
          <w:sz w:val="24"/>
          <w:szCs w:val="24"/>
        </w:rPr>
      </w:pPr>
      <w:r w:rsidRPr="00762994">
        <w:rPr>
          <w:b/>
          <w:bCs/>
          <w:sz w:val="24"/>
          <w:szCs w:val="24"/>
        </w:rPr>
        <w:lastRenderedPageBreak/>
        <w:t>Table S2</w:t>
      </w:r>
      <w:r w:rsidRPr="00762994">
        <w:rPr>
          <w:sz w:val="24"/>
          <w:szCs w:val="24"/>
        </w:rPr>
        <w:t>. Sensitivity analysis: main regression models</w:t>
      </w:r>
      <w:r w:rsidR="006B7357">
        <w:rPr>
          <w:sz w:val="24"/>
          <w:szCs w:val="24"/>
        </w:rPr>
        <w:t xml:space="preserve"> of </w:t>
      </w:r>
      <w:r w:rsidR="006B7357" w:rsidRPr="006B7357">
        <w:rPr>
          <w:i/>
          <w:iCs/>
          <w:sz w:val="24"/>
          <w:szCs w:val="24"/>
        </w:rPr>
        <w:t>APOE</w:t>
      </w:r>
      <w:r w:rsidR="006B7357">
        <w:rPr>
          <w:sz w:val="24"/>
          <w:szCs w:val="24"/>
        </w:rPr>
        <w:t xml:space="preserve"> e4 status on Moray House Test </w:t>
      </w:r>
      <w:r w:rsidR="003D5B05">
        <w:rPr>
          <w:sz w:val="24"/>
          <w:szCs w:val="24"/>
        </w:rPr>
        <w:t xml:space="preserve">(MHT) </w:t>
      </w:r>
      <w:r w:rsidR="006B7357">
        <w:rPr>
          <w:sz w:val="24"/>
          <w:szCs w:val="24"/>
        </w:rPr>
        <w:t>score</w:t>
      </w:r>
      <w:r w:rsidRPr="00762994">
        <w:rPr>
          <w:sz w:val="24"/>
          <w:szCs w:val="24"/>
        </w:rPr>
        <w:t xml:space="preserve"> as presented in Table 3 but with exclusions for dementia</w:t>
      </w:r>
    </w:p>
    <w:tbl>
      <w:tblPr>
        <w:tblStyle w:val="TableGrid"/>
        <w:tblW w:w="4623" w:type="pct"/>
        <w:tblLook w:val="04A0" w:firstRow="1" w:lastRow="0" w:firstColumn="1" w:lastColumn="0" w:noHBand="0" w:noVBand="1"/>
      </w:tblPr>
      <w:tblGrid>
        <w:gridCol w:w="1110"/>
        <w:gridCol w:w="727"/>
        <w:gridCol w:w="1122"/>
        <w:gridCol w:w="954"/>
        <w:gridCol w:w="1174"/>
        <w:gridCol w:w="1965"/>
        <w:gridCol w:w="725"/>
        <w:gridCol w:w="1155"/>
        <w:gridCol w:w="990"/>
        <w:gridCol w:w="1135"/>
        <w:gridCol w:w="1839"/>
      </w:tblGrid>
      <w:tr w:rsidR="00762994" w:rsidRPr="00762994" w14:paraId="3E0CF06F" w14:textId="77777777" w:rsidTr="00F67BEA">
        <w:tc>
          <w:tcPr>
            <w:tcW w:w="430" w:type="pct"/>
          </w:tcPr>
          <w:p w14:paraId="692849A1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0" w:type="pct"/>
            <w:gridSpan w:val="10"/>
          </w:tcPr>
          <w:p w14:paraId="499D993F" w14:textId="77777777" w:rsidR="00B22E83" w:rsidRPr="00762994" w:rsidRDefault="00B22E83" w:rsidP="00F67BEA">
            <w:pPr>
              <w:spacing w:before="240"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Lothian Birth Cohort 1936 (N = 903 at baseline)</w:t>
            </w:r>
          </w:p>
        </w:tc>
      </w:tr>
      <w:tr w:rsidR="00762994" w:rsidRPr="00762994" w14:paraId="5B9163DA" w14:textId="77777777" w:rsidTr="00F67BEA">
        <w:tc>
          <w:tcPr>
            <w:tcW w:w="430" w:type="pct"/>
          </w:tcPr>
          <w:p w14:paraId="1170B768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" w:type="pct"/>
          </w:tcPr>
          <w:p w14:paraId="2C38C588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2" w:type="pct"/>
            <w:gridSpan w:val="4"/>
          </w:tcPr>
          <w:p w14:paraId="18FEC774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Model 1 – age + sex</w:t>
            </w:r>
          </w:p>
        </w:tc>
        <w:tc>
          <w:tcPr>
            <w:tcW w:w="281" w:type="pct"/>
          </w:tcPr>
          <w:p w14:paraId="013666D7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pct"/>
            <w:gridSpan w:val="4"/>
          </w:tcPr>
          <w:p w14:paraId="1F13F457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Model 2 – age + sex + health covariates</w:t>
            </w:r>
          </w:p>
        </w:tc>
      </w:tr>
      <w:tr w:rsidR="00762994" w:rsidRPr="00762994" w14:paraId="258DD40C" w14:textId="77777777" w:rsidTr="00F67BEA">
        <w:tc>
          <w:tcPr>
            <w:tcW w:w="430" w:type="pct"/>
          </w:tcPr>
          <w:p w14:paraId="73B09B04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MHT</w:t>
            </w:r>
          </w:p>
        </w:tc>
        <w:tc>
          <w:tcPr>
            <w:tcW w:w="282" w:type="pct"/>
          </w:tcPr>
          <w:p w14:paraId="5937D180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35" w:type="pct"/>
          </w:tcPr>
          <w:p w14:paraId="4D6D0ED0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 xml:space="preserve">Std </w:t>
            </w:r>
            <w:proofErr w:type="spellStart"/>
            <w:r w:rsidRPr="00762994">
              <w:rPr>
                <w:rFonts w:cstheme="minorHAnsi"/>
                <w:b/>
                <w:bCs/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370" w:type="pct"/>
          </w:tcPr>
          <w:p w14:paraId="6BDE304E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455" w:type="pct"/>
          </w:tcPr>
          <w:p w14:paraId="45F00C02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P value</w:t>
            </w:r>
          </w:p>
        </w:tc>
        <w:tc>
          <w:tcPr>
            <w:tcW w:w="762" w:type="pct"/>
          </w:tcPr>
          <w:p w14:paraId="25098351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281" w:type="pct"/>
          </w:tcPr>
          <w:p w14:paraId="78FF850D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48" w:type="pct"/>
          </w:tcPr>
          <w:p w14:paraId="7DA040A0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 xml:space="preserve">Std </w:t>
            </w:r>
            <w:proofErr w:type="spellStart"/>
            <w:r w:rsidRPr="00762994">
              <w:rPr>
                <w:rFonts w:cstheme="minorHAnsi"/>
                <w:b/>
                <w:bCs/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384" w:type="pct"/>
          </w:tcPr>
          <w:p w14:paraId="07DC328A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440" w:type="pct"/>
          </w:tcPr>
          <w:p w14:paraId="258B87B7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P value</w:t>
            </w:r>
          </w:p>
        </w:tc>
        <w:tc>
          <w:tcPr>
            <w:tcW w:w="713" w:type="pct"/>
          </w:tcPr>
          <w:p w14:paraId="74E23811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95% CI</w:t>
            </w:r>
          </w:p>
        </w:tc>
      </w:tr>
      <w:tr w:rsidR="00762994" w:rsidRPr="00762994" w14:paraId="7C4711CA" w14:textId="77777777" w:rsidTr="00F67BEA">
        <w:tc>
          <w:tcPr>
            <w:tcW w:w="430" w:type="pct"/>
          </w:tcPr>
          <w:p w14:paraId="4D0C8B2D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 xml:space="preserve">Age 11 </w:t>
            </w:r>
          </w:p>
        </w:tc>
        <w:tc>
          <w:tcPr>
            <w:tcW w:w="282" w:type="pct"/>
          </w:tcPr>
          <w:p w14:paraId="75442DB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435" w:type="pct"/>
          </w:tcPr>
          <w:p w14:paraId="539B972E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0.015</w:t>
            </w:r>
          </w:p>
        </w:tc>
        <w:tc>
          <w:tcPr>
            <w:tcW w:w="370" w:type="pct"/>
          </w:tcPr>
          <w:p w14:paraId="1303B2BB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0.034</w:t>
            </w:r>
          </w:p>
        </w:tc>
        <w:tc>
          <w:tcPr>
            <w:tcW w:w="455" w:type="pct"/>
          </w:tcPr>
          <w:p w14:paraId="0FEC5C72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0.650</w:t>
            </w:r>
          </w:p>
        </w:tc>
        <w:tc>
          <w:tcPr>
            <w:tcW w:w="762" w:type="pct"/>
          </w:tcPr>
          <w:p w14:paraId="79A330D7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-0.051, 0.081</w:t>
            </w:r>
          </w:p>
        </w:tc>
        <w:tc>
          <w:tcPr>
            <w:tcW w:w="2266" w:type="pct"/>
            <w:gridSpan w:val="5"/>
          </w:tcPr>
          <w:p w14:paraId="0495A77D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2994" w:rsidRPr="00762994" w14:paraId="08AC39A6" w14:textId="77777777" w:rsidTr="00F67BEA">
        <w:tc>
          <w:tcPr>
            <w:tcW w:w="430" w:type="pct"/>
          </w:tcPr>
          <w:p w14:paraId="4D82791A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Age 70</w:t>
            </w:r>
          </w:p>
        </w:tc>
        <w:tc>
          <w:tcPr>
            <w:tcW w:w="282" w:type="pct"/>
          </w:tcPr>
          <w:p w14:paraId="216CCB11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898</w:t>
            </w:r>
          </w:p>
        </w:tc>
        <w:tc>
          <w:tcPr>
            <w:tcW w:w="435" w:type="pct"/>
          </w:tcPr>
          <w:p w14:paraId="65B6FEE0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-0.012</w:t>
            </w:r>
          </w:p>
        </w:tc>
        <w:tc>
          <w:tcPr>
            <w:tcW w:w="370" w:type="pct"/>
          </w:tcPr>
          <w:p w14:paraId="385CBDF4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0.033</w:t>
            </w:r>
          </w:p>
        </w:tc>
        <w:tc>
          <w:tcPr>
            <w:tcW w:w="455" w:type="pct"/>
          </w:tcPr>
          <w:p w14:paraId="58F006AA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0.714</w:t>
            </w:r>
          </w:p>
        </w:tc>
        <w:tc>
          <w:tcPr>
            <w:tcW w:w="762" w:type="pct"/>
          </w:tcPr>
          <w:p w14:paraId="0B3C9D79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-0.077, 0.052</w:t>
            </w:r>
          </w:p>
        </w:tc>
        <w:tc>
          <w:tcPr>
            <w:tcW w:w="281" w:type="pct"/>
          </w:tcPr>
          <w:p w14:paraId="2F71EC25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886</w:t>
            </w:r>
          </w:p>
        </w:tc>
        <w:tc>
          <w:tcPr>
            <w:tcW w:w="448" w:type="pct"/>
          </w:tcPr>
          <w:p w14:paraId="407D2254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-0.014</w:t>
            </w:r>
          </w:p>
        </w:tc>
        <w:tc>
          <w:tcPr>
            <w:tcW w:w="384" w:type="pct"/>
          </w:tcPr>
          <w:p w14:paraId="1B9AD705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0.033</w:t>
            </w:r>
          </w:p>
        </w:tc>
        <w:tc>
          <w:tcPr>
            <w:tcW w:w="440" w:type="pct"/>
          </w:tcPr>
          <w:p w14:paraId="1E37A0E0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0.661</w:t>
            </w:r>
          </w:p>
        </w:tc>
        <w:tc>
          <w:tcPr>
            <w:tcW w:w="713" w:type="pct"/>
          </w:tcPr>
          <w:p w14:paraId="572384D8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-0.079, 0.050</w:t>
            </w:r>
          </w:p>
        </w:tc>
      </w:tr>
      <w:tr w:rsidR="00762994" w:rsidRPr="00762994" w14:paraId="5DD8FF59" w14:textId="77777777" w:rsidTr="00F67BEA">
        <w:tc>
          <w:tcPr>
            <w:tcW w:w="430" w:type="pct"/>
          </w:tcPr>
          <w:p w14:paraId="522C4D5A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Age 76</w:t>
            </w:r>
          </w:p>
        </w:tc>
        <w:tc>
          <w:tcPr>
            <w:tcW w:w="282" w:type="pct"/>
          </w:tcPr>
          <w:p w14:paraId="08A04A71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559</w:t>
            </w:r>
          </w:p>
        </w:tc>
        <w:tc>
          <w:tcPr>
            <w:tcW w:w="435" w:type="pct"/>
          </w:tcPr>
          <w:p w14:paraId="0854953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-0.020</w:t>
            </w:r>
          </w:p>
        </w:tc>
        <w:tc>
          <w:tcPr>
            <w:tcW w:w="370" w:type="pct"/>
          </w:tcPr>
          <w:p w14:paraId="2FEE03E0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0.042</w:t>
            </w:r>
          </w:p>
        </w:tc>
        <w:tc>
          <w:tcPr>
            <w:tcW w:w="455" w:type="pct"/>
          </w:tcPr>
          <w:p w14:paraId="5917837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0.633</w:t>
            </w:r>
          </w:p>
        </w:tc>
        <w:tc>
          <w:tcPr>
            <w:tcW w:w="762" w:type="pct"/>
          </w:tcPr>
          <w:p w14:paraId="761C2773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-0.102, 0.062</w:t>
            </w:r>
          </w:p>
        </w:tc>
        <w:tc>
          <w:tcPr>
            <w:tcW w:w="281" w:type="pct"/>
          </w:tcPr>
          <w:p w14:paraId="31226D33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557</w:t>
            </w:r>
          </w:p>
        </w:tc>
        <w:tc>
          <w:tcPr>
            <w:tcW w:w="448" w:type="pct"/>
          </w:tcPr>
          <w:p w14:paraId="10C41246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-0.021</w:t>
            </w:r>
          </w:p>
        </w:tc>
        <w:tc>
          <w:tcPr>
            <w:tcW w:w="384" w:type="pct"/>
          </w:tcPr>
          <w:p w14:paraId="4CFDCB9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0.042</w:t>
            </w:r>
          </w:p>
        </w:tc>
        <w:tc>
          <w:tcPr>
            <w:tcW w:w="440" w:type="pct"/>
          </w:tcPr>
          <w:p w14:paraId="3F792B1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0.617</w:t>
            </w:r>
          </w:p>
        </w:tc>
        <w:tc>
          <w:tcPr>
            <w:tcW w:w="713" w:type="pct"/>
          </w:tcPr>
          <w:p w14:paraId="2677D2A6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-0.103, 0.061</w:t>
            </w:r>
          </w:p>
        </w:tc>
      </w:tr>
      <w:tr w:rsidR="00762994" w:rsidRPr="00762994" w14:paraId="6D955A39" w14:textId="77777777" w:rsidTr="00F67BEA">
        <w:tc>
          <w:tcPr>
            <w:tcW w:w="430" w:type="pct"/>
          </w:tcPr>
          <w:p w14:paraId="68C8D963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 xml:space="preserve">Age 79 </w:t>
            </w:r>
          </w:p>
        </w:tc>
        <w:tc>
          <w:tcPr>
            <w:tcW w:w="282" w:type="pct"/>
          </w:tcPr>
          <w:p w14:paraId="7C48A5EB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419</w:t>
            </w:r>
          </w:p>
        </w:tc>
        <w:tc>
          <w:tcPr>
            <w:tcW w:w="435" w:type="pct"/>
          </w:tcPr>
          <w:p w14:paraId="0A122B59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-0.098</w:t>
            </w:r>
          </w:p>
        </w:tc>
        <w:tc>
          <w:tcPr>
            <w:tcW w:w="370" w:type="pct"/>
          </w:tcPr>
          <w:p w14:paraId="7615BC49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0.047</w:t>
            </w:r>
          </w:p>
        </w:tc>
        <w:tc>
          <w:tcPr>
            <w:tcW w:w="455" w:type="pct"/>
          </w:tcPr>
          <w:p w14:paraId="3AE53D3F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0.039</w:t>
            </w:r>
          </w:p>
        </w:tc>
        <w:tc>
          <w:tcPr>
            <w:tcW w:w="762" w:type="pct"/>
          </w:tcPr>
          <w:p w14:paraId="076B7621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-0.191, 0.005</w:t>
            </w:r>
          </w:p>
        </w:tc>
        <w:tc>
          <w:tcPr>
            <w:tcW w:w="281" w:type="pct"/>
          </w:tcPr>
          <w:p w14:paraId="409F741B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416</w:t>
            </w:r>
          </w:p>
        </w:tc>
        <w:tc>
          <w:tcPr>
            <w:tcW w:w="448" w:type="pct"/>
          </w:tcPr>
          <w:p w14:paraId="4035F86A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-0.096*</w:t>
            </w:r>
          </w:p>
        </w:tc>
        <w:tc>
          <w:tcPr>
            <w:tcW w:w="384" w:type="pct"/>
          </w:tcPr>
          <w:p w14:paraId="7187D4B8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0.047</w:t>
            </w:r>
          </w:p>
        </w:tc>
        <w:tc>
          <w:tcPr>
            <w:tcW w:w="440" w:type="pct"/>
          </w:tcPr>
          <w:p w14:paraId="02F88B5C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0.042</w:t>
            </w:r>
          </w:p>
        </w:tc>
        <w:tc>
          <w:tcPr>
            <w:tcW w:w="713" w:type="pct"/>
          </w:tcPr>
          <w:p w14:paraId="14070D49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-0.189, -0.004</w:t>
            </w:r>
          </w:p>
        </w:tc>
      </w:tr>
      <w:tr w:rsidR="00762994" w:rsidRPr="00762994" w14:paraId="0955A984" w14:textId="77777777" w:rsidTr="00F67BEA">
        <w:tc>
          <w:tcPr>
            <w:tcW w:w="430" w:type="pct"/>
          </w:tcPr>
          <w:p w14:paraId="15B33019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0" w:type="pct"/>
            <w:gridSpan w:val="10"/>
          </w:tcPr>
          <w:p w14:paraId="1648FE6F" w14:textId="77777777" w:rsidR="00B22E83" w:rsidRPr="00762994" w:rsidRDefault="00B22E83" w:rsidP="00F67BEA">
            <w:pPr>
              <w:spacing w:before="240"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Lothian Birth Cohort 1921 (N = 430 at baseline)</w:t>
            </w:r>
          </w:p>
        </w:tc>
      </w:tr>
      <w:tr w:rsidR="00762994" w:rsidRPr="00762994" w14:paraId="76A4D4B8" w14:textId="77777777" w:rsidTr="00F67BEA">
        <w:tc>
          <w:tcPr>
            <w:tcW w:w="430" w:type="pct"/>
          </w:tcPr>
          <w:p w14:paraId="3654E17B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Age 11</w:t>
            </w:r>
          </w:p>
        </w:tc>
        <w:tc>
          <w:tcPr>
            <w:tcW w:w="282" w:type="pct"/>
          </w:tcPr>
          <w:p w14:paraId="715AEBD2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382</w:t>
            </w:r>
          </w:p>
        </w:tc>
        <w:tc>
          <w:tcPr>
            <w:tcW w:w="435" w:type="pct"/>
          </w:tcPr>
          <w:p w14:paraId="4815C3B6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-0.005</w:t>
            </w:r>
          </w:p>
        </w:tc>
        <w:tc>
          <w:tcPr>
            <w:tcW w:w="370" w:type="pct"/>
          </w:tcPr>
          <w:p w14:paraId="0601F0AB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0.050</w:t>
            </w:r>
          </w:p>
        </w:tc>
        <w:tc>
          <w:tcPr>
            <w:tcW w:w="455" w:type="pct"/>
          </w:tcPr>
          <w:p w14:paraId="137A718B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0.915</w:t>
            </w:r>
          </w:p>
        </w:tc>
        <w:tc>
          <w:tcPr>
            <w:tcW w:w="762" w:type="pct"/>
          </w:tcPr>
          <w:p w14:paraId="5B62956C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-0.103, 0.093</w:t>
            </w:r>
          </w:p>
        </w:tc>
        <w:tc>
          <w:tcPr>
            <w:tcW w:w="2266" w:type="pct"/>
            <w:gridSpan w:val="5"/>
          </w:tcPr>
          <w:p w14:paraId="700B255A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2994" w:rsidRPr="00762994" w14:paraId="707DFAA4" w14:textId="77777777" w:rsidTr="00F67BEA">
        <w:tc>
          <w:tcPr>
            <w:tcW w:w="430" w:type="pct"/>
          </w:tcPr>
          <w:p w14:paraId="2C818DC2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 xml:space="preserve">Age 79 </w:t>
            </w:r>
          </w:p>
        </w:tc>
        <w:tc>
          <w:tcPr>
            <w:tcW w:w="282" w:type="pct"/>
          </w:tcPr>
          <w:p w14:paraId="01280926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425</w:t>
            </w:r>
          </w:p>
        </w:tc>
        <w:tc>
          <w:tcPr>
            <w:tcW w:w="435" w:type="pct"/>
          </w:tcPr>
          <w:p w14:paraId="77F396B9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-0.100</w:t>
            </w:r>
          </w:p>
        </w:tc>
        <w:tc>
          <w:tcPr>
            <w:tcW w:w="370" w:type="pct"/>
          </w:tcPr>
          <w:p w14:paraId="56EA1F95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0.048</w:t>
            </w:r>
          </w:p>
        </w:tc>
        <w:tc>
          <w:tcPr>
            <w:tcW w:w="455" w:type="pct"/>
          </w:tcPr>
          <w:p w14:paraId="6ECA7D8E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0.037</w:t>
            </w:r>
          </w:p>
        </w:tc>
        <w:tc>
          <w:tcPr>
            <w:tcW w:w="762" w:type="pct"/>
          </w:tcPr>
          <w:p w14:paraId="693F9609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-0.194, -0.006</w:t>
            </w:r>
          </w:p>
        </w:tc>
        <w:tc>
          <w:tcPr>
            <w:tcW w:w="281" w:type="pct"/>
          </w:tcPr>
          <w:p w14:paraId="476BD560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419</w:t>
            </w:r>
          </w:p>
        </w:tc>
        <w:tc>
          <w:tcPr>
            <w:tcW w:w="448" w:type="pct"/>
          </w:tcPr>
          <w:p w14:paraId="0EE59241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-0.097*</w:t>
            </w:r>
          </w:p>
        </w:tc>
        <w:tc>
          <w:tcPr>
            <w:tcW w:w="384" w:type="pct"/>
          </w:tcPr>
          <w:p w14:paraId="18287AF1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0.047</w:t>
            </w:r>
          </w:p>
        </w:tc>
        <w:tc>
          <w:tcPr>
            <w:tcW w:w="440" w:type="pct"/>
          </w:tcPr>
          <w:p w14:paraId="64013349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0.042</w:t>
            </w:r>
          </w:p>
        </w:tc>
        <w:tc>
          <w:tcPr>
            <w:tcW w:w="713" w:type="pct"/>
          </w:tcPr>
          <w:p w14:paraId="1D195927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-0.189, -0.004</w:t>
            </w:r>
          </w:p>
        </w:tc>
      </w:tr>
      <w:tr w:rsidR="00762994" w:rsidRPr="00762994" w14:paraId="4BE8B239" w14:textId="77777777" w:rsidTr="00F67BEA">
        <w:tc>
          <w:tcPr>
            <w:tcW w:w="430" w:type="pct"/>
          </w:tcPr>
          <w:p w14:paraId="2C055EBD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Age 87</w:t>
            </w:r>
          </w:p>
        </w:tc>
        <w:tc>
          <w:tcPr>
            <w:tcW w:w="282" w:type="pct"/>
          </w:tcPr>
          <w:p w14:paraId="6510478F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435" w:type="pct"/>
          </w:tcPr>
          <w:p w14:paraId="3C961D0E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-0.206</w:t>
            </w:r>
          </w:p>
        </w:tc>
        <w:tc>
          <w:tcPr>
            <w:tcW w:w="370" w:type="pct"/>
          </w:tcPr>
          <w:p w14:paraId="65E56F56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0.089</w:t>
            </w:r>
          </w:p>
        </w:tc>
        <w:tc>
          <w:tcPr>
            <w:tcW w:w="455" w:type="pct"/>
          </w:tcPr>
          <w:p w14:paraId="2DED1A7F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0.021</w:t>
            </w:r>
          </w:p>
        </w:tc>
        <w:tc>
          <w:tcPr>
            <w:tcW w:w="762" w:type="pct"/>
          </w:tcPr>
          <w:p w14:paraId="7C1E5552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-0.382, -0.031</w:t>
            </w:r>
          </w:p>
        </w:tc>
        <w:tc>
          <w:tcPr>
            <w:tcW w:w="281" w:type="pct"/>
          </w:tcPr>
          <w:p w14:paraId="32BC2D2A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135</w:t>
            </w:r>
          </w:p>
        </w:tc>
        <w:tc>
          <w:tcPr>
            <w:tcW w:w="448" w:type="pct"/>
          </w:tcPr>
          <w:p w14:paraId="781D8031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-0.189</w:t>
            </w:r>
          </w:p>
        </w:tc>
        <w:tc>
          <w:tcPr>
            <w:tcW w:w="384" w:type="pct"/>
          </w:tcPr>
          <w:p w14:paraId="1ECBD323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0.090</w:t>
            </w:r>
          </w:p>
        </w:tc>
        <w:tc>
          <w:tcPr>
            <w:tcW w:w="440" w:type="pct"/>
          </w:tcPr>
          <w:p w14:paraId="0C6F9898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0.036</w:t>
            </w:r>
          </w:p>
        </w:tc>
        <w:tc>
          <w:tcPr>
            <w:tcW w:w="713" w:type="pct"/>
          </w:tcPr>
          <w:p w14:paraId="303DBF82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-0.365, -0.012</w:t>
            </w:r>
          </w:p>
        </w:tc>
      </w:tr>
      <w:tr w:rsidR="00762994" w:rsidRPr="00762994" w14:paraId="04ACE0B9" w14:textId="77777777" w:rsidTr="00F67BEA">
        <w:tc>
          <w:tcPr>
            <w:tcW w:w="430" w:type="pct"/>
          </w:tcPr>
          <w:p w14:paraId="3909FFF0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Age 90</w:t>
            </w:r>
          </w:p>
        </w:tc>
        <w:tc>
          <w:tcPr>
            <w:tcW w:w="282" w:type="pct"/>
          </w:tcPr>
          <w:p w14:paraId="4FAC5BC0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435" w:type="pct"/>
          </w:tcPr>
          <w:p w14:paraId="2248AC1E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-0.183</w:t>
            </w:r>
          </w:p>
        </w:tc>
        <w:tc>
          <w:tcPr>
            <w:tcW w:w="370" w:type="pct"/>
          </w:tcPr>
          <w:p w14:paraId="58FFCCCB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0.125</w:t>
            </w:r>
          </w:p>
        </w:tc>
        <w:tc>
          <w:tcPr>
            <w:tcW w:w="455" w:type="pct"/>
          </w:tcPr>
          <w:p w14:paraId="6860760A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0.143</w:t>
            </w:r>
          </w:p>
        </w:tc>
        <w:tc>
          <w:tcPr>
            <w:tcW w:w="762" w:type="pct"/>
          </w:tcPr>
          <w:p w14:paraId="579D45DB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-0.429, 0.062</w:t>
            </w:r>
          </w:p>
        </w:tc>
        <w:tc>
          <w:tcPr>
            <w:tcW w:w="281" w:type="pct"/>
          </w:tcPr>
          <w:p w14:paraId="478DD5CC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448" w:type="pct"/>
          </w:tcPr>
          <w:p w14:paraId="274FDAE3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-0.220</w:t>
            </w:r>
          </w:p>
        </w:tc>
        <w:tc>
          <w:tcPr>
            <w:tcW w:w="384" w:type="pct"/>
          </w:tcPr>
          <w:p w14:paraId="3D8CFFE5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0.121</w:t>
            </w:r>
          </w:p>
        </w:tc>
        <w:tc>
          <w:tcPr>
            <w:tcW w:w="440" w:type="pct"/>
          </w:tcPr>
          <w:p w14:paraId="6541CE54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0.069</w:t>
            </w:r>
          </w:p>
        </w:tc>
        <w:tc>
          <w:tcPr>
            <w:tcW w:w="713" w:type="pct"/>
          </w:tcPr>
          <w:p w14:paraId="28955A10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-0.457, 0.017</w:t>
            </w:r>
          </w:p>
        </w:tc>
      </w:tr>
    </w:tbl>
    <w:p w14:paraId="7735C290" w14:textId="77777777" w:rsidR="00B22E83" w:rsidRDefault="00B22E83" w:rsidP="00B22E83">
      <w:pPr>
        <w:pStyle w:val="NoSpacing"/>
        <w:rPr>
          <w:b/>
          <w:bCs/>
        </w:rPr>
      </w:pPr>
    </w:p>
    <w:p w14:paraId="647618B4" w14:textId="2F5D2938" w:rsidR="00B22E83" w:rsidRDefault="00B22E83" w:rsidP="00B22E83">
      <w:pPr>
        <w:pStyle w:val="NoSpacing"/>
        <w:rPr>
          <w:b/>
          <w:bCs/>
          <w:sz w:val="24"/>
          <w:szCs w:val="24"/>
        </w:rPr>
      </w:pPr>
      <w:r>
        <w:rPr>
          <w:b/>
          <w:bCs/>
        </w:rPr>
        <w:t xml:space="preserve">Note: </w:t>
      </w:r>
      <w:bookmarkStart w:id="0" w:name="_Hlk181804354"/>
      <w:r>
        <w:rPr>
          <w:sz w:val="24"/>
          <w:szCs w:val="24"/>
        </w:rPr>
        <w:t>The health covariates in model 2 are CVD, diabetes, stroke, and hypertension (yes/no). Dementia cases are those participants who have had dementia status ascertained by medical consensus any time between study baseline and the end of the follow-up period</w:t>
      </w:r>
      <w:r w:rsidR="009D5F18" w:rsidRPr="009D5F18">
        <w:rPr>
          <w:sz w:val="24"/>
          <w:szCs w:val="24"/>
        </w:rPr>
        <w:t>.</w:t>
      </w:r>
    </w:p>
    <w:bookmarkEnd w:id="0"/>
    <w:p w14:paraId="79E8D006" w14:textId="0C2461D8" w:rsidR="009D5F18" w:rsidRPr="009D5F18" w:rsidRDefault="009D5F18" w:rsidP="009D5F18">
      <w:pPr>
        <w:pStyle w:val="NoSpacing"/>
        <w:rPr>
          <w:sz w:val="24"/>
          <w:szCs w:val="24"/>
        </w:rPr>
      </w:pPr>
      <w:r w:rsidRPr="009D5F18">
        <w:rPr>
          <w:sz w:val="24"/>
          <w:szCs w:val="24"/>
        </w:rPr>
        <w:t>*The meta-analytic effect size across both cohorts at age 79 (adjusted model 2–see asterisked values above) is -0.097; SE = 0.033; P &lt; 0.0037; 95%CI = -0.162, -0.031.</w:t>
      </w:r>
    </w:p>
    <w:p w14:paraId="219E9E1D" w14:textId="77777777" w:rsidR="00B22E83" w:rsidRDefault="00B22E83" w:rsidP="00B22E83">
      <w:pPr>
        <w:spacing w:after="0" w:line="480" w:lineRule="auto"/>
        <w:rPr>
          <w:sz w:val="24"/>
          <w:szCs w:val="24"/>
        </w:rPr>
      </w:pPr>
    </w:p>
    <w:p w14:paraId="5D248784" w14:textId="77777777" w:rsidR="00B22E83" w:rsidRDefault="00B22E83" w:rsidP="00B22E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6FA9A5" w14:textId="3B130D9F" w:rsidR="00B22E83" w:rsidRPr="00762994" w:rsidRDefault="00B22E83" w:rsidP="00B22E83">
      <w:pPr>
        <w:rPr>
          <w:sz w:val="24"/>
          <w:szCs w:val="24"/>
        </w:rPr>
      </w:pPr>
      <w:r w:rsidRPr="00762994">
        <w:rPr>
          <w:b/>
          <w:bCs/>
          <w:sz w:val="24"/>
          <w:szCs w:val="24"/>
        </w:rPr>
        <w:lastRenderedPageBreak/>
        <w:t>Table S3</w:t>
      </w:r>
      <w:r w:rsidRPr="00762994">
        <w:rPr>
          <w:sz w:val="24"/>
          <w:szCs w:val="24"/>
        </w:rPr>
        <w:t xml:space="preserve">.  Sensitivity analysis: main regression models </w:t>
      </w:r>
      <w:r w:rsidR="006B7357">
        <w:rPr>
          <w:sz w:val="24"/>
          <w:szCs w:val="24"/>
        </w:rPr>
        <w:t xml:space="preserve">of </w:t>
      </w:r>
      <w:r w:rsidR="006B7357" w:rsidRPr="006B7357">
        <w:rPr>
          <w:i/>
          <w:iCs/>
          <w:sz w:val="24"/>
          <w:szCs w:val="24"/>
        </w:rPr>
        <w:t>APOE</w:t>
      </w:r>
      <w:r w:rsidR="006B7357">
        <w:rPr>
          <w:sz w:val="24"/>
          <w:szCs w:val="24"/>
        </w:rPr>
        <w:t xml:space="preserve"> e4 status on Moray House Test </w:t>
      </w:r>
      <w:r w:rsidR="003D5B05">
        <w:rPr>
          <w:sz w:val="24"/>
          <w:szCs w:val="24"/>
        </w:rPr>
        <w:t xml:space="preserve">(MHT) </w:t>
      </w:r>
      <w:r w:rsidR="006B7357">
        <w:rPr>
          <w:sz w:val="24"/>
          <w:szCs w:val="24"/>
        </w:rPr>
        <w:t>score</w:t>
      </w:r>
      <w:r w:rsidR="006B7357" w:rsidRPr="00762994">
        <w:rPr>
          <w:sz w:val="24"/>
          <w:szCs w:val="24"/>
        </w:rPr>
        <w:t xml:space="preserve"> </w:t>
      </w:r>
      <w:r w:rsidRPr="00762994">
        <w:rPr>
          <w:sz w:val="24"/>
          <w:szCs w:val="24"/>
        </w:rPr>
        <w:t>as presented in Table 4a for completers only but with exclusions for dementia</w:t>
      </w:r>
    </w:p>
    <w:tbl>
      <w:tblPr>
        <w:tblStyle w:val="TableGrid"/>
        <w:tblW w:w="4673" w:type="pct"/>
        <w:tblLook w:val="04A0" w:firstRow="1" w:lastRow="0" w:firstColumn="1" w:lastColumn="0" w:noHBand="0" w:noVBand="1"/>
      </w:tblPr>
      <w:tblGrid>
        <w:gridCol w:w="1108"/>
        <w:gridCol w:w="725"/>
        <w:gridCol w:w="1121"/>
        <w:gridCol w:w="954"/>
        <w:gridCol w:w="1173"/>
        <w:gridCol w:w="1963"/>
        <w:gridCol w:w="725"/>
        <w:gridCol w:w="1155"/>
        <w:gridCol w:w="991"/>
        <w:gridCol w:w="1134"/>
        <w:gridCol w:w="1987"/>
      </w:tblGrid>
      <w:tr w:rsidR="00762994" w:rsidRPr="00762994" w14:paraId="4D260B0C" w14:textId="77777777" w:rsidTr="00F67BEA">
        <w:tc>
          <w:tcPr>
            <w:tcW w:w="425" w:type="pct"/>
          </w:tcPr>
          <w:p w14:paraId="1FCBFEDA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5" w:type="pct"/>
            <w:gridSpan w:val="10"/>
          </w:tcPr>
          <w:p w14:paraId="6FFCB7DA" w14:textId="77777777" w:rsidR="00B22E83" w:rsidRPr="00762994" w:rsidRDefault="00B22E83" w:rsidP="00F67BEA">
            <w:pPr>
              <w:spacing w:before="240" w:after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Lothian Birth Cohort 1936 (N = 409)</w:t>
            </w:r>
          </w:p>
        </w:tc>
      </w:tr>
      <w:tr w:rsidR="00762994" w:rsidRPr="00762994" w14:paraId="713A9F88" w14:textId="77777777" w:rsidTr="00F67BEA">
        <w:tc>
          <w:tcPr>
            <w:tcW w:w="425" w:type="pct"/>
          </w:tcPr>
          <w:p w14:paraId="4782B815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pct"/>
          </w:tcPr>
          <w:p w14:paraId="7CDCC69B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99" w:type="pct"/>
            <w:gridSpan w:val="4"/>
          </w:tcPr>
          <w:p w14:paraId="3CBC255D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Model 1 – age + sex</w:t>
            </w:r>
          </w:p>
        </w:tc>
        <w:tc>
          <w:tcPr>
            <w:tcW w:w="278" w:type="pct"/>
          </w:tcPr>
          <w:p w14:paraId="18F240C5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0" w:type="pct"/>
            <w:gridSpan w:val="4"/>
          </w:tcPr>
          <w:p w14:paraId="20AB9332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Model 2 – age + sex + health covariates</w:t>
            </w:r>
          </w:p>
        </w:tc>
      </w:tr>
      <w:tr w:rsidR="00762994" w:rsidRPr="00762994" w14:paraId="591EFD44" w14:textId="77777777" w:rsidTr="00F67BEA">
        <w:tc>
          <w:tcPr>
            <w:tcW w:w="425" w:type="pct"/>
          </w:tcPr>
          <w:p w14:paraId="71071159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MHT</w:t>
            </w:r>
          </w:p>
        </w:tc>
        <w:tc>
          <w:tcPr>
            <w:tcW w:w="278" w:type="pct"/>
          </w:tcPr>
          <w:p w14:paraId="373187BB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30" w:type="pct"/>
          </w:tcPr>
          <w:p w14:paraId="0230E947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 xml:space="preserve">Std </w:t>
            </w:r>
            <w:proofErr w:type="spellStart"/>
            <w:r w:rsidRPr="00762994">
              <w:rPr>
                <w:rFonts w:cstheme="minorHAnsi"/>
                <w:b/>
                <w:bCs/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366" w:type="pct"/>
          </w:tcPr>
          <w:p w14:paraId="29720231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450" w:type="pct"/>
          </w:tcPr>
          <w:p w14:paraId="15CACA87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P value</w:t>
            </w:r>
          </w:p>
        </w:tc>
        <w:tc>
          <w:tcPr>
            <w:tcW w:w="753" w:type="pct"/>
          </w:tcPr>
          <w:p w14:paraId="1FC8546B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278" w:type="pct"/>
          </w:tcPr>
          <w:p w14:paraId="635B4943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43" w:type="pct"/>
          </w:tcPr>
          <w:p w14:paraId="4016789D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 xml:space="preserve">Std </w:t>
            </w:r>
            <w:proofErr w:type="spellStart"/>
            <w:r w:rsidRPr="00762994">
              <w:rPr>
                <w:rFonts w:cstheme="minorHAnsi"/>
                <w:b/>
                <w:bCs/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380" w:type="pct"/>
          </w:tcPr>
          <w:p w14:paraId="391E00BE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435" w:type="pct"/>
          </w:tcPr>
          <w:p w14:paraId="4F0F4D78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P value</w:t>
            </w:r>
          </w:p>
        </w:tc>
        <w:tc>
          <w:tcPr>
            <w:tcW w:w="762" w:type="pct"/>
          </w:tcPr>
          <w:p w14:paraId="191BC345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95% CI</w:t>
            </w:r>
          </w:p>
        </w:tc>
      </w:tr>
      <w:tr w:rsidR="00762994" w:rsidRPr="00762994" w14:paraId="0A9CB4C8" w14:textId="77777777" w:rsidTr="00F67BEA">
        <w:tc>
          <w:tcPr>
            <w:tcW w:w="425" w:type="pct"/>
          </w:tcPr>
          <w:p w14:paraId="14E6F352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 xml:space="preserve">Age 11 </w:t>
            </w:r>
          </w:p>
        </w:tc>
        <w:tc>
          <w:tcPr>
            <w:tcW w:w="278" w:type="pct"/>
          </w:tcPr>
          <w:p w14:paraId="7B114D8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383</w:t>
            </w:r>
          </w:p>
        </w:tc>
        <w:tc>
          <w:tcPr>
            <w:tcW w:w="430" w:type="pct"/>
          </w:tcPr>
          <w:p w14:paraId="61D92656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-0.042</w:t>
            </w:r>
          </w:p>
        </w:tc>
        <w:tc>
          <w:tcPr>
            <w:tcW w:w="366" w:type="pct"/>
          </w:tcPr>
          <w:p w14:paraId="62A0A4DB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0.051</w:t>
            </w:r>
          </w:p>
        </w:tc>
        <w:tc>
          <w:tcPr>
            <w:tcW w:w="450" w:type="pct"/>
          </w:tcPr>
          <w:p w14:paraId="47E149D0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0.409</w:t>
            </w:r>
          </w:p>
        </w:tc>
        <w:tc>
          <w:tcPr>
            <w:tcW w:w="753" w:type="pct"/>
          </w:tcPr>
          <w:p w14:paraId="28D98BC1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-0.141, 0.057</w:t>
            </w:r>
          </w:p>
        </w:tc>
        <w:tc>
          <w:tcPr>
            <w:tcW w:w="2298" w:type="pct"/>
            <w:gridSpan w:val="5"/>
          </w:tcPr>
          <w:p w14:paraId="3CD320C3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2994" w:rsidRPr="00762994" w14:paraId="586BF8D8" w14:textId="77777777" w:rsidTr="00F67BEA">
        <w:tc>
          <w:tcPr>
            <w:tcW w:w="425" w:type="pct"/>
          </w:tcPr>
          <w:p w14:paraId="38D00B43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Age 70</w:t>
            </w:r>
          </w:p>
        </w:tc>
        <w:tc>
          <w:tcPr>
            <w:tcW w:w="278" w:type="pct"/>
          </w:tcPr>
          <w:p w14:paraId="204CE26F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409</w:t>
            </w:r>
          </w:p>
        </w:tc>
        <w:tc>
          <w:tcPr>
            <w:tcW w:w="430" w:type="pct"/>
          </w:tcPr>
          <w:p w14:paraId="40976EA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-0.064</w:t>
            </w:r>
          </w:p>
        </w:tc>
        <w:tc>
          <w:tcPr>
            <w:tcW w:w="366" w:type="pct"/>
          </w:tcPr>
          <w:p w14:paraId="0C7DBF16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0.049</w:t>
            </w:r>
          </w:p>
        </w:tc>
        <w:tc>
          <w:tcPr>
            <w:tcW w:w="450" w:type="pct"/>
          </w:tcPr>
          <w:p w14:paraId="4F187978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0.192</w:t>
            </w:r>
          </w:p>
        </w:tc>
        <w:tc>
          <w:tcPr>
            <w:tcW w:w="753" w:type="pct"/>
          </w:tcPr>
          <w:p w14:paraId="78F8DF8F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-0.160, 0.032</w:t>
            </w:r>
          </w:p>
        </w:tc>
        <w:tc>
          <w:tcPr>
            <w:tcW w:w="278" w:type="pct"/>
          </w:tcPr>
          <w:p w14:paraId="7EA57186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409</w:t>
            </w:r>
          </w:p>
        </w:tc>
        <w:tc>
          <w:tcPr>
            <w:tcW w:w="443" w:type="pct"/>
          </w:tcPr>
          <w:p w14:paraId="2C011632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-0.062</w:t>
            </w:r>
          </w:p>
        </w:tc>
        <w:tc>
          <w:tcPr>
            <w:tcW w:w="380" w:type="pct"/>
          </w:tcPr>
          <w:p w14:paraId="40BD4106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0.049</w:t>
            </w:r>
          </w:p>
        </w:tc>
        <w:tc>
          <w:tcPr>
            <w:tcW w:w="435" w:type="pct"/>
          </w:tcPr>
          <w:p w14:paraId="37745A3F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0.209</w:t>
            </w:r>
          </w:p>
        </w:tc>
        <w:tc>
          <w:tcPr>
            <w:tcW w:w="762" w:type="pct"/>
          </w:tcPr>
          <w:p w14:paraId="05B6FF47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-0.158, 0.035</w:t>
            </w:r>
          </w:p>
        </w:tc>
      </w:tr>
      <w:tr w:rsidR="00762994" w:rsidRPr="00762994" w14:paraId="4510FE57" w14:textId="77777777" w:rsidTr="00F67BEA">
        <w:tc>
          <w:tcPr>
            <w:tcW w:w="425" w:type="pct"/>
          </w:tcPr>
          <w:p w14:paraId="41365D32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Age 76</w:t>
            </w:r>
          </w:p>
        </w:tc>
        <w:tc>
          <w:tcPr>
            <w:tcW w:w="278" w:type="pct"/>
          </w:tcPr>
          <w:p w14:paraId="5DA22220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409</w:t>
            </w:r>
          </w:p>
        </w:tc>
        <w:tc>
          <w:tcPr>
            <w:tcW w:w="430" w:type="pct"/>
          </w:tcPr>
          <w:p w14:paraId="30041319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-0.085</w:t>
            </w:r>
          </w:p>
        </w:tc>
        <w:tc>
          <w:tcPr>
            <w:tcW w:w="366" w:type="pct"/>
          </w:tcPr>
          <w:p w14:paraId="275D6805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0.049</w:t>
            </w:r>
          </w:p>
        </w:tc>
        <w:tc>
          <w:tcPr>
            <w:tcW w:w="450" w:type="pct"/>
          </w:tcPr>
          <w:p w14:paraId="456C5BA9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0.082</w:t>
            </w:r>
          </w:p>
        </w:tc>
        <w:tc>
          <w:tcPr>
            <w:tcW w:w="753" w:type="pct"/>
          </w:tcPr>
          <w:p w14:paraId="6905460C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-0.181, -0.011</w:t>
            </w:r>
          </w:p>
        </w:tc>
        <w:tc>
          <w:tcPr>
            <w:tcW w:w="278" w:type="pct"/>
          </w:tcPr>
          <w:p w14:paraId="0A5D2A88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409</w:t>
            </w:r>
          </w:p>
        </w:tc>
        <w:tc>
          <w:tcPr>
            <w:tcW w:w="443" w:type="pct"/>
          </w:tcPr>
          <w:p w14:paraId="333553A9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-0.083</w:t>
            </w:r>
          </w:p>
        </w:tc>
        <w:tc>
          <w:tcPr>
            <w:tcW w:w="380" w:type="pct"/>
          </w:tcPr>
          <w:p w14:paraId="1FD75356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0.049</w:t>
            </w:r>
          </w:p>
        </w:tc>
        <w:tc>
          <w:tcPr>
            <w:tcW w:w="435" w:type="pct"/>
          </w:tcPr>
          <w:p w14:paraId="22A4D506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0.088</w:t>
            </w:r>
          </w:p>
        </w:tc>
        <w:tc>
          <w:tcPr>
            <w:tcW w:w="762" w:type="pct"/>
          </w:tcPr>
          <w:p w14:paraId="288D054C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-0.179, 0.012</w:t>
            </w:r>
          </w:p>
        </w:tc>
      </w:tr>
      <w:tr w:rsidR="00762994" w:rsidRPr="00762994" w14:paraId="6CB3B36B" w14:textId="77777777" w:rsidTr="00F67BEA">
        <w:tc>
          <w:tcPr>
            <w:tcW w:w="425" w:type="pct"/>
          </w:tcPr>
          <w:p w14:paraId="37FA1F41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 xml:space="preserve">Age 79 </w:t>
            </w:r>
          </w:p>
        </w:tc>
        <w:tc>
          <w:tcPr>
            <w:tcW w:w="278" w:type="pct"/>
          </w:tcPr>
          <w:p w14:paraId="118DDDA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409</w:t>
            </w:r>
          </w:p>
        </w:tc>
        <w:tc>
          <w:tcPr>
            <w:tcW w:w="430" w:type="pct"/>
          </w:tcPr>
          <w:p w14:paraId="0A7E0041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-0.116</w:t>
            </w:r>
          </w:p>
        </w:tc>
        <w:tc>
          <w:tcPr>
            <w:tcW w:w="366" w:type="pct"/>
          </w:tcPr>
          <w:p w14:paraId="1EDC7F41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0.048</w:t>
            </w:r>
          </w:p>
        </w:tc>
        <w:tc>
          <w:tcPr>
            <w:tcW w:w="450" w:type="pct"/>
          </w:tcPr>
          <w:p w14:paraId="0C0A9897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0.016</w:t>
            </w:r>
          </w:p>
        </w:tc>
        <w:tc>
          <w:tcPr>
            <w:tcW w:w="753" w:type="pct"/>
          </w:tcPr>
          <w:p w14:paraId="0D8C8045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-0.210, -0.021</w:t>
            </w:r>
          </w:p>
        </w:tc>
        <w:tc>
          <w:tcPr>
            <w:tcW w:w="278" w:type="pct"/>
          </w:tcPr>
          <w:p w14:paraId="62219F5F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406</w:t>
            </w:r>
          </w:p>
        </w:tc>
        <w:tc>
          <w:tcPr>
            <w:tcW w:w="443" w:type="pct"/>
          </w:tcPr>
          <w:p w14:paraId="3EEBE437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-0.115*</w:t>
            </w:r>
          </w:p>
        </w:tc>
        <w:tc>
          <w:tcPr>
            <w:tcW w:w="380" w:type="pct"/>
          </w:tcPr>
          <w:p w14:paraId="7A9EF09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0.048</w:t>
            </w:r>
          </w:p>
        </w:tc>
        <w:tc>
          <w:tcPr>
            <w:tcW w:w="435" w:type="pct"/>
          </w:tcPr>
          <w:p w14:paraId="3E81A0AF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0.017</w:t>
            </w:r>
          </w:p>
        </w:tc>
        <w:tc>
          <w:tcPr>
            <w:tcW w:w="762" w:type="pct"/>
          </w:tcPr>
          <w:p w14:paraId="0DFE37EA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-0.210, -0.021</w:t>
            </w:r>
          </w:p>
        </w:tc>
      </w:tr>
      <w:tr w:rsidR="00762994" w:rsidRPr="00762994" w14:paraId="2B5290C9" w14:textId="77777777" w:rsidTr="00F67BEA">
        <w:tc>
          <w:tcPr>
            <w:tcW w:w="425" w:type="pct"/>
          </w:tcPr>
          <w:p w14:paraId="44F6FE8A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pct"/>
          </w:tcPr>
          <w:p w14:paraId="528FD8E9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0" w:type="pct"/>
          </w:tcPr>
          <w:p w14:paraId="7381483F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" w:type="pct"/>
          </w:tcPr>
          <w:p w14:paraId="41BD7E6A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pct"/>
          </w:tcPr>
          <w:p w14:paraId="1DA78725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53" w:type="pct"/>
          </w:tcPr>
          <w:p w14:paraId="3EF859BA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pct"/>
          </w:tcPr>
          <w:p w14:paraId="589712C1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3" w:type="pct"/>
          </w:tcPr>
          <w:p w14:paraId="36B75C51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0" w:type="pct"/>
          </w:tcPr>
          <w:p w14:paraId="335D5FFA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pct"/>
          </w:tcPr>
          <w:p w14:paraId="2037B76A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2" w:type="pct"/>
          </w:tcPr>
          <w:p w14:paraId="14841CD3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2994" w:rsidRPr="00762994" w14:paraId="57C07CBB" w14:textId="77777777" w:rsidTr="00F67BEA">
        <w:tc>
          <w:tcPr>
            <w:tcW w:w="425" w:type="pct"/>
          </w:tcPr>
          <w:p w14:paraId="19894976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75" w:type="pct"/>
            <w:gridSpan w:val="10"/>
          </w:tcPr>
          <w:p w14:paraId="42D3F08F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62994">
              <w:rPr>
                <w:rFonts w:cstheme="minorHAnsi"/>
                <w:b/>
                <w:bCs/>
                <w:sz w:val="24"/>
                <w:szCs w:val="24"/>
              </w:rPr>
              <w:t>Lothian Birth Cohort 1921 (N = 87)</w:t>
            </w:r>
          </w:p>
        </w:tc>
      </w:tr>
      <w:tr w:rsidR="00762994" w:rsidRPr="00762994" w14:paraId="69A21952" w14:textId="77777777" w:rsidTr="00F67BEA">
        <w:tc>
          <w:tcPr>
            <w:tcW w:w="425" w:type="pct"/>
          </w:tcPr>
          <w:p w14:paraId="0E7E0986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Age 11</w:t>
            </w:r>
          </w:p>
        </w:tc>
        <w:tc>
          <w:tcPr>
            <w:tcW w:w="278" w:type="pct"/>
          </w:tcPr>
          <w:p w14:paraId="14400943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76</w:t>
            </w:r>
          </w:p>
        </w:tc>
        <w:tc>
          <w:tcPr>
            <w:tcW w:w="430" w:type="pct"/>
          </w:tcPr>
          <w:p w14:paraId="77B00FE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-0.087</w:t>
            </w:r>
          </w:p>
        </w:tc>
        <w:tc>
          <w:tcPr>
            <w:tcW w:w="366" w:type="pct"/>
          </w:tcPr>
          <w:p w14:paraId="385FE6F7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0.108</w:t>
            </w:r>
          </w:p>
        </w:tc>
        <w:tc>
          <w:tcPr>
            <w:tcW w:w="450" w:type="pct"/>
          </w:tcPr>
          <w:p w14:paraId="522C72E9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0.422</w:t>
            </w:r>
          </w:p>
        </w:tc>
        <w:tc>
          <w:tcPr>
            <w:tcW w:w="753" w:type="pct"/>
          </w:tcPr>
          <w:p w14:paraId="0E41450A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-0.298, 0.125</w:t>
            </w:r>
          </w:p>
        </w:tc>
        <w:tc>
          <w:tcPr>
            <w:tcW w:w="2298" w:type="pct"/>
            <w:gridSpan w:val="5"/>
          </w:tcPr>
          <w:p w14:paraId="790255CA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62994" w:rsidRPr="00762994" w14:paraId="0727A869" w14:textId="77777777" w:rsidTr="00F67BEA">
        <w:tc>
          <w:tcPr>
            <w:tcW w:w="425" w:type="pct"/>
          </w:tcPr>
          <w:p w14:paraId="0AB25135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 xml:space="preserve">Age 79 </w:t>
            </w:r>
          </w:p>
        </w:tc>
        <w:tc>
          <w:tcPr>
            <w:tcW w:w="278" w:type="pct"/>
          </w:tcPr>
          <w:p w14:paraId="75E21FB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430" w:type="pct"/>
          </w:tcPr>
          <w:p w14:paraId="7EE88C6B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-0.106</w:t>
            </w:r>
          </w:p>
        </w:tc>
        <w:tc>
          <w:tcPr>
            <w:tcW w:w="366" w:type="pct"/>
          </w:tcPr>
          <w:p w14:paraId="3A5FE154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0.106</w:t>
            </w:r>
          </w:p>
        </w:tc>
        <w:tc>
          <w:tcPr>
            <w:tcW w:w="450" w:type="pct"/>
          </w:tcPr>
          <w:p w14:paraId="0B54221E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0.316</w:t>
            </w:r>
          </w:p>
        </w:tc>
        <w:tc>
          <w:tcPr>
            <w:tcW w:w="753" w:type="pct"/>
          </w:tcPr>
          <w:p w14:paraId="35ADA121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-0.314, 0.101</w:t>
            </w:r>
          </w:p>
        </w:tc>
        <w:tc>
          <w:tcPr>
            <w:tcW w:w="278" w:type="pct"/>
          </w:tcPr>
          <w:p w14:paraId="610B4CB9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443" w:type="pct"/>
          </w:tcPr>
          <w:p w14:paraId="098B37F7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-0.114*</w:t>
            </w:r>
          </w:p>
        </w:tc>
        <w:tc>
          <w:tcPr>
            <w:tcW w:w="380" w:type="pct"/>
          </w:tcPr>
          <w:p w14:paraId="3CEEC1A4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0.106</w:t>
            </w:r>
          </w:p>
        </w:tc>
        <w:tc>
          <w:tcPr>
            <w:tcW w:w="435" w:type="pct"/>
          </w:tcPr>
          <w:p w14:paraId="2E879249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0.283</w:t>
            </w:r>
          </w:p>
        </w:tc>
        <w:tc>
          <w:tcPr>
            <w:tcW w:w="762" w:type="pct"/>
          </w:tcPr>
          <w:p w14:paraId="2203CEF7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-0.321, 0.094</w:t>
            </w:r>
          </w:p>
        </w:tc>
      </w:tr>
      <w:tr w:rsidR="00762994" w:rsidRPr="00762994" w14:paraId="7AF7CC06" w14:textId="77777777" w:rsidTr="00F67BEA">
        <w:tc>
          <w:tcPr>
            <w:tcW w:w="425" w:type="pct"/>
          </w:tcPr>
          <w:p w14:paraId="17746CFC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Age 87</w:t>
            </w:r>
          </w:p>
        </w:tc>
        <w:tc>
          <w:tcPr>
            <w:tcW w:w="278" w:type="pct"/>
          </w:tcPr>
          <w:p w14:paraId="6885B2CC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430" w:type="pct"/>
          </w:tcPr>
          <w:p w14:paraId="6C291F3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-0.097</w:t>
            </w:r>
          </w:p>
        </w:tc>
        <w:tc>
          <w:tcPr>
            <w:tcW w:w="366" w:type="pct"/>
          </w:tcPr>
          <w:p w14:paraId="00A04CEB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0.106</w:t>
            </w:r>
          </w:p>
        </w:tc>
        <w:tc>
          <w:tcPr>
            <w:tcW w:w="450" w:type="pct"/>
          </w:tcPr>
          <w:p w14:paraId="20B37A43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0.360</w:t>
            </w:r>
          </w:p>
        </w:tc>
        <w:tc>
          <w:tcPr>
            <w:tcW w:w="753" w:type="pct"/>
          </w:tcPr>
          <w:p w14:paraId="20661A3C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-0.305, 0.111</w:t>
            </w:r>
          </w:p>
        </w:tc>
        <w:tc>
          <w:tcPr>
            <w:tcW w:w="278" w:type="pct"/>
          </w:tcPr>
          <w:p w14:paraId="08093020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443" w:type="pct"/>
          </w:tcPr>
          <w:p w14:paraId="6387FFEC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-0.121</w:t>
            </w:r>
          </w:p>
        </w:tc>
        <w:tc>
          <w:tcPr>
            <w:tcW w:w="380" w:type="pct"/>
          </w:tcPr>
          <w:p w14:paraId="7371DD15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0.110</w:t>
            </w:r>
          </w:p>
        </w:tc>
        <w:tc>
          <w:tcPr>
            <w:tcW w:w="435" w:type="pct"/>
          </w:tcPr>
          <w:p w14:paraId="723B56C7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0.269</w:t>
            </w:r>
          </w:p>
        </w:tc>
        <w:tc>
          <w:tcPr>
            <w:tcW w:w="762" w:type="pct"/>
          </w:tcPr>
          <w:p w14:paraId="697CFCB6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-0.336, 0.094</w:t>
            </w:r>
          </w:p>
        </w:tc>
      </w:tr>
      <w:tr w:rsidR="00762994" w:rsidRPr="00762994" w14:paraId="29ADE2FD" w14:textId="77777777" w:rsidTr="00F67BEA">
        <w:tc>
          <w:tcPr>
            <w:tcW w:w="425" w:type="pct"/>
          </w:tcPr>
          <w:p w14:paraId="0F5AF054" w14:textId="77777777" w:rsidR="00B22E83" w:rsidRPr="00762994" w:rsidRDefault="00B22E83" w:rsidP="00F67BE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Age 90</w:t>
            </w:r>
          </w:p>
        </w:tc>
        <w:tc>
          <w:tcPr>
            <w:tcW w:w="278" w:type="pct"/>
          </w:tcPr>
          <w:p w14:paraId="2EC27A98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430" w:type="pct"/>
          </w:tcPr>
          <w:p w14:paraId="75E5D5E8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-0.171</w:t>
            </w:r>
          </w:p>
        </w:tc>
        <w:tc>
          <w:tcPr>
            <w:tcW w:w="366" w:type="pct"/>
          </w:tcPr>
          <w:p w14:paraId="0D4C2A6F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0.103</w:t>
            </w:r>
          </w:p>
        </w:tc>
        <w:tc>
          <w:tcPr>
            <w:tcW w:w="450" w:type="pct"/>
          </w:tcPr>
          <w:p w14:paraId="3E048F42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0.097</w:t>
            </w:r>
          </w:p>
        </w:tc>
        <w:tc>
          <w:tcPr>
            <w:tcW w:w="753" w:type="pct"/>
          </w:tcPr>
          <w:p w14:paraId="4FF8B3E3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-0.374, 0.031</w:t>
            </w:r>
          </w:p>
        </w:tc>
        <w:tc>
          <w:tcPr>
            <w:tcW w:w="278" w:type="pct"/>
          </w:tcPr>
          <w:p w14:paraId="1319EE4C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443" w:type="pct"/>
          </w:tcPr>
          <w:p w14:paraId="64D7A37D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-0.185</w:t>
            </w:r>
          </w:p>
        </w:tc>
        <w:tc>
          <w:tcPr>
            <w:tcW w:w="380" w:type="pct"/>
          </w:tcPr>
          <w:p w14:paraId="3FA7CFFF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0.102</w:t>
            </w:r>
          </w:p>
        </w:tc>
        <w:tc>
          <w:tcPr>
            <w:tcW w:w="435" w:type="pct"/>
          </w:tcPr>
          <w:p w14:paraId="23E33E75" w14:textId="77777777" w:rsidR="00B22E83" w:rsidRPr="00762994" w:rsidRDefault="00B22E83" w:rsidP="00F67BE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0.071</w:t>
            </w:r>
          </w:p>
        </w:tc>
        <w:tc>
          <w:tcPr>
            <w:tcW w:w="762" w:type="pct"/>
          </w:tcPr>
          <w:p w14:paraId="5FDFD9A8" w14:textId="77777777" w:rsidR="00B22E83" w:rsidRPr="00762994" w:rsidRDefault="00B22E83" w:rsidP="00F67BE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2994">
              <w:rPr>
                <w:rFonts w:cstheme="minorHAnsi"/>
                <w:sz w:val="24"/>
                <w:szCs w:val="24"/>
              </w:rPr>
              <w:t>-0.385, 0.016</w:t>
            </w:r>
          </w:p>
        </w:tc>
      </w:tr>
    </w:tbl>
    <w:p w14:paraId="0EE9DF67" w14:textId="77777777" w:rsidR="00B22E83" w:rsidRDefault="00B22E83" w:rsidP="00B22E83">
      <w:pPr>
        <w:rPr>
          <w:sz w:val="24"/>
          <w:szCs w:val="24"/>
        </w:rPr>
      </w:pPr>
    </w:p>
    <w:p w14:paraId="1CC11080" w14:textId="251B6601" w:rsidR="009D5F18" w:rsidRDefault="00B22E83" w:rsidP="009D5F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Note: C</w:t>
      </w:r>
      <w:r w:rsidRPr="00367E2C">
        <w:rPr>
          <w:sz w:val="24"/>
          <w:szCs w:val="24"/>
        </w:rPr>
        <w:t>ompleters are those who attended</w:t>
      </w:r>
      <w:r>
        <w:rPr>
          <w:sz w:val="24"/>
          <w:szCs w:val="24"/>
        </w:rPr>
        <w:t>, and sat the MHT,</w:t>
      </w:r>
      <w:r w:rsidRPr="00367E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Pr="00367E2C">
        <w:rPr>
          <w:sz w:val="24"/>
          <w:szCs w:val="24"/>
        </w:rPr>
        <w:t>all 3 waves in later life</w:t>
      </w:r>
      <w:r>
        <w:rPr>
          <w:sz w:val="24"/>
          <w:szCs w:val="24"/>
        </w:rPr>
        <w:t xml:space="preserve">. The health covariates in model 2 are CVD, diabetes, stroke, and hypertension (yes/no). </w:t>
      </w:r>
      <w:r w:rsidRPr="001832CF">
        <w:rPr>
          <w:sz w:val="24"/>
          <w:szCs w:val="24"/>
        </w:rPr>
        <w:t>Dementia cases are those participants who have had dementia status ascertained by medical consensus any time between study baseline and the end of the follow-up period</w:t>
      </w:r>
      <w:r w:rsidR="009D5F18">
        <w:rPr>
          <w:sz w:val="24"/>
          <w:szCs w:val="24"/>
        </w:rPr>
        <w:t>.</w:t>
      </w:r>
    </w:p>
    <w:p w14:paraId="3E91FDEA" w14:textId="2144FE06" w:rsidR="009D5F18" w:rsidRPr="009D5F18" w:rsidRDefault="009D5F18" w:rsidP="009D5F18">
      <w:pPr>
        <w:spacing w:after="0" w:line="240" w:lineRule="auto"/>
        <w:rPr>
          <w:sz w:val="24"/>
          <w:szCs w:val="24"/>
        </w:rPr>
      </w:pPr>
      <w:r w:rsidRPr="009D5F18">
        <w:rPr>
          <w:sz w:val="24"/>
          <w:szCs w:val="24"/>
        </w:rPr>
        <w:t>*The meta-analytic effect size across both cohorts at age 79 (adjusted model 2—see asterisked values above) is --0.115; SE = 0.044; P = 0.0086; 95%CI = -0.201, -0.029.</w:t>
      </w:r>
    </w:p>
    <w:p w14:paraId="1FED7321" w14:textId="77777777" w:rsidR="009D5F18" w:rsidRDefault="009D5F18" w:rsidP="00B22E83">
      <w:pPr>
        <w:rPr>
          <w:sz w:val="24"/>
          <w:szCs w:val="24"/>
        </w:rPr>
      </w:pPr>
    </w:p>
    <w:p w14:paraId="60778237" w14:textId="77777777" w:rsidR="00B22E83" w:rsidRDefault="00B22E83" w:rsidP="00B22E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CB74CF" w14:textId="6EAB836C" w:rsidR="00B22E83" w:rsidRDefault="00E945AE" w:rsidP="00B22E83">
      <w:pPr>
        <w:pStyle w:val="ListParagrap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44DDB846" wp14:editId="08F340F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67525" cy="469374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4693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D1A92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1C00FFB3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6D5E3364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51E67A77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11F4F9E1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7E22ED9F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1D02F881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16043D90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3BBA88D7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7E207D8A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3F7D0461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3A1DD0C9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24DF76CE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2BDD70C3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693BBDF5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33F34708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16F8CE62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62123C39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709D4081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5BC080FC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03212196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29122965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38CAE07C" w14:textId="77777777" w:rsidR="00B22E83" w:rsidRDefault="00B22E83" w:rsidP="00B22E83">
      <w:pPr>
        <w:pStyle w:val="ListParagraph"/>
        <w:rPr>
          <w:b/>
          <w:bCs/>
          <w:sz w:val="24"/>
          <w:szCs w:val="24"/>
        </w:rPr>
      </w:pPr>
    </w:p>
    <w:p w14:paraId="5A12C8E4" w14:textId="77777777" w:rsidR="00B22E83" w:rsidRDefault="00B22E83" w:rsidP="00B22E83">
      <w:pPr>
        <w:pStyle w:val="ListParagraph"/>
        <w:ind w:left="0"/>
        <w:rPr>
          <w:b/>
          <w:bCs/>
          <w:sz w:val="24"/>
          <w:szCs w:val="24"/>
        </w:rPr>
      </w:pPr>
    </w:p>
    <w:p w14:paraId="1DB1B67C" w14:textId="51D47B73" w:rsidR="00B22E83" w:rsidRDefault="00B22E83" w:rsidP="00B22E83">
      <w:pPr>
        <w:pStyle w:val="ListParagraph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Figure S1. </w:t>
      </w:r>
      <w:r w:rsidRPr="00DD140F">
        <w:rPr>
          <w:sz w:val="24"/>
          <w:szCs w:val="24"/>
        </w:rPr>
        <w:t>Scree plot</w:t>
      </w:r>
      <w:r>
        <w:rPr>
          <w:sz w:val="24"/>
          <w:szCs w:val="24"/>
        </w:rPr>
        <w:t xml:space="preserve"> for the principal component analysis (PCA) of all 14 individual cognitive tests administered at wave 1 (baseline) in the LBC1936 study. </w:t>
      </w:r>
      <w:r w:rsidR="003D5B05">
        <w:rPr>
          <w:sz w:val="24"/>
          <w:szCs w:val="24"/>
        </w:rPr>
        <w:t>National Adult Reading Test (</w:t>
      </w:r>
      <w:r w:rsidRPr="005727DB">
        <w:rPr>
          <w:sz w:val="24"/>
          <w:szCs w:val="24"/>
        </w:rPr>
        <w:t>NART</w:t>
      </w:r>
      <w:r w:rsidR="003D5B05">
        <w:rPr>
          <w:sz w:val="24"/>
          <w:szCs w:val="24"/>
        </w:rPr>
        <w:t>)</w:t>
      </w:r>
      <w:r w:rsidRPr="005727DB">
        <w:rPr>
          <w:sz w:val="24"/>
          <w:szCs w:val="24"/>
        </w:rPr>
        <w:t xml:space="preserve"> and </w:t>
      </w:r>
      <w:r w:rsidR="003D5B05">
        <w:rPr>
          <w:sz w:val="24"/>
          <w:szCs w:val="24"/>
        </w:rPr>
        <w:t>Wechsler Test of Adult Reading (</w:t>
      </w:r>
      <w:r w:rsidRPr="005727DB">
        <w:rPr>
          <w:sz w:val="24"/>
          <w:szCs w:val="24"/>
        </w:rPr>
        <w:t>WTAR</w:t>
      </w:r>
      <w:r w:rsidR="003D5B05">
        <w:rPr>
          <w:sz w:val="24"/>
          <w:szCs w:val="24"/>
        </w:rPr>
        <w:t>)</w:t>
      </w:r>
      <w:r w:rsidRPr="005727DB">
        <w:rPr>
          <w:sz w:val="24"/>
          <w:szCs w:val="24"/>
        </w:rPr>
        <w:t xml:space="preserve"> tests were averaged to produce a single score.</w:t>
      </w:r>
    </w:p>
    <w:p w14:paraId="45B27CDA" w14:textId="77777777" w:rsidR="00B22E83" w:rsidRDefault="00B22E83" w:rsidP="00B22E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B6C8DCF" w14:textId="27412AA4" w:rsidR="00B22E83" w:rsidRDefault="00E945AE" w:rsidP="00B22E8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0A0D9A4A" wp14:editId="069711E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41104" cy="438150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4823" cy="438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93D81" w14:textId="157160C0" w:rsidR="00B22E83" w:rsidRDefault="00B22E83" w:rsidP="00B22E83">
      <w:pPr>
        <w:spacing w:after="0" w:line="480" w:lineRule="auto"/>
        <w:rPr>
          <w:sz w:val="24"/>
          <w:szCs w:val="24"/>
        </w:rPr>
      </w:pPr>
    </w:p>
    <w:p w14:paraId="320948B8" w14:textId="77777777" w:rsidR="00B22E83" w:rsidRDefault="00B22E83" w:rsidP="00B22E83">
      <w:pPr>
        <w:spacing w:after="0" w:line="480" w:lineRule="auto"/>
        <w:rPr>
          <w:sz w:val="24"/>
          <w:szCs w:val="24"/>
        </w:rPr>
      </w:pPr>
    </w:p>
    <w:p w14:paraId="29377FEE" w14:textId="77777777" w:rsidR="00B22E83" w:rsidRDefault="00B22E83" w:rsidP="00B22E83">
      <w:pPr>
        <w:spacing w:after="0" w:line="480" w:lineRule="auto"/>
        <w:rPr>
          <w:sz w:val="24"/>
          <w:szCs w:val="24"/>
        </w:rPr>
      </w:pPr>
    </w:p>
    <w:p w14:paraId="51339312" w14:textId="77777777" w:rsidR="00B22E83" w:rsidRDefault="00B22E83" w:rsidP="00B22E83">
      <w:pPr>
        <w:spacing w:after="0" w:line="480" w:lineRule="auto"/>
        <w:rPr>
          <w:sz w:val="24"/>
          <w:szCs w:val="24"/>
        </w:rPr>
      </w:pPr>
    </w:p>
    <w:p w14:paraId="429DE990" w14:textId="77777777" w:rsidR="00B22E83" w:rsidRDefault="00B22E83" w:rsidP="00B22E83">
      <w:pPr>
        <w:spacing w:after="0" w:line="480" w:lineRule="auto"/>
        <w:rPr>
          <w:sz w:val="24"/>
          <w:szCs w:val="24"/>
        </w:rPr>
      </w:pPr>
    </w:p>
    <w:p w14:paraId="3F1612DA" w14:textId="77777777" w:rsidR="00B22E83" w:rsidRDefault="00B22E83" w:rsidP="00B22E83">
      <w:pPr>
        <w:spacing w:after="0" w:line="480" w:lineRule="auto"/>
        <w:rPr>
          <w:sz w:val="24"/>
          <w:szCs w:val="24"/>
        </w:rPr>
      </w:pPr>
    </w:p>
    <w:p w14:paraId="4CDE115B" w14:textId="77777777" w:rsidR="00B22E83" w:rsidRDefault="00B22E83" w:rsidP="00B22E83">
      <w:pPr>
        <w:spacing w:after="0" w:line="480" w:lineRule="auto"/>
        <w:rPr>
          <w:sz w:val="24"/>
          <w:szCs w:val="24"/>
        </w:rPr>
      </w:pPr>
    </w:p>
    <w:p w14:paraId="7E4CB9EE" w14:textId="77777777" w:rsidR="00B22E83" w:rsidRDefault="00B22E83" w:rsidP="00B22E83">
      <w:pPr>
        <w:spacing w:after="0" w:line="480" w:lineRule="auto"/>
        <w:rPr>
          <w:sz w:val="24"/>
          <w:szCs w:val="24"/>
        </w:rPr>
      </w:pPr>
    </w:p>
    <w:p w14:paraId="6085D28D" w14:textId="77777777" w:rsidR="00B22E83" w:rsidRDefault="00B22E83" w:rsidP="00B22E83">
      <w:pPr>
        <w:spacing w:after="0" w:line="480" w:lineRule="auto"/>
        <w:rPr>
          <w:sz w:val="24"/>
          <w:szCs w:val="24"/>
        </w:rPr>
      </w:pPr>
    </w:p>
    <w:p w14:paraId="08EB4511" w14:textId="77777777" w:rsidR="00B22E83" w:rsidRDefault="00B22E83" w:rsidP="00B22E83">
      <w:pPr>
        <w:spacing w:after="0" w:line="480" w:lineRule="auto"/>
        <w:rPr>
          <w:sz w:val="24"/>
          <w:szCs w:val="24"/>
        </w:rPr>
      </w:pPr>
    </w:p>
    <w:p w14:paraId="44C5487C" w14:textId="77777777" w:rsidR="00B22E83" w:rsidRDefault="00B22E83" w:rsidP="00B22E83">
      <w:pPr>
        <w:spacing w:after="0" w:line="480" w:lineRule="auto"/>
        <w:rPr>
          <w:sz w:val="24"/>
          <w:szCs w:val="24"/>
        </w:rPr>
      </w:pPr>
    </w:p>
    <w:p w14:paraId="5FFE1E70" w14:textId="77777777" w:rsidR="00E945AE" w:rsidRDefault="00E945AE" w:rsidP="00762994">
      <w:pPr>
        <w:spacing w:after="0" w:line="240" w:lineRule="auto"/>
        <w:rPr>
          <w:b/>
          <w:bCs/>
          <w:sz w:val="24"/>
          <w:szCs w:val="24"/>
        </w:rPr>
      </w:pPr>
    </w:p>
    <w:p w14:paraId="013E8300" w14:textId="32E2A00E" w:rsidR="00A03D98" w:rsidRPr="00762994" w:rsidRDefault="00B22E83" w:rsidP="00762994">
      <w:pPr>
        <w:spacing w:after="0" w:line="240" w:lineRule="auto"/>
        <w:rPr>
          <w:sz w:val="24"/>
          <w:szCs w:val="24"/>
        </w:rPr>
      </w:pPr>
      <w:r w:rsidRPr="00762994">
        <w:rPr>
          <w:b/>
          <w:bCs/>
          <w:sz w:val="24"/>
          <w:szCs w:val="24"/>
        </w:rPr>
        <w:t>Figure S2</w:t>
      </w:r>
      <w:r w:rsidRPr="00762994">
        <w:rPr>
          <w:sz w:val="24"/>
          <w:szCs w:val="24"/>
        </w:rPr>
        <w:t xml:space="preserve">. Principal components analysis (PCA) of all 14 cognitive tests in the Lothian Birth Cohort 1936. </w:t>
      </w:r>
      <w:r w:rsidR="003D5B05">
        <w:rPr>
          <w:sz w:val="24"/>
          <w:szCs w:val="24"/>
        </w:rPr>
        <w:t>National Adult Reading Test (</w:t>
      </w:r>
      <w:r w:rsidRPr="00762994">
        <w:rPr>
          <w:sz w:val="24"/>
          <w:szCs w:val="24"/>
        </w:rPr>
        <w:t>NART</w:t>
      </w:r>
      <w:r w:rsidR="003D5B05">
        <w:rPr>
          <w:sz w:val="24"/>
          <w:szCs w:val="24"/>
        </w:rPr>
        <w:t>)</w:t>
      </w:r>
      <w:r w:rsidRPr="00762994">
        <w:rPr>
          <w:sz w:val="24"/>
          <w:szCs w:val="24"/>
        </w:rPr>
        <w:t xml:space="preserve"> and </w:t>
      </w:r>
      <w:r w:rsidR="003D5B05">
        <w:rPr>
          <w:sz w:val="24"/>
          <w:szCs w:val="24"/>
        </w:rPr>
        <w:t>Wechsler Test of Adult Reading (</w:t>
      </w:r>
      <w:r w:rsidRPr="00762994">
        <w:rPr>
          <w:sz w:val="24"/>
          <w:szCs w:val="24"/>
        </w:rPr>
        <w:t>WTAR</w:t>
      </w:r>
      <w:r w:rsidR="003D5B05">
        <w:rPr>
          <w:sz w:val="24"/>
          <w:szCs w:val="24"/>
        </w:rPr>
        <w:t>)</w:t>
      </w:r>
      <w:r w:rsidRPr="00762994">
        <w:rPr>
          <w:sz w:val="24"/>
          <w:szCs w:val="24"/>
        </w:rPr>
        <w:t xml:space="preserve"> tests were averaged to produce a single score. </w:t>
      </w:r>
      <w:r w:rsidRPr="00762994">
        <w:rPr>
          <w:b/>
          <w:bCs/>
          <w:sz w:val="24"/>
          <w:szCs w:val="24"/>
        </w:rPr>
        <w:t>A</w:t>
      </w:r>
      <w:r w:rsidRPr="00762994">
        <w:rPr>
          <w:sz w:val="24"/>
          <w:szCs w:val="24"/>
        </w:rPr>
        <w:t xml:space="preserve"> presents the 1st unrotated component and the loadings of each cognitive test on this component (</w:t>
      </w:r>
      <w:r w:rsidRPr="00CB2DB8">
        <w:rPr>
          <w:i/>
          <w:iCs/>
          <w:sz w:val="24"/>
          <w:szCs w:val="24"/>
        </w:rPr>
        <w:t>g</w:t>
      </w:r>
      <w:r w:rsidRPr="00762994">
        <w:rPr>
          <w:sz w:val="24"/>
          <w:szCs w:val="24"/>
        </w:rPr>
        <w:t>) from highest to lowest. The total variance</w:t>
      </w:r>
      <w:r w:rsidR="00CB2DB8">
        <w:rPr>
          <w:sz w:val="24"/>
          <w:szCs w:val="24"/>
        </w:rPr>
        <w:t xml:space="preserve"> accounted for by</w:t>
      </w:r>
      <w:r w:rsidRPr="00762994">
        <w:rPr>
          <w:sz w:val="24"/>
          <w:szCs w:val="24"/>
        </w:rPr>
        <w:t xml:space="preserve"> </w:t>
      </w:r>
      <w:r w:rsidRPr="00CB2DB8">
        <w:rPr>
          <w:i/>
          <w:iCs/>
          <w:sz w:val="24"/>
          <w:szCs w:val="24"/>
        </w:rPr>
        <w:t>g</w:t>
      </w:r>
      <w:r w:rsidRPr="00762994">
        <w:rPr>
          <w:sz w:val="24"/>
          <w:szCs w:val="24"/>
        </w:rPr>
        <w:t xml:space="preserve"> by the first unrotated component is 39%. </w:t>
      </w:r>
      <w:r w:rsidRPr="00762994">
        <w:rPr>
          <w:b/>
          <w:bCs/>
          <w:sz w:val="24"/>
          <w:szCs w:val="24"/>
        </w:rPr>
        <w:t>B</w:t>
      </w:r>
      <w:r w:rsidRPr="00762994">
        <w:rPr>
          <w:sz w:val="24"/>
          <w:szCs w:val="24"/>
        </w:rPr>
        <w:t xml:space="preserve"> presents the rotated components (using oblique rotation) and the factor loadings of each cognitive test from highest to lowest for the 1st rotated component. Total varia</w:t>
      </w:r>
      <w:r w:rsidR="00CB2DB8">
        <w:rPr>
          <w:sz w:val="24"/>
          <w:szCs w:val="24"/>
        </w:rPr>
        <w:t xml:space="preserve">nce accounted for </w:t>
      </w:r>
      <w:r w:rsidRPr="00762994">
        <w:rPr>
          <w:sz w:val="24"/>
          <w:szCs w:val="24"/>
        </w:rPr>
        <w:t xml:space="preserve">by the </w:t>
      </w:r>
      <w:r w:rsidR="00CB2DB8">
        <w:rPr>
          <w:sz w:val="24"/>
          <w:szCs w:val="24"/>
        </w:rPr>
        <w:t xml:space="preserve">two </w:t>
      </w:r>
      <w:r w:rsidRPr="00762994">
        <w:rPr>
          <w:sz w:val="24"/>
          <w:szCs w:val="24"/>
        </w:rPr>
        <w:t>rotated components is 50% (39.2% for the 1st component and 10.6% for the 2nd component).</w:t>
      </w:r>
    </w:p>
    <w:sectPr w:rsidR="00A03D98" w:rsidRPr="00762994" w:rsidSect="00A03D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98"/>
    <w:rsid w:val="00250F33"/>
    <w:rsid w:val="003D5B05"/>
    <w:rsid w:val="006B7357"/>
    <w:rsid w:val="006E2AB7"/>
    <w:rsid w:val="00762994"/>
    <w:rsid w:val="00857079"/>
    <w:rsid w:val="009D5F18"/>
    <w:rsid w:val="00A03D98"/>
    <w:rsid w:val="00B22E83"/>
    <w:rsid w:val="00CB2DB8"/>
    <w:rsid w:val="00E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7F57"/>
  <w15:chartTrackingRefBased/>
  <w15:docId w15:val="{A3FB6A43-07AC-4BFE-8E69-6408A2D1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3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D9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03D98"/>
    <w:pPr>
      <w:ind w:left="720"/>
      <w:contextualSpacing/>
    </w:pPr>
  </w:style>
  <w:style w:type="paragraph" w:styleId="NoSpacing">
    <w:name w:val="No Spacing"/>
    <w:uiPriority w:val="1"/>
    <w:qFormat/>
    <w:rsid w:val="00B22E83"/>
    <w:pPr>
      <w:spacing w:after="0" w:line="240" w:lineRule="auto"/>
    </w:pPr>
  </w:style>
  <w:style w:type="table" w:styleId="TableGrid">
    <w:name w:val="Table Grid"/>
    <w:basedOn w:val="TableNormal"/>
    <w:uiPriority w:val="39"/>
    <w:rsid w:val="00B2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Deary</dc:creator>
  <cp:keywords/>
  <dc:description/>
  <cp:lastModifiedBy>Ian Deary</cp:lastModifiedBy>
  <cp:revision>2</cp:revision>
  <dcterms:created xsi:type="dcterms:W3CDTF">2025-04-15T07:02:00Z</dcterms:created>
  <dcterms:modified xsi:type="dcterms:W3CDTF">2025-04-15T07:02:00Z</dcterms:modified>
</cp:coreProperties>
</file>