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A7FB2" w14:textId="77777777" w:rsidR="008A7AC1" w:rsidRPr="00A9676E" w:rsidRDefault="008A7AC1" w:rsidP="008A7AC1">
      <w:pPr>
        <w:widowControl/>
        <w:wordWrap/>
        <w:autoSpaceDE/>
        <w:autoSpaceDN/>
        <w:spacing w:line="360" w:lineRule="auto"/>
        <w:jc w:val="center"/>
        <w:rPr>
          <w:rFonts w:cs="Times New Roman"/>
          <w:b/>
          <w:sz w:val="28"/>
        </w:rPr>
      </w:pPr>
      <w:r w:rsidRPr="00A9676E">
        <w:rPr>
          <w:rFonts w:cs="Times New Roman"/>
          <w:b/>
          <w:sz w:val="28"/>
        </w:rPr>
        <w:t>Supplementary Information</w:t>
      </w:r>
    </w:p>
    <w:p w14:paraId="00019919" w14:textId="77777777" w:rsidR="008A7AC1" w:rsidRPr="00A9676E" w:rsidRDefault="008A7AC1" w:rsidP="008A7AC1">
      <w:pPr>
        <w:widowControl/>
        <w:wordWrap/>
        <w:autoSpaceDE/>
        <w:autoSpaceDN/>
        <w:spacing w:line="360" w:lineRule="auto"/>
        <w:jc w:val="center"/>
        <w:rPr>
          <w:rFonts w:cs="Times New Roman"/>
          <w:b/>
          <w:sz w:val="28"/>
        </w:rPr>
      </w:pPr>
    </w:p>
    <w:p w14:paraId="585B07DB" w14:textId="72D135EB" w:rsidR="008A7AC1" w:rsidRPr="00A9676E" w:rsidRDefault="008A7AC1" w:rsidP="008A7AC1">
      <w:pPr>
        <w:widowControl/>
        <w:wordWrap/>
        <w:autoSpaceDE/>
        <w:autoSpaceDN/>
        <w:spacing w:line="360" w:lineRule="auto"/>
        <w:jc w:val="center"/>
        <w:rPr>
          <w:rFonts w:cs="Times New Roman"/>
          <w:b/>
          <w:sz w:val="28"/>
        </w:rPr>
      </w:pPr>
      <w:r>
        <w:rPr>
          <w:rFonts w:cs="Times New Roman"/>
          <w:b/>
          <w:sz w:val="28"/>
        </w:rPr>
        <w:t>Photothermal skyrmion tweezer: Programmable manipulation of topological quasiparticles</w:t>
      </w:r>
    </w:p>
    <w:p w14:paraId="31E17756" w14:textId="77777777" w:rsidR="00E37BDA" w:rsidRPr="007631DC" w:rsidRDefault="00E37BDA" w:rsidP="00E37BDA">
      <w:pPr>
        <w:widowControl/>
        <w:wordWrap/>
        <w:autoSpaceDE/>
        <w:autoSpaceDN/>
        <w:spacing w:line="360" w:lineRule="auto"/>
        <w:rPr>
          <w:rFonts w:cs="Times New Roman"/>
          <w:color w:val="000000" w:themeColor="text1"/>
          <w:sz w:val="22"/>
        </w:rPr>
      </w:pPr>
    </w:p>
    <w:p w14:paraId="03C169E1" w14:textId="65B296F5" w:rsidR="00AD1F26" w:rsidRDefault="00AD1F26" w:rsidP="00AD1F26">
      <w:pPr>
        <w:widowControl/>
        <w:wordWrap/>
        <w:autoSpaceDE/>
        <w:spacing w:line="360" w:lineRule="auto"/>
        <w:rPr>
          <w:rFonts w:cs="Times New Roman"/>
          <w:color w:val="000000" w:themeColor="text1"/>
          <w:sz w:val="22"/>
        </w:rPr>
      </w:pPr>
      <w:proofErr w:type="spellStart"/>
      <w:r>
        <w:rPr>
          <w:rFonts w:cs="Times New Roman"/>
          <w:color w:val="000000" w:themeColor="text1"/>
          <w:sz w:val="22"/>
        </w:rPr>
        <w:t>Jaeyu</w:t>
      </w:r>
      <w:proofErr w:type="spellEnd"/>
      <w:r>
        <w:rPr>
          <w:rFonts w:cs="Times New Roman"/>
          <w:color w:val="000000" w:themeColor="text1"/>
          <w:sz w:val="22"/>
        </w:rPr>
        <w:t xml:space="preserve"> Kim</w:t>
      </w:r>
      <w:r>
        <w:rPr>
          <w:rFonts w:cs="Times New Roman"/>
          <w:color w:val="000000" w:themeColor="text1"/>
          <w:sz w:val="22"/>
          <w:vertAlign w:val="superscript"/>
        </w:rPr>
        <w:t>1</w:t>
      </w:r>
      <w:r>
        <w:rPr>
          <w:rFonts w:cs="Times New Roman"/>
          <w:color w:val="000000" w:themeColor="text1"/>
          <w:sz w:val="22"/>
        </w:rPr>
        <w:t xml:space="preserve">†, </w:t>
      </w:r>
      <w:proofErr w:type="spellStart"/>
      <w:r>
        <w:rPr>
          <w:rFonts w:cs="Times New Roman"/>
          <w:color w:val="000000" w:themeColor="text1"/>
          <w:sz w:val="22"/>
        </w:rPr>
        <w:t>Seungmo</w:t>
      </w:r>
      <w:proofErr w:type="spellEnd"/>
      <w:r>
        <w:rPr>
          <w:rFonts w:cs="Times New Roman"/>
          <w:color w:val="000000" w:themeColor="text1"/>
          <w:sz w:val="22"/>
        </w:rPr>
        <w:t xml:space="preserve"> Yang</w:t>
      </w:r>
      <w:r>
        <w:rPr>
          <w:rFonts w:cs="Times New Roman"/>
          <w:color w:val="000000" w:themeColor="text1"/>
          <w:sz w:val="22"/>
          <w:vertAlign w:val="superscript"/>
        </w:rPr>
        <w:t>2</w:t>
      </w:r>
      <w:r>
        <w:rPr>
          <w:rFonts w:cs="Times New Roman"/>
          <w:color w:val="000000" w:themeColor="text1"/>
          <w:sz w:val="22"/>
        </w:rPr>
        <w:t xml:space="preserve">†, </w:t>
      </w:r>
      <w:proofErr w:type="spellStart"/>
      <w:r>
        <w:rPr>
          <w:rFonts w:cs="Times New Roman"/>
          <w:color w:val="000000" w:themeColor="text1"/>
          <w:sz w:val="22"/>
        </w:rPr>
        <w:t>Dongha</w:t>
      </w:r>
      <w:proofErr w:type="spellEnd"/>
      <w:r>
        <w:rPr>
          <w:rFonts w:cs="Times New Roman"/>
          <w:color w:val="000000" w:themeColor="text1"/>
          <w:sz w:val="22"/>
        </w:rPr>
        <w:t xml:space="preserve"> Kim</w:t>
      </w:r>
      <w:r>
        <w:rPr>
          <w:rFonts w:cs="Times New Roman"/>
          <w:color w:val="000000" w:themeColor="text1"/>
          <w:sz w:val="22"/>
          <w:vertAlign w:val="superscript"/>
        </w:rPr>
        <w:t>1</w:t>
      </w:r>
      <w:r>
        <w:rPr>
          <w:rFonts w:cs="Times New Roman"/>
          <w:color w:val="000000" w:themeColor="text1"/>
          <w:sz w:val="22"/>
        </w:rPr>
        <w:t xml:space="preserve">, </w:t>
      </w:r>
      <w:proofErr w:type="spellStart"/>
      <w:r>
        <w:rPr>
          <w:rFonts w:cs="Times New Roman"/>
          <w:color w:val="000000" w:themeColor="text1"/>
          <w:sz w:val="22"/>
        </w:rPr>
        <w:t>Kyoung-Woong</w:t>
      </w:r>
      <w:proofErr w:type="spellEnd"/>
      <w:r>
        <w:rPr>
          <w:rFonts w:cs="Times New Roman"/>
          <w:color w:val="000000" w:themeColor="text1"/>
          <w:sz w:val="22"/>
        </w:rPr>
        <w:t xml:space="preserve"> Moon</w:t>
      </w:r>
      <w:r>
        <w:rPr>
          <w:rFonts w:cs="Times New Roman"/>
          <w:color w:val="000000" w:themeColor="text1"/>
          <w:sz w:val="22"/>
          <w:vertAlign w:val="superscript"/>
        </w:rPr>
        <w:t>2</w:t>
      </w:r>
      <w:r>
        <w:rPr>
          <w:rFonts w:cs="Times New Roman"/>
          <w:color w:val="000000" w:themeColor="text1"/>
          <w:sz w:val="22"/>
        </w:rPr>
        <w:t xml:space="preserve">, </w:t>
      </w:r>
      <w:proofErr w:type="spellStart"/>
      <w:r>
        <w:rPr>
          <w:rFonts w:cs="Times New Roman"/>
          <w:color w:val="000000" w:themeColor="text1"/>
          <w:sz w:val="22"/>
        </w:rPr>
        <w:t>Changsoo</w:t>
      </w:r>
      <w:proofErr w:type="spellEnd"/>
      <w:r>
        <w:rPr>
          <w:rFonts w:cs="Times New Roman"/>
          <w:color w:val="000000" w:themeColor="text1"/>
          <w:sz w:val="22"/>
        </w:rPr>
        <w:t xml:space="preserve"> Kim</w:t>
      </w:r>
      <w:r>
        <w:rPr>
          <w:rFonts w:cs="Times New Roman"/>
          <w:color w:val="000000" w:themeColor="text1"/>
          <w:sz w:val="22"/>
          <w:vertAlign w:val="superscript"/>
        </w:rPr>
        <w:t>2</w:t>
      </w:r>
      <w:r>
        <w:rPr>
          <w:rFonts w:cs="Times New Roman"/>
          <w:color w:val="000000" w:themeColor="text1"/>
          <w:sz w:val="22"/>
        </w:rPr>
        <w:t xml:space="preserve">, </w:t>
      </w:r>
      <w:proofErr w:type="spellStart"/>
      <w:r>
        <w:rPr>
          <w:rFonts w:cs="Times New Roman"/>
          <w:color w:val="000000" w:themeColor="text1"/>
          <w:sz w:val="22"/>
        </w:rPr>
        <w:t>Chanyong</w:t>
      </w:r>
      <w:proofErr w:type="spellEnd"/>
      <w:r>
        <w:rPr>
          <w:rFonts w:cs="Times New Roman"/>
          <w:color w:val="000000" w:themeColor="text1"/>
          <w:sz w:val="22"/>
        </w:rPr>
        <w:t xml:space="preserve"> Hwang</w:t>
      </w:r>
      <w:r>
        <w:rPr>
          <w:rFonts w:cs="Times New Roman"/>
          <w:color w:val="000000" w:themeColor="text1"/>
          <w:sz w:val="22"/>
          <w:vertAlign w:val="superscript"/>
        </w:rPr>
        <w:t>2</w:t>
      </w:r>
      <w:r w:rsidR="007B31AE" w:rsidRPr="00515D34">
        <w:rPr>
          <w:rFonts w:cs="Times New Roman"/>
          <w:color w:val="262626"/>
          <w:sz w:val="22"/>
          <w:shd w:val="clear" w:color="auto" w:fill="FFFFFF"/>
          <w:vertAlign w:val="superscript"/>
        </w:rPr>
        <w:t>§</w:t>
      </w:r>
      <w:r>
        <w:rPr>
          <w:rFonts w:cs="Times New Roman"/>
          <w:color w:val="000000" w:themeColor="text1"/>
          <w:sz w:val="22"/>
        </w:rPr>
        <w:t>, and Min-</w:t>
      </w:r>
      <w:proofErr w:type="spellStart"/>
      <w:r>
        <w:rPr>
          <w:rFonts w:cs="Times New Roman"/>
          <w:color w:val="000000" w:themeColor="text1"/>
          <w:sz w:val="22"/>
        </w:rPr>
        <w:t>Kyo</w:t>
      </w:r>
      <w:proofErr w:type="spellEnd"/>
      <w:r>
        <w:rPr>
          <w:rFonts w:cs="Times New Roman"/>
          <w:color w:val="000000" w:themeColor="text1"/>
          <w:sz w:val="22"/>
        </w:rPr>
        <w:t xml:space="preserve"> Seo</w:t>
      </w:r>
      <w:r>
        <w:rPr>
          <w:rFonts w:cs="Times New Roman"/>
          <w:color w:val="000000" w:themeColor="text1"/>
          <w:sz w:val="22"/>
          <w:vertAlign w:val="superscript"/>
        </w:rPr>
        <w:t>1</w:t>
      </w:r>
      <w:r>
        <w:rPr>
          <w:rFonts w:cs="Times New Roman"/>
          <w:color w:val="000000" w:themeColor="text1"/>
          <w:sz w:val="22"/>
        </w:rPr>
        <w:t>*</w:t>
      </w:r>
    </w:p>
    <w:p w14:paraId="293FDE82" w14:textId="77777777" w:rsidR="00E37BDA" w:rsidRPr="00AD1F26" w:rsidRDefault="00E37BDA" w:rsidP="00E37BDA">
      <w:pPr>
        <w:widowControl/>
        <w:wordWrap/>
        <w:autoSpaceDE/>
        <w:autoSpaceDN/>
        <w:spacing w:line="360" w:lineRule="auto"/>
        <w:rPr>
          <w:rFonts w:cs="Times New Roman"/>
          <w:color w:val="000000" w:themeColor="text1"/>
          <w:sz w:val="22"/>
        </w:rPr>
      </w:pPr>
    </w:p>
    <w:p w14:paraId="3EC2DD09" w14:textId="0B33EBE3" w:rsidR="00AD1F26" w:rsidRDefault="00AD1F26" w:rsidP="00AD1F26">
      <w:pPr>
        <w:widowControl/>
        <w:wordWrap/>
        <w:autoSpaceDE/>
        <w:spacing w:line="360" w:lineRule="auto"/>
        <w:rPr>
          <w:rFonts w:cs="Times New Roman"/>
          <w:color w:val="000000" w:themeColor="text1"/>
          <w:sz w:val="22"/>
        </w:rPr>
      </w:pPr>
      <w:r>
        <w:rPr>
          <w:rFonts w:cs="Times New Roman"/>
          <w:color w:val="000000" w:themeColor="text1"/>
          <w:sz w:val="22"/>
          <w:vertAlign w:val="superscript"/>
        </w:rPr>
        <w:t>1</w:t>
      </w:r>
      <w:r>
        <w:rPr>
          <w:rFonts w:cs="Times New Roman"/>
          <w:color w:val="000000" w:themeColor="text1"/>
          <w:sz w:val="22"/>
        </w:rPr>
        <w:t>Department of Physics, KAIST,</w:t>
      </w:r>
      <w:r w:rsidR="00123B23">
        <w:rPr>
          <w:rFonts w:cs="Times New Roman" w:hint="eastAsia"/>
          <w:color w:val="000000" w:themeColor="text1"/>
          <w:sz w:val="22"/>
        </w:rPr>
        <w:t xml:space="preserve"> 291</w:t>
      </w:r>
      <w:r>
        <w:rPr>
          <w:rFonts w:cs="Times New Roman"/>
          <w:color w:val="000000" w:themeColor="text1"/>
          <w:sz w:val="22"/>
        </w:rPr>
        <w:t xml:space="preserve"> </w:t>
      </w:r>
      <w:proofErr w:type="spellStart"/>
      <w:r>
        <w:rPr>
          <w:rFonts w:cs="Times New Roman"/>
          <w:color w:val="000000" w:themeColor="text1"/>
          <w:sz w:val="22"/>
        </w:rPr>
        <w:t>Daehak-ro</w:t>
      </w:r>
      <w:proofErr w:type="spellEnd"/>
      <w:r w:rsidR="00123B23" w:rsidRPr="004D3062">
        <w:rPr>
          <w:rFonts w:eastAsia="바탕" w:cs="Times New Roman"/>
          <w:color w:val="000000" w:themeColor="text1"/>
          <w:sz w:val="22"/>
        </w:rPr>
        <w:t xml:space="preserve">, Daejeon, </w:t>
      </w:r>
      <w:r>
        <w:rPr>
          <w:rFonts w:cs="Times New Roman"/>
          <w:color w:val="000000" w:themeColor="text1"/>
          <w:sz w:val="22"/>
        </w:rPr>
        <w:t>34141, Republic of Korea</w:t>
      </w:r>
    </w:p>
    <w:p w14:paraId="54A684F3" w14:textId="61ED0FE5" w:rsidR="00AD1F26" w:rsidRDefault="00AD1F26" w:rsidP="00AD1F26">
      <w:pPr>
        <w:rPr>
          <w:rFonts w:cs="Times New Roman"/>
          <w:color w:val="000000" w:themeColor="text1"/>
          <w:sz w:val="22"/>
        </w:rPr>
      </w:pPr>
      <w:r>
        <w:rPr>
          <w:rFonts w:cs="Times New Roman"/>
          <w:color w:val="000000" w:themeColor="text1"/>
          <w:sz w:val="22"/>
          <w:vertAlign w:val="superscript"/>
        </w:rPr>
        <w:t>2</w:t>
      </w:r>
      <w:r>
        <w:rPr>
          <w:rFonts w:cs="Times New Roman"/>
          <w:color w:val="000000" w:themeColor="text1"/>
          <w:sz w:val="22"/>
        </w:rPr>
        <w:t xml:space="preserve">Quantum Technology Institute, Korea Research Institute of Standards and Science, </w:t>
      </w:r>
      <w:r w:rsidR="00123B23">
        <w:rPr>
          <w:rFonts w:cs="Times New Roman"/>
          <w:color w:val="000000" w:themeColor="text1"/>
          <w:sz w:val="22"/>
        </w:rPr>
        <w:t xml:space="preserve">267 </w:t>
      </w:r>
      <w:proofErr w:type="spellStart"/>
      <w:r>
        <w:rPr>
          <w:rFonts w:cs="Times New Roman"/>
          <w:color w:val="000000" w:themeColor="text1"/>
          <w:sz w:val="22"/>
        </w:rPr>
        <w:t>Gajeong-ro</w:t>
      </w:r>
      <w:proofErr w:type="spellEnd"/>
      <w:r>
        <w:rPr>
          <w:rFonts w:cs="Times New Roman"/>
          <w:color w:val="000000" w:themeColor="text1"/>
          <w:sz w:val="22"/>
        </w:rPr>
        <w:t xml:space="preserve">, Daejeon 34113, Republic of Korea </w:t>
      </w:r>
    </w:p>
    <w:p w14:paraId="13474C0D" w14:textId="77777777" w:rsidR="00AD1F26" w:rsidRDefault="00AD1F26" w:rsidP="00AD1F26">
      <w:pPr>
        <w:spacing w:line="276" w:lineRule="auto"/>
        <w:rPr>
          <w:rFonts w:cs="Times New Roman"/>
          <w:color w:val="000000" w:themeColor="text1"/>
          <w:sz w:val="22"/>
        </w:rPr>
      </w:pPr>
      <w:r>
        <w:rPr>
          <w:rFonts w:cs="Times New Roman"/>
          <w:color w:val="000000" w:themeColor="text1"/>
          <w:sz w:val="22"/>
        </w:rPr>
        <w:t>†These authors contributed equally to this work.</w:t>
      </w:r>
    </w:p>
    <w:p w14:paraId="313D462C" w14:textId="68FB42CC" w:rsidR="00AD1F26" w:rsidRDefault="007B31AE" w:rsidP="00AD1F26">
      <w:pPr>
        <w:spacing w:line="276" w:lineRule="auto"/>
        <w:rPr>
          <w:rFonts w:cs="Times New Roman"/>
          <w:color w:val="000000" w:themeColor="text1"/>
          <w:sz w:val="22"/>
        </w:rPr>
      </w:pPr>
      <w:r w:rsidRPr="004E4C94">
        <w:rPr>
          <w:rFonts w:cs="Times New Roman"/>
          <w:color w:val="262626"/>
          <w:sz w:val="22"/>
          <w:shd w:val="clear" w:color="auto" w:fill="FFFFFF"/>
        </w:rPr>
        <w:t>§</w:t>
      </w:r>
      <w:hyperlink r:id="rId7" w:history="1">
        <w:r w:rsidR="00AD1F26">
          <w:rPr>
            <w:rStyle w:val="ab"/>
            <w:rFonts w:cs="Times New Roman"/>
            <w:color w:val="000000" w:themeColor="text1"/>
            <w:sz w:val="22"/>
          </w:rPr>
          <w:t>cyhwang@kriss.re.kr</w:t>
        </w:r>
      </w:hyperlink>
    </w:p>
    <w:p w14:paraId="16B9C959" w14:textId="77777777" w:rsidR="00AD1F26" w:rsidRDefault="00AD1F26" w:rsidP="00AD1F26">
      <w:pPr>
        <w:rPr>
          <w:rFonts w:cs="Times New Roman"/>
          <w:color w:val="000000" w:themeColor="text1"/>
          <w:sz w:val="22"/>
        </w:rPr>
      </w:pPr>
      <w:r>
        <w:rPr>
          <w:rFonts w:cs="Times New Roman"/>
          <w:color w:val="000000" w:themeColor="text1"/>
          <w:sz w:val="22"/>
        </w:rPr>
        <w:t>*</w:t>
      </w:r>
      <w:hyperlink r:id="rId8" w:history="1">
        <w:r>
          <w:rPr>
            <w:rStyle w:val="ab"/>
            <w:rFonts w:cs="Times New Roman"/>
            <w:color w:val="000000" w:themeColor="text1"/>
            <w:sz w:val="22"/>
          </w:rPr>
          <w:t>minkyo_seo@kaist.ac.kr</w:t>
        </w:r>
      </w:hyperlink>
    </w:p>
    <w:p w14:paraId="095BE415" w14:textId="77777777" w:rsidR="008A7AC1" w:rsidRPr="00A9676E" w:rsidRDefault="008A7AC1" w:rsidP="008A7AC1">
      <w:pPr>
        <w:spacing w:line="360" w:lineRule="auto"/>
        <w:rPr>
          <w:rFonts w:cs="Times New Roman"/>
          <w:b/>
          <w:sz w:val="22"/>
        </w:rPr>
      </w:pPr>
    </w:p>
    <w:p w14:paraId="25499D26" w14:textId="77777777" w:rsidR="008A7AC1" w:rsidRPr="00A9676E" w:rsidRDefault="008A7AC1" w:rsidP="008A7AC1">
      <w:pPr>
        <w:spacing w:line="360" w:lineRule="auto"/>
        <w:rPr>
          <w:rFonts w:cs="Times New Roman"/>
          <w:b/>
          <w:sz w:val="22"/>
        </w:rPr>
      </w:pPr>
      <w:r w:rsidRPr="00A9676E">
        <w:rPr>
          <w:rFonts w:cs="Times New Roman"/>
          <w:b/>
          <w:sz w:val="22"/>
        </w:rPr>
        <w:t>Contents:</w:t>
      </w:r>
    </w:p>
    <w:p w14:paraId="141E7208" w14:textId="55951BE1" w:rsidR="008A7AC1" w:rsidRPr="00A9676E" w:rsidRDefault="008A7AC1" w:rsidP="008A7AC1">
      <w:pPr>
        <w:wordWrap/>
        <w:spacing w:line="276" w:lineRule="auto"/>
        <w:ind w:left="324" w:hangingChars="150" w:hanging="324"/>
        <w:rPr>
          <w:rFonts w:cs="Times New Roman"/>
          <w:b/>
          <w:sz w:val="22"/>
        </w:rPr>
      </w:pPr>
      <w:r w:rsidRPr="00A9676E">
        <w:rPr>
          <w:rFonts w:cs="Times New Roman"/>
          <w:b/>
          <w:sz w:val="22"/>
        </w:rPr>
        <w:t xml:space="preserve">S1 </w:t>
      </w:r>
      <w:r>
        <w:rPr>
          <w:rFonts w:cs="Times New Roman"/>
          <w:b/>
          <w:sz w:val="22"/>
        </w:rPr>
        <w:t>Temperature-dependent magnetic anisotropy energy</w:t>
      </w:r>
    </w:p>
    <w:p w14:paraId="6F094B5C" w14:textId="51F3D880" w:rsidR="008A7AC1" w:rsidRPr="00A9676E" w:rsidRDefault="008A7AC1" w:rsidP="008A7AC1">
      <w:pPr>
        <w:wordWrap/>
        <w:spacing w:line="276" w:lineRule="auto"/>
        <w:ind w:left="324" w:hangingChars="150" w:hanging="324"/>
        <w:rPr>
          <w:rFonts w:cs="Times New Roman"/>
          <w:b/>
          <w:sz w:val="22"/>
        </w:rPr>
      </w:pPr>
      <w:r w:rsidRPr="00A9676E">
        <w:rPr>
          <w:rFonts w:cs="Times New Roman"/>
          <w:b/>
          <w:sz w:val="22"/>
        </w:rPr>
        <w:t xml:space="preserve">S2 </w:t>
      </w:r>
      <w:r>
        <w:rPr>
          <w:rFonts w:cs="Times New Roman"/>
          <w:b/>
          <w:sz w:val="22"/>
        </w:rPr>
        <w:t>Skyrmion Hall effect</w:t>
      </w:r>
    </w:p>
    <w:p w14:paraId="529CF9F0" w14:textId="58EC3608" w:rsidR="008A7AC1" w:rsidRPr="00A9676E" w:rsidRDefault="008A7AC1" w:rsidP="008A7AC1">
      <w:pPr>
        <w:wordWrap/>
        <w:spacing w:line="276" w:lineRule="auto"/>
        <w:ind w:left="324" w:hangingChars="150" w:hanging="324"/>
        <w:rPr>
          <w:rFonts w:cs="Times New Roman"/>
          <w:b/>
          <w:sz w:val="22"/>
        </w:rPr>
      </w:pPr>
      <w:r w:rsidRPr="00A9676E">
        <w:rPr>
          <w:rFonts w:cs="Times New Roman"/>
          <w:b/>
          <w:sz w:val="22"/>
        </w:rPr>
        <w:t xml:space="preserve">S3 </w:t>
      </w:r>
      <w:r>
        <w:rPr>
          <w:rFonts w:cs="Times New Roman"/>
          <w:b/>
          <w:sz w:val="22"/>
        </w:rPr>
        <w:t>Photothermal tweezer for half skyrmion manipulation</w:t>
      </w:r>
    </w:p>
    <w:p w14:paraId="6B2D4D38" w14:textId="08B907D1" w:rsidR="008A7AC1" w:rsidRDefault="008A7AC1" w:rsidP="008A7AC1">
      <w:pPr>
        <w:wordWrap/>
        <w:spacing w:line="276" w:lineRule="auto"/>
        <w:ind w:left="324" w:hangingChars="150" w:hanging="324"/>
        <w:rPr>
          <w:rFonts w:cs="Times New Roman"/>
          <w:b/>
          <w:sz w:val="22"/>
        </w:rPr>
      </w:pPr>
      <w:r w:rsidRPr="00A9676E">
        <w:rPr>
          <w:rFonts w:cs="Times New Roman"/>
          <w:b/>
          <w:sz w:val="22"/>
        </w:rPr>
        <w:t xml:space="preserve">S4 </w:t>
      </w:r>
      <w:r w:rsidRPr="008A7AC1">
        <w:rPr>
          <w:rFonts w:cs="Times New Roman"/>
          <w:b/>
          <w:sz w:val="22"/>
        </w:rPr>
        <w:t>Arrhenius equation-based interpretation of photothermal skyrmion transport</w:t>
      </w:r>
    </w:p>
    <w:p w14:paraId="3D6D8EE7" w14:textId="4F0B697C" w:rsidR="00E35EFD" w:rsidRPr="00E35EFD" w:rsidRDefault="00E35EFD" w:rsidP="008A7AC1">
      <w:pPr>
        <w:wordWrap/>
        <w:spacing w:line="276" w:lineRule="auto"/>
        <w:ind w:left="330" w:hangingChars="150" w:hanging="330"/>
        <w:rPr>
          <w:rFonts w:eastAsiaTheme="minorEastAsia" w:cs="Times New Roman" w:hint="eastAsia"/>
          <w:b/>
          <w:sz w:val="22"/>
        </w:rPr>
      </w:pPr>
      <w:r>
        <w:rPr>
          <w:rFonts w:eastAsiaTheme="minorEastAsia" w:cs="Times New Roman"/>
          <w:b/>
          <w:sz w:val="22"/>
        </w:rPr>
        <w:t>References for Supplementary Information</w:t>
      </w:r>
    </w:p>
    <w:p w14:paraId="6266A4E8" w14:textId="77777777" w:rsidR="008A7AC1" w:rsidRPr="00A9676E" w:rsidRDefault="008A7AC1" w:rsidP="008A7AC1">
      <w:pPr>
        <w:widowControl/>
        <w:wordWrap/>
        <w:autoSpaceDE/>
        <w:autoSpaceDN/>
        <w:spacing w:line="276" w:lineRule="auto"/>
        <w:ind w:left="200" w:hangingChars="100" w:hanging="200"/>
      </w:pPr>
      <w:r w:rsidRPr="00A9676E">
        <w:br w:type="page"/>
      </w:r>
    </w:p>
    <w:p w14:paraId="7D8ABB19" w14:textId="6CC5D717" w:rsidR="00E37BDA" w:rsidRPr="00C3762D" w:rsidRDefault="008A7AC1" w:rsidP="00E80266">
      <w:pPr>
        <w:widowControl/>
        <w:tabs>
          <w:tab w:val="left" w:pos="1701"/>
        </w:tabs>
        <w:wordWrap/>
        <w:autoSpaceDE/>
        <w:autoSpaceDN/>
        <w:rPr>
          <w:rFonts w:cs="Times New Roman"/>
          <w:b/>
          <w:sz w:val="24"/>
        </w:rPr>
      </w:pPr>
      <w:r>
        <w:rPr>
          <w:rFonts w:cs="Times New Roman"/>
          <w:b/>
          <w:sz w:val="24"/>
        </w:rPr>
        <w:lastRenderedPageBreak/>
        <w:t xml:space="preserve">Supplementary Information </w:t>
      </w:r>
      <w:r w:rsidR="00E37BDA" w:rsidRPr="00C3762D">
        <w:rPr>
          <w:rFonts w:cs="Times New Roman"/>
          <w:b/>
          <w:sz w:val="24"/>
        </w:rPr>
        <w:t xml:space="preserve">S1. </w:t>
      </w:r>
      <w:r w:rsidR="00E37BDA" w:rsidRPr="00C3762D">
        <w:rPr>
          <w:rFonts w:cs="Times New Roman" w:hint="eastAsia"/>
          <w:b/>
          <w:sz w:val="24"/>
        </w:rPr>
        <w:t>T</w:t>
      </w:r>
      <w:r w:rsidR="00E37BDA" w:rsidRPr="00C3762D">
        <w:rPr>
          <w:rFonts w:cs="Times New Roman"/>
          <w:b/>
          <w:sz w:val="24"/>
        </w:rPr>
        <w:t xml:space="preserve">emperature-dependent </w:t>
      </w:r>
      <w:r w:rsidR="00E37BDA" w:rsidRPr="00C3762D">
        <w:rPr>
          <w:rFonts w:cs="Times New Roman" w:hint="eastAsia"/>
          <w:b/>
          <w:sz w:val="24"/>
        </w:rPr>
        <w:t>m</w:t>
      </w:r>
      <w:r w:rsidR="00E37BDA" w:rsidRPr="00C3762D">
        <w:rPr>
          <w:rFonts w:cs="Times New Roman"/>
          <w:b/>
          <w:sz w:val="24"/>
        </w:rPr>
        <w:t>agnetic anisotropy energy</w:t>
      </w:r>
    </w:p>
    <w:p w14:paraId="4A468598" w14:textId="3C475041" w:rsidR="009407C8" w:rsidRDefault="00E37BDA">
      <w:pPr>
        <w:spacing w:line="360" w:lineRule="auto"/>
        <w:ind w:firstLineChars="100" w:firstLine="220"/>
        <w:rPr>
          <w:rFonts w:eastAsiaTheme="minorEastAsia"/>
          <w:sz w:val="22"/>
        </w:rPr>
      </w:pPr>
      <w:r w:rsidRPr="00C3762D">
        <w:rPr>
          <w:rFonts w:cs="Times New Roman"/>
          <w:sz w:val="22"/>
        </w:rPr>
        <w:t xml:space="preserve">To </w:t>
      </w:r>
      <w:r w:rsidR="006A5BF9" w:rsidRPr="00C3762D">
        <w:rPr>
          <w:rFonts w:cs="Times New Roman"/>
          <w:sz w:val="22"/>
        </w:rPr>
        <w:t xml:space="preserve">investigate </w:t>
      </w:r>
      <w:r w:rsidRPr="00C3762D">
        <w:rPr>
          <w:rFonts w:cs="Times New Roman"/>
          <w:sz w:val="22"/>
        </w:rPr>
        <w:t xml:space="preserve">the </w:t>
      </w:r>
      <w:r w:rsidR="008A7AC1">
        <w:rPr>
          <w:rFonts w:cs="Times New Roman"/>
          <w:sz w:val="22"/>
        </w:rPr>
        <w:t>photothermal</w:t>
      </w:r>
      <w:r w:rsidR="0038098C" w:rsidRPr="00C3762D">
        <w:rPr>
          <w:rFonts w:cs="Times New Roman"/>
          <w:sz w:val="22"/>
        </w:rPr>
        <w:t xml:space="preserve"> potential well for</w:t>
      </w:r>
      <w:r w:rsidRPr="00C3762D">
        <w:rPr>
          <w:rFonts w:cs="Times New Roman"/>
          <w:sz w:val="22"/>
        </w:rPr>
        <w:t xml:space="preserve"> a chiral domain wall (DW), </w:t>
      </w:r>
      <w:r w:rsidRPr="00C3762D">
        <w:rPr>
          <w:rFonts w:eastAsiaTheme="minorEastAsia" w:cs="Times New Roman"/>
          <w:sz w:val="22"/>
        </w:rPr>
        <w:t>we measured the effective perpendicular magnetic anisotropy (PMA) energy density per unit volume (</w:t>
      </w:r>
      <m:oMath>
        <m:sSub>
          <m:sSubPr>
            <m:ctrlPr>
              <w:rPr>
                <w:rFonts w:ascii="Cambria Math" w:eastAsiaTheme="majorHAnsi" w:hAnsi="Cambria Math" w:cs="Times New Roman"/>
                <w:sz w:val="22"/>
              </w:rPr>
            </m:ctrlPr>
          </m:sSubPr>
          <m:e>
            <m:r>
              <w:rPr>
                <w:rFonts w:ascii="Cambria Math" w:eastAsiaTheme="majorHAnsi" w:hAnsi="Cambria Math" w:cs="Times New Roman"/>
                <w:sz w:val="22"/>
              </w:rPr>
              <m:t>K</m:t>
            </m:r>
          </m:e>
          <m:sub>
            <m:r>
              <m:rPr>
                <m:sty m:val="p"/>
              </m:rPr>
              <w:rPr>
                <w:rFonts w:ascii="Cambria Math" w:eastAsiaTheme="majorHAnsi" w:hAnsi="Cambria Math" w:cs="Times New Roman"/>
                <w:sz w:val="22"/>
              </w:rPr>
              <m:t>eff</m:t>
            </m:r>
          </m:sub>
        </m:sSub>
      </m:oMath>
      <w:r w:rsidRPr="00C3762D">
        <w:rPr>
          <w:rFonts w:eastAsiaTheme="minorEastAsia" w:cs="Times New Roman"/>
          <w:sz w:val="22"/>
        </w:rPr>
        <w:t xml:space="preserve">) </w:t>
      </w:r>
      <w:r w:rsidR="00AC2C3A" w:rsidRPr="00C3762D">
        <w:rPr>
          <w:rFonts w:eastAsiaTheme="minorEastAsia" w:cs="Times New Roman" w:hint="eastAsia"/>
          <w:sz w:val="22"/>
        </w:rPr>
        <w:t>a</w:t>
      </w:r>
      <w:r w:rsidR="00AC2C3A" w:rsidRPr="00C3762D">
        <w:rPr>
          <w:rFonts w:eastAsiaTheme="minorEastAsia" w:cs="Times New Roman"/>
          <w:sz w:val="22"/>
        </w:rPr>
        <w:t>nd the saturation magnetization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s</m:t>
            </m:r>
          </m:sub>
        </m:sSub>
      </m:oMath>
      <w:r w:rsidR="00AC2C3A" w:rsidRPr="00C3762D">
        <w:rPr>
          <w:rFonts w:eastAsiaTheme="minorEastAsia" w:cs="Times New Roman"/>
          <w:sz w:val="22"/>
        </w:rPr>
        <w:t>)</w:t>
      </w:r>
      <w:r w:rsidR="000A43A8" w:rsidRPr="00C3762D">
        <w:rPr>
          <w:rFonts w:eastAsiaTheme="minorEastAsia" w:cs="Times New Roman"/>
          <w:sz w:val="22"/>
        </w:rPr>
        <w:t xml:space="preserve"> </w:t>
      </w:r>
      <w:r w:rsidRPr="00C3762D">
        <w:rPr>
          <w:rFonts w:eastAsiaTheme="minorEastAsia" w:cs="Times New Roman"/>
          <w:sz w:val="22"/>
        </w:rPr>
        <w:t>as function</w:t>
      </w:r>
      <w:r w:rsidR="003078AC" w:rsidRPr="00C3762D">
        <w:rPr>
          <w:rFonts w:eastAsiaTheme="minorEastAsia" w:cs="Times New Roman"/>
          <w:sz w:val="22"/>
        </w:rPr>
        <w:t>s</w:t>
      </w:r>
      <w:r w:rsidRPr="00C3762D">
        <w:rPr>
          <w:rFonts w:eastAsiaTheme="minorEastAsia" w:cs="Times New Roman"/>
          <w:sz w:val="22"/>
        </w:rPr>
        <w:t xml:space="preserve"> of temperature. </w:t>
      </w:r>
      <w:r w:rsidR="0020394A">
        <w:rPr>
          <w:rFonts w:eastAsiaTheme="minorEastAsia" w:cs="Times New Roman"/>
          <w:sz w:val="22"/>
        </w:rPr>
        <w:t>Our results show</w:t>
      </w:r>
      <w:r w:rsidR="0094684A" w:rsidRPr="00C3762D">
        <w:rPr>
          <w:rFonts w:eastAsiaTheme="minorEastAsia"/>
          <w:sz w:val="22"/>
        </w:rPr>
        <w:t xml:space="preserve"> </w:t>
      </w:r>
      <w:r w:rsidR="00D865D2" w:rsidRPr="00C3762D">
        <w:rPr>
          <w:rFonts w:eastAsiaTheme="minorEastAsia"/>
          <w:sz w:val="22"/>
        </w:rPr>
        <w:t xml:space="preserve">that </w:t>
      </w:r>
      <m:oMath>
        <m:sSub>
          <m:sSubPr>
            <m:ctrlPr>
              <w:rPr>
                <w:rFonts w:ascii="Cambria Math" w:eastAsiaTheme="majorHAnsi" w:hAnsi="Cambria Math" w:cs="Times New Roman"/>
                <w:sz w:val="22"/>
              </w:rPr>
            </m:ctrlPr>
          </m:sSubPr>
          <m:e>
            <m:r>
              <w:rPr>
                <w:rFonts w:ascii="Cambria Math" w:eastAsiaTheme="majorHAnsi" w:hAnsi="Cambria Math" w:cs="Times New Roman"/>
                <w:sz w:val="22"/>
              </w:rPr>
              <m:t>K</m:t>
            </m:r>
          </m:e>
          <m:sub>
            <m:r>
              <m:rPr>
                <m:sty m:val="p"/>
              </m:rPr>
              <w:rPr>
                <w:rFonts w:ascii="Cambria Math" w:eastAsiaTheme="majorHAnsi" w:hAnsi="Cambria Math" w:cs="Times New Roman"/>
                <w:sz w:val="22"/>
              </w:rPr>
              <m:t>eff</m:t>
            </m:r>
          </m:sub>
        </m:sSub>
      </m:oMath>
      <w:r w:rsidR="00D865D2" w:rsidRPr="00C3762D">
        <w:rPr>
          <w:rFonts w:eastAsiaTheme="minorEastAsia" w:hint="eastAsia"/>
          <w:sz w:val="22"/>
        </w:rPr>
        <w:t xml:space="preserve"> </w:t>
      </w:r>
      <w:r w:rsidR="0020394A">
        <w:rPr>
          <w:rFonts w:eastAsiaTheme="minorEastAsia"/>
          <w:sz w:val="22"/>
        </w:rPr>
        <w:t>pla</w:t>
      </w:r>
      <w:r w:rsidR="00257B8C">
        <w:rPr>
          <w:rFonts w:eastAsiaTheme="minorEastAsia"/>
          <w:sz w:val="22"/>
        </w:rPr>
        <w:t>y</w:t>
      </w:r>
      <w:r w:rsidR="0020394A">
        <w:rPr>
          <w:rFonts w:eastAsiaTheme="minorEastAsia"/>
          <w:sz w:val="22"/>
        </w:rPr>
        <w:t>s a key role in</w:t>
      </w:r>
      <w:r w:rsidR="00AA3A78" w:rsidRPr="00C3762D">
        <w:rPr>
          <w:rFonts w:eastAsiaTheme="minorEastAsia"/>
          <w:sz w:val="22"/>
        </w:rPr>
        <w:t xml:space="preserve"> determin</w:t>
      </w:r>
      <w:r w:rsidR="0020394A">
        <w:rPr>
          <w:rFonts w:eastAsiaTheme="minorEastAsia"/>
          <w:sz w:val="22"/>
        </w:rPr>
        <w:t>ing</w:t>
      </w:r>
      <w:r w:rsidR="00AA3A78" w:rsidRPr="00C3762D">
        <w:rPr>
          <w:rFonts w:eastAsiaTheme="minorEastAsia"/>
          <w:sz w:val="22"/>
        </w:rPr>
        <w:t xml:space="preserve"> the temperature-dependent change in</w:t>
      </w:r>
      <w:r w:rsidR="0020394A">
        <w:rPr>
          <w:rFonts w:eastAsiaTheme="minorEastAsia"/>
          <w:sz w:val="22"/>
        </w:rPr>
        <w:t xml:space="preserve"> the</w:t>
      </w:r>
      <w:r w:rsidR="0094684A" w:rsidRPr="00C3762D">
        <w:rPr>
          <w:rFonts w:eastAsiaTheme="minorEastAsia"/>
          <w:sz w:val="22"/>
        </w:rPr>
        <w:t xml:space="preserve"> </w:t>
      </w:r>
      <w:r w:rsidR="009C2CDA" w:rsidRPr="00C3762D">
        <w:rPr>
          <w:rFonts w:eastAsiaTheme="minorEastAsia"/>
          <w:sz w:val="22"/>
        </w:rPr>
        <w:t>DW</w:t>
      </w:r>
      <w:r w:rsidR="0094684A" w:rsidRPr="00C3762D">
        <w:rPr>
          <w:rFonts w:eastAsiaTheme="minorEastAsia"/>
          <w:sz w:val="22"/>
        </w:rPr>
        <w:t xml:space="preserve"> energy density</w:t>
      </w:r>
      <w:r w:rsidR="00F62D29" w:rsidRPr="00C3762D">
        <w:rPr>
          <w:rFonts w:eastAsiaTheme="minorEastAsia"/>
          <w:sz w:val="22"/>
        </w:rPr>
        <w:t xml:space="preserve">, which </w:t>
      </w:r>
      <w:r w:rsidR="0094684A" w:rsidRPr="00C3762D">
        <w:rPr>
          <w:rFonts w:eastAsiaTheme="minorEastAsia"/>
          <w:sz w:val="22"/>
        </w:rPr>
        <w:t>decrease</w:t>
      </w:r>
      <w:r w:rsidR="006E7306" w:rsidRPr="00C3762D">
        <w:rPr>
          <w:rFonts w:eastAsiaTheme="minorEastAsia"/>
          <w:sz w:val="22"/>
        </w:rPr>
        <w:t>s</w:t>
      </w:r>
      <w:r w:rsidR="0094684A" w:rsidRPr="00C3762D">
        <w:rPr>
          <w:rFonts w:eastAsiaTheme="minorEastAsia"/>
          <w:sz w:val="22"/>
        </w:rPr>
        <w:t xml:space="preserve"> </w:t>
      </w:r>
      <w:r w:rsidR="0020394A">
        <w:rPr>
          <w:rFonts w:eastAsiaTheme="minorEastAsia"/>
          <w:sz w:val="22"/>
        </w:rPr>
        <w:t>as the temperature rises. This decrease</w:t>
      </w:r>
      <w:r w:rsidR="00447013" w:rsidRPr="00C3762D">
        <w:rPr>
          <w:rFonts w:eastAsiaTheme="minorEastAsia"/>
          <w:sz w:val="22"/>
        </w:rPr>
        <w:t xml:space="preserve"> form</w:t>
      </w:r>
      <w:r w:rsidR="0020394A">
        <w:rPr>
          <w:rFonts w:eastAsiaTheme="minorEastAsia"/>
          <w:sz w:val="22"/>
        </w:rPr>
        <w:t>s</w:t>
      </w:r>
      <w:r w:rsidR="00447013" w:rsidRPr="00C3762D">
        <w:rPr>
          <w:rFonts w:eastAsiaTheme="minorEastAsia"/>
          <w:sz w:val="22"/>
        </w:rPr>
        <w:t xml:space="preserve"> a potential well </w:t>
      </w:r>
      <w:r w:rsidR="00AA3A78" w:rsidRPr="00C3762D">
        <w:rPr>
          <w:rFonts w:eastAsiaTheme="minorEastAsia"/>
          <w:sz w:val="22"/>
        </w:rPr>
        <w:t>in response</w:t>
      </w:r>
      <w:r w:rsidR="00447013" w:rsidRPr="00C3762D">
        <w:rPr>
          <w:rFonts w:eastAsiaTheme="minorEastAsia"/>
          <w:sz w:val="22"/>
        </w:rPr>
        <w:t xml:space="preserve"> to local</w:t>
      </w:r>
      <w:r w:rsidR="0020394A">
        <w:rPr>
          <w:rFonts w:eastAsiaTheme="minorEastAsia"/>
          <w:sz w:val="22"/>
        </w:rPr>
        <w:t>ized</w:t>
      </w:r>
      <w:r w:rsidR="00447013" w:rsidRPr="00C3762D">
        <w:rPr>
          <w:rFonts w:eastAsiaTheme="minorEastAsia"/>
          <w:sz w:val="22"/>
        </w:rPr>
        <w:t xml:space="preserve"> </w:t>
      </w:r>
      <w:r w:rsidR="008A7AC1">
        <w:rPr>
          <w:rFonts w:eastAsiaTheme="minorEastAsia"/>
          <w:sz w:val="22"/>
        </w:rPr>
        <w:t>photothermal</w:t>
      </w:r>
      <w:r w:rsidR="00447013" w:rsidRPr="00C3762D">
        <w:rPr>
          <w:rFonts w:eastAsiaTheme="minorEastAsia"/>
          <w:sz w:val="22"/>
        </w:rPr>
        <w:t xml:space="preserve"> heating</w:t>
      </w:r>
      <w:r w:rsidR="00F62D29" w:rsidRPr="00C3762D">
        <w:rPr>
          <w:rFonts w:eastAsiaTheme="minorEastAsia"/>
          <w:sz w:val="22"/>
        </w:rPr>
        <w:t>.</w:t>
      </w:r>
    </w:p>
    <w:p w14:paraId="3B898BB2" w14:textId="7CD10118" w:rsidR="000656F3" w:rsidRPr="00D42A9F" w:rsidRDefault="00BA0540" w:rsidP="00E37BDA">
      <w:pPr>
        <w:spacing w:line="360" w:lineRule="auto"/>
        <w:ind w:firstLineChars="100" w:firstLine="220"/>
        <w:rPr>
          <w:rFonts w:eastAsiaTheme="minorEastAsia" w:cs="Times New Roman"/>
          <w:sz w:val="22"/>
        </w:rPr>
      </w:pPr>
      <w:r w:rsidRPr="00D42A9F">
        <w:rPr>
          <w:rFonts w:cs="Times New Roman"/>
          <w:sz w:val="22"/>
        </w:rPr>
        <w:t>First, w</w:t>
      </w:r>
      <w:r w:rsidR="009407C8" w:rsidRPr="00D42A9F">
        <w:rPr>
          <w:rFonts w:cs="Times New Roman"/>
          <w:sz w:val="22"/>
        </w:rPr>
        <w:t xml:space="preserve">e </w:t>
      </w:r>
      <w:r w:rsidR="00EA2E5F" w:rsidRPr="00D42A9F">
        <w:rPr>
          <w:rFonts w:cs="Times New Roman"/>
          <w:sz w:val="22"/>
        </w:rPr>
        <w:t>evaluated</w:t>
      </w:r>
      <w:r w:rsidR="00E637B5" w:rsidRPr="00D42A9F">
        <w:rPr>
          <w:rFonts w:cs="Times New Roman"/>
          <w:sz w:val="22"/>
        </w:rPr>
        <w:t xml:space="preserve"> </w:t>
      </w:r>
      <w:r w:rsidR="00C01602" w:rsidRPr="00D42A9F">
        <w:rPr>
          <w:rFonts w:cs="Times New Roman"/>
          <w:sz w:val="22"/>
        </w:rPr>
        <w:t xml:space="preserve">the </w:t>
      </w:r>
      <w:r w:rsidR="00E37BDA" w:rsidRPr="00D42A9F">
        <w:rPr>
          <w:rFonts w:cs="Times New Roman"/>
          <w:sz w:val="22"/>
        </w:rPr>
        <w:t xml:space="preserve">saturation magnetization </w:t>
      </w:r>
      <w:r w:rsidR="006E6E10">
        <w:rPr>
          <w:rFonts w:eastAsiaTheme="minorEastAsia" w:cs="Times New Roman"/>
          <w:sz w:val="22"/>
        </w:rPr>
        <w:t>(</w:t>
      </w:r>
      <m:oMath>
        <m:sSub>
          <m:sSubPr>
            <m:ctrlPr>
              <w:rPr>
                <w:rFonts w:ascii="Cambria Math" w:eastAsia="굴림" w:hAnsi="Cambria Math" w:cs="굴림"/>
                <w:i/>
                <w:sz w:val="22"/>
              </w:rPr>
            </m:ctrlPr>
          </m:sSubPr>
          <m:e>
            <m:r>
              <w:rPr>
                <w:rFonts w:ascii="Cambria Math" w:hAnsi="Cambria Math"/>
                <w:kern w:val="0"/>
                <w:sz w:val="22"/>
              </w:rPr>
              <m:t>M</m:t>
            </m:r>
          </m:e>
          <m:sub>
            <m:r>
              <w:rPr>
                <w:rFonts w:ascii="Cambria Math" w:hAnsi="Cambria Math"/>
                <w:kern w:val="0"/>
                <w:sz w:val="22"/>
              </w:rPr>
              <m:t>S</m:t>
            </m:r>
          </m:sub>
        </m:sSub>
      </m:oMath>
      <w:r w:rsidR="006E6E10">
        <w:rPr>
          <w:rFonts w:eastAsiaTheme="minorEastAsia" w:cs="Times New Roman" w:hint="eastAsia"/>
          <w:sz w:val="22"/>
        </w:rPr>
        <w:t>)</w:t>
      </w:r>
      <w:r w:rsidR="006E6E10">
        <w:rPr>
          <w:rFonts w:eastAsiaTheme="minorEastAsia" w:cs="Times New Roman"/>
          <w:sz w:val="22"/>
        </w:rPr>
        <w:t xml:space="preserve"> </w:t>
      </w:r>
      <w:r w:rsidR="00E637B5" w:rsidRPr="00D42A9F">
        <w:rPr>
          <w:rFonts w:cs="Times New Roman"/>
          <w:sz w:val="22"/>
        </w:rPr>
        <w:t xml:space="preserve">by </w:t>
      </w:r>
      <w:r w:rsidR="00E37BDA" w:rsidRPr="00D42A9F">
        <w:rPr>
          <w:rFonts w:cs="Times New Roman"/>
          <w:sz w:val="22"/>
        </w:rPr>
        <w:t xml:space="preserve">measuring </w:t>
      </w:r>
      <w:r w:rsidR="00A63253" w:rsidRPr="00D42A9F">
        <w:rPr>
          <w:rFonts w:eastAsiaTheme="minorEastAsia" w:cs="Times New Roman"/>
          <w:sz w:val="22"/>
        </w:rPr>
        <w:t xml:space="preserve">the magneto-optic Kerr effect (MOKE) </w:t>
      </w:r>
      <w:r w:rsidR="007D3AF4" w:rsidRPr="00D42A9F">
        <w:rPr>
          <w:rFonts w:eastAsiaTheme="minorEastAsia" w:cs="Times New Roman"/>
          <w:sz w:val="22"/>
        </w:rPr>
        <w:t xml:space="preserve">signal </w:t>
      </w:r>
      <w:r w:rsidR="005D187F" w:rsidRPr="00D42A9F">
        <w:rPr>
          <w:rFonts w:eastAsiaTheme="minorEastAsia" w:cs="Times New Roman"/>
          <w:sz w:val="22"/>
        </w:rPr>
        <w:t>intensity</w:t>
      </w:r>
      <w:r w:rsidR="009761ED" w:rsidRPr="00D42A9F">
        <w:rPr>
          <w:rFonts w:eastAsiaTheme="minorEastAsia" w:cs="Times New Roman"/>
          <w:sz w:val="22"/>
        </w:rPr>
        <w:t xml:space="preserve"> </w:t>
      </w:r>
      <w:r w:rsidR="007D3AF4" w:rsidRPr="00D42A9F">
        <w:rPr>
          <w:rFonts w:eastAsiaTheme="minorEastAsia" w:cs="Times New Roman"/>
          <w:sz w:val="22"/>
        </w:rPr>
        <w:t>(</w:t>
      </w:r>
      <w:r w:rsidR="007D3AF4" w:rsidRPr="00D42A9F">
        <w:rPr>
          <w:rFonts w:ascii="Cambria Math" w:eastAsiaTheme="minorEastAsia" w:hAnsi="Cambria Math" w:cs="Cambria Math"/>
          <w:sz w:val="22"/>
        </w:rPr>
        <w:t>𝐼</w:t>
      </w:r>
      <w:r w:rsidR="007D3AF4" w:rsidRPr="00D42A9F">
        <w:rPr>
          <w:rFonts w:eastAsiaTheme="minorEastAsia" w:cs="Times New Roman"/>
          <w:sz w:val="22"/>
        </w:rPr>
        <w:t>)</w:t>
      </w:r>
      <w:r w:rsidR="00A9399A" w:rsidRPr="00D42A9F">
        <w:rPr>
          <w:rFonts w:eastAsiaTheme="minorEastAsia" w:cs="Times New Roman"/>
          <w:sz w:val="22"/>
        </w:rPr>
        <w:t>, averaged over the sample,</w:t>
      </w:r>
      <w:r w:rsidR="007D3AF4" w:rsidRPr="00D42A9F">
        <w:rPr>
          <w:rFonts w:eastAsiaTheme="minorEastAsia" w:cs="Times New Roman"/>
          <w:sz w:val="22"/>
        </w:rPr>
        <w:t xml:space="preserve"> </w:t>
      </w:r>
      <w:r w:rsidR="00A63253" w:rsidRPr="00D42A9F">
        <w:rPr>
          <w:rFonts w:eastAsiaTheme="minorEastAsia" w:cs="Times New Roman"/>
          <w:sz w:val="22"/>
        </w:rPr>
        <w:t>and the zero-field stripe domain width</w:t>
      </w:r>
      <w:r w:rsidR="001B0528" w:rsidRPr="00D42A9F">
        <w:rPr>
          <w:rFonts w:eastAsiaTheme="minorEastAsia" w:cs="Times New Roman"/>
          <w:sz w:val="22"/>
        </w:rPr>
        <w:t xml:space="preserve"> (</w:t>
      </w:r>
      <m:oMath>
        <m:sSub>
          <m:sSubPr>
            <m:ctrlPr>
              <w:rPr>
                <w:rFonts w:ascii="Cambria Math" w:eastAsia="굴림" w:hAnsi="Cambria Math" w:cs="굴림"/>
                <w:i/>
                <w:sz w:val="22"/>
              </w:rPr>
            </m:ctrlPr>
          </m:sSubPr>
          <m:e>
            <m:r>
              <w:rPr>
                <w:rFonts w:ascii="Cambria Math" w:hAnsi="Cambria Math"/>
                <w:kern w:val="0"/>
                <w:sz w:val="22"/>
              </w:rPr>
              <m:t>λ</m:t>
            </m:r>
          </m:e>
          <m:sub>
            <m:r>
              <w:rPr>
                <w:rFonts w:ascii="Cambria Math" w:hAnsi="Cambria Math"/>
                <w:kern w:val="0"/>
                <w:sz w:val="22"/>
              </w:rPr>
              <m:t>0</m:t>
            </m:r>
          </m:sub>
        </m:sSub>
      </m:oMath>
      <w:r w:rsidR="001B0528" w:rsidRPr="00D42A9F">
        <w:rPr>
          <w:rFonts w:eastAsiaTheme="minorEastAsia" w:cs="Times New Roman"/>
          <w:sz w:val="22"/>
        </w:rPr>
        <w:t>)</w:t>
      </w:r>
      <w:r w:rsidR="00E37BDA" w:rsidRPr="00D42A9F">
        <w:rPr>
          <w:rFonts w:cs="Times New Roman"/>
          <w:sz w:val="22"/>
        </w:rPr>
        <w:t xml:space="preserve">. </w:t>
      </w:r>
      <w:r w:rsidR="00E355AB" w:rsidRPr="00D42A9F">
        <w:rPr>
          <w:rFonts w:cs="Times New Roman"/>
          <w:sz w:val="22"/>
        </w:rPr>
        <w:t xml:space="preserve">In </w:t>
      </w:r>
      <w:r w:rsidR="00E37BDA" w:rsidRPr="00D42A9F">
        <w:rPr>
          <w:rFonts w:cs="Times New Roman"/>
          <w:sz w:val="22"/>
        </w:rPr>
        <w:t xml:space="preserve">the stripe domain state, the </w:t>
      </w:r>
      <w:r w:rsidR="00B858D3" w:rsidRPr="00970630">
        <w:rPr>
          <w:sz w:val="22"/>
        </w:rPr>
        <w:t>areal ratio of domains magnetized</w:t>
      </w:r>
      <w:r w:rsidR="0036017E" w:rsidRPr="00D42A9F">
        <w:rPr>
          <w:rFonts w:cs="Times New Roman"/>
          <w:sz w:val="22"/>
        </w:rPr>
        <w:t xml:space="preserve"> in the +</w:t>
      </w:r>
      <w:r w:rsidR="0036017E" w:rsidRPr="00D42A9F">
        <w:rPr>
          <w:rFonts w:cs="Times New Roman"/>
          <w:i/>
          <w:sz w:val="22"/>
        </w:rPr>
        <w:t>z</w:t>
      </w:r>
      <w:r w:rsidR="0036017E" w:rsidRPr="00D42A9F">
        <w:rPr>
          <w:rFonts w:cs="Times New Roman"/>
          <w:sz w:val="22"/>
        </w:rPr>
        <w:t xml:space="preserve"> and </w:t>
      </w:r>
      <w:r w:rsidR="0036017E" w:rsidRPr="00D42A9F">
        <w:rPr>
          <w:rFonts w:ascii="Cambria Math" w:hAnsi="Cambria Math" w:cs="Times New Roman"/>
          <w:sz w:val="22"/>
        </w:rPr>
        <w:t>−</w:t>
      </w:r>
      <w:r w:rsidR="0036017E" w:rsidRPr="00D42A9F">
        <w:rPr>
          <w:rFonts w:cs="Times New Roman"/>
          <w:i/>
          <w:sz w:val="22"/>
        </w:rPr>
        <w:t>z</w:t>
      </w:r>
      <w:r w:rsidR="0036017E" w:rsidRPr="00D42A9F">
        <w:rPr>
          <w:rFonts w:cs="Times New Roman"/>
          <w:sz w:val="22"/>
        </w:rPr>
        <w:t xml:space="preserve"> directions</w:t>
      </w:r>
      <w:r w:rsidR="00E37BDA" w:rsidRPr="00D42A9F">
        <w:rPr>
          <w:rFonts w:cs="Times New Roman"/>
          <w:sz w:val="22"/>
        </w:rPr>
        <w:t xml:space="preserve"> </w:t>
      </w:r>
      <w:proofErr w:type="gramStart"/>
      <w:r w:rsidR="00E37BDA" w:rsidRPr="00D42A9F">
        <w:rPr>
          <w:rFonts w:cs="Times New Roman"/>
          <w:sz w:val="22"/>
        </w:rPr>
        <w:t>changes</w:t>
      </w:r>
      <w:proofErr w:type="gramEnd"/>
      <w:r w:rsidR="00D03360" w:rsidRPr="00D42A9F">
        <w:rPr>
          <w:rFonts w:cs="Times New Roman"/>
          <w:sz w:val="22"/>
        </w:rPr>
        <w:t xml:space="preserve"> </w:t>
      </w:r>
      <w:r w:rsidR="00AE408E" w:rsidRPr="00D42A9F">
        <w:rPr>
          <w:rFonts w:cs="Times New Roman"/>
          <w:sz w:val="22"/>
        </w:rPr>
        <w:t xml:space="preserve">approximately linearly </w:t>
      </w:r>
      <w:r w:rsidR="00E37BDA" w:rsidRPr="00D42A9F">
        <w:rPr>
          <w:rFonts w:cs="Times New Roman"/>
          <w:sz w:val="22"/>
        </w:rPr>
        <w:t xml:space="preserve">with </w:t>
      </w:r>
      <w:r w:rsidR="00D45AA1" w:rsidRPr="00D42A9F">
        <w:rPr>
          <w:rFonts w:cs="Times New Roman"/>
          <w:sz w:val="22"/>
        </w:rPr>
        <w:t>a</w:t>
      </w:r>
      <w:r w:rsidR="00DE12E6" w:rsidRPr="00D42A9F">
        <w:rPr>
          <w:rFonts w:cs="Times New Roman"/>
          <w:sz w:val="22"/>
        </w:rPr>
        <w:t xml:space="preserve"> we</w:t>
      </w:r>
      <w:r w:rsidR="000F5281" w:rsidRPr="00D42A9F">
        <w:rPr>
          <w:rFonts w:cs="Times New Roman"/>
          <w:sz w:val="22"/>
        </w:rPr>
        <w:t>a</w:t>
      </w:r>
      <w:r w:rsidR="00DE12E6" w:rsidRPr="00D42A9F">
        <w:rPr>
          <w:rFonts w:cs="Times New Roman"/>
          <w:sz w:val="22"/>
        </w:rPr>
        <w:t>k</w:t>
      </w:r>
      <w:r w:rsidR="00D45AA1" w:rsidRPr="00D42A9F">
        <w:rPr>
          <w:rFonts w:cs="Times New Roman"/>
          <w:sz w:val="22"/>
        </w:rPr>
        <w:t xml:space="preserve"> </w:t>
      </w:r>
      <w:r w:rsidR="00E37BDA" w:rsidRPr="00D42A9F">
        <w:rPr>
          <w:rFonts w:cs="Times New Roman"/>
          <w:sz w:val="22"/>
        </w:rPr>
        <w:t xml:space="preserve">external perpendicular field </w:t>
      </w:r>
      <w:r w:rsidR="00DB6EA1" w:rsidRPr="00D42A9F">
        <w:rPr>
          <w:rFonts w:cs="Times New Roman"/>
          <w:sz w:val="22"/>
        </w:rPr>
        <w:t>(</w:t>
      </w:r>
      <m:oMath>
        <m:sSub>
          <m:sSubPr>
            <m:ctrlPr>
              <w:rPr>
                <w:rFonts w:ascii="Cambria Math" w:hAnsi="Cambria Math" w:cs="Times New Roman"/>
                <w:i/>
                <w:sz w:val="22"/>
              </w:rPr>
            </m:ctrlPr>
          </m:sSubPr>
          <m:e>
            <m:r>
              <w:rPr>
                <w:rFonts w:ascii="Cambria Math" w:hAnsi="Cambria Math" w:cs="Times New Roman"/>
                <w:sz w:val="22"/>
              </w:rPr>
              <m:t>H</m:t>
            </m:r>
          </m:e>
          <m:sub>
            <m:r>
              <w:rPr>
                <w:rFonts w:ascii="Cambria Math" w:hAnsi="Cambria Math" w:cs="Times New Roman"/>
                <w:sz w:val="22"/>
              </w:rPr>
              <m:t>z</m:t>
            </m:r>
          </m:sub>
        </m:sSub>
      </m:oMath>
      <w:r w:rsidR="00C329D5" w:rsidRPr="00D42A9F">
        <w:rPr>
          <w:rFonts w:eastAsiaTheme="minorEastAsia" w:cs="Times New Roman" w:hint="eastAsia"/>
          <w:sz w:val="22"/>
        </w:rPr>
        <w:t>)</w:t>
      </w:r>
      <w:r w:rsidR="00B858D3">
        <w:rPr>
          <w:rFonts w:eastAsiaTheme="minorEastAsia" w:cs="Times New Roman"/>
          <w:sz w:val="22"/>
        </w:rPr>
        <w:t>, and is given by</w:t>
      </w:r>
      <w:r w:rsidR="003C6E10">
        <w:rPr>
          <w:rFonts w:cs="Times New Roman"/>
          <w:sz w:val="22"/>
          <w:vertAlign w:val="superscript"/>
        </w:rPr>
        <w:t>R</w:t>
      </w:r>
      <w:r w:rsidR="00A117D1">
        <w:rPr>
          <w:rFonts w:cs="Times New Roman"/>
          <w:sz w:val="22"/>
          <w:vertAlign w:val="superscript"/>
        </w:rPr>
        <w:t>1</w:t>
      </w:r>
      <w:r w:rsidR="00E3020C" w:rsidRPr="00D42A9F">
        <w:rPr>
          <w:rFonts w:cs="Times New Roman"/>
          <w:sz w:val="22"/>
        </w:rPr>
        <w:t>:</w:t>
      </w:r>
    </w:p>
    <w:p w14:paraId="2A6A9A41" w14:textId="64729B89" w:rsidR="000656F3" w:rsidRPr="00C3762D" w:rsidRDefault="00C329D5" w:rsidP="00C3762D">
      <w:pPr>
        <w:spacing w:line="276" w:lineRule="auto"/>
        <w:rPr>
          <w:rFonts w:eastAsiaTheme="minorEastAsia" w:cs="Times New Roman"/>
          <w:sz w:val="22"/>
        </w:rPr>
      </w:pPr>
      <m:oMathPara>
        <m:oMath>
          <m:r>
            <w:rPr>
              <w:rFonts w:ascii="Cambria Math" w:hAnsi="Cambria Math"/>
              <w:kern w:val="0"/>
              <w:sz w:val="22"/>
            </w:rPr>
            <m:t>R=</m:t>
          </m:r>
          <m:f>
            <m:fPr>
              <m:ctrlPr>
                <w:rPr>
                  <w:rFonts w:ascii="Cambria Math" w:eastAsiaTheme="minorEastAsia" w:hAnsi="Cambria Math" w:cs="Times New Roman"/>
                  <w:i/>
                  <w:sz w:val="22"/>
                </w:rPr>
              </m:ctrlPr>
            </m:fPr>
            <m:num>
              <m:sSub>
                <m:sSubPr>
                  <m:ctrlPr>
                    <w:rPr>
                      <w:rFonts w:ascii="Cambria Math" w:eastAsiaTheme="minorEastAsia" w:hAnsi="Cambria Math" w:cs="Times New Roman"/>
                      <w:i/>
                      <w:sz w:val="22"/>
                    </w:rPr>
                  </m:ctrlPr>
                </m:sSubPr>
                <m:e>
                  <m:r>
                    <w:rPr>
                      <w:rFonts w:ascii="Cambria Math" w:eastAsiaTheme="minorEastAsia" w:hAnsi="Cambria Math" w:cs="Times New Roman"/>
                      <w:sz w:val="22"/>
                    </w:rPr>
                    <m:t>A</m:t>
                  </m:r>
                </m:e>
                <m:sub>
                  <m:r>
                    <w:rPr>
                      <w:rFonts w:ascii="Cambria Math" w:eastAsiaTheme="minorEastAsia" w:hAnsi="Cambria Math" w:cs="Times New Roman"/>
                      <w:sz w:val="22"/>
                    </w:rPr>
                    <m:t>+</m:t>
                  </m:r>
                </m:sub>
              </m:sSub>
              <m:r>
                <w:rPr>
                  <w:rFonts w:ascii="Cambria Math" w:eastAsiaTheme="minorEastAsia" w:hAnsi="Cambria Math" w:cs="Times New Roman"/>
                  <w:sz w:val="22"/>
                </w:rPr>
                <m:t>-</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A</m:t>
                  </m:r>
                </m:e>
                <m:sub>
                  <m:r>
                    <w:rPr>
                      <w:rFonts w:ascii="Cambria Math" w:eastAsiaTheme="minorEastAsia" w:hAnsi="Cambria Math" w:cs="Times New Roman"/>
                      <w:sz w:val="22"/>
                    </w:rPr>
                    <m:t>-</m:t>
                  </m:r>
                </m:sub>
              </m:sSub>
            </m:num>
            <m:den>
              <m:sSub>
                <m:sSubPr>
                  <m:ctrlPr>
                    <w:rPr>
                      <w:rFonts w:ascii="Cambria Math" w:eastAsiaTheme="minorEastAsia" w:hAnsi="Cambria Math" w:cs="Times New Roman"/>
                      <w:i/>
                      <w:sz w:val="22"/>
                    </w:rPr>
                  </m:ctrlPr>
                </m:sSubPr>
                <m:e>
                  <m:r>
                    <w:rPr>
                      <w:rFonts w:ascii="Cambria Math" w:eastAsiaTheme="minorEastAsia" w:hAnsi="Cambria Math" w:cs="Times New Roman"/>
                      <w:sz w:val="22"/>
                    </w:rPr>
                    <m:t>A</m:t>
                  </m:r>
                </m:e>
                <m:sub>
                  <m:r>
                    <w:rPr>
                      <w:rFonts w:ascii="Cambria Math" w:eastAsiaTheme="minorEastAsia" w:hAnsi="Cambria Math" w:cs="Times New Roman"/>
                      <w:sz w:val="22"/>
                    </w:rPr>
                    <m:t>+</m:t>
                  </m:r>
                </m:sub>
              </m:sSub>
              <m:r>
                <w:rPr>
                  <w:rFonts w:ascii="Cambria Math" w:eastAsiaTheme="minorEastAsia" w:hAnsi="Cambria Math" w:cs="Times New Roman"/>
                  <w:sz w:val="22"/>
                </w:rPr>
                <m:t>+</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A</m:t>
                  </m:r>
                </m:e>
                <m:sub>
                  <m:r>
                    <w:rPr>
                      <w:rFonts w:ascii="Cambria Math" w:eastAsiaTheme="minorEastAsia" w:hAnsi="Cambria Math" w:cs="Times New Roman"/>
                      <w:sz w:val="22"/>
                    </w:rPr>
                    <m:t>-</m:t>
                  </m:r>
                </m:sub>
              </m:sSub>
            </m:den>
          </m:f>
          <m:r>
            <w:rPr>
              <w:rFonts w:ascii="Cambria Math" w:hAnsi="Cambria Math"/>
              <w:kern w:val="0"/>
              <w:sz w:val="22"/>
            </w:rPr>
            <m:t>=</m:t>
          </m:r>
          <m:f>
            <m:fPr>
              <m:ctrlPr>
                <w:rPr>
                  <w:rFonts w:ascii="Cambria Math" w:eastAsia="굴림" w:hAnsi="Cambria Math" w:cs="굴림"/>
                  <w:i/>
                  <w:sz w:val="22"/>
                </w:rPr>
              </m:ctrlPr>
            </m:fPr>
            <m:num>
              <m:r>
                <w:rPr>
                  <w:rFonts w:ascii="Cambria Math" w:hAnsi="Cambria Math"/>
                  <w:kern w:val="0"/>
                  <w:sz w:val="22"/>
                </w:rPr>
                <m:t>2</m:t>
              </m:r>
              <m:sSub>
                <m:sSubPr>
                  <m:ctrlPr>
                    <w:rPr>
                      <w:rFonts w:ascii="Cambria Math" w:eastAsia="굴림" w:hAnsi="Cambria Math" w:cs="굴림"/>
                      <w:i/>
                      <w:sz w:val="22"/>
                    </w:rPr>
                  </m:ctrlPr>
                </m:sSubPr>
                <m:e>
                  <m:r>
                    <w:rPr>
                      <w:rFonts w:ascii="Cambria Math" w:hAnsi="Cambria Math"/>
                      <w:kern w:val="0"/>
                      <w:sz w:val="22"/>
                    </w:rPr>
                    <m:t>λ</m:t>
                  </m:r>
                </m:e>
                <m:sub>
                  <m:r>
                    <w:rPr>
                      <w:rFonts w:ascii="Cambria Math" w:hAnsi="Cambria Math"/>
                      <w:kern w:val="0"/>
                      <w:sz w:val="22"/>
                    </w:rPr>
                    <m:t>0</m:t>
                  </m:r>
                </m:sub>
              </m:sSub>
            </m:num>
            <m:den>
              <m:r>
                <w:rPr>
                  <w:rFonts w:ascii="Cambria Math" w:hAnsi="Cambria Math"/>
                  <w:kern w:val="0"/>
                  <w:sz w:val="22"/>
                </w:rPr>
                <m:t>πd</m:t>
              </m:r>
            </m:den>
          </m:f>
          <m:f>
            <m:fPr>
              <m:ctrlPr>
                <w:rPr>
                  <w:rFonts w:ascii="Cambria Math" w:eastAsia="굴림" w:hAnsi="Cambria Math" w:cs="굴림"/>
                  <w:i/>
                  <w:sz w:val="22"/>
                </w:rPr>
              </m:ctrlPr>
            </m:fPr>
            <m:num>
              <m:r>
                <w:rPr>
                  <w:rFonts w:ascii="Cambria Math" w:hAnsi="Cambria Math"/>
                  <w:kern w:val="0"/>
                  <w:sz w:val="22"/>
                </w:rPr>
                <m:t>1</m:t>
              </m:r>
            </m:num>
            <m:den>
              <m:sSub>
                <m:sSubPr>
                  <m:ctrlPr>
                    <w:rPr>
                      <w:rFonts w:ascii="Cambria Math" w:eastAsia="굴림" w:hAnsi="Cambria Math" w:cs="굴림"/>
                      <w:i/>
                      <w:sz w:val="22"/>
                    </w:rPr>
                  </m:ctrlPr>
                </m:sSubPr>
                <m:e>
                  <m:r>
                    <w:rPr>
                      <w:rFonts w:ascii="Cambria Math" w:hAnsi="Cambria Math"/>
                      <w:kern w:val="0"/>
                      <w:sz w:val="22"/>
                    </w:rPr>
                    <m:t>M</m:t>
                  </m:r>
                </m:e>
                <m:sub>
                  <m:r>
                    <w:rPr>
                      <w:rFonts w:ascii="Cambria Math" w:hAnsi="Cambria Math"/>
                      <w:kern w:val="0"/>
                      <w:sz w:val="22"/>
                    </w:rPr>
                    <m:t>S</m:t>
                  </m:r>
                </m:sub>
              </m:sSub>
            </m:den>
          </m:f>
          <m:sSub>
            <m:sSubPr>
              <m:ctrlPr>
                <w:rPr>
                  <w:rFonts w:ascii="Cambria Math" w:eastAsia="굴림" w:hAnsi="Cambria Math" w:cs="굴림"/>
                  <w:i/>
                  <w:sz w:val="22"/>
                </w:rPr>
              </m:ctrlPr>
            </m:sSubPr>
            <m:e>
              <m:r>
                <w:rPr>
                  <w:rFonts w:ascii="Cambria Math" w:hAnsi="Cambria Math"/>
                  <w:kern w:val="0"/>
                  <w:sz w:val="22"/>
                </w:rPr>
                <m:t>H</m:t>
              </m:r>
            </m:e>
            <m:sub>
              <m:r>
                <w:rPr>
                  <w:rFonts w:ascii="Cambria Math" w:hAnsi="Cambria Math"/>
                  <w:kern w:val="0"/>
                  <w:sz w:val="22"/>
                </w:rPr>
                <m:t>z</m:t>
              </m:r>
            </m:sub>
          </m:sSub>
        </m:oMath>
      </m:oMathPara>
    </w:p>
    <w:p w14:paraId="21FC8621" w14:textId="62604C6F" w:rsidR="00E37BDA" w:rsidRPr="00C3762D" w:rsidRDefault="00FB488C" w:rsidP="00E37BDA">
      <w:pPr>
        <w:spacing w:line="360" w:lineRule="auto"/>
        <w:rPr>
          <w:rFonts w:eastAsiaTheme="minorEastAsia" w:cs="Times New Roman"/>
          <w:sz w:val="22"/>
        </w:rPr>
      </w:pPr>
      <w:r w:rsidRPr="00C3762D">
        <w:rPr>
          <w:rFonts w:eastAsiaTheme="minorEastAsia" w:cs="Times New Roman"/>
          <w:sz w:val="22"/>
        </w:rPr>
        <w:t>where</w:t>
      </w:r>
      <w:r w:rsidR="00425FE2" w:rsidRPr="00C3762D">
        <w:rPr>
          <w:rFonts w:eastAsiaTheme="minorEastAsia" w:cs="Times New Roman"/>
          <w:sz w:val="22"/>
        </w:rPr>
        <w:t xml:space="preserve"> </w:t>
      </w:r>
      <w:r w:rsidR="00425FE2" w:rsidRPr="00C3762D">
        <w:rPr>
          <w:rFonts w:eastAsiaTheme="minorEastAsia" w:cs="Times New Roman"/>
          <w:i/>
          <w:sz w:val="22"/>
        </w:rPr>
        <w:t>d</w:t>
      </w:r>
      <w:r w:rsidR="00425FE2" w:rsidRPr="00C3762D">
        <w:rPr>
          <w:rFonts w:eastAsiaTheme="minorEastAsia" w:cs="Times New Roman"/>
          <w:sz w:val="22"/>
        </w:rPr>
        <w:t xml:space="preserve"> is the thickness of magnetic film</w:t>
      </w:r>
      <w:r w:rsidR="006735EC" w:rsidRPr="00C3762D">
        <w:rPr>
          <w:rFonts w:eastAsiaTheme="minorEastAsia" w:cs="Times New Roman"/>
          <w:sz w:val="22"/>
        </w:rPr>
        <w:t>,</w:t>
      </w:r>
      <w:r w:rsidR="00425FE2" w:rsidRPr="00C3762D">
        <w:rPr>
          <w:rFonts w:eastAsiaTheme="minorEastAsia" w:cs="Times New Roman"/>
          <w:sz w:val="22"/>
        </w:rPr>
        <w:t xml:space="preserve"> and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A</m:t>
            </m:r>
          </m:e>
          <m:sub>
            <m:r>
              <w:rPr>
                <w:rFonts w:ascii="Cambria Math" w:eastAsiaTheme="minorEastAsia" w:hAnsi="Cambria Math" w:cs="Times New Roman"/>
                <w:sz w:val="22"/>
              </w:rPr>
              <m:t>±</m:t>
            </m:r>
          </m:sub>
        </m:sSub>
      </m:oMath>
      <w:r w:rsidR="00425FE2" w:rsidRPr="00C3762D">
        <w:rPr>
          <w:rFonts w:eastAsiaTheme="minorEastAsia" w:cs="Times New Roman"/>
          <w:sz w:val="22"/>
        </w:rPr>
        <w:t xml:space="preserve"> represents the area of</w:t>
      </w:r>
      <w:r w:rsidR="00A547FC" w:rsidRPr="00C3762D">
        <w:rPr>
          <w:rFonts w:eastAsiaTheme="minorEastAsia" w:cs="Times New Roman"/>
          <w:sz w:val="22"/>
        </w:rPr>
        <w:t xml:space="preserve"> domains </w:t>
      </w:r>
      <w:r w:rsidR="00A547FC" w:rsidRPr="00C3762D">
        <w:rPr>
          <w:rFonts w:cs="Times New Roman"/>
          <w:sz w:val="22"/>
        </w:rPr>
        <w:t xml:space="preserve">magnetized in the </w:t>
      </w:r>
      <w:r w:rsidR="00D42AC6" w:rsidRPr="00C3762D">
        <w:rPr>
          <w:rFonts w:cs="Times New Roman"/>
          <w:sz w:val="22"/>
        </w:rPr>
        <w:t>±</w:t>
      </w:r>
      <w:r w:rsidR="00D42AC6" w:rsidRPr="00C3762D">
        <w:rPr>
          <w:rFonts w:cs="Times New Roman"/>
          <w:i/>
          <w:sz w:val="22"/>
        </w:rPr>
        <w:t>z</w:t>
      </w:r>
      <w:r w:rsidR="00425FE2" w:rsidRPr="00C3762D">
        <w:rPr>
          <w:rFonts w:eastAsiaTheme="minorEastAsia" w:cs="Times New Roman" w:hint="eastAsia"/>
          <w:sz w:val="22"/>
        </w:rPr>
        <w:t>-</w:t>
      </w:r>
      <w:r w:rsidR="00A547FC" w:rsidRPr="00C3762D">
        <w:rPr>
          <w:rFonts w:eastAsiaTheme="minorEastAsia" w:cs="Times New Roman"/>
          <w:sz w:val="22"/>
        </w:rPr>
        <w:t>direction.</w:t>
      </w:r>
      <w:r w:rsidR="00AA6517" w:rsidRPr="00C3762D">
        <w:rPr>
          <w:rFonts w:eastAsiaTheme="minorEastAsia" w:cs="Times New Roman"/>
          <w:sz w:val="22"/>
        </w:rPr>
        <w:t xml:space="preserve"> </w:t>
      </w:r>
      <w:r w:rsidR="00E37BDA" w:rsidRPr="00C3762D">
        <w:rPr>
          <w:rFonts w:eastAsiaTheme="minorEastAsia" w:cs="Times New Roman"/>
          <w:sz w:val="22"/>
        </w:rPr>
        <w:t>The MOKE signal</w:t>
      </w:r>
      <w:r w:rsidR="00BC58A2" w:rsidRPr="00C3762D">
        <w:rPr>
          <w:rFonts w:eastAsiaTheme="minorEastAsia" w:cs="Times New Roman"/>
          <w:sz w:val="22"/>
        </w:rPr>
        <w:t xml:space="preserve"> intensity</w:t>
      </w:r>
      <w:r w:rsidR="00E37BDA" w:rsidRPr="00C3762D">
        <w:rPr>
          <w:rFonts w:ascii="Cambria Math" w:eastAsiaTheme="minorEastAsia" w:hAnsi="Cambria Math" w:cs="Cambria Math"/>
          <w:sz w:val="22"/>
        </w:rPr>
        <w:t xml:space="preserve"> </w:t>
      </w:r>
      <w:r w:rsidR="00A4354B" w:rsidRPr="00C3762D">
        <w:rPr>
          <w:rFonts w:eastAsiaTheme="minorEastAsia" w:cs="Times New Roman"/>
          <w:sz w:val="22"/>
        </w:rPr>
        <w:t>averaged across the sample</w:t>
      </w:r>
      <w:r w:rsidR="007F5B35" w:rsidRPr="00C3762D">
        <w:t xml:space="preserve"> </w:t>
      </w:r>
      <w:r w:rsidR="00B858D3">
        <w:rPr>
          <w:rFonts w:eastAsiaTheme="minorEastAsia" w:cs="Times New Roman"/>
          <w:sz w:val="22"/>
        </w:rPr>
        <w:t>reflects</w:t>
      </w:r>
      <w:r w:rsidR="00B858D3" w:rsidRPr="00C3762D">
        <w:rPr>
          <w:rFonts w:eastAsiaTheme="minorEastAsia" w:cs="Times New Roman"/>
          <w:sz w:val="22"/>
        </w:rPr>
        <w:t xml:space="preserve"> </w:t>
      </w:r>
      <w:r w:rsidR="0076423D" w:rsidRPr="00C3762D">
        <w:rPr>
          <w:rFonts w:eastAsiaTheme="minorEastAsia" w:cs="Times New Roman"/>
          <w:sz w:val="22"/>
        </w:rPr>
        <w:t>th</w:t>
      </w:r>
      <w:r w:rsidR="00B858D3">
        <w:rPr>
          <w:rFonts w:eastAsiaTheme="minorEastAsia" w:cs="Times New Roman"/>
          <w:sz w:val="22"/>
        </w:rPr>
        <w:t>is</w:t>
      </w:r>
      <w:r w:rsidR="0076423D" w:rsidRPr="00C3762D">
        <w:rPr>
          <w:rFonts w:eastAsiaTheme="minorEastAsia" w:cs="Times New Roman"/>
          <w:sz w:val="22"/>
        </w:rPr>
        <w:t xml:space="preserve"> areal ratio</w:t>
      </w:r>
      <w:r w:rsidR="00B858D3">
        <w:rPr>
          <w:rFonts w:eastAsiaTheme="minorEastAsia" w:cs="Times New Roman"/>
          <w:sz w:val="22"/>
        </w:rPr>
        <w:t xml:space="preserve"> and is expressed</w:t>
      </w:r>
      <w:r w:rsidR="00E37BDA" w:rsidRPr="00C3762D">
        <w:rPr>
          <w:rFonts w:eastAsiaTheme="minorEastAsia" w:cs="Times New Roman"/>
          <w:sz w:val="22"/>
        </w:rPr>
        <w:t xml:space="preserve"> </w:t>
      </w:r>
      <w:r w:rsidR="00434FBC" w:rsidRPr="00C3762D">
        <w:rPr>
          <w:rFonts w:eastAsiaTheme="minorEastAsia" w:cs="Times New Roman"/>
          <w:sz w:val="22"/>
        </w:rPr>
        <w:t xml:space="preserve">as </w:t>
      </w:r>
      <m:oMath>
        <m:r>
          <w:rPr>
            <w:rFonts w:ascii="Cambria Math" w:eastAsiaTheme="minorEastAsia" w:hAnsi="Cambria Math" w:cs="Times New Roman"/>
            <w:sz w:val="22"/>
          </w:rPr>
          <m:t>R=</m:t>
        </m:r>
        <m:f>
          <m:fPr>
            <m:ctrlPr>
              <w:rPr>
                <w:rFonts w:ascii="Cambria Math" w:eastAsiaTheme="minorEastAsia" w:hAnsi="Cambria Math" w:cs="Times New Roman"/>
                <w:i/>
                <w:sz w:val="22"/>
              </w:rPr>
            </m:ctrlPr>
          </m:fPr>
          <m:num>
            <m:r>
              <w:rPr>
                <w:rFonts w:ascii="Cambria Math" w:eastAsiaTheme="minorEastAsia" w:hAnsi="Cambria Math" w:cs="Times New Roman"/>
                <w:sz w:val="22"/>
              </w:rPr>
              <m:t>2I-</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I</m:t>
                </m:r>
              </m:e>
              <m:sub>
                <m:r>
                  <w:rPr>
                    <w:rFonts w:ascii="Cambria Math" w:eastAsiaTheme="minorEastAsia" w:hAnsi="Cambria Math" w:cs="Times New Roman"/>
                    <w:sz w:val="22"/>
                  </w:rPr>
                  <m:t>+</m:t>
                </m:r>
              </m:sub>
            </m:sSub>
            <m:r>
              <w:rPr>
                <w:rFonts w:ascii="Cambria Math" w:eastAsiaTheme="minorEastAsia" w:hAnsi="Cambria Math" w:cs="Times New Roman"/>
                <w:sz w:val="22"/>
              </w:rPr>
              <m:t>-</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I</m:t>
                </m:r>
              </m:e>
              <m:sub>
                <m:r>
                  <w:rPr>
                    <w:rFonts w:ascii="Cambria Math" w:eastAsiaTheme="minorEastAsia" w:hAnsi="Cambria Math" w:cs="Times New Roman"/>
                    <w:sz w:val="22"/>
                  </w:rPr>
                  <m:t>-</m:t>
                </m:r>
              </m:sub>
            </m:sSub>
          </m:num>
          <m:den>
            <m:sSub>
              <m:sSubPr>
                <m:ctrlPr>
                  <w:rPr>
                    <w:rFonts w:ascii="Cambria Math" w:eastAsiaTheme="minorEastAsia" w:hAnsi="Cambria Math" w:cs="Times New Roman"/>
                    <w:i/>
                    <w:sz w:val="22"/>
                  </w:rPr>
                </m:ctrlPr>
              </m:sSubPr>
              <m:e>
                <m:r>
                  <w:rPr>
                    <w:rFonts w:ascii="Cambria Math" w:eastAsiaTheme="minorEastAsia" w:hAnsi="Cambria Math" w:cs="Times New Roman"/>
                    <w:sz w:val="22"/>
                  </w:rPr>
                  <m:t>I</m:t>
                </m:r>
              </m:e>
              <m:sub>
                <m:r>
                  <w:rPr>
                    <w:rFonts w:ascii="Cambria Math" w:eastAsiaTheme="minorEastAsia" w:hAnsi="Cambria Math" w:cs="Times New Roman"/>
                    <w:sz w:val="22"/>
                  </w:rPr>
                  <m:t>+</m:t>
                </m:r>
              </m:sub>
            </m:sSub>
            <m:r>
              <w:rPr>
                <w:rFonts w:ascii="Cambria Math" w:eastAsiaTheme="minorEastAsia" w:hAnsi="Cambria Math" w:cs="Times New Roman"/>
                <w:sz w:val="22"/>
              </w:rPr>
              <m:t>-</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I</m:t>
                </m:r>
              </m:e>
              <m:sub>
                <m:r>
                  <w:rPr>
                    <w:rFonts w:ascii="Cambria Math" w:eastAsiaTheme="minorEastAsia" w:hAnsi="Cambria Math" w:cs="Times New Roman"/>
                    <w:sz w:val="22"/>
                  </w:rPr>
                  <m:t>-</m:t>
                </m:r>
              </m:sub>
            </m:sSub>
          </m:den>
        </m:f>
      </m:oMath>
      <w:r w:rsidR="00E37BDA" w:rsidRPr="00C3762D">
        <w:rPr>
          <w:rFonts w:eastAsiaTheme="minorEastAsia" w:cs="Times New Roman"/>
          <w:sz w:val="22"/>
        </w:rPr>
        <w:t xml:space="preserve">, where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I</m:t>
            </m:r>
          </m:e>
          <m:sub>
            <m:r>
              <w:rPr>
                <w:rFonts w:ascii="Cambria Math" w:eastAsiaTheme="minorEastAsia" w:hAnsi="Cambria Math" w:cs="Times New Roman"/>
                <w:sz w:val="22"/>
              </w:rPr>
              <m:t>±</m:t>
            </m:r>
          </m:sub>
        </m:sSub>
      </m:oMath>
      <w:r w:rsidR="00E37BDA" w:rsidRPr="00C3762D">
        <w:rPr>
          <w:rFonts w:eastAsiaTheme="minorEastAsia" w:cs="Times New Roman"/>
          <w:sz w:val="22"/>
        </w:rPr>
        <w:t xml:space="preserve"> represents the MOKE </w:t>
      </w:r>
      <w:r w:rsidR="002467DA" w:rsidRPr="00C3762D">
        <w:rPr>
          <w:rFonts w:eastAsiaTheme="minorEastAsia" w:cs="Times New Roman"/>
          <w:sz w:val="22"/>
        </w:rPr>
        <w:t>intensity</w:t>
      </w:r>
      <w:r w:rsidR="00E37BDA" w:rsidRPr="00C3762D">
        <w:rPr>
          <w:rFonts w:eastAsiaTheme="minorEastAsia" w:cs="Times New Roman"/>
          <w:sz w:val="22"/>
        </w:rPr>
        <w:t xml:space="preserve"> when </w:t>
      </w:r>
      <w:r w:rsidR="007619D4" w:rsidRPr="00C3762D">
        <w:rPr>
          <w:rFonts w:eastAsiaTheme="minorEastAsia" w:cs="Times New Roman"/>
          <w:sz w:val="22"/>
        </w:rPr>
        <w:t xml:space="preserve">the </w:t>
      </w:r>
      <w:r w:rsidR="00B858D3">
        <w:rPr>
          <w:rFonts w:eastAsiaTheme="minorEastAsia" w:cs="Times New Roman"/>
          <w:sz w:val="22"/>
        </w:rPr>
        <w:t xml:space="preserve">sample is fully </w:t>
      </w:r>
      <w:r w:rsidR="00E37BDA" w:rsidRPr="00C3762D">
        <w:rPr>
          <w:rFonts w:eastAsiaTheme="minorEastAsia" w:cs="Times New Roman"/>
          <w:sz w:val="22"/>
        </w:rPr>
        <w:t xml:space="preserve">saturated </w:t>
      </w:r>
      <w:r w:rsidR="006B762F" w:rsidRPr="00C3762D">
        <w:rPr>
          <w:rFonts w:eastAsiaTheme="minorEastAsia" w:cs="Times New Roman"/>
          <w:sz w:val="22"/>
        </w:rPr>
        <w:t xml:space="preserve">in the </w:t>
      </w:r>
      <w:r w:rsidR="00E37BDA" w:rsidRPr="00C3762D">
        <w:rPr>
          <w:rFonts w:eastAsiaTheme="minorEastAsia" w:cs="Times New Roman"/>
          <w:sz w:val="22"/>
        </w:rPr>
        <w:t>±z-direction</w:t>
      </w:r>
      <w:r w:rsidR="00B858D3">
        <w:rPr>
          <w:rFonts w:eastAsiaTheme="minorEastAsia" w:cs="Times New Roman"/>
          <w:sz w:val="22"/>
        </w:rPr>
        <w:t>s, respectively</w:t>
      </w:r>
      <w:r w:rsidR="00E37BDA" w:rsidRPr="00C3762D">
        <w:rPr>
          <w:rFonts w:eastAsiaTheme="minorEastAsia" w:cs="Times New Roman"/>
          <w:sz w:val="22"/>
        </w:rPr>
        <w:t xml:space="preserve">. </w:t>
      </w:r>
      <w:r w:rsidR="00FB27A2" w:rsidRPr="00C3762D">
        <w:rPr>
          <w:rFonts w:eastAsiaTheme="minorEastAsia" w:cs="Times New Roman"/>
          <w:sz w:val="22"/>
        </w:rPr>
        <w:t xml:space="preserve">As shown in Fig. </w:t>
      </w:r>
      <w:r w:rsidR="00F67B61" w:rsidRPr="00C3762D">
        <w:rPr>
          <w:rFonts w:eastAsiaTheme="minorEastAsia" w:cs="Times New Roman"/>
          <w:sz w:val="22"/>
        </w:rPr>
        <w:t>S1</w:t>
      </w:r>
      <w:r w:rsidR="005B5479">
        <w:rPr>
          <w:rFonts w:eastAsiaTheme="minorEastAsia" w:cs="Times New Roman"/>
          <w:sz w:val="22"/>
        </w:rPr>
        <w:t>a</w:t>
      </w:r>
      <w:r w:rsidR="00F67B61" w:rsidRPr="00C3762D">
        <w:rPr>
          <w:rFonts w:eastAsiaTheme="minorEastAsia" w:cs="Times New Roman"/>
          <w:sz w:val="22"/>
        </w:rPr>
        <w:t>, w</w:t>
      </w:r>
      <w:r w:rsidR="000C6EDC" w:rsidRPr="00C3762D">
        <w:rPr>
          <w:rFonts w:eastAsiaTheme="minorEastAsia" w:cs="Times New Roman"/>
          <w:sz w:val="22"/>
        </w:rPr>
        <w:t xml:space="preserve">e measured </w:t>
      </w:r>
      <w:r w:rsidR="00B36388" w:rsidRPr="00C3762D">
        <w:rPr>
          <w:rFonts w:eastAsiaTheme="minorEastAsia" w:cs="Times New Roman"/>
          <w:sz w:val="22"/>
        </w:rPr>
        <w:t xml:space="preserve">the linear proportionality constant </w:t>
      </w:r>
      <w:r w:rsidR="00B858D3">
        <w:rPr>
          <w:rFonts w:eastAsiaTheme="minorEastAsia" w:cs="Times New Roman"/>
          <w:sz w:val="22"/>
        </w:rPr>
        <w:t>between</w:t>
      </w:r>
      <w:r w:rsidR="00B858D3" w:rsidRPr="00C3762D">
        <w:rPr>
          <w:rFonts w:eastAsiaTheme="minorEastAsia" w:cs="Times New Roman"/>
          <w:sz w:val="22"/>
        </w:rPr>
        <w:t xml:space="preserve"> </w:t>
      </w:r>
      <w:r w:rsidR="00B36388" w:rsidRPr="00C3762D">
        <w:rPr>
          <w:rFonts w:eastAsiaTheme="minorEastAsia" w:cs="Times New Roman"/>
          <w:i/>
          <w:sz w:val="22"/>
        </w:rPr>
        <w:t>R</w:t>
      </w:r>
      <w:r w:rsidR="00B36388" w:rsidRPr="00C3762D">
        <w:rPr>
          <w:rFonts w:eastAsiaTheme="minorEastAsia" w:cs="Times New Roman"/>
          <w:sz w:val="22"/>
        </w:rPr>
        <w:t xml:space="preserve"> </w:t>
      </w:r>
      <w:r w:rsidR="00B858D3">
        <w:rPr>
          <w:rFonts w:eastAsiaTheme="minorEastAsia" w:cs="Times New Roman"/>
          <w:sz w:val="22"/>
        </w:rPr>
        <w:t>and</w:t>
      </w:r>
      <w:r w:rsidR="00B858D3" w:rsidRPr="00C3762D">
        <w:rPr>
          <w:rFonts w:eastAsiaTheme="minorEastAsia" w:cs="Times New Roman"/>
          <w:sz w:val="22"/>
        </w:rPr>
        <w:t xml:space="preserve"> </w:t>
      </w:r>
      <w:r w:rsidR="00B36388" w:rsidRPr="00C3762D">
        <w:rPr>
          <w:rFonts w:eastAsiaTheme="minorEastAsia" w:cs="Times New Roman"/>
          <w:i/>
          <w:sz w:val="22"/>
        </w:rPr>
        <w:t>H</w:t>
      </w:r>
      <w:r w:rsidR="00B36388" w:rsidRPr="00C3762D">
        <w:rPr>
          <w:rFonts w:eastAsiaTheme="minorEastAsia" w:cs="Times New Roman"/>
          <w:i/>
          <w:sz w:val="22"/>
          <w:vertAlign w:val="subscript"/>
        </w:rPr>
        <w:t>z</w:t>
      </w:r>
      <w:r w:rsidR="00B36388" w:rsidRPr="00C3762D">
        <w:rPr>
          <w:rFonts w:eastAsiaTheme="minorEastAsia" w:cs="Times New Roman"/>
          <w:sz w:val="22"/>
        </w:rPr>
        <w:t xml:space="preserve"> </w:t>
      </w:r>
      <w:r w:rsidR="00F046CE" w:rsidRPr="00C3762D">
        <w:rPr>
          <w:rFonts w:eastAsiaTheme="minorEastAsia" w:cs="Times New Roman"/>
          <w:sz w:val="22"/>
        </w:rPr>
        <w:t>at</w:t>
      </w:r>
      <w:r w:rsidR="00B36388" w:rsidRPr="00C3762D">
        <w:rPr>
          <w:rFonts w:eastAsiaTheme="minorEastAsia" w:cs="Times New Roman"/>
          <w:sz w:val="22"/>
        </w:rPr>
        <w:t xml:space="preserve"> various temperatures.</w:t>
      </w:r>
      <w:r w:rsidR="00A7108C" w:rsidRPr="00C3762D">
        <w:rPr>
          <w:rFonts w:eastAsiaTheme="minorEastAsia" w:cs="Times New Roman"/>
          <w:sz w:val="22"/>
        </w:rPr>
        <w:t xml:space="preserve"> </w:t>
      </w:r>
      <w:r w:rsidR="00B858D3">
        <w:rPr>
          <w:rFonts w:eastAsiaTheme="minorEastAsia" w:cs="Times New Roman"/>
          <w:sz w:val="22"/>
        </w:rPr>
        <w:t>W</w:t>
      </w:r>
      <w:r w:rsidR="00E37BDA" w:rsidRPr="00C3762D">
        <w:rPr>
          <w:rFonts w:eastAsiaTheme="minorEastAsia" w:cs="Times New Roman"/>
          <w:sz w:val="22"/>
        </w:rPr>
        <w:t xml:space="preserve">e </w:t>
      </w:r>
      <w:r w:rsidR="00B858D3">
        <w:rPr>
          <w:rFonts w:eastAsiaTheme="minorEastAsia" w:cs="Times New Roman"/>
          <w:sz w:val="22"/>
        </w:rPr>
        <w:t xml:space="preserve">then </w:t>
      </w:r>
      <w:r w:rsidR="00737623" w:rsidRPr="00C3762D">
        <w:rPr>
          <w:rFonts w:eastAsiaTheme="minorEastAsia" w:cs="Times New Roman"/>
          <w:sz w:val="22"/>
        </w:rPr>
        <w:t xml:space="preserve">extracted </w:t>
      </w:r>
      <w:r w:rsidR="00E37BDA" w:rsidRPr="00C3762D">
        <w:rPr>
          <w:rFonts w:ascii="Symbol" w:eastAsiaTheme="minorEastAsia" w:hAnsi="Symbol" w:cs="Times New Roman"/>
          <w:sz w:val="22"/>
        </w:rPr>
        <w:t></w:t>
      </w:r>
      <w:r w:rsidR="00E37BDA" w:rsidRPr="00C3762D">
        <w:rPr>
          <w:rFonts w:eastAsiaTheme="minorEastAsia" w:cs="Times New Roman"/>
          <w:sz w:val="22"/>
          <w:vertAlign w:val="subscript"/>
        </w:rPr>
        <w:t>0</w:t>
      </w:r>
      <w:r w:rsidR="00E37BDA" w:rsidRPr="00C3762D">
        <w:rPr>
          <w:rFonts w:eastAsiaTheme="minorEastAsia" w:cs="Times New Roman"/>
          <w:sz w:val="22"/>
        </w:rPr>
        <w:t xml:space="preserve"> from</w:t>
      </w:r>
      <w:r w:rsidR="00B858D3">
        <w:rPr>
          <w:rFonts w:eastAsiaTheme="minorEastAsia" w:cs="Times New Roman"/>
          <w:sz w:val="22"/>
        </w:rPr>
        <w:t xml:space="preserve"> the</w:t>
      </w:r>
      <w:r w:rsidR="00E37BDA" w:rsidRPr="00C3762D">
        <w:rPr>
          <w:rFonts w:eastAsiaTheme="minorEastAsia" w:cs="Times New Roman"/>
          <w:sz w:val="22"/>
        </w:rPr>
        <w:t xml:space="preserve"> </w:t>
      </w:r>
      <w:r w:rsidR="00BA6EE0" w:rsidRPr="00C3762D">
        <w:rPr>
          <w:rFonts w:eastAsiaTheme="minorEastAsia" w:cs="Times New Roman"/>
          <w:sz w:val="22"/>
        </w:rPr>
        <w:t xml:space="preserve">two-dimensional </w:t>
      </w:r>
      <w:r w:rsidR="00FD54EA" w:rsidRPr="00C3762D">
        <w:rPr>
          <w:rFonts w:eastAsiaTheme="minorEastAsia" w:cs="Times New Roman"/>
          <w:sz w:val="22"/>
        </w:rPr>
        <w:t xml:space="preserve">fast Fourier transform (FFT) </w:t>
      </w:r>
      <w:r w:rsidR="00E37BDA" w:rsidRPr="00C3762D">
        <w:rPr>
          <w:rFonts w:eastAsiaTheme="minorEastAsia" w:cs="Times New Roman"/>
          <w:sz w:val="22"/>
        </w:rPr>
        <w:t xml:space="preserve">of </w:t>
      </w:r>
      <w:r w:rsidR="00BA6EE0" w:rsidRPr="00C3762D">
        <w:rPr>
          <w:rFonts w:eastAsiaTheme="minorEastAsia" w:cs="Times New Roman"/>
          <w:sz w:val="22"/>
        </w:rPr>
        <w:t xml:space="preserve">the MOKE images of </w:t>
      </w:r>
      <w:r w:rsidR="00B858D3">
        <w:rPr>
          <w:rFonts w:eastAsiaTheme="minorEastAsia" w:cs="Times New Roman"/>
          <w:sz w:val="22"/>
        </w:rPr>
        <w:t xml:space="preserve">the </w:t>
      </w:r>
      <w:r w:rsidR="00E37BDA" w:rsidRPr="00C3762D">
        <w:rPr>
          <w:rFonts w:eastAsiaTheme="minorEastAsia" w:cs="Times New Roman"/>
          <w:sz w:val="22"/>
        </w:rPr>
        <w:t>stripe domain</w:t>
      </w:r>
      <w:r w:rsidR="00BA6EE0" w:rsidRPr="00C3762D">
        <w:rPr>
          <w:rFonts w:eastAsiaTheme="minorEastAsia" w:cs="Times New Roman"/>
          <w:sz w:val="22"/>
        </w:rPr>
        <w:t>s</w:t>
      </w:r>
      <w:r w:rsidR="00E37BDA" w:rsidRPr="00C3762D">
        <w:rPr>
          <w:rFonts w:eastAsiaTheme="minorEastAsia" w:cs="Times New Roman"/>
          <w:sz w:val="22"/>
        </w:rPr>
        <w:t xml:space="preserve"> </w:t>
      </w:r>
      <w:r w:rsidR="00775A90" w:rsidRPr="00C3762D">
        <w:rPr>
          <w:rFonts w:eastAsiaTheme="minorEastAsia" w:cs="Times New Roman"/>
          <w:sz w:val="22"/>
        </w:rPr>
        <w:t xml:space="preserve">at the corresponding temperatures (Fig. </w:t>
      </w:r>
      <w:r w:rsidR="00E37BDA" w:rsidRPr="00C3762D">
        <w:rPr>
          <w:rFonts w:eastAsiaTheme="minorEastAsia" w:cs="Times New Roman"/>
          <w:sz w:val="22"/>
        </w:rPr>
        <w:t>S1</w:t>
      </w:r>
      <w:r w:rsidR="005B5479">
        <w:rPr>
          <w:rFonts w:eastAsiaTheme="minorEastAsia" w:cs="Times New Roman"/>
          <w:sz w:val="22"/>
        </w:rPr>
        <w:t>b</w:t>
      </w:r>
      <w:r w:rsidR="00775A90" w:rsidRPr="00C3762D">
        <w:rPr>
          <w:rFonts w:eastAsiaTheme="minorEastAsia" w:cs="Times New Roman"/>
          <w:sz w:val="22"/>
        </w:rPr>
        <w:t>)</w:t>
      </w:r>
      <w:r w:rsidR="00E37BDA" w:rsidRPr="00C3762D">
        <w:rPr>
          <w:rFonts w:eastAsiaTheme="minorEastAsia" w:cs="Times New Roman"/>
          <w:sz w:val="22"/>
        </w:rPr>
        <w:t>.</w:t>
      </w:r>
    </w:p>
    <w:p w14:paraId="2A802824" w14:textId="4C89503B" w:rsidR="00E37BDA" w:rsidRPr="00C3762D" w:rsidRDefault="008A7AC1" w:rsidP="00E37BDA">
      <w:pPr>
        <w:keepNext/>
        <w:spacing w:line="360" w:lineRule="auto"/>
        <w:jc w:val="center"/>
      </w:pPr>
      <w:r w:rsidRPr="008A7AC1">
        <w:rPr>
          <w:noProof/>
        </w:rPr>
        <w:t xml:space="preserve"> </w:t>
      </w:r>
      <w:r>
        <w:rPr>
          <w:noProof/>
        </w:rPr>
        <w:drawing>
          <wp:inline distT="0" distB="0" distL="0" distR="0" wp14:anchorId="009FD9F9" wp14:editId="1BB5633E">
            <wp:extent cx="3396016" cy="282600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96016" cy="2826000"/>
                    </a:xfrm>
                    <a:prstGeom prst="rect">
                      <a:avLst/>
                    </a:prstGeom>
                  </pic:spPr>
                </pic:pic>
              </a:graphicData>
            </a:graphic>
          </wp:inline>
        </w:drawing>
      </w:r>
    </w:p>
    <w:p w14:paraId="1190B889" w14:textId="0EDE68C9" w:rsidR="00E37BDA" w:rsidRPr="00C3762D" w:rsidRDefault="00E37BDA" w:rsidP="00C3762D">
      <w:pPr>
        <w:pStyle w:val="a3"/>
        <w:spacing w:line="360" w:lineRule="auto"/>
        <w:rPr>
          <w:b w:val="0"/>
        </w:rPr>
      </w:pPr>
      <w:r w:rsidRPr="00C3762D">
        <w:t xml:space="preserve">Figure S1 Temperature-dependent MOKE signal and stripe domain width </w:t>
      </w:r>
      <w:r w:rsidRPr="00C3762D">
        <w:rPr>
          <w:b w:val="0"/>
        </w:rPr>
        <w:t>(</w:t>
      </w:r>
      <w:r w:rsidR="005B5479">
        <w:t>a</w:t>
      </w:r>
      <w:r w:rsidRPr="00C3762D">
        <w:rPr>
          <w:b w:val="0"/>
        </w:rPr>
        <w:t xml:space="preserve">) Normalized MOKE </w:t>
      </w:r>
      <w:r w:rsidR="00516149" w:rsidRPr="00C3762D">
        <w:rPr>
          <w:b w:val="0"/>
        </w:rPr>
        <w:t xml:space="preserve">intensity </w:t>
      </w:r>
      <w:r w:rsidR="00550346" w:rsidRPr="00C3762D">
        <w:rPr>
          <w:b w:val="0"/>
        </w:rPr>
        <w:t xml:space="preserve">as a </w:t>
      </w:r>
      <w:r w:rsidR="003365BA" w:rsidRPr="00C3762D">
        <w:rPr>
          <w:b w:val="0"/>
        </w:rPr>
        <w:t>function</w:t>
      </w:r>
      <w:r w:rsidR="00550346" w:rsidRPr="00C3762D">
        <w:rPr>
          <w:b w:val="0"/>
        </w:rPr>
        <w:t xml:space="preserve"> of</w:t>
      </w:r>
      <w:r w:rsidR="00661F23" w:rsidRPr="00C3762D">
        <w:rPr>
          <w:b w:val="0"/>
        </w:rPr>
        <w:t xml:space="preserve"> the </w:t>
      </w:r>
      <w:r w:rsidRPr="00C3762D">
        <w:rPr>
          <w:b w:val="0"/>
        </w:rPr>
        <w:t>perpendicular magnetic field</w:t>
      </w:r>
      <w:r w:rsidR="000C5355" w:rsidRPr="00C3762D">
        <w:rPr>
          <w:b w:val="0"/>
        </w:rPr>
        <w:t xml:space="preserve">. </w:t>
      </w:r>
      <w:r w:rsidRPr="00C3762D">
        <w:t>(</w:t>
      </w:r>
      <w:r w:rsidR="005B5479">
        <w:t>b</w:t>
      </w:r>
      <w:r w:rsidRPr="00C3762D">
        <w:rPr>
          <w:b w:val="0"/>
        </w:rPr>
        <w:t xml:space="preserve">) MOKE </w:t>
      </w:r>
      <w:r w:rsidR="00483B0E" w:rsidRPr="00C3762D">
        <w:rPr>
          <w:b w:val="0"/>
        </w:rPr>
        <w:t xml:space="preserve">microscopy </w:t>
      </w:r>
      <w:r w:rsidR="00AD32D0" w:rsidRPr="00C3762D">
        <w:rPr>
          <w:b w:val="0"/>
        </w:rPr>
        <w:t xml:space="preserve">image </w:t>
      </w:r>
      <w:r w:rsidRPr="00C3762D">
        <w:rPr>
          <w:b w:val="0"/>
        </w:rPr>
        <w:t>of stripe domain</w:t>
      </w:r>
      <w:r w:rsidR="00483B0E" w:rsidRPr="00C3762D">
        <w:rPr>
          <w:b w:val="0"/>
        </w:rPr>
        <w:t>s</w:t>
      </w:r>
      <w:r w:rsidRPr="00C3762D">
        <w:rPr>
          <w:b w:val="0"/>
        </w:rPr>
        <w:t xml:space="preserve"> (top) and </w:t>
      </w:r>
      <w:r w:rsidR="00EB561E" w:rsidRPr="00C3762D">
        <w:rPr>
          <w:b w:val="0"/>
        </w:rPr>
        <w:t xml:space="preserve">the </w:t>
      </w:r>
      <w:r w:rsidR="00AF3204" w:rsidRPr="00C3762D">
        <w:rPr>
          <w:b w:val="0"/>
        </w:rPr>
        <w:t xml:space="preserve">corresponding </w:t>
      </w:r>
      <w:r w:rsidRPr="00C3762D">
        <w:rPr>
          <w:b w:val="0"/>
        </w:rPr>
        <w:t xml:space="preserve">FFT </w:t>
      </w:r>
      <w:r w:rsidR="006332BA" w:rsidRPr="00C3762D">
        <w:rPr>
          <w:b w:val="0"/>
        </w:rPr>
        <w:t xml:space="preserve">distribution </w:t>
      </w:r>
      <w:r w:rsidRPr="00C3762D">
        <w:rPr>
          <w:b w:val="0"/>
        </w:rPr>
        <w:t>(bottom)</w:t>
      </w:r>
      <w:r w:rsidR="00AD32D0" w:rsidRPr="00C3762D">
        <w:rPr>
          <w:b w:val="0"/>
        </w:rPr>
        <w:t xml:space="preserve"> at different temperatures</w:t>
      </w:r>
      <w:r w:rsidRPr="00C3762D">
        <w:rPr>
          <w:b w:val="0"/>
        </w:rPr>
        <w:t>. Scale bar</w:t>
      </w:r>
      <w:r w:rsidR="000C5355" w:rsidRPr="00C3762D">
        <w:rPr>
          <w:b w:val="0"/>
        </w:rPr>
        <w:t>:</w:t>
      </w:r>
      <w:r w:rsidRPr="00C3762D">
        <w:rPr>
          <w:b w:val="0"/>
        </w:rPr>
        <w:t xml:space="preserve"> </w:t>
      </w:r>
      <w:r w:rsidR="00661F23" w:rsidRPr="00C3762D">
        <w:rPr>
          <w:b w:val="0"/>
        </w:rPr>
        <w:t xml:space="preserve">10 </w:t>
      </w:r>
      <w:r w:rsidR="005E1C1D" w:rsidRPr="005E1C1D">
        <w:rPr>
          <w:b w:val="0"/>
        </w:rPr>
        <w:t>μm</w:t>
      </w:r>
      <w:r w:rsidR="00661F23" w:rsidRPr="00C3762D">
        <w:rPr>
          <w:b w:val="0"/>
        </w:rPr>
        <w:t xml:space="preserve"> (</w:t>
      </w:r>
      <w:r w:rsidR="00DF01D1" w:rsidRPr="00C3762D">
        <w:rPr>
          <w:b w:val="0"/>
        </w:rPr>
        <w:t>top) and</w:t>
      </w:r>
      <w:r w:rsidR="00661F23" w:rsidRPr="00C3762D">
        <w:rPr>
          <w:b w:val="0"/>
        </w:rPr>
        <w:t xml:space="preserve"> </w:t>
      </w:r>
      <w:r w:rsidRPr="00C3762D">
        <w:rPr>
          <w:b w:val="0"/>
        </w:rPr>
        <w:t xml:space="preserve">0.5 </w:t>
      </w:r>
      <w:r w:rsidR="005E1C1D" w:rsidRPr="005E1C1D">
        <w:rPr>
          <w:b w:val="0"/>
        </w:rPr>
        <w:t>μm</w:t>
      </w:r>
      <w:r w:rsidRPr="00C3762D">
        <w:rPr>
          <w:b w:val="0"/>
          <w:vertAlign w:val="superscript"/>
        </w:rPr>
        <w:t>-1</w:t>
      </w:r>
      <w:r w:rsidR="00DF01D1" w:rsidRPr="00C3762D">
        <w:rPr>
          <w:b w:val="0"/>
        </w:rPr>
        <w:t xml:space="preserve"> (bottom)</w:t>
      </w:r>
      <w:r w:rsidR="000C5355" w:rsidRPr="00C3762D">
        <w:rPr>
          <w:b w:val="0"/>
        </w:rPr>
        <w:t>.</w:t>
      </w:r>
    </w:p>
    <w:p w14:paraId="4892B185" w14:textId="616C316C" w:rsidR="00005E12" w:rsidRPr="00C3762D" w:rsidRDefault="00056744" w:rsidP="00C3762D">
      <w:pPr>
        <w:spacing w:line="360" w:lineRule="auto"/>
        <w:ind w:firstLineChars="100" w:firstLine="220"/>
        <w:rPr>
          <w:rFonts w:eastAsiaTheme="minorEastAsia"/>
        </w:rPr>
      </w:pPr>
      <w:r w:rsidRPr="00C3762D">
        <w:rPr>
          <w:rFonts w:eastAsiaTheme="minorEastAsia" w:cs="Times New Roman"/>
          <w:sz w:val="22"/>
        </w:rPr>
        <w:lastRenderedPageBreak/>
        <w:t>Figure S2 show</w:t>
      </w:r>
      <w:r w:rsidR="00442E44" w:rsidRPr="00C3762D">
        <w:rPr>
          <w:rFonts w:eastAsiaTheme="minorEastAsia" w:cs="Times New Roman"/>
          <w:sz w:val="22"/>
        </w:rPr>
        <w:t>s</w:t>
      </w:r>
      <w:r w:rsidR="009C0F9D" w:rsidRPr="00C3762D">
        <w:rPr>
          <w:rFonts w:eastAsiaTheme="minorEastAsia" w:cs="Times New Roman"/>
          <w:sz w:val="22"/>
        </w:rPr>
        <w:t xml:space="preserve"> </w:t>
      </w:r>
      <w:r w:rsidR="00442E44" w:rsidRPr="00C3762D">
        <w:rPr>
          <w:rFonts w:eastAsiaTheme="minorEastAsia" w:cs="Times New Roman" w:hint="eastAsia"/>
          <w:sz w:val="22"/>
        </w:rPr>
        <w:t>t</w:t>
      </w:r>
      <w:r w:rsidR="00442E44" w:rsidRPr="00C3762D">
        <w:rPr>
          <w:rFonts w:eastAsiaTheme="minorEastAsia" w:cs="Times New Roman"/>
          <w:sz w:val="22"/>
        </w:rPr>
        <w:t xml:space="preserve">he saturation magnetization </w:t>
      </w:r>
      <w:r w:rsidR="00B858D3">
        <w:rPr>
          <w:rFonts w:eastAsiaTheme="minorEastAsia" w:cs="Times New Roman"/>
          <w:sz w:val="22"/>
        </w:rPr>
        <w:t>(</w:t>
      </w:r>
      <m:oMath>
        <m:sSub>
          <m:sSubPr>
            <m:ctrlPr>
              <w:rPr>
                <w:rFonts w:ascii="Cambria Math" w:eastAsia="굴림" w:hAnsi="Cambria Math" w:cs="굴림"/>
                <w:i/>
                <w:sz w:val="22"/>
              </w:rPr>
            </m:ctrlPr>
          </m:sSubPr>
          <m:e>
            <m:r>
              <w:rPr>
                <w:rFonts w:ascii="Cambria Math" w:hAnsi="Cambria Math"/>
                <w:kern w:val="0"/>
                <w:sz w:val="22"/>
              </w:rPr>
              <m:t>M</m:t>
            </m:r>
          </m:e>
          <m:sub>
            <m:r>
              <w:rPr>
                <w:rFonts w:ascii="Cambria Math" w:hAnsi="Cambria Math"/>
                <w:kern w:val="0"/>
                <w:sz w:val="22"/>
              </w:rPr>
              <m:t>S</m:t>
            </m:r>
          </m:sub>
        </m:sSub>
        <m:r>
          <w:rPr>
            <w:rFonts w:ascii="Cambria Math" w:eastAsia="굴림" w:hAnsi="Cambria Math" w:cs="굴림"/>
            <w:sz w:val="22"/>
          </w:rPr>
          <m:t>)</m:t>
        </m:r>
      </m:oMath>
      <w:r w:rsidR="00D2386A" w:rsidRPr="00C3762D">
        <w:rPr>
          <w:rFonts w:eastAsiaTheme="minorEastAsia" w:cs="Times New Roman" w:hint="eastAsia"/>
          <w:sz w:val="22"/>
        </w:rPr>
        <w:t xml:space="preserve"> </w:t>
      </w:r>
      <w:r w:rsidR="00D2386A" w:rsidRPr="00C3762D">
        <w:rPr>
          <w:rFonts w:eastAsiaTheme="minorEastAsia" w:cs="Times New Roman"/>
          <w:sz w:val="22"/>
        </w:rPr>
        <w:t>extracted from the data in Fig. S1</w:t>
      </w:r>
      <w:r w:rsidR="005B5479">
        <w:rPr>
          <w:rFonts w:eastAsiaTheme="minorEastAsia" w:cs="Times New Roman"/>
          <w:sz w:val="22"/>
        </w:rPr>
        <w:t>a</w:t>
      </w:r>
      <w:r w:rsidR="00D2386A" w:rsidRPr="00C3762D">
        <w:rPr>
          <w:rFonts w:eastAsiaTheme="minorEastAsia" w:cs="Times New Roman"/>
          <w:sz w:val="22"/>
        </w:rPr>
        <w:t xml:space="preserve"> </w:t>
      </w:r>
      <w:r w:rsidR="00B858D3">
        <w:rPr>
          <w:rFonts w:eastAsiaTheme="minorEastAsia" w:cs="Times New Roman"/>
          <w:sz w:val="22"/>
        </w:rPr>
        <w:t>across</w:t>
      </w:r>
      <w:r w:rsidR="00D2386A" w:rsidRPr="00C3762D">
        <w:rPr>
          <w:rFonts w:eastAsiaTheme="minorEastAsia" w:cs="Times New Roman"/>
          <w:sz w:val="22"/>
        </w:rPr>
        <w:t xml:space="preserve"> the temperature range</w:t>
      </w:r>
      <w:r w:rsidR="00FD251F" w:rsidRPr="00C3762D">
        <w:rPr>
          <w:rFonts w:eastAsiaTheme="minorEastAsia" w:cs="Times New Roman"/>
          <w:sz w:val="22"/>
        </w:rPr>
        <w:t xml:space="preserve"> </w:t>
      </w:r>
      <w:r w:rsidR="00B858D3">
        <w:rPr>
          <w:rFonts w:eastAsiaTheme="minorEastAsia" w:cs="Times New Roman"/>
          <w:sz w:val="22"/>
        </w:rPr>
        <w:t>of</w:t>
      </w:r>
      <w:r w:rsidR="00B858D3" w:rsidRPr="00C3762D">
        <w:rPr>
          <w:rFonts w:eastAsiaTheme="minorEastAsia" w:cs="Times New Roman"/>
          <w:sz w:val="22"/>
        </w:rPr>
        <w:t xml:space="preserve"> </w:t>
      </w:r>
      <w:r w:rsidR="00DA0B3E" w:rsidRPr="00C3762D">
        <w:rPr>
          <w:rFonts w:eastAsiaTheme="minorEastAsia" w:cs="Times New Roman"/>
          <w:sz w:val="22"/>
        </w:rPr>
        <w:t>299</w:t>
      </w:r>
      <w:r w:rsidR="00FD251F" w:rsidRPr="00C3762D">
        <w:rPr>
          <w:rFonts w:eastAsiaTheme="minorEastAsia" w:cs="Times New Roman"/>
          <w:sz w:val="22"/>
        </w:rPr>
        <w:t xml:space="preserve"> K to </w:t>
      </w:r>
      <w:r w:rsidR="00DA0B3E" w:rsidRPr="00C3762D">
        <w:rPr>
          <w:rFonts w:eastAsiaTheme="minorEastAsia" w:cs="Times New Roman"/>
          <w:sz w:val="22"/>
        </w:rPr>
        <w:t>370</w:t>
      </w:r>
      <w:r w:rsidR="00FD251F" w:rsidRPr="00C3762D">
        <w:rPr>
          <w:rFonts w:eastAsiaTheme="minorEastAsia" w:cs="Times New Roman"/>
          <w:sz w:val="22"/>
        </w:rPr>
        <w:t xml:space="preserve"> K</w:t>
      </w:r>
      <w:r w:rsidR="00D2386A" w:rsidRPr="00C3762D">
        <w:rPr>
          <w:rFonts w:eastAsiaTheme="minorEastAsia" w:cs="Times New Roman"/>
          <w:sz w:val="22"/>
        </w:rPr>
        <w:t xml:space="preserve">. </w:t>
      </w:r>
      <w:r w:rsidR="00072423">
        <w:rPr>
          <w:rFonts w:eastAsiaTheme="minorEastAsia" w:cs="Times New Roman"/>
          <w:sz w:val="22"/>
        </w:rPr>
        <w:t>T</w:t>
      </w:r>
      <w:r w:rsidR="009F7EF4" w:rsidRPr="00C3762D">
        <w:rPr>
          <w:rFonts w:eastAsiaTheme="minorEastAsia" w:cs="Times New Roman"/>
          <w:sz w:val="22"/>
        </w:rPr>
        <w:t xml:space="preserve">he </w:t>
      </w:r>
      <w:r w:rsidR="00D2386A" w:rsidRPr="00C3762D">
        <w:rPr>
          <w:rFonts w:eastAsiaTheme="minorEastAsia" w:cs="Times New Roman"/>
          <w:sz w:val="22"/>
        </w:rPr>
        <w:t xml:space="preserve">saturation magnetization decreases </w:t>
      </w:r>
      <w:r w:rsidR="00A56157" w:rsidRPr="00C3762D">
        <w:rPr>
          <w:rFonts w:eastAsiaTheme="minorEastAsia" w:cs="Times New Roman"/>
          <w:sz w:val="22"/>
        </w:rPr>
        <w:t xml:space="preserve">with increasing </w:t>
      </w:r>
      <w:r w:rsidR="00D2386A" w:rsidRPr="00C3762D">
        <w:rPr>
          <w:rFonts w:eastAsiaTheme="minorEastAsia" w:cs="Times New Roman"/>
          <w:sz w:val="22"/>
        </w:rPr>
        <w:t>temperature</w:t>
      </w:r>
      <w:r w:rsidR="00072423">
        <w:rPr>
          <w:rFonts w:eastAsiaTheme="minorEastAsia" w:cs="Times New Roman"/>
          <w:sz w:val="22"/>
        </w:rPr>
        <w:t xml:space="preserve"> in accordance with</w:t>
      </w:r>
      <w:r w:rsidR="00D2386A" w:rsidRPr="00C3762D">
        <w:rPr>
          <w:rFonts w:eastAsiaTheme="minorEastAsia" w:cs="Times New Roman"/>
          <w:sz w:val="22"/>
        </w:rPr>
        <w:t xml:space="preserve"> Bloch</w:t>
      </w:r>
      <w:r w:rsidR="00AF08BB" w:rsidRPr="00C3762D">
        <w:rPr>
          <w:rFonts w:eastAsiaTheme="minorEastAsia" w:cs="Times New Roman"/>
          <w:sz w:val="22"/>
        </w:rPr>
        <w:t>’s</w:t>
      </w:r>
      <w:r w:rsidR="00D2386A" w:rsidRPr="00C3762D">
        <w:rPr>
          <w:rFonts w:eastAsiaTheme="minorEastAsia" w:cs="Times New Roman"/>
          <w:sz w:val="22"/>
        </w:rPr>
        <w:t xml:space="preserve"> law</w:t>
      </w:r>
      <w:r w:rsidR="00195CC3" w:rsidRPr="00C3762D">
        <w:rPr>
          <w:rFonts w:eastAsiaTheme="minorEastAsia" w:cs="Times New Roman"/>
          <w:sz w:val="22"/>
        </w:rPr>
        <w:t>:</w:t>
      </w:r>
      <w:r w:rsidR="00D2386A" w:rsidRPr="00C3762D">
        <w:rPr>
          <w:rFonts w:eastAsiaTheme="minorEastAsia" w:cs="Times New Roman"/>
          <w:sz w:val="22"/>
        </w:rPr>
        <w:t xml:space="preserve">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s</m:t>
            </m:r>
          </m:sub>
        </m:sSub>
        <m:d>
          <m:dPr>
            <m:ctrlPr>
              <w:rPr>
                <w:rFonts w:ascii="Cambria Math" w:eastAsiaTheme="minorEastAsia" w:hAnsi="Cambria Math" w:cs="Times New Roman"/>
                <w:i/>
                <w:sz w:val="22"/>
              </w:rPr>
            </m:ctrlPr>
          </m:dPr>
          <m:e>
            <m:r>
              <w:rPr>
                <w:rFonts w:ascii="Cambria Math" w:eastAsiaTheme="minorEastAsia" w:hAnsi="Cambria Math" w:cs="Times New Roman"/>
                <w:sz w:val="22"/>
              </w:rPr>
              <m:t>T</m:t>
            </m:r>
          </m:e>
        </m:d>
        <m:r>
          <w:rPr>
            <w:rFonts w:ascii="Cambria Math" w:eastAsiaTheme="minorEastAsia" w:hAnsi="Cambria Math" w:cs="Times New Roman"/>
            <w:sz w:val="22"/>
          </w:rPr>
          <m:t xml:space="preserve"> =</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s</m:t>
            </m:r>
          </m:sub>
        </m:sSub>
        <m:d>
          <m:dPr>
            <m:ctrlPr>
              <w:rPr>
                <w:rFonts w:ascii="Cambria Math" w:eastAsiaTheme="minorEastAsia" w:hAnsi="Cambria Math" w:cs="Times New Roman"/>
                <w:i/>
                <w:sz w:val="22"/>
              </w:rPr>
            </m:ctrlPr>
          </m:dPr>
          <m:e>
            <m:r>
              <w:rPr>
                <w:rFonts w:ascii="Cambria Math" w:eastAsiaTheme="minorEastAsia" w:hAnsi="Cambria Math" w:cs="Times New Roman"/>
                <w:sz w:val="22"/>
              </w:rPr>
              <m:t>0</m:t>
            </m:r>
          </m:e>
        </m:d>
        <m:d>
          <m:dPr>
            <m:ctrlPr>
              <w:rPr>
                <w:rFonts w:ascii="Cambria Math" w:eastAsiaTheme="minorEastAsia" w:hAnsi="Cambria Math" w:cs="Times New Roman"/>
                <w:i/>
                <w:sz w:val="22"/>
              </w:rPr>
            </m:ctrlPr>
          </m:dPr>
          <m:e>
            <m:r>
              <w:rPr>
                <w:rFonts w:ascii="Cambria Math" w:eastAsiaTheme="minorEastAsia" w:hAnsi="Cambria Math" w:cs="Times New Roman"/>
                <w:sz w:val="22"/>
              </w:rPr>
              <m:t>1-</m:t>
            </m:r>
            <m:sSup>
              <m:sSupPr>
                <m:ctrlPr>
                  <w:rPr>
                    <w:rFonts w:ascii="Cambria Math" w:eastAsiaTheme="minorEastAsia" w:hAnsi="Cambria Math" w:cs="Times New Roman"/>
                    <w:i/>
                    <w:sz w:val="22"/>
                  </w:rPr>
                </m:ctrlPr>
              </m:sSupPr>
              <m:e>
                <m:d>
                  <m:dPr>
                    <m:ctrlPr>
                      <w:rPr>
                        <w:rFonts w:ascii="Cambria Math" w:eastAsiaTheme="minorEastAsia" w:hAnsi="Cambria Math" w:cs="Times New Roman"/>
                        <w:i/>
                        <w:sz w:val="22"/>
                      </w:rPr>
                    </m:ctrlPr>
                  </m:dPr>
                  <m:e>
                    <m:r>
                      <w:rPr>
                        <w:rFonts w:ascii="Cambria Math" w:eastAsiaTheme="minorEastAsia" w:hAnsi="Cambria Math" w:cs="Times New Roman"/>
                        <w:sz w:val="22"/>
                      </w:rPr>
                      <m:t>T/</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T</m:t>
                        </m:r>
                      </m:e>
                      <m:sub>
                        <m:r>
                          <w:rPr>
                            <w:rFonts w:ascii="Cambria Math" w:eastAsiaTheme="minorEastAsia" w:hAnsi="Cambria Math" w:cs="Times New Roman"/>
                            <w:sz w:val="22"/>
                          </w:rPr>
                          <m:t>c</m:t>
                        </m:r>
                      </m:sub>
                    </m:sSub>
                  </m:e>
                </m:d>
              </m:e>
              <m:sup>
                <m:r>
                  <w:rPr>
                    <w:rFonts w:ascii="Cambria Math" w:eastAsiaTheme="minorEastAsia" w:hAnsi="Cambria Math" w:cs="Times New Roman"/>
                    <w:sz w:val="22"/>
                  </w:rPr>
                  <m:t>3/2</m:t>
                </m:r>
              </m:sup>
            </m:sSup>
          </m:e>
        </m:d>
      </m:oMath>
      <w:r w:rsidR="00D2386A" w:rsidRPr="00C3762D">
        <w:rPr>
          <w:rFonts w:eastAsiaTheme="minorEastAsia" w:cs="Times New Roman"/>
          <w:i/>
          <w:sz w:val="22"/>
        </w:rPr>
        <w:t>,</w:t>
      </w:r>
      <w:r w:rsidR="00D2386A" w:rsidRPr="00C3762D">
        <w:rPr>
          <w:rFonts w:eastAsiaTheme="minorEastAsia" w:cs="Times New Roman"/>
          <w:sz w:val="22"/>
        </w:rPr>
        <w:t xml:space="preserve"> where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T</m:t>
            </m:r>
          </m:e>
          <m:sub>
            <m:r>
              <w:rPr>
                <w:rFonts w:ascii="Cambria Math" w:eastAsiaTheme="minorEastAsia" w:hAnsi="Cambria Math" w:cs="Times New Roman"/>
                <w:sz w:val="22"/>
              </w:rPr>
              <m:t>c</m:t>
            </m:r>
          </m:sub>
        </m:sSub>
      </m:oMath>
      <w:r w:rsidR="00D2386A" w:rsidRPr="00C3762D">
        <w:rPr>
          <w:rFonts w:eastAsiaTheme="minorEastAsia" w:cs="Times New Roman"/>
          <w:sz w:val="22"/>
        </w:rPr>
        <w:t xml:space="preserve"> is the Curie temperature. </w:t>
      </w:r>
      <w:r w:rsidR="00714FDA" w:rsidRPr="00C3762D">
        <w:rPr>
          <w:rFonts w:eastAsiaTheme="minorEastAsia" w:cs="Times New Roman"/>
          <w:sz w:val="22"/>
        </w:rPr>
        <w:t>T</w:t>
      </w:r>
      <w:r w:rsidR="00D2386A" w:rsidRPr="00C3762D">
        <w:rPr>
          <w:rFonts w:eastAsiaTheme="minorEastAsia" w:cs="Times New Roman"/>
          <w:sz w:val="22"/>
        </w:rPr>
        <w:t xml:space="preserve">he Curie temperature of CoFeB </w:t>
      </w:r>
      <w:r w:rsidR="00714FDA" w:rsidRPr="00C3762D">
        <w:rPr>
          <w:rFonts w:eastAsiaTheme="minorEastAsia" w:cs="Times New Roman"/>
          <w:sz w:val="22"/>
        </w:rPr>
        <w:t xml:space="preserve">varies from </w:t>
      </w:r>
      <w:r w:rsidR="00072423">
        <w:rPr>
          <w:rFonts w:eastAsiaTheme="minorEastAsia" w:cs="Times New Roman"/>
          <w:sz w:val="22"/>
        </w:rPr>
        <w:t>several</w:t>
      </w:r>
      <w:r w:rsidR="00714FDA" w:rsidRPr="00C3762D">
        <w:rPr>
          <w:rFonts w:eastAsiaTheme="minorEastAsia" w:cs="Times New Roman"/>
          <w:sz w:val="22"/>
        </w:rPr>
        <w:t xml:space="preserve"> hundred kelvin to approximately </w:t>
      </w:r>
      <w:r w:rsidR="002D68F7" w:rsidRPr="00C3762D">
        <w:rPr>
          <w:rFonts w:eastAsiaTheme="minorEastAsia" w:cs="Times New Roman"/>
          <w:sz w:val="22"/>
        </w:rPr>
        <w:t>750-</w:t>
      </w:r>
      <w:r w:rsidR="00714FDA" w:rsidRPr="00C3762D">
        <w:rPr>
          <w:rFonts w:eastAsiaTheme="minorEastAsia" w:cs="Times New Roman"/>
          <w:sz w:val="22"/>
        </w:rPr>
        <w:t xml:space="preserve">1000 K, depending on its composition and fabrication </w:t>
      </w:r>
      <w:r w:rsidR="00072423">
        <w:rPr>
          <w:rFonts w:eastAsiaTheme="minorEastAsia" w:cs="Times New Roman"/>
          <w:sz w:val="22"/>
        </w:rPr>
        <w:t>process</w:t>
      </w:r>
      <w:r w:rsidR="003C6E10">
        <w:rPr>
          <w:rFonts w:eastAsiaTheme="minorEastAsia" w:cs="Times New Roman"/>
          <w:sz w:val="22"/>
          <w:vertAlign w:val="superscript"/>
        </w:rPr>
        <w:t>R</w:t>
      </w:r>
      <w:r w:rsidR="00A117D1">
        <w:rPr>
          <w:rFonts w:eastAsiaTheme="minorEastAsia" w:cs="Times New Roman"/>
          <w:sz w:val="22"/>
          <w:vertAlign w:val="superscript"/>
        </w:rPr>
        <w:t>2</w:t>
      </w:r>
      <w:r w:rsidR="00592382" w:rsidRPr="00E80266">
        <w:rPr>
          <w:rFonts w:eastAsiaTheme="minorEastAsia" w:cs="Times New Roman"/>
          <w:sz w:val="22"/>
          <w:vertAlign w:val="superscript"/>
        </w:rPr>
        <w:t xml:space="preserve">, </w:t>
      </w:r>
      <w:r w:rsidR="003C6E10">
        <w:rPr>
          <w:rFonts w:eastAsiaTheme="minorEastAsia" w:cs="Times New Roman"/>
          <w:sz w:val="22"/>
          <w:vertAlign w:val="superscript"/>
        </w:rPr>
        <w:t>R</w:t>
      </w:r>
      <w:r w:rsidR="00592382" w:rsidRPr="00E80266">
        <w:rPr>
          <w:rFonts w:eastAsiaTheme="minorEastAsia" w:cs="Times New Roman"/>
          <w:sz w:val="22"/>
          <w:vertAlign w:val="superscript"/>
        </w:rPr>
        <w:t>3</w:t>
      </w:r>
      <w:r w:rsidR="00714FDA" w:rsidRPr="00C3762D">
        <w:rPr>
          <w:rFonts w:eastAsiaTheme="minorEastAsia" w:cs="Times New Roman"/>
          <w:sz w:val="22"/>
        </w:rPr>
        <w:t>.</w:t>
      </w:r>
      <w:r w:rsidR="00B03630" w:rsidRPr="00C3762D">
        <w:rPr>
          <w:rFonts w:eastAsiaTheme="minorEastAsia" w:cs="Times New Roman"/>
          <w:sz w:val="22"/>
        </w:rPr>
        <w:t xml:space="preserve"> </w:t>
      </w:r>
      <w:r w:rsidR="008B5989" w:rsidRPr="00C3762D">
        <w:rPr>
          <w:rFonts w:eastAsiaTheme="minorEastAsia" w:cs="Times New Roman"/>
          <w:sz w:val="22"/>
        </w:rPr>
        <w:t>Since the temperature</w:t>
      </w:r>
      <w:r w:rsidR="00072423">
        <w:rPr>
          <w:rFonts w:eastAsiaTheme="minorEastAsia" w:cs="Times New Roman"/>
          <w:sz w:val="22"/>
        </w:rPr>
        <w:t>s</w:t>
      </w:r>
      <w:r w:rsidR="008B5989" w:rsidRPr="00C3762D">
        <w:rPr>
          <w:rFonts w:eastAsiaTheme="minorEastAsia" w:cs="Times New Roman"/>
          <w:sz w:val="22"/>
        </w:rPr>
        <w:t xml:space="preserve"> </w:t>
      </w:r>
      <w:r w:rsidR="00072423">
        <w:rPr>
          <w:rFonts w:eastAsiaTheme="minorEastAsia" w:cs="Times New Roman"/>
          <w:sz w:val="22"/>
        </w:rPr>
        <w:t>used</w:t>
      </w:r>
      <w:r w:rsidR="00072423" w:rsidRPr="00C3762D">
        <w:rPr>
          <w:rFonts w:eastAsiaTheme="minorEastAsia" w:cs="Times New Roman"/>
          <w:sz w:val="22"/>
        </w:rPr>
        <w:t xml:space="preserve"> </w:t>
      </w:r>
      <w:r w:rsidR="008B5989" w:rsidRPr="00C3762D">
        <w:rPr>
          <w:rFonts w:eastAsiaTheme="minorEastAsia" w:cs="Times New Roman"/>
          <w:sz w:val="22"/>
        </w:rPr>
        <w:t xml:space="preserve">in this </w:t>
      </w:r>
      <w:r w:rsidR="00072423">
        <w:rPr>
          <w:rFonts w:eastAsiaTheme="minorEastAsia" w:cs="Times New Roman"/>
          <w:sz w:val="22"/>
        </w:rPr>
        <w:t>study</w:t>
      </w:r>
      <w:r w:rsidR="00072423" w:rsidRPr="00C3762D">
        <w:rPr>
          <w:rFonts w:eastAsiaTheme="minorEastAsia" w:cs="Times New Roman"/>
          <w:sz w:val="22"/>
        </w:rPr>
        <w:t xml:space="preserve"> </w:t>
      </w:r>
      <w:r w:rsidR="00072423">
        <w:rPr>
          <w:rFonts w:eastAsiaTheme="minorEastAsia" w:cs="Times New Roman"/>
          <w:sz w:val="22"/>
        </w:rPr>
        <w:t>are</w:t>
      </w:r>
      <w:r w:rsidR="008B5989" w:rsidRPr="00C3762D">
        <w:rPr>
          <w:rFonts w:eastAsiaTheme="minorEastAsia" w:cs="Times New Roman"/>
          <w:sz w:val="22"/>
        </w:rPr>
        <w:t xml:space="preserve"> well below this upper limit, </w:t>
      </w:r>
      <w:r w:rsidR="00B61ADA" w:rsidRPr="00C3762D">
        <w:rPr>
          <w:rFonts w:eastAsiaTheme="minorEastAsia" w:cs="Times New Roman"/>
          <w:sz w:val="22"/>
        </w:rPr>
        <w:t>the saturation magnetization remains nearly constant</w:t>
      </w:r>
      <w:r w:rsidR="00072423">
        <w:rPr>
          <w:rFonts w:eastAsiaTheme="minorEastAsia" w:cs="Times New Roman"/>
          <w:sz w:val="22"/>
        </w:rPr>
        <w:t xml:space="preserve"> over the range measured</w:t>
      </w:r>
      <w:r w:rsidR="00D2386A" w:rsidRPr="00C3762D">
        <w:rPr>
          <w:rFonts w:eastAsiaTheme="minorEastAsia" w:cs="Times New Roman"/>
          <w:sz w:val="22"/>
        </w:rPr>
        <w:t>.</w:t>
      </w:r>
    </w:p>
    <w:p w14:paraId="78040FDF" w14:textId="323C2636" w:rsidR="00E37BDA" w:rsidRPr="00C3762D" w:rsidRDefault="00E37BDA" w:rsidP="00C3762D">
      <w:pPr>
        <w:pStyle w:val="a3"/>
        <w:jc w:val="center"/>
      </w:pPr>
      <w:r w:rsidRPr="00C3762D">
        <w:rPr>
          <w:rFonts w:eastAsiaTheme="minorEastAsia"/>
          <w:noProof/>
        </w:rPr>
        <w:drawing>
          <wp:inline distT="0" distB="0" distL="0" distR="0" wp14:anchorId="7841E83D" wp14:editId="3B65D56E">
            <wp:extent cx="3052861" cy="2138901"/>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6986" b="2932"/>
                    <a:stretch/>
                  </pic:blipFill>
                  <pic:spPr bwMode="auto">
                    <a:xfrm>
                      <a:off x="0" y="0"/>
                      <a:ext cx="3052861" cy="2138901"/>
                    </a:xfrm>
                    <a:prstGeom prst="rect">
                      <a:avLst/>
                    </a:prstGeom>
                    <a:noFill/>
                    <a:ln>
                      <a:noFill/>
                    </a:ln>
                    <a:extLst>
                      <a:ext uri="{53640926-AAD7-44D8-BBD7-CCE9431645EC}">
                        <a14:shadowObscured xmlns:a14="http://schemas.microsoft.com/office/drawing/2010/main"/>
                      </a:ext>
                    </a:extLst>
                  </pic:spPr>
                </pic:pic>
              </a:graphicData>
            </a:graphic>
          </wp:inline>
        </w:drawing>
      </w:r>
    </w:p>
    <w:p w14:paraId="4EE1CF61" w14:textId="435A5EA2" w:rsidR="00E37BDA" w:rsidRPr="00C3762D" w:rsidRDefault="00E37BDA" w:rsidP="00C3762D">
      <w:pPr>
        <w:pStyle w:val="a3"/>
        <w:spacing w:line="360" w:lineRule="auto"/>
        <w:rPr>
          <w:rFonts w:eastAsiaTheme="minorEastAsia"/>
          <w:sz w:val="22"/>
        </w:rPr>
      </w:pPr>
      <w:r w:rsidRPr="00C3762D">
        <w:t>Figure S2 Temperature</w:t>
      </w:r>
      <w:r w:rsidR="00680208" w:rsidRPr="00C3762D">
        <w:t xml:space="preserve"> dependence of the </w:t>
      </w:r>
      <w:r w:rsidRPr="00C3762D">
        <w:t>saturation magnetization</w:t>
      </w:r>
      <w:r w:rsidR="00680208" w:rsidRPr="00C3762D">
        <w:t xml:space="preserve">. </w:t>
      </w:r>
      <w:r w:rsidR="001E463B" w:rsidRPr="00C3762D">
        <w:rPr>
          <w:b w:val="0"/>
        </w:rPr>
        <w:t>T</w:t>
      </w:r>
      <w:r w:rsidR="00680208" w:rsidRPr="00C3762D">
        <w:rPr>
          <w:b w:val="0"/>
        </w:rPr>
        <w:t xml:space="preserve">he saturation magnetization </w:t>
      </w:r>
      <w:r w:rsidR="001E463B" w:rsidRPr="00C3762D">
        <w:rPr>
          <w:b w:val="0"/>
        </w:rPr>
        <w:t xml:space="preserve">was extracted </w:t>
      </w:r>
      <w:r w:rsidR="00680208" w:rsidRPr="00C3762D">
        <w:rPr>
          <w:b w:val="0"/>
        </w:rPr>
        <w:t>from the data in Fig. S1</w:t>
      </w:r>
      <w:r w:rsidR="005B5479">
        <w:rPr>
          <w:b w:val="0"/>
        </w:rPr>
        <w:t>a</w:t>
      </w:r>
      <w:r w:rsidR="00680208" w:rsidRPr="00C3762D">
        <w:rPr>
          <w:b w:val="0"/>
        </w:rPr>
        <w:t xml:space="preserve"> over the temperature range from </w:t>
      </w:r>
      <w:r w:rsidR="00DA0B3E" w:rsidRPr="00C3762D">
        <w:rPr>
          <w:b w:val="0"/>
        </w:rPr>
        <w:t>299</w:t>
      </w:r>
      <w:r w:rsidR="00680208" w:rsidRPr="00C3762D">
        <w:rPr>
          <w:b w:val="0"/>
        </w:rPr>
        <w:t xml:space="preserve"> K to</w:t>
      </w:r>
      <w:r w:rsidR="00DA0B3E" w:rsidRPr="00C3762D">
        <w:rPr>
          <w:b w:val="0"/>
        </w:rPr>
        <w:t xml:space="preserve"> 370</w:t>
      </w:r>
      <w:r w:rsidR="00680208" w:rsidRPr="00C3762D">
        <w:rPr>
          <w:b w:val="0"/>
        </w:rPr>
        <w:t xml:space="preserve"> K.</w:t>
      </w:r>
    </w:p>
    <w:p w14:paraId="47DD8F55" w14:textId="77777777" w:rsidR="00E37BDA" w:rsidRPr="00C3762D" w:rsidRDefault="00E37BDA" w:rsidP="00E37BDA">
      <w:pPr>
        <w:spacing w:line="360" w:lineRule="auto"/>
        <w:ind w:firstLineChars="100" w:firstLine="220"/>
        <w:jc w:val="center"/>
        <w:rPr>
          <w:rFonts w:eastAsiaTheme="minorEastAsia" w:cs="Times New Roman"/>
          <w:sz w:val="22"/>
        </w:rPr>
      </w:pPr>
    </w:p>
    <w:p w14:paraId="5AC9296F" w14:textId="1665A0D0" w:rsidR="00E05592" w:rsidRPr="00C3762D" w:rsidRDefault="00122A12" w:rsidP="00E05592">
      <w:pPr>
        <w:spacing w:line="360" w:lineRule="auto"/>
        <w:ind w:firstLineChars="100" w:firstLine="220"/>
        <w:rPr>
          <w:rFonts w:eastAsiaTheme="minorEastAsia" w:cs="Times New Roman"/>
          <w:sz w:val="22"/>
        </w:rPr>
      </w:pPr>
      <w:r w:rsidRPr="00C3762D">
        <w:rPr>
          <w:rFonts w:eastAsiaTheme="minorEastAsia" w:cs="Times New Roman"/>
          <w:sz w:val="22"/>
        </w:rPr>
        <w:t xml:space="preserve">Second, </w:t>
      </w:r>
      <w:r w:rsidR="00A46B2B" w:rsidRPr="00C3762D">
        <w:rPr>
          <w:rFonts w:eastAsiaTheme="minorEastAsia" w:cs="Times New Roman"/>
          <w:sz w:val="22"/>
        </w:rPr>
        <w:t xml:space="preserve">we </w:t>
      </w:r>
      <w:r w:rsidR="00E37BDA" w:rsidRPr="00C3762D">
        <w:rPr>
          <w:rFonts w:eastAsiaTheme="minorEastAsia" w:cs="Times New Roman"/>
          <w:sz w:val="22"/>
        </w:rPr>
        <w:t xml:space="preserve">evaluate the PMA </w:t>
      </w:r>
      <w:r w:rsidR="00092A03" w:rsidRPr="00C3762D">
        <w:rPr>
          <w:rFonts w:eastAsiaTheme="minorEastAsia" w:cs="Times New Roman"/>
          <w:sz w:val="22"/>
        </w:rPr>
        <w:t xml:space="preserve">energy density </w:t>
      </w:r>
      <m:oMath>
        <m:sSub>
          <m:sSubPr>
            <m:ctrlPr>
              <w:rPr>
                <w:rFonts w:ascii="Cambria Math" w:eastAsiaTheme="majorHAnsi" w:hAnsi="Cambria Math" w:cs="Times New Roman"/>
                <w:sz w:val="22"/>
              </w:rPr>
            </m:ctrlPr>
          </m:sSubPr>
          <m:e>
            <m:r>
              <w:rPr>
                <w:rFonts w:ascii="Cambria Math" w:eastAsiaTheme="majorHAnsi" w:hAnsi="Cambria Math" w:cs="Times New Roman"/>
                <w:sz w:val="22"/>
              </w:rPr>
              <m:t>K</m:t>
            </m:r>
          </m:e>
          <m:sub>
            <m:r>
              <m:rPr>
                <m:sty m:val="p"/>
              </m:rPr>
              <w:rPr>
                <w:rFonts w:ascii="Cambria Math" w:eastAsiaTheme="majorHAnsi" w:hAnsi="Cambria Math" w:cs="Times New Roman"/>
                <w:sz w:val="22"/>
              </w:rPr>
              <m:t>eff</m:t>
            </m:r>
          </m:sub>
        </m:sSub>
      </m:oMath>
      <w:r w:rsidR="00A46B2B" w:rsidRPr="00C3762D">
        <w:rPr>
          <w:rFonts w:eastAsiaTheme="minorEastAsia" w:cs="Times New Roman" w:hint="eastAsia"/>
          <w:sz w:val="22"/>
        </w:rPr>
        <w:t xml:space="preserve"> </w:t>
      </w:r>
      <w:r w:rsidR="00A46B2B" w:rsidRPr="00C3762D">
        <w:rPr>
          <w:rFonts w:eastAsiaTheme="minorEastAsia" w:cs="Times New Roman"/>
          <w:sz w:val="22"/>
        </w:rPr>
        <w:t>by</w:t>
      </w:r>
      <w:r w:rsidR="00E37BDA" w:rsidRPr="00C3762D">
        <w:rPr>
          <w:rFonts w:eastAsiaTheme="minorEastAsia" w:cs="Times New Roman"/>
          <w:sz w:val="22"/>
        </w:rPr>
        <w:t xml:space="preserve"> </w:t>
      </w:r>
      <w:r w:rsidR="00A46B2B" w:rsidRPr="00C3762D">
        <w:rPr>
          <w:rFonts w:eastAsiaTheme="minorEastAsia" w:cs="Times New Roman"/>
          <w:sz w:val="22"/>
        </w:rPr>
        <w:t xml:space="preserve">measuring </w:t>
      </w:r>
      <w:r w:rsidR="00E37BDA" w:rsidRPr="00C3762D">
        <w:rPr>
          <w:rFonts w:eastAsiaTheme="minorEastAsia" w:cs="Times New Roman"/>
          <w:sz w:val="22"/>
        </w:rPr>
        <w:t xml:space="preserve">the MOKE signal </w:t>
      </w:r>
      <w:r w:rsidR="00CC4221" w:rsidRPr="00C3762D">
        <w:rPr>
          <w:rFonts w:eastAsiaTheme="minorEastAsia" w:cs="Times New Roman"/>
          <w:sz w:val="22"/>
        </w:rPr>
        <w:t xml:space="preserve">intensity </w:t>
      </w:r>
      <w:r w:rsidR="00E37BDA" w:rsidRPr="00C3762D">
        <w:rPr>
          <w:rFonts w:eastAsiaTheme="minorEastAsia" w:cs="Times New Roman"/>
          <w:sz w:val="22"/>
        </w:rPr>
        <w:t xml:space="preserve">as a function of </w:t>
      </w:r>
      <w:r w:rsidR="00480384" w:rsidRPr="00C3762D">
        <w:rPr>
          <w:rFonts w:eastAsiaTheme="minorEastAsia" w:cs="Times New Roman"/>
          <w:sz w:val="22"/>
        </w:rPr>
        <w:t xml:space="preserve">the </w:t>
      </w:r>
      <w:r w:rsidR="00E37BDA" w:rsidRPr="00C3762D">
        <w:rPr>
          <w:rFonts w:eastAsiaTheme="minorEastAsia" w:cs="Times New Roman"/>
          <w:sz w:val="22"/>
        </w:rPr>
        <w:t xml:space="preserve">in-plane magnetic field. </w:t>
      </w:r>
      <w:r w:rsidR="00E05592" w:rsidRPr="00C3762D">
        <w:rPr>
          <w:rFonts w:eastAsiaTheme="minorEastAsia" w:cs="Times New Roman"/>
          <w:sz w:val="22"/>
        </w:rPr>
        <w:t xml:space="preserve">The effective PMA energy density is </w:t>
      </w:r>
      <w:r w:rsidR="00696308" w:rsidRPr="00C3762D">
        <w:rPr>
          <w:rFonts w:eastAsiaTheme="minorEastAsia" w:cs="Times New Roman"/>
          <w:sz w:val="22"/>
        </w:rPr>
        <w:t>given</w:t>
      </w:r>
      <w:r w:rsidR="00E05592" w:rsidRPr="00C3762D">
        <w:rPr>
          <w:rFonts w:eastAsiaTheme="minorEastAsia" w:cs="Times New Roman"/>
          <w:sz w:val="22"/>
        </w:rPr>
        <w:t xml:space="preserve"> as</w:t>
      </w:r>
      <w:r w:rsidR="003C6E10">
        <w:rPr>
          <w:rFonts w:eastAsiaTheme="minorEastAsia" w:cs="Times New Roman"/>
          <w:sz w:val="22"/>
          <w:vertAlign w:val="superscript"/>
        </w:rPr>
        <w:t>R</w:t>
      </w:r>
      <w:r w:rsidR="00592382" w:rsidRPr="00E80266">
        <w:rPr>
          <w:rFonts w:eastAsiaTheme="minorEastAsia" w:cs="Times New Roman"/>
          <w:sz w:val="22"/>
          <w:vertAlign w:val="superscript"/>
        </w:rPr>
        <w:t xml:space="preserve">4, </w:t>
      </w:r>
      <w:r w:rsidR="003C6E10">
        <w:rPr>
          <w:rFonts w:eastAsiaTheme="minorEastAsia" w:cs="Times New Roman"/>
          <w:sz w:val="22"/>
          <w:vertAlign w:val="superscript"/>
        </w:rPr>
        <w:t>R</w:t>
      </w:r>
      <w:r w:rsidR="00592382" w:rsidRPr="00E80266">
        <w:rPr>
          <w:rFonts w:eastAsiaTheme="minorEastAsia" w:cs="Times New Roman"/>
          <w:sz w:val="22"/>
          <w:vertAlign w:val="superscript"/>
        </w:rPr>
        <w:t>5</w:t>
      </w:r>
    </w:p>
    <w:p w14:paraId="72477BE9" w14:textId="77777777" w:rsidR="00E05592" w:rsidRPr="00C3762D" w:rsidRDefault="00B61721" w:rsidP="00E05592">
      <w:pPr>
        <w:spacing w:line="360" w:lineRule="auto"/>
        <w:ind w:firstLineChars="100" w:firstLine="220"/>
        <w:rPr>
          <w:rFonts w:eastAsiaTheme="minorEastAsia" w:cs="Times New Roman"/>
          <w:sz w:val="22"/>
        </w:rPr>
      </w:pPr>
      <m:oMathPara>
        <m:oMath>
          <m:sSub>
            <m:sSubPr>
              <m:ctrlPr>
                <w:rPr>
                  <w:rFonts w:ascii="Cambria Math" w:eastAsiaTheme="minorEastAsia" w:hAnsi="Cambria Math" w:cs="Times New Roman"/>
                  <w:sz w:val="22"/>
                </w:rPr>
              </m:ctrlPr>
            </m:sSubPr>
            <m:e>
              <m:r>
                <w:rPr>
                  <w:rFonts w:ascii="Cambria Math" w:eastAsiaTheme="minorEastAsia" w:hAnsi="Cambria Math" w:cs="Times New Roman"/>
                  <w:sz w:val="22"/>
                </w:rPr>
                <m:t>K</m:t>
              </m:r>
            </m:e>
            <m:sub>
              <m:r>
                <m:rPr>
                  <m:sty m:val="p"/>
                </m:rPr>
                <w:rPr>
                  <w:rFonts w:ascii="Cambria Math" w:eastAsiaTheme="minorEastAsia" w:hAnsi="Cambria Math" w:cs="Times New Roman"/>
                  <w:sz w:val="22"/>
                </w:rPr>
                <m:t>eff</m:t>
              </m:r>
            </m:sub>
          </m:sSub>
          <m:r>
            <w:rPr>
              <w:rFonts w:ascii="Cambria Math" w:eastAsiaTheme="minorEastAsia" w:hAnsi="Cambria Math" w:cs="Times New Roman"/>
              <w:sz w:val="22"/>
            </w:rPr>
            <m:t>=</m:t>
          </m:r>
          <m:f>
            <m:fPr>
              <m:ctrlPr>
                <w:rPr>
                  <w:rFonts w:ascii="Cambria Math" w:eastAsiaTheme="minorEastAsia" w:hAnsi="Cambria Math" w:cs="Times New Roman"/>
                  <w:i/>
                  <w:sz w:val="22"/>
                </w:rPr>
              </m:ctrlPr>
            </m:fPr>
            <m:num>
              <m:r>
                <w:rPr>
                  <w:rFonts w:ascii="Cambria Math" w:eastAsiaTheme="minorEastAsia" w:hAnsi="Cambria Math" w:cs="Times New Roman"/>
                  <w:sz w:val="22"/>
                </w:rPr>
                <m:t>1</m:t>
              </m:r>
            </m:num>
            <m:den>
              <m:r>
                <w:rPr>
                  <w:rFonts w:ascii="Cambria Math" w:eastAsiaTheme="minorEastAsia" w:hAnsi="Cambria Math" w:cs="Times New Roman"/>
                  <w:sz w:val="22"/>
                </w:rPr>
                <m:t>2</m:t>
              </m:r>
            </m:den>
          </m:f>
          <m:sSub>
            <m:sSubPr>
              <m:ctrlPr>
                <w:rPr>
                  <w:rFonts w:ascii="Cambria Math" w:eastAsiaTheme="minorEastAsia" w:hAnsi="Cambria Math" w:cs="Times New Roman"/>
                  <w:i/>
                  <w:sz w:val="22"/>
                </w:rPr>
              </m:ctrlPr>
            </m:sSubPr>
            <m:e>
              <m:r>
                <w:rPr>
                  <w:rFonts w:ascii="Cambria Math" w:eastAsiaTheme="minorEastAsia" w:hAnsi="Cambria Math" w:cs="Times New Roman"/>
                  <w:sz w:val="22"/>
                </w:rPr>
                <m:t>μ</m:t>
              </m:r>
            </m:e>
            <m:sub>
              <m:r>
                <w:rPr>
                  <w:rFonts w:ascii="Cambria Math" w:eastAsiaTheme="minorEastAsia" w:hAnsi="Cambria Math" w:cs="Times New Roman"/>
                  <w:sz w:val="22"/>
                </w:rPr>
                <m:t>0</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k</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s</m:t>
              </m:r>
            </m:sub>
          </m:sSub>
        </m:oMath>
      </m:oMathPara>
    </w:p>
    <w:p w14:paraId="19D09A94" w14:textId="4DFCCFD8" w:rsidR="00E37BDA" w:rsidRPr="00C3762D" w:rsidRDefault="00E05592" w:rsidP="00C3762D">
      <w:pPr>
        <w:spacing w:line="360" w:lineRule="auto"/>
        <w:rPr>
          <w:rFonts w:eastAsiaTheme="minorEastAsia" w:cs="Times New Roman"/>
          <w:sz w:val="22"/>
        </w:rPr>
      </w:pPr>
      <w:r w:rsidRPr="00C3762D">
        <w:rPr>
          <w:rFonts w:eastAsiaTheme="minorEastAsia" w:cs="Times New Roman"/>
          <w:sz w:val="22"/>
        </w:rPr>
        <w:t xml:space="preserve">where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μ</m:t>
            </m:r>
          </m:e>
          <m:sub>
            <m:r>
              <w:rPr>
                <w:rFonts w:ascii="Cambria Math" w:eastAsiaTheme="minorEastAsia" w:hAnsi="Cambria Math" w:cs="Times New Roman"/>
                <w:sz w:val="22"/>
              </w:rPr>
              <m:t>0</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k</m:t>
            </m:r>
          </m:sub>
        </m:sSub>
      </m:oMath>
      <w:r w:rsidRPr="00C3762D">
        <w:rPr>
          <w:rFonts w:eastAsiaTheme="minorEastAsia" w:cs="Times New Roman"/>
          <w:sz w:val="22"/>
        </w:rPr>
        <w:t xml:space="preserve"> is the PMA field. </w:t>
      </w:r>
      <w:r w:rsidR="00E37BDA" w:rsidRPr="00C3762D">
        <w:rPr>
          <w:rFonts w:eastAsiaTheme="minorEastAsia" w:cs="Times New Roman"/>
          <w:sz w:val="22"/>
        </w:rPr>
        <w:t xml:space="preserve">In the presence of </w:t>
      </w:r>
      <w:r w:rsidR="00B74D70" w:rsidRPr="00C3762D">
        <w:rPr>
          <w:rFonts w:eastAsiaTheme="minorEastAsia" w:cs="Times New Roman"/>
          <w:sz w:val="22"/>
        </w:rPr>
        <w:t xml:space="preserve">an </w:t>
      </w:r>
      <w:r w:rsidR="00E37BDA" w:rsidRPr="00C3762D">
        <w:rPr>
          <w:rFonts w:eastAsiaTheme="minorEastAsia" w:cs="Times New Roman"/>
          <w:sz w:val="22"/>
        </w:rPr>
        <w:t xml:space="preserve">external magnetic field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x</m:t>
            </m:r>
          </m:sub>
        </m:sSub>
        <m:acc>
          <m:accPr>
            <m:ctrlPr>
              <w:rPr>
                <w:rFonts w:ascii="Cambria Math" w:eastAsiaTheme="minorEastAsia" w:hAnsi="Cambria Math" w:cs="Times New Roman"/>
                <w:i/>
                <w:sz w:val="22"/>
              </w:rPr>
            </m:ctrlPr>
          </m:accPr>
          <m:e>
            <m:r>
              <w:rPr>
                <w:rFonts w:ascii="Cambria Math" w:eastAsiaTheme="minorEastAsia" w:hAnsi="Cambria Math" w:cs="Times New Roman"/>
                <w:sz w:val="22"/>
              </w:rPr>
              <m:t>x</m:t>
            </m:r>
          </m:e>
        </m:acc>
        <m:r>
          <w:rPr>
            <w:rFonts w:ascii="Cambria Math" w:eastAsiaTheme="minorEastAsia" w:hAnsi="Cambria Math" w:cs="Times New Roman"/>
            <w:sz w:val="22"/>
          </w:rPr>
          <m:t>+</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z</m:t>
            </m:r>
          </m:sub>
        </m:sSub>
        <m:acc>
          <m:accPr>
            <m:ctrlPr>
              <w:rPr>
                <w:rFonts w:ascii="Cambria Math" w:eastAsiaTheme="minorEastAsia" w:hAnsi="Cambria Math" w:cs="Times New Roman"/>
                <w:i/>
                <w:sz w:val="22"/>
              </w:rPr>
            </m:ctrlPr>
          </m:accPr>
          <m:e>
            <m:r>
              <w:rPr>
                <w:rFonts w:ascii="Cambria Math" w:eastAsiaTheme="minorEastAsia" w:hAnsi="Cambria Math" w:cs="Times New Roman"/>
                <w:sz w:val="22"/>
              </w:rPr>
              <m:t>z</m:t>
            </m:r>
          </m:e>
        </m:acc>
      </m:oMath>
      <w:r w:rsidR="00E37BDA" w:rsidRPr="00C3762D">
        <w:rPr>
          <w:rFonts w:eastAsiaTheme="minorEastAsia" w:cs="Times New Roman"/>
          <w:sz w:val="22"/>
        </w:rPr>
        <w:t xml:space="preserve">, the </w:t>
      </w:r>
      <w:r w:rsidR="00F9486B" w:rsidRPr="00C3762D">
        <w:rPr>
          <w:rFonts w:eastAsiaTheme="minorEastAsia" w:cs="Times New Roman"/>
          <w:sz w:val="22"/>
        </w:rPr>
        <w:t xml:space="preserve">total </w:t>
      </w:r>
      <w:r w:rsidR="00E37BDA" w:rsidRPr="00C3762D">
        <w:rPr>
          <w:rFonts w:eastAsiaTheme="minorEastAsia" w:cs="Times New Roman"/>
          <w:sz w:val="22"/>
        </w:rPr>
        <w:t xml:space="preserve">magnetic field </w:t>
      </w:r>
      <w:r w:rsidR="005D4484" w:rsidRPr="00C3762D">
        <w:rPr>
          <w:rFonts w:eastAsiaTheme="minorEastAsia" w:cs="Times New Roman"/>
          <w:sz w:val="22"/>
        </w:rPr>
        <w:t xml:space="preserve">is given by </w:t>
      </w:r>
      <m:oMath>
        <m:sSub>
          <m:sSubPr>
            <m:ctrlPr>
              <w:rPr>
                <w:rFonts w:ascii="Cambria Math" w:eastAsiaTheme="minorEastAsia" w:hAnsi="Cambria Math" w:cs="Times New Roman"/>
                <w:sz w:val="22"/>
              </w:rPr>
            </m:ctrlPr>
          </m:sSubPr>
          <m:e>
            <m:r>
              <w:rPr>
                <w:rFonts w:ascii="Cambria Math" w:eastAsiaTheme="minorEastAsia" w:hAnsi="Cambria Math" w:cs="Times New Roman"/>
                <w:sz w:val="22"/>
              </w:rPr>
              <m:t>μ</m:t>
            </m:r>
          </m:e>
          <m:sub>
            <m:r>
              <w:rPr>
                <w:rFonts w:ascii="Cambria Math" w:eastAsiaTheme="minorEastAsia" w:hAnsi="Cambria Math" w:cs="Times New Roman"/>
                <w:sz w:val="22"/>
              </w:rPr>
              <m:t>0</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x</m:t>
            </m:r>
          </m:sub>
        </m:sSub>
        <m:acc>
          <m:accPr>
            <m:ctrlPr>
              <w:rPr>
                <w:rFonts w:ascii="Cambria Math" w:eastAsiaTheme="minorEastAsia" w:hAnsi="Cambria Math" w:cs="Times New Roman"/>
                <w:i/>
                <w:sz w:val="22"/>
              </w:rPr>
            </m:ctrlPr>
          </m:accPr>
          <m:e>
            <m:r>
              <w:rPr>
                <w:rFonts w:ascii="Cambria Math" w:eastAsiaTheme="minorEastAsia" w:hAnsi="Cambria Math" w:cs="Times New Roman"/>
                <w:sz w:val="22"/>
              </w:rPr>
              <m:t>x</m:t>
            </m:r>
          </m:e>
        </m:acc>
        <m:r>
          <w:rPr>
            <w:rFonts w:ascii="Cambria Math" w:eastAsiaTheme="minorEastAsia" w:hAnsi="Cambria Math" w:cs="Times New Roman"/>
            <w:sz w:val="22"/>
          </w:rPr>
          <m:t>+</m:t>
        </m:r>
        <m:d>
          <m:dPr>
            <m:ctrlPr>
              <w:rPr>
                <w:rFonts w:ascii="Cambria Math" w:eastAsiaTheme="minorEastAsia" w:hAnsi="Cambria Math" w:cs="Times New Roman"/>
                <w:i/>
                <w:sz w:val="22"/>
              </w:rPr>
            </m:ctrlPr>
          </m:dPr>
          <m:e>
            <m:sSub>
              <m:sSubPr>
                <m:ctrlPr>
                  <w:rPr>
                    <w:rFonts w:ascii="Cambria Math" w:eastAsiaTheme="minorEastAsia" w:hAnsi="Cambria Math" w:cs="Times New Roman"/>
                    <w:sz w:val="22"/>
                  </w:rPr>
                </m:ctrlPr>
              </m:sSubPr>
              <m:e>
                <m:r>
                  <w:rPr>
                    <w:rFonts w:ascii="Cambria Math" w:eastAsiaTheme="minorEastAsia" w:hAnsi="Cambria Math" w:cs="Times New Roman"/>
                    <w:sz w:val="22"/>
                  </w:rPr>
                  <m:t>μ</m:t>
                </m:r>
              </m:e>
              <m:sub>
                <m:r>
                  <w:rPr>
                    <w:rFonts w:ascii="Cambria Math" w:eastAsiaTheme="minorEastAsia" w:hAnsi="Cambria Math" w:cs="Times New Roman"/>
                    <w:sz w:val="22"/>
                  </w:rPr>
                  <m:t>0</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z</m:t>
                </m:r>
              </m:sub>
            </m:sSub>
            <m:r>
              <w:rPr>
                <w:rFonts w:ascii="Cambria Math" w:eastAsiaTheme="minorEastAsia" w:hAnsi="Cambria Math" w:cs="Times New Roman"/>
                <w:sz w:val="22"/>
              </w:rPr>
              <m:t>+</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μ</m:t>
                </m:r>
              </m:e>
              <m:sub>
                <m:r>
                  <w:rPr>
                    <w:rFonts w:ascii="Cambria Math" w:eastAsiaTheme="minorEastAsia" w:hAnsi="Cambria Math" w:cs="Times New Roman"/>
                    <w:sz w:val="22"/>
                  </w:rPr>
                  <m:t>0</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k</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z</m:t>
                </m:r>
              </m:sub>
            </m:sSub>
          </m:e>
        </m:d>
        <m:acc>
          <m:accPr>
            <m:ctrlPr>
              <w:rPr>
                <w:rFonts w:ascii="Cambria Math" w:eastAsiaTheme="minorEastAsia" w:hAnsi="Cambria Math" w:cs="Times New Roman"/>
                <w:i/>
                <w:sz w:val="22"/>
              </w:rPr>
            </m:ctrlPr>
          </m:accPr>
          <m:e>
            <m:r>
              <w:rPr>
                <w:rFonts w:ascii="Cambria Math" w:eastAsiaTheme="minorEastAsia" w:hAnsi="Cambria Math" w:cs="Times New Roman"/>
                <w:sz w:val="22"/>
              </w:rPr>
              <m:t>z</m:t>
            </m:r>
          </m:e>
        </m:acc>
      </m:oMath>
      <w:r w:rsidR="00681216" w:rsidRPr="00C3762D">
        <w:rPr>
          <w:rFonts w:eastAsiaTheme="minorEastAsia" w:cs="Times New Roman" w:hint="eastAsia"/>
          <w:sz w:val="22"/>
        </w:rPr>
        <w:t>.</w:t>
      </w:r>
      <w:r w:rsidR="00E674CC" w:rsidRPr="00C3762D">
        <w:rPr>
          <w:rFonts w:eastAsiaTheme="minorEastAsia" w:cs="Times New Roman"/>
          <w:sz w:val="22"/>
        </w:rPr>
        <w:t xml:space="preserve"> Here,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μ</m:t>
            </m:r>
          </m:e>
          <m:sub>
            <m:r>
              <w:rPr>
                <w:rFonts w:ascii="Cambria Math" w:eastAsiaTheme="minorEastAsia" w:hAnsi="Cambria Math" w:cs="Times New Roman"/>
                <w:sz w:val="22"/>
              </w:rPr>
              <m:t>0</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k</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z</m:t>
            </m:r>
          </m:sub>
        </m:sSub>
      </m:oMath>
      <w:r w:rsidR="00E674CC" w:rsidRPr="00C3762D">
        <w:rPr>
          <w:rFonts w:eastAsiaTheme="minorEastAsia" w:cs="Times New Roman" w:hint="eastAsia"/>
          <w:sz w:val="22"/>
        </w:rPr>
        <w:t xml:space="preserve"> </w:t>
      </w:r>
      <w:r w:rsidR="00E674CC" w:rsidRPr="00C3762D">
        <w:rPr>
          <w:rFonts w:eastAsiaTheme="minorEastAsia" w:cs="Times New Roman"/>
          <w:sz w:val="22"/>
        </w:rPr>
        <w:t xml:space="preserve">is the contribution </w:t>
      </w:r>
      <w:r w:rsidR="000656E5" w:rsidRPr="00C3762D">
        <w:rPr>
          <w:rFonts w:eastAsiaTheme="minorEastAsia" w:cs="Times New Roman"/>
          <w:sz w:val="22"/>
        </w:rPr>
        <w:t>of</w:t>
      </w:r>
      <w:r w:rsidR="00E674CC" w:rsidRPr="00C3762D">
        <w:rPr>
          <w:rFonts w:eastAsiaTheme="minorEastAsia" w:cs="Times New Roman"/>
          <w:sz w:val="22"/>
        </w:rPr>
        <w:t xml:space="preserve"> the PMA field</w:t>
      </w:r>
      <w:r w:rsidR="007D2E04" w:rsidRPr="00C3762D">
        <w:rPr>
          <w:rFonts w:eastAsiaTheme="minorEastAsia" w:cs="Times New Roman"/>
          <w:sz w:val="22"/>
        </w:rPr>
        <w:t>,</w:t>
      </w:r>
      <w:r w:rsidR="00441EC2" w:rsidRPr="00C3762D">
        <w:rPr>
          <w:rFonts w:eastAsiaTheme="minorEastAsia" w:cs="Times New Roman"/>
          <w:sz w:val="22"/>
        </w:rPr>
        <w:t xml:space="preserve"> and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z</m:t>
            </m:r>
          </m:sub>
        </m:sSub>
      </m:oMath>
      <w:r w:rsidR="00A47B02" w:rsidRPr="00C3762D">
        <w:rPr>
          <w:rFonts w:eastAsiaTheme="minorEastAsia" w:cs="Times New Roman"/>
          <w:sz w:val="22"/>
        </w:rPr>
        <w:t xml:space="preserve"> </w:t>
      </w:r>
      <w:r w:rsidR="007D2E04" w:rsidRPr="00C3762D">
        <w:rPr>
          <w:rFonts w:eastAsiaTheme="minorEastAsia" w:cs="Times New Roman"/>
          <w:sz w:val="22"/>
        </w:rPr>
        <w:t xml:space="preserve">is the normalized magnetization component along the z-axis, </w:t>
      </w:r>
      <w:r w:rsidR="000656E5" w:rsidRPr="00C3762D">
        <w:rPr>
          <w:rFonts w:eastAsiaTheme="minorEastAsia" w:cs="Times New Roman"/>
          <w:sz w:val="22"/>
        </w:rPr>
        <w:t>rang</w:t>
      </w:r>
      <w:r w:rsidR="007D2E04" w:rsidRPr="00C3762D">
        <w:rPr>
          <w:rFonts w:eastAsiaTheme="minorEastAsia" w:cs="Times New Roman"/>
          <w:sz w:val="22"/>
        </w:rPr>
        <w:t>ing</w:t>
      </w:r>
      <w:r w:rsidR="000656E5" w:rsidRPr="00C3762D">
        <w:rPr>
          <w:rFonts w:eastAsiaTheme="minorEastAsia" w:cs="Times New Roman"/>
          <w:sz w:val="22"/>
        </w:rPr>
        <w:t xml:space="preserve"> </w:t>
      </w:r>
      <w:r w:rsidR="00441EC2" w:rsidRPr="00C3762D">
        <w:rPr>
          <w:rFonts w:eastAsiaTheme="minorEastAsia" w:cs="Times New Roman"/>
          <w:sz w:val="22"/>
        </w:rPr>
        <w:t>from</w:t>
      </w:r>
      <w:r w:rsidR="000656E5" w:rsidRPr="00C3762D">
        <w:rPr>
          <w:rFonts w:eastAsiaTheme="minorEastAsia" w:cs="Times New Roman"/>
          <w:sz w:val="22"/>
        </w:rPr>
        <w:t xml:space="preserve"> </w:t>
      </w:r>
      <w:r w:rsidR="000656E5" w:rsidRPr="00C3762D">
        <w:rPr>
          <w:rFonts w:ascii="Cambria Math" w:eastAsiaTheme="minorEastAsia" w:hAnsi="Cambria Math" w:cs="Times New Roman"/>
          <w:sz w:val="22"/>
        </w:rPr>
        <w:t>−</w:t>
      </w:r>
      <w:r w:rsidR="000656E5" w:rsidRPr="00C3762D">
        <w:rPr>
          <w:rFonts w:eastAsiaTheme="minorEastAsia" w:cs="Times New Roman"/>
          <w:sz w:val="22"/>
        </w:rPr>
        <w:t>1 to +1</w:t>
      </w:r>
      <w:r w:rsidR="00A47B02" w:rsidRPr="00C3762D">
        <w:rPr>
          <w:rFonts w:eastAsiaTheme="minorEastAsia" w:cs="Times New Roman" w:hint="eastAsia"/>
          <w:sz w:val="22"/>
        </w:rPr>
        <w:t>.</w:t>
      </w:r>
      <w:r w:rsidR="00004C4A" w:rsidRPr="00C3762D">
        <w:rPr>
          <w:rFonts w:eastAsiaTheme="minorEastAsia" w:cs="Times New Roman"/>
          <w:sz w:val="22"/>
        </w:rPr>
        <w:t xml:space="preserve"> </w:t>
      </w:r>
      <w:r w:rsidR="00441EC2" w:rsidRPr="00C3762D">
        <w:rPr>
          <w:rFonts w:eastAsiaTheme="minorEastAsia" w:cs="Times New Roman"/>
          <w:sz w:val="22"/>
        </w:rPr>
        <w:t xml:space="preserve">A value of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z</m:t>
            </m:r>
          </m:sub>
        </m:sSub>
        <m:r>
          <m:rPr>
            <m:sty m:val="p"/>
          </m:rPr>
          <w:rPr>
            <w:rFonts w:ascii="Cambria Math" w:eastAsiaTheme="minorEastAsia" w:hAnsi="Cambria Math" w:cs="Times New Roman"/>
            <w:sz w:val="22"/>
          </w:rPr>
          <m:t>=±1</m:t>
        </m:r>
      </m:oMath>
      <w:r w:rsidR="006866C5" w:rsidRPr="00C3762D">
        <w:rPr>
          <w:rFonts w:eastAsiaTheme="minorEastAsia" w:cs="Times New Roman" w:hint="eastAsia"/>
          <w:sz w:val="22"/>
        </w:rPr>
        <w:t xml:space="preserve"> </w:t>
      </w:r>
      <w:r w:rsidR="006866C5" w:rsidRPr="00C3762D">
        <w:rPr>
          <w:rFonts w:eastAsiaTheme="minorEastAsia" w:cs="Times New Roman"/>
          <w:sz w:val="22"/>
        </w:rPr>
        <w:t xml:space="preserve">corresponds to </w:t>
      </w:r>
      <w:r w:rsidR="00072423">
        <w:rPr>
          <w:rFonts w:eastAsiaTheme="minorEastAsia" w:cs="Times New Roman"/>
          <w:sz w:val="22"/>
        </w:rPr>
        <w:t>full</w:t>
      </w:r>
      <w:r w:rsidR="00072423" w:rsidRPr="00C3762D">
        <w:rPr>
          <w:rFonts w:eastAsiaTheme="minorEastAsia" w:cs="Times New Roman"/>
          <w:sz w:val="22"/>
        </w:rPr>
        <w:t xml:space="preserve"> </w:t>
      </w:r>
      <w:r w:rsidR="006866C5" w:rsidRPr="00C3762D">
        <w:rPr>
          <w:rFonts w:eastAsiaTheme="minorEastAsia" w:cs="Times New Roman"/>
          <w:sz w:val="22"/>
        </w:rPr>
        <w:t>magnetization saturation in the ±</w:t>
      </w:r>
      <w:r w:rsidR="006866C5" w:rsidRPr="00C3762D">
        <w:rPr>
          <w:rFonts w:eastAsiaTheme="minorEastAsia" w:cs="Times New Roman"/>
          <w:i/>
          <w:sz w:val="22"/>
        </w:rPr>
        <w:t>z</w:t>
      </w:r>
      <w:r w:rsidR="006866C5" w:rsidRPr="00C3762D">
        <w:rPr>
          <w:rFonts w:eastAsiaTheme="minorEastAsia" w:cs="Times New Roman"/>
          <w:sz w:val="22"/>
        </w:rPr>
        <w:t xml:space="preserve">-direction. </w:t>
      </w:r>
      <w:r w:rsidR="00072423">
        <w:rPr>
          <w:rFonts w:eastAsiaTheme="minorEastAsia" w:cs="Times New Roman"/>
          <w:sz w:val="22"/>
        </w:rPr>
        <w:t>I</w:t>
      </w:r>
      <w:r w:rsidR="006A4AB1" w:rsidRPr="00C3762D">
        <w:rPr>
          <w:rFonts w:eastAsiaTheme="minorEastAsia" w:cs="Times New Roman"/>
          <w:sz w:val="22"/>
        </w:rPr>
        <w:t xml:space="preserve">n our sample, </w:t>
      </w:r>
      <w:r w:rsidR="00072423">
        <w:rPr>
          <w:rFonts w:eastAsiaTheme="minorEastAsia" w:cs="Times New Roman"/>
          <w:sz w:val="22"/>
        </w:rPr>
        <w:t xml:space="preserve">since </w:t>
      </w:r>
      <w:r w:rsidR="006A4AB1" w:rsidRPr="00C3762D">
        <w:rPr>
          <w:rFonts w:eastAsiaTheme="minorEastAsia" w:cs="Times New Roman"/>
          <w:sz w:val="22"/>
        </w:rPr>
        <w:t xml:space="preserve">the </w:t>
      </w:r>
      <w:r w:rsidR="00580690" w:rsidRPr="00C3762D">
        <w:rPr>
          <w:rFonts w:eastAsiaTheme="minorEastAsia" w:cs="Times New Roman"/>
          <w:sz w:val="22"/>
        </w:rPr>
        <w:t xml:space="preserve">magnetization </w:t>
      </w:r>
      <w:r w:rsidR="009A34B9" w:rsidRPr="00C3762D">
        <w:rPr>
          <w:rFonts w:eastAsiaTheme="minorEastAsia" w:cs="Times New Roman"/>
          <w:sz w:val="22"/>
        </w:rPr>
        <w:t>aligns</w:t>
      </w:r>
      <w:r w:rsidR="00580690" w:rsidRPr="00C3762D">
        <w:rPr>
          <w:rFonts w:eastAsiaTheme="minorEastAsia" w:cs="Times New Roman"/>
          <w:sz w:val="22"/>
        </w:rPr>
        <w:t xml:space="preserve"> </w:t>
      </w:r>
      <w:r w:rsidR="00860D95" w:rsidRPr="00C3762D">
        <w:rPr>
          <w:rFonts w:eastAsiaTheme="minorEastAsia" w:cs="Times New Roman"/>
          <w:sz w:val="22"/>
        </w:rPr>
        <w:t>parallel to</w:t>
      </w:r>
      <w:r w:rsidR="00580690" w:rsidRPr="00C3762D">
        <w:rPr>
          <w:rFonts w:eastAsiaTheme="minorEastAsia" w:cs="Times New Roman"/>
          <w:sz w:val="22"/>
        </w:rPr>
        <w:t xml:space="preserve"> the</w:t>
      </w:r>
      <w:r w:rsidR="00860D95" w:rsidRPr="00C3762D">
        <w:rPr>
          <w:rFonts w:eastAsiaTheme="minorEastAsia" w:cs="Times New Roman"/>
          <w:sz w:val="22"/>
        </w:rPr>
        <w:t xml:space="preserve"> total magnetic field</w:t>
      </w:r>
      <w:r w:rsidR="003C6E10">
        <w:rPr>
          <w:rFonts w:eastAsiaTheme="minorEastAsia" w:cs="Times New Roman"/>
          <w:sz w:val="22"/>
          <w:vertAlign w:val="superscript"/>
        </w:rPr>
        <w:t>R</w:t>
      </w:r>
      <w:r w:rsidR="00A117D1">
        <w:rPr>
          <w:rFonts w:eastAsiaTheme="minorEastAsia" w:cs="Times New Roman"/>
          <w:sz w:val="22"/>
          <w:vertAlign w:val="superscript"/>
        </w:rPr>
        <w:t>4</w:t>
      </w:r>
      <w:r w:rsidR="00592382" w:rsidRPr="005E1E80">
        <w:rPr>
          <w:rFonts w:eastAsiaTheme="minorEastAsia" w:cs="Times New Roman"/>
          <w:sz w:val="22"/>
          <w:vertAlign w:val="superscript"/>
        </w:rPr>
        <w:t xml:space="preserve">, </w:t>
      </w:r>
      <w:r w:rsidR="003C6E10">
        <w:rPr>
          <w:rFonts w:eastAsiaTheme="minorEastAsia" w:cs="Times New Roman"/>
          <w:sz w:val="22"/>
          <w:vertAlign w:val="superscript"/>
        </w:rPr>
        <w:t>R</w:t>
      </w:r>
      <w:r w:rsidR="00592382" w:rsidRPr="005E1E80">
        <w:rPr>
          <w:rFonts w:eastAsiaTheme="minorEastAsia" w:cs="Times New Roman"/>
          <w:sz w:val="22"/>
          <w:vertAlign w:val="superscript"/>
        </w:rPr>
        <w:t>5</w:t>
      </w:r>
      <w:r w:rsidR="008537B1" w:rsidRPr="00C3762D">
        <w:rPr>
          <w:rFonts w:eastAsiaTheme="minorEastAsia" w:cs="Times New Roman"/>
          <w:sz w:val="22"/>
        </w:rPr>
        <w:t xml:space="preserve">,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z</m:t>
            </m:r>
          </m:sub>
        </m:sSub>
      </m:oMath>
      <w:r w:rsidR="00E37BDA" w:rsidRPr="00C3762D">
        <w:rPr>
          <w:rFonts w:eastAsiaTheme="minorEastAsia" w:cs="Times New Roman"/>
          <w:sz w:val="22"/>
        </w:rPr>
        <w:t xml:space="preserve"> </w:t>
      </w:r>
      <w:r w:rsidR="00D64CC8" w:rsidRPr="00C3762D">
        <w:rPr>
          <w:rFonts w:eastAsiaTheme="minorEastAsia" w:cs="Times New Roman"/>
          <w:sz w:val="22"/>
        </w:rPr>
        <w:t>is</w:t>
      </w:r>
      <w:r w:rsidR="00E37BDA" w:rsidRPr="00C3762D">
        <w:rPr>
          <w:rFonts w:eastAsiaTheme="minorEastAsia" w:cs="Times New Roman"/>
          <w:sz w:val="22"/>
        </w:rPr>
        <w:t xml:space="preserve"> formulated recursively</w:t>
      </w:r>
      <w:r w:rsidR="00E37BDA" w:rsidRPr="00C3762D">
        <w:rPr>
          <w:rFonts w:eastAsiaTheme="minorEastAsia" w:cs="Times New Roman" w:hint="eastAsia"/>
          <w:sz w:val="22"/>
        </w:rPr>
        <w:t xml:space="preserve"> </w:t>
      </w:r>
      <w:r w:rsidR="00E37BDA" w:rsidRPr="00C3762D">
        <w:rPr>
          <w:rFonts w:eastAsiaTheme="minorEastAsia" w:cs="Times New Roman"/>
          <w:sz w:val="22"/>
        </w:rPr>
        <w:t>as</w:t>
      </w:r>
    </w:p>
    <w:p w14:paraId="72C6EC6A" w14:textId="10B69418" w:rsidR="00E37BDA" w:rsidRPr="00C3762D" w:rsidRDefault="00B61721" w:rsidP="00E37BDA">
      <w:pPr>
        <w:spacing w:line="360" w:lineRule="auto"/>
        <w:ind w:firstLineChars="100" w:firstLine="220"/>
        <w:rPr>
          <w:rFonts w:eastAsiaTheme="minorEastAsia" w:cs="Times New Roman"/>
          <w:sz w:val="22"/>
        </w:rPr>
      </w:pPr>
      <m:oMathPara>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z</m:t>
              </m:r>
            </m:sub>
          </m:sSub>
          <m:r>
            <m:rPr>
              <m:sty m:val="p"/>
            </m:rPr>
            <w:rPr>
              <w:rFonts w:ascii="Cambria Math" w:eastAsiaTheme="minorEastAsia" w:hAnsi="Cambria Math" w:cs="Times New Roman"/>
              <w:sz w:val="22"/>
            </w:rPr>
            <m:t>=</m:t>
          </m:r>
          <m:f>
            <m:fPr>
              <m:ctrlPr>
                <w:rPr>
                  <w:rFonts w:ascii="Cambria Math" w:eastAsiaTheme="minorEastAsia" w:hAnsi="Cambria Math" w:cs="Times New Roman"/>
                  <w:i/>
                  <w:sz w:val="22"/>
                </w:rPr>
              </m:ctrlPr>
            </m:fPr>
            <m:num>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z</m:t>
                  </m:r>
                </m:sub>
              </m:sSub>
              <m:r>
                <w:rPr>
                  <w:rFonts w:ascii="Cambria Math" w:eastAsiaTheme="minorEastAsia" w:hAnsi="Cambria Math" w:cs="Times New Roman"/>
                  <w:sz w:val="22"/>
                </w:rPr>
                <m:t>+</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k</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z</m:t>
                  </m:r>
                </m:sub>
              </m:sSub>
            </m:num>
            <m:den>
              <m:rad>
                <m:radPr>
                  <m:degHide m:val="1"/>
                  <m:ctrlPr>
                    <w:rPr>
                      <w:rFonts w:ascii="Cambria Math" w:eastAsiaTheme="minorEastAsia" w:hAnsi="Cambria Math" w:cs="Times New Roman"/>
                      <w:i/>
                      <w:sz w:val="22"/>
                    </w:rPr>
                  </m:ctrlPr>
                </m:radPr>
                <m:deg/>
                <m:e>
                  <m:sSup>
                    <m:sSupPr>
                      <m:ctrlPr>
                        <w:rPr>
                          <w:rFonts w:ascii="Cambria Math" w:eastAsiaTheme="minorEastAsia" w:hAnsi="Cambria Math" w:cs="Times New Roman"/>
                          <w:i/>
                          <w:sz w:val="22"/>
                        </w:rPr>
                      </m:ctrlPr>
                    </m:sSupPr>
                    <m:e>
                      <m:d>
                        <m:dPr>
                          <m:ctrlPr>
                            <w:rPr>
                              <w:rFonts w:ascii="Cambria Math" w:eastAsiaTheme="minorEastAsia" w:hAnsi="Cambria Math" w:cs="Times New Roman"/>
                              <w:i/>
                              <w:sz w:val="22"/>
                            </w:rPr>
                          </m:ctrlPr>
                        </m:dPr>
                        <m:e>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z</m:t>
                              </m:r>
                            </m:sub>
                          </m:sSub>
                          <m:r>
                            <w:rPr>
                              <w:rFonts w:ascii="Cambria Math" w:eastAsiaTheme="minorEastAsia" w:hAnsi="Cambria Math" w:cs="Times New Roman"/>
                              <w:sz w:val="22"/>
                            </w:rPr>
                            <m:t>+</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k</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z</m:t>
                              </m:r>
                            </m:sub>
                          </m:sSub>
                        </m:e>
                      </m:d>
                    </m:e>
                    <m:sup>
                      <m:r>
                        <w:rPr>
                          <w:rFonts w:ascii="Cambria Math" w:eastAsiaTheme="minorEastAsia" w:hAnsi="Cambria Math" w:cs="Times New Roman"/>
                          <w:sz w:val="22"/>
                        </w:rPr>
                        <m:t>2</m:t>
                      </m:r>
                    </m:sup>
                  </m:sSup>
                  <m:r>
                    <w:rPr>
                      <w:rFonts w:ascii="Cambria Math" w:eastAsiaTheme="minorEastAsia" w:hAnsi="Cambria Math" w:cs="Times New Roman"/>
                      <w:sz w:val="22"/>
                    </w:rPr>
                    <m:t>+</m:t>
                  </m:r>
                  <m:sSubSup>
                    <m:sSubSupPr>
                      <m:ctrlPr>
                        <w:rPr>
                          <w:rFonts w:ascii="Cambria Math" w:eastAsiaTheme="minorEastAsia" w:hAnsi="Cambria Math" w:cs="Times New Roman"/>
                          <w:i/>
                          <w:sz w:val="22"/>
                        </w:rPr>
                      </m:ctrlPr>
                    </m:sSubSupPr>
                    <m:e>
                      <m:r>
                        <w:rPr>
                          <w:rFonts w:ascii="Cambria Math" w:eastAsiaTheme="minorEastAsia" w:hAnsi="Cambria Math" w:cs="Times New Roman"/>
                          <w:sz w:val="22"/>
                        </w:rPr>
                        <m:t>H</m:t>
                      </m:r>
                    </m:e>
                    <m:sub>
                      <m:r>
                        <w:rPr>
                          <w:rFonts w:ascii="Cambria Math" w:eastAsiaTheme="minorEastAsia" w:hAnsi="Cambria Math" w:cs="Times New Roman"/>
                          <w:sz w:val="22"/>
                        </w:rPr>
                        <m:t>x</m:t>
                      </m:r>
                    </m:sub>
                    <m:sup>
                      <m:r>
                        <w:rPr>
                          <w:rFonts w:ascii="Cambria Math" w:eastAsiaTheme="minorEastAsia" w:hAnsi="Cambria Math" w:cs="Times New Roman"/>
                          <w:sz w:val="22"/>
                        </w:rPr>
                        <m:t>2</m:t>
                      </m:r>
                    </m:sup>
                  </m:sSubSup>
                </m:e>
              </m:rad>
            </m:den>
          </m:f>
          <m:r>
            <w:rPr>
              <w:rFonts w:ascii="Cambria Math" w:eastAsiaTheme="minorEastAsia" w:hAnsi="Cambria Math" w:cs="Times New Roman"/>
              <w:sz w:val="22"/>
            </w:rPr>
            <m:t>.</m:t>
          </m:r>
        </m:oMath>
      </m:oMathPara>
    </w:p>
    <w:p w14:paraId="546897BE" w14:textId="7EE6EB63" w:rsidR="00E37BDA" w:rsidRPr="00C3762D" w:rsidRDefault="00E37BDA">
      <w:pPr>
        <w:spacing w:line="360" w:lineRule="auto"/>
        <w:ind w:firstLineChars="100" w:firstLine="220"/>
        <w:rPr>
          <w:rFonts w:eastAsiaTheme="minorEastAsia" w:cs="Times New Roman"/>
          <w:sz w:val="22"/>
        </w:rPr>
      </w:pPr>
      <w:r w:rsidRPr="00C3762D">
        <w:rPr>
          <w:rFonts w:eastAsiaTheme="minorEastAsia" w:cs="Times New Roman"/>
          <w:sz w:val="22"/>
        </w:rPr>
        <w:t>We measured</w:t>
      </w:r>
      <m:oMath>
        <m:r>
          <m:rPr>
            <m:sty m:val="p"/>
          </m:rPr>
          <w:rPr>
            <w:rFonts w:ascii="Cambria Math" w:eastAsiaTheme="minorEastAsia" w:hAnsi="Cambria Math" w:cs="Times New Roman"/>
            <w:sz w:val="22"/>
          </w:rPr>
          <m:t xml:space="preserve"> </m:t>
        </m:r>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z</m:t>
            </m:r>
          </m:sub>
        </m:sSub>
      </m:oMath>
      <w:r w:rsidRPr="00C3762D">
        <w:rPr>
          <w:rFonts w:eastAsiaTheme="minorEastAsia" w:cs="Times New Roman" w:hint="eastAsia"/>
          <w:sz w:val="22"/>
        </w:rPr>
        <w:t xml:space="preserve"> </w:t>
      </w:r>
      <w:r w:rsidRPr="00C3762D">
        <w:rPr>
          <w:rFonts w:eastAsiaTheme="minorEastAsia" w:cs="Times New Roman"/>
          <w:sz w:val="22"/>
        </w:rPr>
        <w:t xml:space="preserve">from </w:t>
      </w:r>
      <w:r w:rsidR="00AA0D59" w:rsidRPr="00C3762D">
        <w:rPr>
          <w:rFonts w:eastAsiaTheme="minorEastAsia" w:cs="Times New Roman"/>
          <w:sz w:val="22"/>
        </w:rPr>
        <w:t xml:space="preserve">the </w:t>
      </w:r>
      <w:r w:rsidRPr="00C3762D">
        <w:rPr>
          <w:rFonts w:eastAsiaTheme="minorEastAsia" w:cs="Times New Roman"/>
          <w:sz w:val="22"/>
        </w:rPr>
        <w:t xml:space="preserve">normalized MOKE signal </w:t>
      </w:r>
      <w:r w:rsidRPr="00C3762D">
        <w:rPr>
          <w:rFonts w:eastAsiaTheme="minorEastAsia" w:cs="Times New Roman"/>
          <w:i/>
          <w:sz w:val="22"/>
        </w:rPr>
        <w:t>R</w:t>
      </w:r>
      <w:r w:rsidR="007D18F2" w:rsidRPr="00C3762D">
        <w:rPr>
          <w:rFonts w:eastAsiaTheme="minorEastAsia" w:cs="Times New Roman"/>
          <w:sz w:val="22"/>
        </w:rPr>
        <w:t xml:space="preserve"> as a function of </w:t>
      </w:r>
      <w:r w:rsidR="00B75604" w:rsidRPr="00C3762D">
        <w:rPr>
          <w:rFonts w:eastAsiaTheme="minorEastAsia" w:cs="Times New Roman"/>
          <w:sz w:val="22"/>
        </w:rPr>
        <w:t xml:space="preserve">the </w:t>
      </w:r>
      <w:r w:rsidR="007D18F2" w:rsidRPr="00C3762D">
        <w:rPr>
          <w:rFonts w:eastAsiaTheme="minorEastAsia" w:cs="Times New Roman"/>
          <w:sz w:val="22"/>
        </w:rPr>
        <w:t>in-plane external magnetic field component</w:t>
      </w:r>
      <w:r w:rsidR="003A7159" w:rsidRPr="00C3762D">
        <w:rPr>
          <w:rFonts w:eastAsiaTheme="minorEastAsia" w:cs="Times New Roman"/>
          <w:sz w:val="22"/>
        </w:rPr>
        <w:t xml:space="preserve"> at different temperatures</w:t>
      </w:r>
      <w:r w:rsidR="007D18F2" w:rsidRPr="00C3762D">
        <w:rPr>
          <w:rFonts w:eastAsiaTheme="minorEastAsia" w:cs="Times New Roman"/>
          <w:sz w:val="22"/>
        </w:rPr>
        <w:t>,</w:t>
      </w:r>
      <w:r w:rsidRPr="00C3762D">
        <w:rPr>
          <w:rFonts w:eastAsiaTheme="minorEastAsia" w:cs="Times New Roman"/>
          <w:i/>
          <w:sz w:val="22"/>
        </w:rPr>
        <w:t xml:space="preserve"> </w:t>
      </w:r>
      <w:r w:rsidRPr="00C3762D">
        <w:rPr>
          <w:rFonts w:eastAsiaTheme="minorEastAsia" w:cs="Times New Roman"/>
          <w:sz w:val="22"/>
        </w:rPr>
        <w:t>as shown in Fig. S3</w:t>
      </w:r>
      <w:r w:rsidR="005B5479">
        <w:rPr>
          <w:rFonts w:eastAsiaTheme="minorEastAsia" w:cs="Times New Roman"/>
          <w:sz w:val="22"/>
        </w:rPr>
        <w:t>a</w:t>
      </w:r>
      <w:r w:rsidRPr="00C3762D">
        <w:rPr>
          <w:rFonts w:eastAsiaTheme="minorEastAsia" w:cs="Times New Roman"/>
          <w:sz w:val="22"/>
        </w:rPr>
        <w:t xml:space="preserve">. </w:t>
      </w:r>
      <w:r w:rsidR="00252172" w:rsidRPr="00C3762D">
        <w:rPr>
          <w:rFonts w:eastAsiaTheme="minorEastAsia" w:cs="Times New Roman"/>
          <w:sz w:val="22"/>
        </w:rPr>
        <w:t>A</w:t>
      </w:r>
      <w:r w:rsidRPr="00C3762D">
        <w:rPr>
          <w:rFonts w:eastAsiaTheme="minorEastAsia" w:cs="Times New Roman"/>
          <w:sz w:val="22"/>
        </w:rPr>
        <w:t xml:space="preserve"> </w:t>
      </w:r>
      <w:r w:rsidR="00252172" w:rsidRPr="00C3762D">
        <w:rPr>
          <w:rFonts w:eastAsiaTheme="minorEastAsia" w:cs="Times New Roman"/>
          <w:sz w:val="22"/>
        </w:rPr>
        <w:t xml:space="preserve">constant </w:t>
      </w:r>
      <w:r w:rsidRPr="00C3762D">
        <w:rPr>
          <w:rFonts w:eastAsiaTheme="minorEastAsia" w:cs="Times New Roman"/>
          <w:sz w:val="22"/>
        </w:rPr>
        <w:t xml:space="preserve">perpendicular magnetic field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z</m:t>
            </m:r>
          </m:sub>
        </m:sSub>
      </m:oMath>
      <w:r w:rsidR="00250FFD" w:rsidRPr="00C3762D">
        <w:rPr>
          <w:rFonts w:eastAsiaTheme="minorEastAsia" w:cs="Times New Roman" w:hint="eastAsia"/>
          <w:sz w:val="22"/>
        </w:rPr>
        <w:t xml:space="preserve"> </w:t>
      </w:r>
      <w:r w:rsidRPr="00C3762D">
        <w:rPr>
          <w:rFonts w:eastAsiaTheme="minorEastAsia" w:cs="Times New Roman"/>
          <w:sz w:val="22"/>
        </w:rPr>
        <w:t xml:space="preserve">of +36 Oe </w:t>
      </w:r>
      <w:r w:rsidR="00B97E29" w:rsidRPr="00C3762D">
        <w:rPr>
          <w:rFonts w:eastAsiaTheme="minorEastAsia" w:cs="Times New Roman"/>
          <w:sz w:val="22"/>
        </w:rPr>
        <w:t>was</w:t>
      </w:r>
      <w:r w:rsidR="00252172" w:rsidRPr="00C3762D">
        <w:rPr>
          <w:rFonts w:eastAsiaTheme="minorEastAsia" w:cs="Times New Roman"/>
          <w:sz w:val="22"/>
        </w:rPr>
        <w:t xml:space="preserve"> applied </w:t>
      </w:r>
      <w:r w:rsidR="003F249F">
        <w:rPr>
          <w:rFonts w:eastAsiaTheme="minorEastAsia" w:cs="Times New Roman"/>
          <w:sz w:val="22"/>
        </w:rPr>
        <w:t xml:space="preserve">during the measurement </w:t>
      </w:r>
      <w:r w:rsidRPr="00C3762D">
        <w:rPr>
          <w:rFonts w:eastAsiaTheme="minorEastAsia" w:cs="Times New Roman"/>
          <w:sz w:val="22"/>
        </w:rPr>
        <w:t xml:space="preserve">to </w:t>
      </w:r>
      <w:r w:rsidR="00A34FF0" w:rsidRPr="00C3762D">
        <w:rPr>
          <w:rFonts w:eastAsiaTheme="minorEastAsia" w:cs="Times New Roman"/>
          <w:sz w:val="22"/>
        </w:rPr>
        <w:t xml:space="preserve">initially </w:t>
      </w:r>
      <w:r w:rsidRPr="00C3762D">
        <w:rPr>
          <w:rFonts w:eastAsiaTheme="minorEastAsia" w:cs="Times New Roman"/>
          <w:sz w:val="22"/>
        </w:rPr>
        <w:t xml:space="preserve">saturate </w:t>
      </w:r>
      <w:r w:rsidR="004D152D" w:rsidRPr="00C3762D">
        <w:rPr>
          <w:rFonts w:eastAsiaTheme="minorEastAsia" w:cs="Times New Roman"/>
          <w:sz w:val="22"/>
        </w:rPr>
        <w:t xml:space="preserve">the </w:t>
      </w:r>
      <w:r w:rsidRPr="00C3762D">
        <w:rPr>
          <w:rFonts w:eastAsiaTheme="minorEastAsia" w:cs="Times New Roman"/>
          <w:sz w:val="22"/>
        </w:rPr>
        <w:lastRenderedPageBreak/>
        <w:t xml:space="preserve">magnetization </w:t>
      </w:r>
      <w:r w:rsidR="000376E2" w:rsidRPr="00C3762D">
        <w:rPr>
          <w:rFonts w:eastAsiaTheme="minorEastAsia" w:cs="Times New Roman"/>
          <w:sz w:val="22"/>
        </w:rPr>
        <w:t xml:space="preserve">of the sample </w:t>
      </w:r>
      <w:r w:rsidRPr="00C3762D">
        <w:rPr>
          <w:rFonts w:eastAsiaTheme="minorEastAsia" w:cs="Times New Roman"/>
          <w:sz w:val="22"/>
        </w:rPr>
        <w:t xml:space="preserve">in </w:t>
      </w:r>
      <w:r w:rsidR="004D152D" w:rsidRPr="00C3762D">
        <w:rPr>
          <w:rFonts w:eastAsiaTheme="minorEastAsia" w:cs="Times New Roman"/>
          <w:sz w:val="22"/>
        </w:rPr>
        <w:t xml:space="preserve">the </w:t>
      </w:r>
      <w:r w:rsidRPr="00C3762D">
        <w:rPr>
          <w:rFonts w:eastAsiaTheme="minorEastAsia" w:cs="Times New Roman"/>
          <w:sz w:val="22"/>
        </w:rPr>
        <w:t>+z-direction</w:t>
      </w:r>
      <w:r w:rsidR="00BD795B" w:rsidRPr="00C3762D">
        <w:rPr>
          <w:rFonts w:eastAsiaTheme="minorEastAsia" w:cs="Times New Roman"/>
          <w:sz w:val="22"/>
        </w:rPr>
        <w:t xml:space="preserve">, </w:t>
      </w:r>
      <w:r w:rsidR="003F249F">
        <w:rPr>
          <w:rFonts w:eastAsiaTheme="minorEastAsia" w:cs="Times New Roman"/>
          <w:sz w:val="22"/>
        </w:rPr>
        <w:t xml:space="preserve">thereby </w:t>
      </w:r>
      <w:r w:rsidR="00252172" w:rsidRPr="00C3762D">
        <w:rPr>
          <w:rFonts w:eastAsiaTheme="minorEastAsia" w:cs="Times New Roman"/>
          <w:sz w:val="22"/>
        </w:rPr>
        <w:t>preventing</w:t>
      </w:r>
      <w:r w:rsidR="00BD795B" w:rsidRPr="00C3762D">
        <w:rPr>
          <w:rFonts w:eastAsiaTheme="minorEastAsia" w:cs="Times New Roman"/>
          <w:sz w:val="22"/>
        </w:rPr>
        <w:t xml:space="preserve"> the </w:t>
      </w:r>
      <w:r w:rsidR="00252172" w:rsidRPr="00C3762D">
        <w:rPr>
          <w:rFonts w:eastAsiaTheme="minorEastAsia" w:cs="Times New Roman"/>
          <w:sz w:val="22"/>
        </w:rPr>
        <w:t xml:space="preserve">formation of a </w:t>
      </w:r>
      <w:r w:rsidR="00BD795B" w:rsidRPr="00C3762D">
        <w:rPr>
          <w:rFonts w:eastAsiaTheme="minorEastAsia" w:cs="Times New Roman"/>
          <w:sz w:val="22"/>
        </w:rPr>
        <w:t>stripe domain state</w:t>
      </w:r>
      <w:r w:rsidRPr="00C3762D">
        <w:rPr>
          <w:rFonts w:eastAsiaTheme="minorEastAsia" w:cs="Times New Roman"/>
          <w:sz w:val="22"/>
        </w:rPr>
        <w:t xml:space="preserve">. </w:t>
      </w:r>
      <w:r w:rsidR="003F249F">
        <w:rPr>
          <w:rFonts w:eastAsiaTheme="minorEastAsia" w:cs="Times New Roman"/>
          <w:sz w:val="22"/>
        </w:rPr>
        <w:t>I</w:t>
      </w:r>
      <w:r w:rsidR="00B74DE4" w:rsidRPr="00C3762D">
        <w:rPr>
          <w:rFonts w:eastAsiaTheme="minorEastAsia" w:cs="Times New Roman"/>
          <w:sz w:val="22"/>
        </w:rPr>
        <w:t xml:space="preserve">n </w:t>
      </w:r>
      <w:r w:rsidR="00645D41" w:rsidRPr="00C3762D">
        <w:rPr>
          <w:rFonts w:eastAsiaTheme="minorEastAsia" w:cs="Times New Roman"/>
          <w:sz w:val="22"/>
        </w:rPr>
        <w:t xml:space="preserve">our </w:t>
      </w:r>
      <w:r w:rsidR="00B74DE4" w:rsidRPr="00C3762D">
        <w:rPr>
          <w:rFonts w:eastAsiaTheme="minorEastAsia" w:cs="Times New Roman"/>
          <w:sz w:val="22"/>
        </w:rPr>
        <w:t>MOKE micro</w:t>
      </w:r>
      <w:r w:rsidR="000A3D6E" w:rsidRPr="00C3762D">
        <w:rPr>
          <w:rFonts w:eastAsiaTheme="minorEastAsia" w:cs="Times New Roman"/>
          <w:sz w:val="22"/>
        </w:rPr>
        <w:t>sco</w:t>
      </w:r>
      <w:r w:rsidR="00B74DE4" w:rsidRPr="00C3762D">
        <w:rPr>
          <w:rFonts w:eastAsiaTheme="minorEastAsia" w:cs="Times New Roman"/>
          <w:sz w:val="22"/>
        </w:rPr>
        <w:t>py</w:t>
      </w:r>
      <w:r w:rsidR="001D6E89" w:rsidRPr="00C3762D">
        <w:rPr>
          <w:rFonts w:eastAsiaTheme="minorEastAsia" w:cs="Times New Roman"/>
          <w:sz w:val="22"/>
        </w:rPr>
        <w:t xml:space="preserve"> setup</w:t>
      </w:r>
      <w:r w:rsidR="00B74DE4" w:rsidRPr="00C3762D">
        <w:rPr>
          <w:rFonts w:eastAsiaTheme="minorEastAsia" w:cs="Times New Roman"/>
          <w:sz w:val="22"/>
        </w:rPr>
        <w:t>,</w:t>
      </w:r>
      <w:r w:rsidR="003F249F">
        <w:rPr>
          <w:rFonts w:eastAsiaTheme="minorEastAsia" w:cs="Times New Roman"/>
          <w:sz w:val="22"/>
        </w:rPr>
        <w:t xml:space="preserve"> the signal</w:t>
      </w:r>
      <w:r w:rsidR="00B74DE4" w:rsidRPr="00C3762D">
        <w:rPr>
          <w:rFonts w:eastAsiaTheme="minorEastAsia" w:cs="Times New Roman"/>
          <w:sz w:val="22"/>
        </w:rPr>
        <w:t xml:space="preserve"> </w:t>
      </w:r>
      <w:r w:rsidR="000A3D6E" w:rsidRPr="00C3762D">
        <w:rPr>
          <w:rFonts w:eastAsiaTheme="minorEastAsia" w:cs="Times New Roman"/>
          <w:i/>
          <w:sz w:val="22"/>
        </w:rPr>
        <w:t>R</w:t>
      </w:r>
      <w:r w:rsidR="000A3D6E" w:rsidRPr="00C3762D">
        <w:rPr>
          <w:rFonts w:eastAsiaTheme="minorEastAsia" w:cs="Times New Roman"/>
          <w:sz w:val="22"/>
        </w:rPr>
        <w:t xml:space="preserve"> corresponds to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m</m:t>
            </m:r>
          </m:e>
          <m:sub>
            <m:r>
              <w:rPr>
                <w:rFonts w:ascii="Cambria Math" w:eastAsiaTheme="minorEastAsia" w:hAnsi="Cambria Math" w:cs="Times New Roman"/>
                <w:sz w:val="22"/>
              </w:rPr>
              <m:t>z</m:t>
            </m:r>
          </m:sub>
        </m:sSub>
      </m:oMath>
      <w:r w:rsidR="000A3D6E" w:rsidRPr="00C3762D">
        <w:rPr>
          <w:rFonts w:eastAsiaTheme="minorEastAsia" w:cs="Times New Roman" w:hint="eastAsia"/>
          <w:sz w:val="22"/>
        </w:rPr>
        <w:t>,</w:t>
      </w:r>
      <w:r w:rsidR="000A3D6E" w:rsidRPr="00C3762D">
        <w:rPr>
          <w:rFonts w:eastAsiaTheme="minorEastAsia" w:cs="Times New Roman"/>
          <w:sz w:val="22"/>
        </w:rPr>
        <w:t xml:space="preserve"> </w:t>
      </w:r>
      <w:r w:rsidR="003F249F">
        <w:rPr>
          <w:rFonts w:eastAsiaTheme="minorEastAsia" w:cs="Times New Roman"/>
          <w:sz w:val="22"/>
        </w:rPr>
        <w:t>allowing us to</w:t>
      </w:r>
      <w:r w:rsidRPr="00C3762D">
        <w:rPr>
          <w:rFonts w:eastAsiaTheme="minorEastAsia" w:cs="Times New Roman"/>
          <w:sz w:val="22"/>
        </w:rPr>
        <w:t xml:space="preserve"> fit</w:t>
      </w:r>
      <w:r w:rsidR="003F21BA" w:rsidRPr="00C3762D">
        <w:rPr>
          <w:rFonts w:eastAsiaTheme="minorEastAsia" w:cs="Times New Roman"/>
          <w:sz w:val="22"/>
        </w:rPr>
        <w:t xml:space="preserve"> the </w:t>
      </w:r>
      <w:r w:rsidR="003F249F">
        <w:rPr>
          <w:rFonts w:eastAsiaTheme="minorEastAsia" w:cs="Times New Roman"/>
          <w:sz w:val="22"/>
        </w:rPr>
        <w:t>experimental</w:t>
      </w:r>
      <w:r w:rsidR="003F249F" w:rsidRPr="00C3762D">
        <w:rPr>
          <w:rFonts w:eastAsiaTheme="minorEastAsia" w:cs="Times New Roman"/>
          <w:sz w:val="22"/>
        </w:rPr>
        <w:t xml:space="preserve"> </w:t>
      </w:r>
      <w:r w:rsidR="003F21BA" w:rsidRPr="00C3762D">
        <w:rPr>
          <w:rFonts w:eastAsiaTheme="minorEastAsia" w:cs="Times New Roman"/>
          <w:sz w:val="22"/>
        </w:rPr>
        <w:t xml:space="preserve">data </w:t>
      </w:r>
      <w:r w:rsidR="003F249F">
        <w:rPr>
          <w:rFonts w:eastAsiaTheme="minorEastAsia" w:cs="Times New Roman"/>
          <w:sz w:val="22"/>
        </w:rPr>
        <w:t>using</w:t>
      </w:r>
      <w:r w:rsidR="003F249F" w:rsidRPr="00C3762D">
        <w:rPr>
          <w:rFonts w:eastAsiaTheme="minorEastAsia" w:cs="Times New Roman"/>
          <w:sz w:val="22"/>
        </w:rPr>
        <w:t xml:space="preserve"> </w:t>
      </w:r>
      <w:r w:rsidRPr="00C3762D">
        <w:rPr>
          <w:rFonts w:eastAsiaTheme="minorEastAsia" w:cs="Times New Roman"/>
          <w:sz w:val="22"/>
        </w:rPr>
        <w:t xml:space="preserve">the </w:t>
      </w:r>
      <w:r w:rsidR="00995DDB" w:rsidRPr="00C3762D">
        <w:rPr>
          <w:rFonts w:eastAsiaTheme="minorEastAsia" w:cs="Times New Roman"/>
          <w:sz w:val="22"/>
        </w:rPr>
        <w:t xml:space="preserve">recursive </w:t>
      </w:r>
      <w:r w:rsidR="003F249F">
        <w:rPr>
          <w:rFonts w:eastAsiaTheme="minorEastAsia" w:cs="Times New Roman"/>
          <w:sz w:val="22"/>
        </w:rPr>
        <w:t xml:space="preserve">model </w:t>
      </w:r>
      <w:r w:rsidRPr="00C3762D">
        <w:rPr>
          <w:rFonts w:eastAsiaTheme="minorEastAsia" w:cs="Times New Roman"/>
          <w:sz w:val="22"/>
        </w:rPr>
        <w:t xml:space="preserve">equation to </w:t>
      </w:r>
      <w:r w:rsidR="00951003" w:rsidRPr="00C3762D">
        <w:rPr>
          <w:rFonts w:eastAsiaTheme="minorEastAsia" w:cs="Times New Roman"/>
          <w:sz w:val="22"/>
        </w:rPr>
        <w:t>extrac</w:t>
      </w:r>
      <w:r w:rsidR="00BF77BF" w:rsidRPr="00C3762D">
        <w:rPr>
          <w:rFonts w:eastAsiaTheme="minorEastAsia" w:cs="Times New Roman"/>
          <w:sz w:val="22"/>
        </w:rPr>
        <w:t>t</w:t>
      </w:r>
      <w:r w:rsidR="003F249F">
        <w:rPr>
          <w:rFonts w:eastAsiaTheme="minorEastAsia" w:cs="Times New Roman"/>
          <w:sz w:val="22"/>
        </w:rPr>
        <w:t xml:space="preserve">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rPr>
              <m:t>μ</m:t>
            </m:r>
          </m:e>
          <m:sub>
            <m:r>
              <w:rPr>
                <w:rFonts w:ascii="Cambria Math" w:eastAsiaTheme="minorEastAsia" w:hAnsi="Cambria Math" w:cs="Times New Roman"/>
                <w:sz w:val="22"/>
              </w:rPr>
              <m:t>0</m:t>
            </m:r>
          </m:sub>
        </m:sSub>
        <m:sSub>
          <m:sSubPr>
            <m:ctrlPr>
              <w:rPr>
                <w:rFonts w:ascii="Cambria Math" w:eastAsiaTheme="minorEastAsia" w:hAnsi="Cambria Math" w:cs="Times New Roman"/>
                <w:i/>
                <w:sz w:val="22"/>
              </w:rPr>
            </m:ctrlPr>
          </m:sSubPr>
          <m:e>
            <m:r>
              <w:rPr>
                <w:rFonts w:ascii="Cambria Math" w:eastAsiaTheme="minorEastAsia" w:hAnsi="Cambria Math" w:cs="Times New Roman"/>
                <w:sz w:val="22"/>
              </w:rPr>
              <m:t>H</m:t>
            </m:r>
          </m:e>
          <m:sub>
            <m:r>
              <w:rPr>
                <w:rFonts w:ascii="Cambria Math" w:eastAsiaTheme="minorEastAsia" w:hAnsi="Cambria Math" w:cs="Times New Roman"/>
                <w:sz w:val="22"/>
              </w:rPr>
              <m:t>k</m:t>
            </m:r>
          </m:sub>
        </m:sSub>
      </m:oMath>
      <w:r w:rsidRPr="00C3762D">
        <w:rPr>
          <w:rFonts w:eastAsiaTheme="minorEastAsia" w:cs="Times New Roman" w:hint="eastAsia"/>
          <w:sz w:val="22"/>
        </w:rPr>
        <w:t>.</w:t>
      </w:r>
      <w:r w:rsidR="00A1450A" w:rsidRPr="00C3762D">
        <w:rPr>
          <w:rFonts w:eastAsiaTheme="minorEastAsia" w:cs="Times New Roman"/>
          <w:sz w:val="22"/>
        </w:rPr>
        <w:t xml:space="preserve"> </w:t>
      </w:r>
      <w:r w:rsidR="00B809CF" w:rsidRPr="00C3762D">
        <w:rPr>
          <w:rFonts w:eastAsiaTheme="minorEastAsia" w:cs="Times New Roman"/>
          <w:sz w:val="22"/>
        </w:rPr>
        <w:t xml:space="preserve">We observed that </w:t>
      </w:r>
      <w:r w:rsidRPr="00C3762D">
        <w:rPr>
          <w:i/>
          <w:sz w:val="22"/>
        </w:rPr>
        <w:t>R</w:t>
      </w:r>
      <w:r w:rsidRPr="00C3762D">
        <w:rPr>
          <w:sz w:val="22"/>
        </w:rPr>
        <w:t xml:space="preserve"> decreases more </w:t>
      </w:r>
      <w:r w:rsidR="003F249F">
        <w:rPr>
          <w:sz w:val="22"/>
        </w:rPr>
        <w:t>steeply</w:t>
      </w:r>
      <w:r w:rsidR="003F249F" w:rsidRPr="00C3762D">
        <w:rPr>
          <w:sz w:val="22"/>
        </w:rPr>
        <w:t xml:space="preserve"> </w:t>
      </w:r>
      <w:r w:rsidR="003F767D" w:rsidRPr="00C3762D">
        <w:rPr>
          <w:sz w:val="22"/>
        </w:rPr>
        <w:t xml:space="preserve">at higher </w:t>
      </w:r>
      <w:r w:rsidRPr="00C3762D">
        <w:rPr>
          <w:sz w:val="22"/>
        </w:rPr>
        <w:t>temperature</w:t>
      </w:r>
      <w:r w:rsidR="00607C05" w:rsidRPr="00C3762D">
        <w:rPr>
          <w:sz w:val="22"/>
        </w:rPr>
        <w:t>s</w:t>
      </w:r>
      <w:r w:rsidRPr="00C3762D">
        <w:rPr>
          <w:sz w:val="22"/>
        </w:rPr>
        <w:t xml:space="preserve">, </w:t>
      </w:r>
      <w:r w:rsidR="0033776E" w:rsidRPr="00C3762D">
        <w:rPr>
          <w:sz w:val="22"/>
        </w:rPr>
        <w:t>implying</w:t>
      </w:r>
      <w:r w:rsidRPr="00C3762D">
        <w:rPr>
          <w:sz w:val="22"/>
        </w:rPr>
        <w:t xml:space="preserve"> </w:t>
      </w:r>
      <w:r w:rsidR="005C37CF" w:rsidRPr="00C3762D">
        <w:rPr>
          <w:sz w:val="22"/>
        </w:rPr>
        <w:t>a weakening of the PMA strength</w:t>
      </w:r>
      <w:r w:rsidRPr="00C3762D">
        <w:rPr>
          <w:rFonts w:eastAsiaTheme="minorEastAsia"/>
          <w:sz w:val="22"/>
        </w:rPr>
        <w:t>.</w:t>
      </w:r>
      <w:r w:rsidRPr="00C3762D">
        <w:rPr>
          <w:sz w:val="22"/>
        </w:rPr>
        <w:t xml:space="preserve"> From the</w:t>
      </w:r>
      <w:r w:rsidR="003F249F">
        <w:rPr>
          <w:sz w:val="22"/>
        </w:rPr>
        <w:t>se</w:t>
      </w:r>
      <w:r w:rsidRPr="00C3762D">
        <w:rPr>
          <w:sz w:val="22"/>
        </w:rPr>
        <w:t xml:space="preserve"> fit</w:t>
      </w:r>
      <w:r w:rsidR="003F249F">
        <w:rPr>
          <w:sz w:val="22"/>
        </w:rPr>
        <w:t>s</w:t>
      </w:r>
      <w:r w:rsidRPr="00C3762D">
        <w:rPr>
          <w:sz w:val="22"/>
        </w:rPr>
        <w:t>, we extracted the temperature-dependent PMA field, as shown in Fig. S3</w:t>
      </w:r>
      <w:r w:rsidR="005B5479">
        <w:rPr>
          <w:sz w:val="22"/>
        </w:rPr>
        <w:t>b</w:t>
      </w:r>
      <w:r w:rsidR="00B47AD1" w:rsidRPr="00C3762D">
        <w:rPr>
          <w:sz w:val="22"/>
        </w:rPr>
        <w:t>, which</w:t>
      </w:r>
      <w:r w:rsidRPr="00C3762D">
        <w:rPr>
          <w:rFonts w:eastAsiaTheme="minorEastAsia" w:hint="eastAsia"/>
          <w:sz w:val="22"/>
        </w:rPr>
        <w:t xml:space="preserve"> </w:t>
      </w:r>
      <w:r w:rsidR="003F249F">
        <w:rPr>
          <w:rFonts w:eastAsiaTheme="minorEastAsia"/>
          <w:sz w:val="22"/>
        </w:rPr>
        <w:t>show</w:t>
      </w:r>
      <w:r w:rsidR="003F249F" w:rsidRPr="00C3762D">
        <w:rPr>
          <w:rFonts w:eastAsiaTheme="minorEastAsia"/>
          <w:sz w:val="22"/>
        </w:rPr>
        <w:t xml:space="preserve">s </w:t>
      </w:r>
      <w:r w:rsidR="005F74FA" w:rsidRPr="00C3762D">
        <w:rPr>
          <w:rFonts w:eastAsiaTheme="minorEastAsia"/>
          <w:sz w:val="22"/>
        </w:rPr>
        <w:t>a monotonic decrease</w:t>
      </w:r>
      <w:r w:rsidRPr="00C3762D">
        <w:rPr>
          <w:rFonts w:eastAsiaTheme="minorEastAsia"/>
          <w:sz w:val="22"/>
        </w:rPr>
        <w:t xml:space="preserve"> </w:t>
      </w:r>
      <w:r w:rsidR="003F249F">
        <w:rPr>
          <w:rFonts w:eastAsiaTheme="minorEastAsia"/>
          <w:sz w:val="22"/>
        </w:rPr>
        <w:t>with increasing tem</w:t>
      </w:r>
      <w:r w:rsidR="00217CD6">
        <w:rPr>
          <w:rFonts w:eastAsiaTheme="minorEastAsia"/>
          <w:sz w:val="22"/>
        </w:rPr>
        <w:t>perature</w:t>
      </w:r>
      <w:r w:rsidRPr="00C3762D">
        <w:rPr>
          <w:rFonts w:eastAsiaTheme="minorEastAsia"/>
          <w:sz w:val="22"/>
        </w:rPr>
        <w:t>.</w:t>
      </w:r>
      <w:bookmarkStart w:id="0" w:name="_Hlk191301768"/>
      <w:r w:rsidR="005C623C" w:rsidRPr="00C3762D">
        <w:rPr>
          <w:rFonts w:eastAsiaTheme="minorEastAsia"/>
          <w:sz w:val="22"/>
        </w:rPr>
        <w:t xml:space="preserve"> </w:t>
      </w:r>
      <w:r w:rsidR="005C623C" w:rsidRPr="00C3762D">
        <w:rPr>
          <w:rFonts w:eastAsiaTheme="minorEastAsia" w:cs="Times New Roman"/>
          <w:sz w:val="22"/>
        </w:rPr>
        <w:t xml:space="preserve">Using the </w:t>
      </w:r>
      <w:r w:rsidR="00217CD6">
        <w:rPr>
          <w:rFonts w:eastAsiaTheme="minorEastAsia" w:cs="Times New Roman"/>
          <w:sz w:val="22"/>
        </w:rPr>
        <w:t>extracted values of</w:t>
      </w:r>
      <w:r w:rsidR="00217CD6" w:rsidRPr="00C3762D">
        <w:rPr>
          <w:rFonts w:eastAsiaTheme="minorEastAsia" w:cs="Times New Roman"/>
          <w:sz w:val="22"/>
        </w:rPr>
        <w:t xml:space="preserve"> </w:t>
      </w:r>
      <m:oMath>
        <m:sSub>
          <m:sSubPr>
            <m:ctrlPr>
              <w:rPr>
                <w:rFonts w:ascii="Cambria Math" w:eastAsiaTheme="majorHAnsi" w:hAnsi="Cambria Math" w:cs="Times New Roman"/>
                <w:sz w:val="22"/>
              </w:rPr>
            </m:ctrlPr>
          </m:sSubPr>
          <m:e>
            <m:r>
              <w:rPr>
                <w:rFonts w:ascii="Cambria Math" w:eastAsiaTheme="majorHAnsi" w:hAnsi="Cambria Math" w:cs="Times New Roman"/>
                <w:sz w:val="22"/>
              </w:rPr>
              <m:t>H</m:t>
            </m:r>
          </m:e>
          <m:sub>
            <m:r>
              <w:rPr>
                <w:rFonts w:ascii="Cambria Math" w:eastAsiaTheme="majorHAnsi" w:hAnsi="Cambria Math" w:cs="Times New Roman"/>
                <w:sz w:val="22"/>
              </w:rPr>
              <m:t>k</m:t>
            </m:r>
          </m:sub>
        </m:sSub>
      </m:oMath>
      <w:r w:rsidR="005C623C" w:rsidRPr="00C3762D">
        <w:rPr>
          <w:rFonts w:eastAsiaTheme="minorEastAsia" w:cs="Times New Roman"/>
          <w:sz w:val="22"/>
        </w:rPr>
        <w:t xml:space="preserve"> and </w:t>
      </w:r>
      <m:oMath>
        <m:sSub>
          <m:sSubPr>
            <m:ctrlPr>
              <w:rPr>
                <w:rFonts w:ascii="Cambria Math" w:eastAsiaTheme="majorHAnsi" w:hAnsi="Cambria Math" w:cs="Times New Roman"/>
                <w:sz w:val="22"/>
              </w:rPr>
            </m:ctrlPr>
          </m:sSubPr>
          <m:e>
            <m:r>
              <w:rPr>
                <w:rFonts w:ascii="Cambria Math" w:eastAsiaTheme="majorHAnsi" w:hAnsi="Cambria Math" w:cs="Times New Roman"/>
                <w:sz w:val="22"/>
              </w:rPr>
              <m:t>M</m:t>
            </m:r>
          </m:e>
          <m:sub>
            <m:r>
              <m:rPr>
                <m:sty m:val="p"/>
              </m:rPr>
              <w:rPr>
                <w:rFonts w:ascii="Cambria Math" w:eastAsiaTheme="majorHAnsi" w:hAnsi="Cambria Math" w:cs="Times New Roman"/>
                <w:sz w:val="22"/>
              </w:rPr>
              <m:t>s</m:t>
            </m:r>
          </m:sub>
        </m:sSub>
      </m:oMath>
      <w:r w:rsidR="005C623C" w:rsidRPr="00C3762D">
        <w:rPr>
          <w:rFonts w:eastAsiaTheme="minorEastAsia" w:cs="Times New Roman" w:hint="eastAsia"/>
          <w:sz w:val="22"/>
        </w:rPr>
        <w:t>,</w:t>
      </w:r>
      <w:r w:rsidR="005C623C" w:rsidRPr="00C3762D">
        <w:rPr>
          <w:rFonts w:eastAsiaTheme="minorEastAsia" w:cs="Times New Roman"/>
          <w:sz w:val="22"/>
        </w:rPr>
        <w:t xml:space="preserve"> we </w:t>
      </w:r>
      <w:r w:rsidR="00060CC5" w:rsidRPr="00C3762D">
        <w:rPr>
          <w:rFonts w:eastAsiaTheme="minorEastAsia" w:cs="Times New Roman"/>
          <w:sz w:val="22"/>
        </w:rPr>
        <w:t xml:space="preserve">determined </w:t>
      </w:r>
      <w:r w:rsidR="005C623C" w:rsidRPr="00C3762D">
        <w:rPr>
          <w:rFonts w:eastAsiaTheme="minorEastAsia" w:cs="Times New Roman"/>
          <w:sz w:val="22"/>
        </w:rPr>
        <w:t xml:space="preserve">the temperature dependence of </w:t>
      </w:r>
      <m:oMath>
        <m:sSub>
          <m:sSubPr>
            <m:ctrlPr>
              <w:rPr>
                <w:rFonts w:ascii="Cambria Math" w:eastAsiaTheme="minorEastAsia" w:hAnsi="Cambria Math" w:cs="Times New Roman"/>
                <w:sz w:val="22"/>
              </w:rPr>
            </m:ctrlPr>
          </m:sSubPr>
          <m:e>
            <m:r>
              <w:rPr>
                <w:rFonts w:ascii="Cambria Math" w:eastAsiaTheme="minorEastAsia" w:hAnsi="Cambria Math" w:cs="Times New Roman"/>
                <w:sz w:val="22"/>
              </w:rPr>
              <m:t>K</m:t>
            </m:r>
          </m:e>
          <m:sub>
            <m:r>
              <m:rPr>
                <m:sty m:val="p"/>
              </m:rPr>
              <w:rPr>
                <w:rFonts w:ascii="Cambria Math" w:eastAsiaTheme="minorEastAsia" w:hAnsi="Cambria Math" w:cs="Times New Roman"/>
                <w:sz w:val="22"/>
              </w:rPr>
              <m:t>eff</m:t>
            </m:r>
          </m:sub>
        </m:sSub>
      </m:oMath>
      <w:r w:rsidR="005C623C" w:rsidRPr="00C3762D">
        <w:rPr>
          <w:rFonts w:eastAsiaTheme="minorEastAsia" w:cs="Times New Roman" w:hint="eastAsia"/>
          <w:sz w:val="22"/>
        </w:rPr>
        <w:t xml:space="preserve"> </w:t>
      </w:r>
      <w:r w:rsidR="005C623C" w:rsidRPr="00C3762D">
        <w:rPr>
          <w:rFonts w:eastAsiaTheme="minorEastAsia" w:cs="Times New Roman"/>
          <w:sz w:val="22"/>
        </w:rPr>
        <w:t xml:space="preserve">in Fig. </w:t>
      </w:r>
      <w:r w:rsidR="00366D56" w:rsidRPr="00C3762D">
        <w:rPr>
          <w:rFonts w:eastAsiaTheme="minorEastAsia" w:cs="Times New Roman"/>
          <w:sz w:val="22"/>
        </w:rPr>
        <w:t>S3</w:t>
      </w:r>
      <w:r w:rsidR="005B5479">
        <w:rPr>
          <w:rFonts w:eastAsiaTheme="minorEastAsia" w:cs="Times New Roman"/>
          <w:sz w:val="22"/>
        </w:rPr>
        <w:t>c</w:t>
      </w:r>
      <w:r w:rsidR="005C623C" w:rsidRPr="00C3762D">
        <w:rPr>
          <w:rFonts w:eastAsiaTheme="minorEastAsia" w:cs="Times New Roman"/>
          <w:sz w:val="22"/>
        </w:rPr>
        <w:t>. The</w:t>
      </w:r>
      <w:r w:rsidR="00217CD6">
        <w:rPr>
          <w:rFonts w:eastAsiaTheme="minorEastAsia" w:cs="Times New Roman"/>
          <w:sz w:val="22"/>
        </w:rPr>
        <w:t>se</w:t>
      </w:r>
      <w:r w:rsidR="005C623C" w:rsidRPr="00C3762D">
        <w:rPr>
          <w:rFonts w:eastAsiaTheme="minorEastAsia" w:cs="Times New Roman"/>
          <w:sz w:val="22"/>
        </w:rPr>
        <w:t xml:space="preserve"> results clearly </w:t>
      </w:r>
      <w:r w:rsidR="00217CD6">
        <w:rPr>
          <w:rFonts w:eastAsiaTheme="minorEastAsia" w:cs="Times New Roman"/>
          <w:sz w:val="22"/>
        </w:rPr>
        <w:t>demonstrate that</w:t>
      </w:r>
      <w:r w:rsidR="005C623C" w:rsidRPr="00C3762D">
        <w:rPr>
          <w:rFonts w:eastAsiaTheme="minorEastAsia" w:cs="Times New Roman"/>
          <w:sz w:val="22"/>
        </w:rPr>
        <w:t xml:space="preserve"> </w:t>
      </w:r>
      <m:oMath>
        <m:sSub>
          <m:sSubPr>
            <m:ctrlPr>
              <w:rPr>
                <w:rFonts w:ascii="Cambria Math" w:eastAsiaTheme="minorEastAsia" w:hAnsi="Cambria Math" w:cs="Times New Roman"/>
                <w:sz w:val="22"/>
              </w:rPr>
            </m:ctrlPr>
          </m:sSubPr>
          <m:e>
            <m:r>
              <w:rPr>
                <w:rFonts w:ascii="Cambria Math" w:eastAsiaTheme="minorEastAsia" w:hAnsi="Cambria Math" w:cs="Times New Roman"/>
                <w:sz w:val="22"/>
              </w:rPr>
              <m:t>K</m:t>
            </m:r>
          </m:e>
          <m:sub>
            <m:r>
              <m:rPr>
                <m:sty m:val="p"/>
              </m:rPr>
              <w:rPr>
                <w:rFonts w:ascii="Cambria Math" w:eastAsiaTheme="minorEastAsia" w:hAnsi="Cambria Math" w:cs="Times New Roman"/>
                <w:sz w:val="22"/>
              </w:rPr>
              <m:t>eff</m:t>
            </m:r>
          </m:sub>
        </m:sSub>
      </m:oMath>
      <w:r w:rsidR="005C623C" w:rsidRPr="00C3762D">
        <w:rPr>
          <w:rFonts w:eastAsiaTheme="minorEastAsia" w:cs="Times New Roman" w:hint="eastAsia"/>
          <w:sz w:val="22"/>
        </w:rPr>
        <w:t xml:space="preserve"> </w:t>
      </w:r>
      <w:r w:rsidR="00217CD6">
        <w:rPr>
          <w:rFonts w:eastAsiaTheme="minorEastAsia" w:cs="Times New Roman"/>
          <w:sz w:val="22"/>
        </w:rPr>
        <w:t xml:space="preserve">decreases </w:t>
      </w:r>
      <w:r w:rsidR="005C623C" w:rsidRPr="00C3762D">
        <w:rPr>
          <w:rFonts w:eastAsiaTheme="minorEastAsia" w:cs="Times New Roman"/>
          <w:sz w:val="22"/>
        </w:rPr>
        <w:t xml:space="preserve">with increasing temperature, </w:t>
      </w:r>
      <w:r w:rsidR="00217CD6">
        <w:rPr>
          <w:rFonts w:eastAsiaTheme="minorEastAsia" w:cs="Times New Roman"/>
          <w:sz w:val="22"/>
        </w:rPr>
        <w:t>supporting</w:t>
      </w:r>
      <w:r w:rsidR="00C82025" w:rsidRPr="00C3762D">
        <w:rPr>
          <w:rFonts w:eastAsiaTheme="minorEastAsia" w:cs="Times New Roman"/>
          <w:sz w:val="22"/>
        </w:rPr>
        <w:t xml:space="preserve"> </w:t>
      </w:r>
      <w:r w:rsidR="006B0969" w:rsidRPr="00C3762D">
        <w:rPr>
          <w:rFonts w:eastAsiaTheme="minorEastAsia" w:cs="Times New Roman"/>
          <w:sz w:val="22"/>
        </w:rPr>
        <w:t xml:space="preserve">the formation of </w:t>
      </w:r>
      <w:r w:rsidR="005C623C" w:rsidRPr="00C3762D">
        <w:rPr>
          <w:rFonts w:eastAsiaTheme="minorEastAsia" w:cs="Times New Roman"/>
          <w:sz w:val="22"/>
        </w:rPr>
        <w:t xml:space="preserve">the </w:t>
      </w:r>
      <w:r w:rsidR="008A7AC1">
        <w:rPr>
          <w:rFonts w:eastAsiaTheme="minorEastAsia" w:cs="Times New Roman"/>
          <w:sz w:val="22"/>
        </w:rPr>
        <w:t>photothermal</w:t>
      </w:r>
      <w:r w:rsidR="00F43FE5" w:rsidRPr="00C3762D">
        <w:rPr>
          <w:rFonts w:eastAsiaTheme="minorEastAsia" w:cs="Times New Roman"/>
          <w:sz w:val="22"/>
        </w:rPr>
        <w:t xml:space="preserve"> </w:t>
      </w:r>
      <w:r w:rsidR="005C623C" w:rsidRPr="00C3762D">
        <w:rPr>
          <w:rFonts w:eastAsiaTheme="minorEastAsia" w:cs="Times New Roman"/>
          <w:sz w:val="22"/>
        </w:rPr>
        <w:t xml:space="preserve">potential </w:t>
      </w:r>
      <w:r w:rsidR="006B0969" w:rsidRPr="00C3762D">
        <w:rPr>
          <w:rFonts w:eastAsiaTheme="minorEastAsia" w:cs="Times New Roman"/>
          <w:sz w:val="22"/>
        </w:rPr>
        <w:t xml:space="preserve">well </w:t>
      </w:r>
      <w:r w:rsidR="00816417" w:rsidRPr="00C3762D">
        <w:rPr>
          <w:rFonts w:eastAsiaTheme="minorEastAsia" w:cs="Times New Roman"/>
          <w:sz w:val="22"/>
        </w:rPr>
        <w:t>and its</w:t>
      </w:r>
      <w:r w:rsidR="006B0969" w:rsidRPr="00C3762D">
        <w:rPr>
          <w:rFonts w:eastAsiaTheme="minorEastAsia" w:cs="Times New Roman"/>
          <w:sz w:val="22"/>
        </w:rPr>
        <w:t xml:space="preserve"> </w:t>
      </w:r>
      <w:r w:rsidR="00217CD6">
        <w:rPr>
          <w:rFonts w:eastAsiaTheme="minorEastAsia" w:cs="Times New Roman"/>
          <w:sz w:val="22"/>
        </w:rPr>
        <w:t>spatial profile</w:t>
      </w:r>
      <w:r w:rsidR="00816417" w:rsidRPr="00C3762D">
        <w:rPr>
          <w:rFonts w:eastAsiaTheme="minorEastAsia" w:cs="Times New Roman"/>
          <w:sz w:val="22"/>
        </w:rPr>
        <w:t>, as</w:t>
      </w:r>
      <w:r w:rsidR="005C623C" w:rsidRPr="00C3762D">
        <w:rPr>
          <w:rFonts w:eastAsiaTheme="minorEastAsia" w:cs="Times New Roman"/>
          <w:sz w:val="22"/>
        </w:rPr>
        <w:t xml:space="preserve"> illustrated in Fig. 1</w:t>
      </w:r>
      <w:r w:rsidR="005B5479">
        <w:rPr>
          <w:rFonts w:eastAsiaTheme="minorEastAsia" w:cs="Times New Roman"/>
          <w:sz w:val="22"/>
        </w:rPr>
        <w:t>a</w:t>
      </w:r>
      <w:r w:rsidR="005C623C" w:rsidRPr="00C3762D">
        <w:rPr>
          <w:rFonts w:eastAsiaTheme="minorEastAsia" w:cs="Times New Roman"/>
          <w:sz w:val="22"/>
        </w:rPr>
        <w:t xml:space="preserve"> </w:t>
      </w:r>
      <w:r w:rsidR="00286304" w:rsidRPr="00C3762D">
        <w:rPr>
          <w:rFonts w:eastAsiaTheme="minorEastAsia" w:cs="Times New Roman"/>
          <w:sz w:val="22"/>
        </w:rPr>
        <w:t xml:space="preserve">of </w:t>
      </w:r>
      <w:r w:rsidR="005C623C" w:rsidRPr="00C3762D">
        <w:rPr>
          <w:rFonts w:eastAsiaTheme="minorEastAsia" w:cs="Times New Roman"/>
          <w:sz w:val="22"/>
        </w:rPr>
        <w:t>the main manuscript.</w:t>
      </w:r>
    </w:p>
    <w:p w14:paraId="4B9229F7" w14:textId="70C04042" w:rsidR="00E37BDA" w:rsidRPr="00C3762D" w:rsidRDefault="008A7AC1" w:rsidP="00E37BDA">
      <w:pPr>
        <w:jc w:val="center"/>
        <w:rPr>
          <w:rFonts w:eastAsiaTheme="minorEastAsia"/>
        </w:rPr>
      </w:pPr>
      <w:r w:rsidRPr="008A7AC1">
        <w:rPr>
          <w:noProof/>
        </w:rPr>
        <w:t xml:space="preserve"> </w:t>
      </w:r>
      <w:r>
        <w:rPr>
          <w:noProof/>
        </w:rPr>
        <w:drawing>
          <wp:inline distT="0" distB="0" distL="0" distR="0" wp14:anchorId="76DCA23C" wp14:editId="7C227281">
            <wp:extent cx="5191387" cy="4334400"/>
            <wp:effectExtent l="0" t="0" r="0"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91387" cy="4334400"/>
                    </a:xfrm>
                    <a:prstGeom prst="rect">
                      <a:avLst/>
                    </a:prstGeom>
                  </pic:spPr>
                </pic:pic>
              </a:graphicData>
            </a:graphic>
          </wp:inline>
        </w:drawing>
      </w:r>
    </w:p>
    <w:p w14:paraId="2C93EBF0" w14:textId="0AA315B1" w:rsidR="00E37BDA" w:rsidRDefault="00E37BDA" w:rsidP="00C3762D">
      <w:pPr>
        <w:pStyle w:val="a3"/>
        <w:spacing w:line="360" w:lineRule="auto"/>
        <w:rPr>
          <w:rFonts w:eastAsiaTheme="minorEastAsia"/>
          <w:b w:val="0"/>
          <w:bCs w:val="0"/>
          <w:sz w:val="22"/>
        </w:rPr>
      </w:pPr>
      <w:r w:rsidRPr="00C3762D">
        <w:t xml:space="preserve">Figure S3 </w:t>
      </w:r>
      <w:r w:rsidR="00FD7C57" w:rsidRPr="00C3762D">
        <w:t>Temperature-dependent analysis of the PMA field and energy density</w:t>
      </w:r>
      <w:r w:rsidR="00865270" w:rsidRPr="00C3762D">
        <w:t>.</w:t>
      </w:r>
      <w:r w:rsidR="00FD7C57" w:rsidRPr="00C3762D">
        <w:t xml:space="preserve"> </w:t>
      </w:r>
      <w:r w:rsidRPr="00C3762D">
        <w:rPr>
          <w:b w:val="0"/>
          <w:bCs w:val="0"/>
        </w:rPr>
        <w:t>(</w:t>
      </w:r>
      <w:r w:rsidR="005B5479" w:rsidRPr="00840808">
        <w:rPr>
          <w:bCs w:val="0"/>
        </w:rPr>
        <w:t>a</w:t>
      </w:r>
      <w:r w:rsidRPr="00C3762D">
        <w:rPr>
          <w:b w:val="0"/>
          <w:bCs w:val="0"/>
        </w:rPr>
        <w:t xml:space="preserve">) Normalized MOKE signal as a </w:t>
      </w:r>
      <w:r w:rsidRPr="009B6CCB">
        <w:rPr>
          <w:b w:val="0"/>
          <w:bCs w:val="0"/>
        </w:rPr>
        <w:t xml:space="preserve">function of </w:t>
      </w:r>
      <w:r w:rsidR="00865270" w:rsidRPr="00547E75">
        <w:rPr>
          <w:b w:val="0"/>
          <w:bCs w:val="0"/>
        </w:rPr>
        <w:t xml:space="preserve">the </w:t>
      </w:r>
      <w:r w:rsidRPr="009B6CCB">
        <w:rPr>
          <w:b w:val="0"/>
          <w:bCs w:val="0"/>
        </w:rPr>
        <w:t>in-plane magnetic field</w:t>
      </w:r>
      <w:r w:rsidR="00865270" w:rsidRPr="00547E75">
        <w:rPr>
          <w:b w:val="0"/>
          <w:bCs w:val="0"/>
        </w:rPr>
        <w:t xml:space="preserve"> component at different temperatures</w:t>
      </w:r>
      <w:r w:rsidRPr="009B6CCB">
        <w:rPr>
          <w:b w:val="0"/>
          <w:bCs w:val="0"/>
        </w:rPr>
        <w:t xml:space="preserve">. </w:t>
      </w:r>
      <w:r w:rsidR="004D6B84" w:rsidRPr="009B6CCB">
        <w:rPr>
          <w:b w:val="0"/>
          <w:bCs w:val="0"/>
        </w:rPr>
        <w:t>(</w:t>
      </w:r>
      <w:r w:rsidR="005B5479" w:rsidRPr="00840808">
        <w:rPr>
          <w:bCs w:val="0"/>
        </w:rPr>
        <w:t>b</w:t>
      </w:r>
      <w:r w:rsidR="004D6B84" w:rsidRPr="009B6CCB">
        <w:rPr>
          <w:b w:val="0"/>
          <w:bCs w:val="0"/>
        </w:rPr>
        <w:t>,</w:t>
      </w:r>
      <w:r w:rsidR="00813FE0" w:rsidRPr="009B6CCB">
        <w:rPr>
          <w:b w:val="0"/>
          <w:bCs w:val="0"/>
        </w:rPr>
        <w:t xml:space="preserve"> </w:t>
      </w:r>
      <w:r w:rsidR="005B5479" w:rsidRPr="00840808">
        <w:rPr>
          <w:bCs w:val="0"/>
        </w:rPr>
        <w:t>c</w:t>
      </w:r>
      <w:r w:rsidR="004D6B84" w:rsidRPr="009B6CCB">
        <w:rPr>
          <w:b w:val="0"/>
          <w:bCs w:val="0"/>
        </w:rPr>
        <w:t>)</w:t>
      </w:r>
      <w:r w:rsidR="004D6B84" w:rsidRPr="00547E75">
        <w:rPr>
          <w:b w:val="0"/>
          <w:bCs w:val="0"/>
        </w:rPr>
        <w:t xml:space="preserve"> </w:t>
      </w:r>
      <w:r w:rsidRPr="009B6CCB">
        <w:rPr>
          <w:b w:val="0"/>
          <w:bCs w:val="0"/>
        </w:rPr>
        <w:t>Tem</w:t>
      </w:r>
      <w:bookmarkStart w:id="1" w:name="_GoBack"/>
      <w:bookmarkEnd w:id="1"/>
      <w:r w:rsidRPr="009B6CCB">
        <w:rPr>
          <w:b w:val="0"/>
          <w:bCs w:val="0"/>
        </w:rPr>
        <w:t>perature dependence of the PMA field</w:t>
      </w:r>
      <w:bookmarkEnd w:id="0"/>
      <w:r w:rsidR="006701A7" w:rsidRPr="00547E75">
        <w:rPr>
          <w:b w:val="0"/>
          <w:bCs w:val="0"/>
        </w:rPr>
        <w:t xml:space="preserve"> and energy density</w:t>
      </w:r>
      <w:r w:rsidR="00914C45" w:rsidRPr="00C3762D">
        <w:rPr>
          <w:rFonts w:eastAsiaTheme="minorEastAsia"/>
          <w:b w:val="0"/>
          <w:bCs w:val="0"/>
          <w:sz w:val="22"/>
        </w:rPr>
        <w:t>.</w:t>
      </w:r>
    </w:p>
    <w:p w14:paraId="0F14B194" w14:textId="77777777" w:rsidR="00E80266" w:rsidRPr="00E80266" w:rsidRDefault="00E80266" w:rsidP="00E80266">
      <w:pPr>
        <w:rPr>
          <w:rFonts w:eastAsiaTheme="minorEastAsia"/>
        </w:rPr>
      </w:pPr>
    </w:p>
    <w:p w14:paraId="4D9A8B7B" w14:textId="2E88B6EF" w:rsidR="005C623C" w:rsidRDefault="008A7E46" w:rsidP="000F5216">
      <w:pPr>
        <w:spacing w:line="360" w:lineRule="auto"/>
        <w:ind w:firstLineChars="100" w:firstLine="220"/>
        <w:rPr>
          <w:rFonts w:eastAsiaTheme="minorEastAsia" w:cs="Times New Roman"/>
          <w:sz w:val="22"/>
        </w:rPr>
      </w:pPr>
      <w:r w:rsidRPr="00C3762D">
        <w:rPr>
          <w:rFonts w:eastAsiaTheme="minorEastAsia" w:cs="Times New Roman"/>
          <w:sz w:val="22"/>
        </w:rPr>
        <w:t xml:space="preserve">In this </w:t>
      </w:r>
      <w:r w:rsidR="00217CD6">
        <w:rPr>
          <w:rFonts w:eastAsiaTheme="minorEastAsia" w:cs="Times New Roman"/>
          <w:sz w:val="22"/>
        </w:rPr>
        <w:t>study</w:t>
      </w:r>
      <w:r w:rsidRPr="00C3762D">
        <w:rPr>
          <w:rFonts w:eastAsiaTheme="minorEastAsia" w:cs="Times New Roman"/>
          <w:sz w:val="22"/>
        </w:rPr>
        <w:t xml:space="preserve">, </w:t>
      </w:r>
      <w:r w:rsidR="00FE2367" w:rsidRPr="00C3762D">
        <w:rPr>
          <w:rFonts w:eastAsiaTheme="minorEastAsia" w:cs="Times New Roman"/>
          <w:sz w:val="22"/>
        </w:rPr>
        <w:t>w</w:t>
      </w:r>
      <w:r w:rsidR="003177DC" w:rsidRPr="00C3762D">
        <w:rPr>
          <w:rFonts w:eastAsiaTheme="minorEastAsia" w:cs="Times New Roman"/>
          <w:sz w:val="22"/>
        </w:rPr>
        <w:t>e prepared two identical samples grown under the same fabrication conditions</w:t>
      </w:r>
      <w:r w:rsidR="00D73466" w:rsidRPr="00C3762D">
        <w:rPr>
          <w:rFonts w:eastAsiaTheme="minorEastAsia" w:cs="Times New Roman"/>
          <w:sz w:val="22"/>
        </w:rPr>
        <w:t xml:space="preserve"> (</w:t>
      </w:r>
      <w:r w:rsidR="00217CD6">
        <w:rPr>
          <w:rFonts w:eastAsiaTheme="minorEastAsia" w:cs="Times New Roman"/>
          <w:sz w:val="22"/>
        </w:rPr>
        <w:t xml:space="preserve">see </w:t>
      </w:r>
      <w:r w:rsidR="000F5216" w:rsidRPr="00C3762D">
        <w:rPr>
          <w:rFonts w:eastAsiaTheme="minorEastAsia" w:cs="Times New Roman"/>
          <w:sz w:val="22"/>
        </w:rPr>
        <w:t>Materials and Methods</w:t>
      </w:r>
      <w:r w:rsidR="00D73466" w:rsidRPr="00C3762D">
        <w:rPr>
          <w:rFonts w:eastAsiaTheme="minorEastAsia" w:cs="Times New Roman"/>
          <w:sz w:val="22"/>
        </w:rPr>
        <w:t>)</w:t>
      </w:r>
      <w:r w:rsidR="003177DC" w:rsidRPr="00C3762D">
        <w:rPr>
          <w:rFonts w:eastAsiaTheme="minorEastAsia" w:cs="Times New Roman"/>
          <w:sz w:val="22"/>
        </w:rPr>
        <w:t xml:space="preserve">. Sample #1 </w:t>
      </w:r>
      <w:r w:rsidR="00B07872">
        <w:rPr>
          <w:rFonts w:eastAsiaTheme="minorEastAsia" w:cs="Times New Roman"/>
          <w:sz w:val="22"/>
        </w:rPr>
        <w:t xml:space="preserve">was used </w:t>
      </w:r>
      <w:r w:rsidR="003177DC" w:rsidRPr="00C3762D">
        <w:rPr>
          <w:rFonts w:eastAsiaTheme="minorEastAsia" w:cs="Times New Roman"/>
          <w:sz w:val="22"/>
        </w:rPr>
        <w:t xml:space="preserve">for the experiments </w:t>
      </w:r>
      <w:r w:rsidR="00B07872">
        <w:rPr>
          <w:rFonts w:eastAsiaTheme="minorEastAsia" w:cs="Times New Roman"/>
          <w:sz w:val="22"/>
        </w:rPr>
        <w:t xml:space="preserve">shown </w:t>
      </w:r>
      <w:r w:rsidR="003177DC" w:rsidRPr="00C3762D">
        <w:rPr>
          <w:rFonts w:eastAsiaTheme="minorEastAsia" w:cs="Times New Roman"/>
          <w:sz w:val="22"/>
        </w:rPr>
        <w:t>in Figs. 2</w:t>
      </w:r>
      <w:r w:rsidR="005B5479">
        <w:rPr>
          <w:rFonts w:eastAsiaTheme="minorEastAsia" w:cs="Times New Roman"/>
          <w:sz w:val="22"/>
        </w:rPr>
        <w:t>a</w:t>
      </w:r>
      <w:r w:rsidR="003177DC" w:rsidRPr="00C3762D">
        <w:rPr>
          <w:rFonts w:eastAsiaTheme="minorEastAsia" w:cs="Times New Roman"/>
          <w:sz w:val="22"/>
        </w:rPr>
        <w:t xml:space="preserve"> and 2</w:t>
      </w:r>
      <w:r w:rsidR="005B5479">
        <w:rPr>
          <w:rFonts w:eastAsiaTheme="minorEastAsia" w:cs="Times New Roman"/>
          <w:sz w:val="22"/>
        </w:rPr>
        <w:t>c</w:t>
      </w:r>
      <w:r w:rsidR="00B07872">
        <w:rPr>
          <w:rFonts w:eastAsiaTheme="minorEastAsia" w:cs="Times New Roman"/>
          <w:sz w:val="22"/>
        </w:rPr>
        <w:t>, as well as</w:t>
      </w:r>
      <w:r w:rsidR="003177DC" w:rsidRPr="00C3762D">
        <w:rPr>
          <w:rFonts w:eastAsiaTheme="minorEastAsia" w:cs="Times New Roman"/>
          <w:sz w:val="22"/>
        </w:rPr>
        <w:t xml:space="preserve"> Figs. 3</w:t>
      </w:r>
      <w:r w:rsidR="005B5479">
        <w:rPr>
          <w:rFonts w:eastAsiaTheme="minorEastAsia" w:cs="Times New Roman"/>
          <w:sz w:val="22"/>
        </w:rPr>
        <w:t>a</w:t>
      </w:r>
      <w:r w:rsidR="003177DC" w:rsidRPr="00C3762D">
        <w:rPr>
          <w:rFonts w:eastAsiaTheme="minorEastAsia" w:cs="Times New Roman"/>
          <w:sz w:val="22"/>
        </w:rPr>
        <w:t xml:space="preserve"> and 3</w:t>
      </w:r>
      <w:r w:rsidR="005B5479">
        <w:rPr>
          <w:rFonts w:eastAsiaTheme="minorEastAsia" w:cs="Times New Roman"/>
          <w:sz w:val="22"/>
        </w:rPr>
        <w:t>b</w:t>
      </w:r>
      <w:r w:rsidR="00B07872">
        <w:rPr>
          <w:rFonts w:eastAsiaTheme="minorEastAsia" w:cs="Times New Roman"/>
          <w:sz w:val="22"/>
        </w:rPr>
        <w:t>.</w:t>
      </w:r>
      <w:r w:rsidR="003177DC" w:rsidRPr="00C3762D">
        <w:rPr>
          <w:rFonts w:eastAsiaTheme="minorEastAsia" w:cs="Times New Roman"/>
          <w:sz w:val="22"/>
        </w:rPr>
        <w:t xml:space="preserve"> Sample #2 </w:t>
      </w:r>
      <w:r w:rsidR="00B07872">
        <w:rPr>
          <w:rFonts w:eastAsiaTheme="minorEastAsia" w:cs="Times New Roman"/>
          <w:sz w:val="22"/>
        </w:rPr>
        <w:t xml:space="preserve">was used </w:t>
      </w:r>
      <w:r w:rsidR="003177DC" w:rsidRPr="00C3762D">
        <w:rPr>
          <w:rFonts w:eastAsiaTheme="minorEastAsia" w:cs="Times New Roman"/>
          <w:sz w:val="22"/>
        </w:rPr>
        <w:t xml:space="preserve">for </w:t>
      </w:r>
      <w:r w:rsidR="00B07872">
        <w:rPr>
          <w:rFonts w:eastAsiaTheme="minorEastAsia" w:cs="Times New Roman"/>
          <w:sz w:val="22"/>
        </w:rPr>
        <w:t xml:space="preserve">the experiments in </w:t>
      </w:r>
      <w:r w:rsidR="003177DC" w:rsidRPr="00C3762D">
        <w:rPr>
          <w:rFonts w:eastAsiaTheme="minorEastAsia" w:cs="Times New Roman"/>
          <w:sz w:val="22"/>
        </w:rPr>
        <w:t>Fig. 2</w:t>
      </w:r>
      <w:r w:rsidR="005B5479">
        <w:rPr>
          <w:rFonts w:eastAsiaTheme="minorEastAsia" w:cs="Times New Roman"/>
          <w:sz w:val="22"/>
        </w:rPr>
        <w:t>b</w:t>
      </w:r>
      <w:r w:rsidR="003177DC" w:rsidRPr="00C3762D">
        <w:rPr>
          <w:rFonts w:eastAsiaTheme="minorEastAsia" w:cs="Times New Roman"/>
          <w:sz w:val="22"/>
        </w:rPr>
        <w:t>, Fig. 3</w:t>
      </w:r>
      <w:r w:rsidR="005B5479">
        <w:rPr>
          <w:rFonts w:eastAsiaTheme="minorEastAsia" w:cs="Times New Roman"/>
          <w:sz w:val="22"/>
        </w:rPr>
        <w:t>c</w:t>
      </w:r>
      <w:r w:rsidR="003177DC" w:rsidRPr="00C3762D">
        <w:rPr>
          <w:rFonts w:eastAsiaTheme="minorEastAsia" w:cs="Times New Roman"/>
          <w:sz w:val="22"/>
        </w:rPr>
        <w:t xml:space="preserve">, and Fig. 4. This division was made to </w:t>
      </w:r>
      <w:r w:rsidR="00B07872">
        <w:rPr>
          <w:rFonts w:eastAsiaTheme="minorEastAsia" w:cs="Times New Roman"/>
          <w:sz w:val="22"/>
        </w:rPr>
        <w:t xml:space="preserve">prevent potential </w:t>
      </w:r>
      <w:r w:rsidR="003177DC" w:rsidRPr="00C3762D">
        <w:rPr>
          <w:rFonts w:eastAsiaTheme="minorEastAsia" w:cs="Times New Roman"/>
          <w:sz w:val="22"/>
        </w:rPr>
        <w:t xml:space="preserve">inaccuracies due to sample degradation </w:t>
      </w:r>
      <w:r w:rsidR="00B07872">
        <w:rPr>
          <w:rFonts w:eastAsiaTheme="minorEastAsia" w:cs="Times New Roman"/>
          <w:sz w:val="22"/>
        </w:rPr>
        <w:t>from</w:t>
      </w:r>
      <w:r w:rsidR="003177DC" w:rsidRPr="00C3762D">
        <w:rPr>
          <w:rFonts w:eastAsiaTheme="minorEastAsia" w:cs="Times New Roman"/>
          <w:sz w:val="22"/>
        </w:rPr>
        <w:t xml:space="preserve"> repeated experiments for </w:t>
      </w:r>
      <w:r w:rsidR="003177DC" w:rsidRPr="00C3762D">
        <w:rPr>
          <w:rFonts w:eastAsiaTheme="minorEastAsia" w:cs="Times New Roman"/>
          <w:sz w:val="22"/>
        </w:rPr>
        <w:lastRenderedPageBreak/>
        <w:t xml:space="preserve">statistical analysis. We </w:t>
      </w:r>
      <w:r w:rsidR="00B07872">
        <w:rPr>
          <w:rFonts w:eastAsiaTheme="minorEastAsia" w:cs="Times New Roman"/>
          <w:sz w:val="22"/>
        </w:rPr>
        <w:t>verifi</w:t>
      </w:r>
      <w:r w:rsidR="00B07872" w:rsidRPr="00C3762D">
        <w:rPr>
          <w:rFonts w:eastAsiaTheme="minorEastAsia" w:cs="Times New Roman"/>
          <w:sz w:val="22"/>
        </w:rPr>
        <w:t xml:space="preserve">ed </w:t>
      </w:r>
      <w:r w:rsidR="003177DC" w:rsidRPr="00C3762D">
        <w:rPr>
          <w:rFonts w:eastAsiaTheme="minorEastAsia" w:cs="Times New Roman"/>
          <w:sz w:val="22"/>
        </w:rPr>
        <w:t xml:space="preserve">that the magnetic properties of the two samples were </w:t>
      </w:r>
      <w:r w:rsidR="00B07872">
        <w:rPr>
          <w:rFonts w:eastAsiaTheme="minorEastAsia" w:cs="Times New Roman"/>
          <w:sz w:val="22"/>
        </w:rPr>
        <w:t>consistent</w:t>
      </w:r>
      <w:r w:rsidR="003177DC" w:rsidRPr="00C3762D">
        <w:rPr>
          <w:rFonts w:eastAsiaTheme="minorEastAsia" w:cs="Times New Roman"/>
          <w:sz w:val="22"/>
        </w:rPr>
        <w:t xml:space="preserve">. </w:t>
      </w:r>
      <w:r w:rsidR="005C623C" w:rsidRPr="00C3762D">
        <w:rPr>
          <w:rFonts w:eastAsiaTheme="minorEastAsia" w:cs="Times New Roman"/>
          <w:sz w:val="22"/>
        </w:rPr>
        <w:t xml:space="preserve">In Fig. </w:t>
      </w:r>
      <w:r w:rsidR="0004520D" w:rsidRPr="00C3762D">
        <w:rPr>
          <w:rFonts w:eastAsiaTheme="minorEastAsia" w:cs="Times New Roman"/>
          <w:sz w:val="22"/>
        </w:rPr>
        <w:t>S4</w:t>
      </w:r>
      <w:r w:rsidR="005C623C" w:rsidRPr="00C3762D">
        <w:rPr>
          <w:rFonts w:eastAsiaTheme="minorEastAsia" w:cs="Times New Roman"/>
          <w:sz w:val="22"/>
        </w:rPr>
        <w:t xml:space="preserve">, we compared the </w:t>
      </w:r>
      <m:oMath>
        <m:sSub>
          <m:sSubPr>
            <m:ctrlPr>
              <w:rPr>
                <w:rFonts w:ascii="Cambria Math" w:eastAsiaTheme="majorHAnsi" w:hAnsi="Cambria Math" w:cs="Times New Roman"/>
                <w:sz w:val="22"/>
              </w:rPr>
            </m:ctrlPr>
          </m:sSubPr>
          <m:e>
            <m:r>
              <w:rPr>
                <w:rFonts w:ascii="Cambria Math" w:eastAsiaTheme="majorHAnsi" w:hAnsi="Cambria Math" w:cs="Times New Roman"/>
                <w:sz w:val="22"/>
              </w:rPr>
              <m:t>M</m:t>
            </m:r>
          </m:e>
          <m:sub>
            <m:r>
              <m:rPr>
                <m:sty m:val="p"/>
              </m:rPr>
              <w:rPr>
                <w:rFonts w:ascii="Cambria Math" w:eastAsiaTheme="majorHAnsi" w:hAnsi="Cambria Math" w:cs="Times New Roman"/>
                <w:sz w:val="22"/>
              </w:rPr>
              <m:t>s</m:t>
            </m:r>
          </m:sub>
        </m:sSub>
      </m:oMath>
      <w:r w:rsidR="005C623C" w:rsidRPr="00C3762D">
        <w:rPr>
          <w:rFonts w:eastAsiaTheme="minorEastAsia" w:cs="Times New Roman"/>
          <w:sz w:val="22"/>
        </w:rPr>
        <w:t xml:space="preserve"> and </w:t>
      </w:r>
      <m:oMath>
        <m:sSub>
          <m:sSubPr>
            <m:ctrlPr>
              <w:rPr>
                <w:rFonts w:ascii="Cambria Math" w:eastAsiaTheme="minorEastAsia" w:hAnsi="Cambria Math" w:cs="Times New Roman"/>
                <w:sz w:val="22"/>
              </w:rPr>
            </m:ctrlPr>
          </m:sSubPr>
          <m:e>
            <m:r>
              <w:rPr>
                <w:rFonts w:ascii="Cambria Math" w:eastAsiaTheme="minorEastAsia" w:hAnsi="Cambria Math" w:cs="Times New Roman"/>
                <w:sz w:val="22"/>
              </w:rPr>
              <m:t>K</m:t>
            </m:r>
          </m:e>
          <m:sub>
            <m:r>
              <m:rPr>
                <m:sty m:val="p"/>
              </m:rPr>
              <w:rPr>
                <w:rFonts w:ascii="Cambria Math" w:eastAsiaTheme="minorEastAsia" w:hAnsi="Cambria Math" w:cs="Times New Roman"/>
                <w:sz w:val="22"/>
              </w:rPr>
              <m:t>eff</m:t>
            </m:r>
          </m:sub>
        </m:sSub>
      </m:oMath>
      <w:r w:rsidR="005C623C" w:rsidRPr="00C3762D">
        <w:rPr>
          <w:rFonts w:eastAsiaTheme="minorEastAsia" w:cs="Times New Roman"/>
          <w:sz w:val="22"/>
        </w:rPr>
        <w:t xml:space="preserve"> of </w:t>
      </w:r>
      <w:r w:rsidR="006944CA" w:rsidRPr="00C3762D">
        <w:rPr>
          <w:rFonts w:eastAsiaTheme="minorEastAsia" w:cs="Times New Roman"/>
          <w:sz w:val="22"/>
        </w:rPr>
        <w:t xml:space="preserve">Samples </w:t>
      </w:r>
      <w:r w:rsidR="005C623C" w:rsidRPr="00C3762D">
        <w:rPr>
          <w:rFonts w:eastAsiaTheme="minorEastAsia" w:cs="Times New Roman"/>
          <w:sz w:val="22"/>
        </w:rPr>
        <w:t xml:space="preserve">#1 and #2. </w:t>
      </w:r>
      <w:r w:rsidR="002D1D33" w:rsidRPr="00C3762D">
        <w:rPr>
          <w:rFonts w:eastAsiaTheme="minorEastAsia" w:cs="Times New Roman"/>
          <w:sz w:val="22"/>
        </w:rPr>
        <w:t>T</w:t>
      </w:r>
      <w:r w:rsidR="005C623C" w:rsidRPr="00C3762D">
        <w:rPr>
          <w:rFonts w:eastAsiaTheme="minorEastAsia" w:cs="Times New Roman"/>
          <w:sz w:val="22"/>
        </w:rPr>
        <w:t xml:space="preserve">he magnetic constants and </w:t>
      </w:r>
      <w:r w:rsidR="005770CF" w:rsidRPr="00C3762D">
        <w:rPr>
          <w:rFonts w:eastAsiaTheme="minorEastAsia" w:cs="Times New Roman"/>
          <w:sz w:val="22"/>
        </w:rPr>
        <w:t xml:space="preserve">their </w:t>
      </w:r>
      <w:r w:rsidR="005C623C" w:rsidRPr="00C3762D">
        <w:rPr>
          <w:rFonts w:eastAsiaTheme="minorEastAsia" w:cs="Times New Roman"/>
          <w:sz w:val="22"/>
        </w:rPr>
        <w:t>temperature</w:t>
      </w:r>
      <w:r w:rsidR="005770CF" w:rsidRPr="00C3762D">
        <w:rPr>
          <w:rFonts w:eastAsiaTheme="minorEastAsia" w:cs="Times New Roman"/>
          <w:sz w:val="22"/>
        </w:rPr>
        <w:t>-dependent behavior</w:t>
      </w:r>
      <w:r w:rsidR="005C623C" w:rsidRPr="00C3762D">
        <w:rPr>
          <w:rFonts w:eastAsiaTheme="minorEastAsia" w:cs="Times New Roman"/>
          <w:sz w:val="22"/>
        </w:rPr>
        <w:t xml:space="preserve"> show </w:t>
      </w:r>
      <w:r w:rsidR="005770CF" w:rsidRPr="00C3762D">
        <w:rPr>
          <w:rFonts w:eastAsiaTheme="minorEastAsia" w:cs="Times New Roman"/>
          <w:sz w:val="22"/>
        </w:rPr>
        <w:t xml:space="preserve">a </w:t>
      </w:r>
      <w:r w:rsidR="005C623C" w:rsidRPr="00C3762D">
        <w:rPr>
          <w:rFonts w:eastAsiaTheme="minorEastAsia" w:cs="Times New Roman"/>
          <w:sz w:val="22"/>
        </w:rPr>
        <w:t xml:space="preserve">clear match between </w:t>
      </w:r>
      <w:r w:rsidR="005770CF" w:rsidRPr="00C3762D">
        <w:rPr>
          <w:rFonts w:eastAsiaTheme="minorEastAsia" w:cs="Times New Roman"/>
          <w:sz w:val="22"/>
        </w:rPr>
        <w:t>the two samples</w:t>
      </w:r>
      <w:r w:rsidR="005C623C" w:rsidRPr="00C3762D">
        <w:rPr>
          <w:rFonts w:eastAsiaTheme="minorEastAsia" w:cs="Times New Roman"/>
          <w:sz w:val="22"/>
        </w:rPr>
        <w:t>.</w:t>
      </w:r>
    </w:p>
    <w:p w14:paraId="428BB943" w14:textId="77777777" w:rsidR="005B5479" w:rsidRPr="00C3762D" w:rsidRDefault="005B5479" w:rsidP="000F5216">
      <w:pPr>
        <w:spacing w:line="360" w:lineRule="auto"/>
        <w:ind w:firstLineChars="100" w:firstLine="220"/>
        <w:rPr>
          <w:rFonts w:eastAsiaTheme="minorEastAsia" w:cs="Times New Roman"/>
          <w:sz w:val="22"/>
        </w:rPr>
      </w:pPr>
    </w:p>
    <w:p w14:paraId="41CF1F78" w14:textId="10BE8E73" w:rsidR="00E37BDA" w:rsidRPr="00C3762D" w:rsidRDefault="008A7AC1" w:rsidP="00E37BDA">
      <w:pPr>
        <w:keepNext/>
        <w:spacing w:line="360" w:lineRule="auto"/>
        <w:jc w:val="center"/>
      </w:pPr>
      <w:r w:rsidRPr="008A7AC1">
        <w:rPr>
          <w:noProof/>
        </w:rPr>
        <w:t xml:space="preserve"> </w:t>
      </w:r>
      <w:r>
        <w:rPr>
          <w:noProof/>
        </w:rPr>
        <w:drawing>
          <wp:inline distT="0" distB="0" distL="0" distR="0" wp14:anchorId="01C5537B" wp14:editId="7A804636">
            <wp:extent cx="4969185" cy="1983600"/>
            <wp:effectExtent l="0" t="0" r="317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9185" cy="1983600"/>
                    </a:xfrm>
                    <a:prstGeom prst="rect">
                      <a:avLst/>
                    </a:prstGeom>
                  </pic:spPr>
                </pic:pic>
              </a:graphicData>
            </a:graphic>
          </wp:inline>
        </w:drawing>
      </w:r>
    </w:p>
    <w:p w14:paraId="41F7164C" w14:textId="2EBE9ADD" w:rsidR="00E37BDA" w:rsidRDefault="00E37BDA" w:rsidP="00C3762D">
      <w:pPr>
        <w:pStyle w:val="a3"/>
        <w:spacing w:line="360" w:lineRule="auto"/>
        <w:rPr>
          <w:rFonts w:eastAsiaTheme="minorEastAsia"/>
          <w:b w:val="0"/>
        </w:rPr>
      </w:pPr>
      <w:r w:rsidRPr="00C3762D">
        <w:t>Figure S</w:t>
      </w:r>
      <w:r w:rsidR="0004520D" w:rsidRPr="00C3762D">
        <w:t>4</w:t>
      </w:r>
      <w:r w:rsidRPr="00C3762D">
        <w:t xml:space="preserve"> Comparison of</w:t>
      </w:r>
      <w:r w:rsidR="00B91A85" w:rsidRPr="00C3762D">
        <w:t xml:space="preserve"> the magnetic properties of</w:t>
      </w:r>
      <w:r w:rsidRPr="00C3762D">
        <w:t xml:space="preserve"> </w:t>
      </w:r>
      <w:r w:rsidR="00B91A85" w:rsidRPr="00C3762D">
        <w:t>S</w:t>
      </w:r>
      <w:r w:rsidRPr="00C3762D">
        <w:t xml:space="preserve">ample #1 and #2. </w:t>
      </w:r>
      <w:r w:rsidRPr="00C3762D">
        <w:rPr>
          <w:b w:val="0"/>
        </w:rPr>
        <w:t>(</w:t>
      </w:r>
      <w:r w:rsidR="005B5479">
        <w:t>a</w:t>
      </w:r>
      <w:r w:rsidRPr="00C3762D">
        <w:rPr>
          <w:b w:val="0"/>
        </w:rPr>
        <w:t>)</w:t>
      </w:r>
      <w:r w:rsidRPr="00C3762D">
        <w:rPr>
          <w:rFonts w:eastAsiaTheme="minorEastAsia" w:hint="eastAsia"/>
        </w:rPr>
        <w:t xml:space="preserve"> </w:t>
      </w:r>
      <w:r w:rsidR="00A456EF" w:rsidRPr="00C3762D">
        <w:rPr>
          <w:rFonts w:eastAsiaTheme="minorEastAsia"/>
          <w:b w:val="0"/>
        </w:rPr>
        <w:t>S</w:t>
      </w:r>
      <w:r w:rsidRPr="00C3762D">
        <w:rPr>
          <w:rFonts w:eastAsiaTheme="minorEastAsia"/>
          <w:b w:val="0"/>
        </w:rPr>
        <w:t xml:space="preserve">aturation magnetization </w:t>
      </w:r>
      <m:oMath>
        <m:sSub>
          <m:sSubPr>
            <m:ctrlPr>
              <w:rPr>
                <w:rFonts w:ascii="Cambria Math" w:eastAsiaTheme="minorEastAsia" w:hAnsi="Cambria Math"/>
                <w:b w:val="0"/>
                <w:i/>
              </w:rPr>
            </m:ctrlPr>
          </m:sSubPr>
          <m:e>
            <m:r>
              <m:rPr>
                <m:sty m:val="bi"/>
              </m:rPr>
              <w:rPr>
                <w:rFonts w:ascii="Cambria Math" w:eastAsiaTheme="minorEastAsia" w:hAnsi="Cambria Math"/>
              </w:rPr>
              <m:t>M</m:t>
            </m:r>
          </m:e>
          <m:sub>
            <m:r>
              <m:rPr>
                <m:sty m:val="b"/>
              </m:rPr>
              <w:rPr>
                <w:rFonts w:ascii="Cambria Math" w:eastAsiaTheme="minorEastAsia" w:hAnsi="Cambria Math"/>
              </w:rPr>
              <m:t>s</m:t>
            </m:r>
          </m:sub>
        </m:sSub>
      </m:oMath>
      <w:r w:rsidR="00A456EF" w:rsidRPr="00C3762D">
        <w:rPr>
          <w:rFonts w:eastAsiaTheme="minorEastAsia"/>
          <w:b w:val="0"/>
        </w:rPr>
        <w:t xml:space="preserve"> and</w:t>
      </w:r>
      <w:r w:rsidRPr="00C3762D">
        <w:rPr>
          <w:rFonts w:eastAsiaTheme="minorEastAsia"/>
          <w:b w:val="0"/>
        </w:rPr>
        <w:t xml:space="preserve"> (</w:t>
      </w:r>
      <w:r w:rsidR="005B5479">
        <w:rPr>
          <w:rFonts w:eastAsiaTheme="minorEastAsia"/>
        </w:rPr>
        <w:t>b</w:t>
      </w:r>
      <w:r w:rsidRPr="00C3762D">
        <w:rPr>
          <w:rFonts w:eastAsiaTheme="minorEastAsia"/>
          <w:b w:val="0"/>
        </w:rPr>
        <w:t xml:space="preserve">) </w:t>
      </w:r>
      <w:r w:rsidR="00A456EF" w:rsidRPr="00C3762D">
        <w:rPr>
          <w:rFonts w:eastAsiaTheme="minorEastAsia"/>
          <w:b w:val="0"/>
        </w:rPr>
        <w:t>e</w:t>
      </w:r>
      <w:r w:rsidRPr="00C3762D">
        <w:rPr>
          <w:rFonts w:eastAsiaTheme="minorEastAsia"/>
          <w:b w:val="0"/>
        </w:rPr>
        <w:t xml:space="preserve">ffective PMA energy density </w:t>
      </w:r>
      <m:oMath>
        <m:sSub>
          <m:sSubPr>
            <m:ctrlPr>
              <w:rPr>
                <w:rFonts w:ascii="Cambria Math" w:eastAsiaTheme="minorEastAsia" w:hAnsi="Cambria Math"/>
                <w:b w:val="0"/>
                <w:i/>
              </w:rPr>
            </m:ctrlPr>
          </m:sSubPr>
          <m:e>
            <m:r>
              <m:rPr>
                <m:sty m:val="bi"/>
              </m:rPr>
              <w:rPr>
                <w:rFonts w:ascii="Cambria Math" w:eastAsiaTheme="minorEastAsia" w:hAnsi="Cambria Math"/>
              </w:rPr>
              <m:t>K</m:t>
            </m:r>
          </m:e>
          <m:sub>
            <m:r>
              <m:rPr>
                <m:sty m:val="b"/>
              </m:rPr>
              <w:rPr>
                <w:rFonts w:ascii="Cambria Math" w:eastAsiaTheme="minorEastAsia" w:hAnsi="Cambria Math"/>
              </w:rPr>
              <m:t>eff</m:t>
            </m:r>
          </m:sub>
        </m:sSub>
      </m:oMath>
      <w:r w:rsidRPr="00C3762D">
        <w:rPr>
          <w:rFonts w:eastAsiaTheme="minorEastAsia"/>
          <w:b w:val="0"/>
        </w:rPr>
        <w:t xml:space="preserve"> as function</w:t>
      </w:r>
      <w:r w:rsidR="00F80365" w:rsidRPr="00C3762D">
        <w:rPr>
          <w:rFonts w:eastAsiaTheme="minorEastAsia"/>
          <w:b w:val="0"/>
        </w:rPr>
        <w:t>s</w:t>
      </w:r>
      <w:r w:rsidRPr="00C3762D">
        <w:rPr>
          <w:rFonts w:eastAsiaTheme="minorEastAsia"/>
          <w:b w:val="0"/>
        </w:rPr>
        <w:t xml:space="preserve"> of temperature for</w:t>
      </w:r>
      <w:r w:rsidR="00A456EF" w:rsidRPr="00C3762D">
        <w:rPr>
          <w:rFonts w:eastAsiaTheme="minorEastAsia"/>
          <w:b w:val="0"/>
        </w:rPr>
        <w:t xml:space="preserve"> both samples</w:t>
      </w:r>
      <w:r w:rsidRPr="00C3762D">
        <w:rPr>
          <w:rFonts w:eastAsiaTheme="minorEastAsia"/>
          <w:b w:val="0"/>
        </w:rPr>
        <w:t>.</w:t>
      </w:r>
    </w:p>
    <w:p w14:paraId="5B1846ED" w14:textId="4D65EB8E" w:rsidR="00592382" w:rsidRDefault="00592382" w:rsidP="00592382">
      <w:pPr>
        <w:rPr>
          <w:rFonts w:eastAsiaTheme="minorEastAsia"/>
        </w:rPr>
      </w:pPr>
    </w:p>
    <w:p w14:paraId="334C818E" w14:textId="08C8AC7F" w:rsidR="008D45D8" w:rsidRDefault="008D45D8" w:rsidP="008D45D8">
      <w:pPr>
        <w:rPr>
          <w:rFonts w:eastAsiaTheme="minorEastAsia"/>
        </w:rPr>
      </w:pPr>
    </w:p>
    <w:p w14:paraId="158E44CE" w14:textId="77777777" w:rsidR="008D45D8" w:rsidRPr="00E80266" w:rsidRDefault="008D45D8" w:rsidP="00E80266">
      <w:pPr>
        <w:rPr>
          <w:rFonts w:eastAsiaTheme="minorEastAsia"/>
          <w:b/>
        </w:rPr>
      </w:pPr>
    </w:p>
    <w:p w14:paraId="3F1F3FB8" w14:textId="77777777" w:rsidR="00E37BDA" w:rsidRPr="00C3762D" w:rsidRDefault="00E37BDA" w:rsidP="00E37BDA">
      <w:pPr>
        <w:widowControl/>
        <w:wordWrap/>
        <w:autoSpaceDE/>
        <w:autoSpaceDN/>
        <w:rPr>
          <w:rFonts w:cs="Times New Roman"/>
          <w:b/>
          <w:sz w:val="24"/>
        </w:rPr>
      </w:pPr>
      <w:r w:rsidRPr="00C3762D">
        <w:rPr>
          <w:rFonts w:cs="Times New Roman"/>
          <w:b/>
          <w:sz w:val="24"/>
        </w:rPr>
        <w:br w:type="page"/>
      </w:r>
    </w:p>
    <w:p w14:paraId="2CDC5514" w14:textId="7CE03DC0" w:rsidR="00E37BDA" w:rsidRPr="00C3762D" w:rsidRDefault="008D45D8" w:rsidP="00E37BDA">
      <w:pPr>
        <w:spacing w:line="360" w:lineRule="auto"/>
        <w:rPr>
          <w:rFonts w:cs="Times New Roman"/>
          <w:b/>
          <w:sz w:val="24"/>
        </w:rPr>
      </w:pPr>
      <w:r>
        <w:rPr>
          <w:rFonts w:cs="Times New Roman"/>
          <w:b/>
          <w:sz w:val="24"/>
        </w:rPr>
        <w:lastRenderedPageBreak/>
        <w:t xml:space="preserve">Supplementary Information </w:t>
      </w:r>
      <w:r w:rsidR="00E37BDA" w:rsidRPr="00C3762D">
        <w:rPr>
          <w:rFonts w:cs="Times New Roman"/>
          <w:b/>
          <w:sz w:val="24"/>
        </w:rPr>
        <w:t>S2. Skyrmion Hall effect</w:t>
      </w:r>
    </w:p>
    <w:p w14:paraId="1BB8B4F0" w14:textId="53760E28" w:rsidR="00E37BDA" w:rsidRPr="00C3762D" w:rsidRDefault="00B07872" w:rsidP="00E37BDA">
      <w:pPr>
        <w:spacing w:line="360" w:lineRule="auto"/>
        <w:ind w:firstLineChars="100" w:firstLine="220"/>
        <w:rPr>
          <w:rFonts w:eastAsiaTheme="minorEastAsia" w:cs="Times New Roman"/>
          <w:sz w:val="22"/>
        </w:rPr>
      </w:pPr>
      <w:r>
        <w:rPr>
          <w:rFonts w:cs="Times New Roman"/>
          <w:sz w:val="22"/>
        </w:rPr>
        <w:t>P</w:t>
      </w:r>
      <w:r w:rsidR="00E37BDA" w:rsidRPr="00C3762D">
        <w:rPr>
          <w:rFonts w:cs="Times New Roman"/>
          <w:sz w:val="22"/>
        </w:rPr>
        <w:t>olar MOKE microscop</w:t>
      </w:r>
      <w:r>
        <w:rPr>
          <w:rFonts w:cs="Times New Roman"/>
          <w:sz w:val="22"/>
        </w:rPr>
        <w:t>y</w:t>
      </w:r>
      <w:r w:rsidR="00E37BDA" w:rsidRPr="00C3762D">
        <w:rPr>
          <w:rFonts w:cs="Times New Roman"/>
          <w:sz w:val="22"/>
        </w:rPr>
        <w:t xml:space="preserve"> alone cannot distinguish between skyrmions and non-topological magnetic bubbles. To verify that the spin textures in this study are indeed skyrmions, we measured their Hall effects under electrical current pulses (Fig. </w:t>
      </w:r>
      <w:r w:rsidR="0004520D" w:rsidRPr="00C3762D">
        <w:rPr>
          <w:rFonts w:cs="Times New Roman"/>
          <w:sz w:val="22"/>
        </w:rPr>
        <w:t>S5</w:t>
      </w:r>
      <w:r w:rsidR="00E37BDA" w:rsidRPr="00C3762D">
        <w:rPr>
          <w:rFonts w:cs="Times New Roman"/>
          <w:sz w:val="22"/>
        </w:rPr>
        <w:t xml:space="preserve">). We examined both </w:t>
      </w:r>
      <w:r w:rsidR="008A7AC1">
        <w:rPr>
          <w:rFonts w:cs="Times New Roman"/>
          <w:sz w:val="22"/>
        </w:rPr>
        <w:t>photothermal</w:t>
      </w:r>
      <w:r w:rsidR="00E37BDA" w:rsidRPr="00C3762D">
        <w:rPr>
          <w:rFonts w:cs="Times New Roman"/>
          <w:sz w:val="22"/>
        </w:rPr>
        <w:t xml:space="preserve">ly created and magnetic field-induced skyrmions. As shown in Fig. </w:t>
      </w:r>
      <w:r w:rsidR="0004520D" w:rsidRPr="00C3762D">
        <w:rPr>
          <w:rFonts w:cs="Times New Roman"/>
          <w:sz w:val="22"/>
        </w:rPr>
        <w:t>S5</w:t>
      </w:r>
      <w:r w:rsidR="005B5479">
        <w:rPr>
          <w:rFonts w:cs="Times New Roman"/>
          <w:sz w:val="22"/>
        </w:rPr>
        <w:t>a</w:t>
      </w:r>
      <w:r w:rsidR="00E37BDA" w:rsidRPr="00C3762D">
        <w:rPr>
          <w:rFonts w:cs="Times New Roman"/>
          <w:sz w:val="22"/>
        </w:rPr>
        <w:t xml:space="preserve">, the </w:t>
      </w:r>
      <w:r w:rsidR="008A7AC1">
        <w:rPr>
          <w:rFonts w:cs="Times New Roman"/>
          <w:sz w:val="22"/>
        </w:rPr>
        <w:t>photothermal</w:t>
      </w:r>
      <w:r w:rsidR="00E37BDA" w:rsidRPr="00C3762D">
        <w:rPr>
          <w:rFonts w:cs="Times New Roman"/>
          <w:sz w:val="22"/>
        </w:rPr>
        <w:t xml:space="preserve">ly created skyrmions </w:t>
      </w:r>
      <w:r w:rsidR="00A626D1">
        <w:t xml:space="preserve">exhibit </w:t>
      </w:r>
      <w:r w:rsidR="00A626D1" w:rsidRPr="00547E75">
        <w:rPr>
          <w:sz w:val="22"/>
        </w:rPr>
        <w:t>transverse motion relative to the direction of the applied current pulse</w:t>
      </w:r>
      <w:r w:rsidR="00E37BDA" w:rsidRPr="00136179">
        <w:rPr>
          <w:rFonts w:cs="Times New Roman"/>
          <w:sz w:val="22"/>
        </w:rPr>
        <w:t>,</w:t>
      </w:r>
      <w:r w:rsidR="00E37BDA" w:rsidRPr="00C3762D">
        <w:rPr>
          <w:rFonts w:cs="Times New Roman"/>
          <w:sz w:val="22"/>
        </w:rPr>
        <w:t xml:space="preserve"> with the skyrmion Hall angles (</w:t>
      </w:r>
      <m:oMath>
        <m:r>
          <w:rPr>
            <w:rFonts w:ascii="Cambria Math" w:hAnsi="Cambria Math" w:cs="Times New Roman"/>
            <w:sz w:val="22"/>
          </w:rPr>
          <m:t>θ</m:t>
        </m:r>
      </m:oMath>
      <w:r w:rsidR="00E37BDA" w:rsidRPr="00C3762D">
        <w:rPr>
          <w:rFonts w:cs="Times New Roman"/>
          <w:sz w:val="22"/>
        </w:rPr>
        <w:t xml:space="preserve">) </w:t>
      </w:r>
      <w:r w:rsidR="00A626D1">
        <w:rPr>
          <w:rFonts w:cs="Times New Roman"/>
          <w:sz w:val="22"/>
        </w:rPr>
        <w:t xml:space="preserve">showing opposite sign for topological charges </w:t>
      </w:r>
      <w:r w:rsidR="00E37BDA" w:rsidRPr="00C3762D">
        <w:rPr>
          <w:rFonts w:cs="Times New Roman"/>
          <w:i/>
          <w:sz w:val="22"/>
        </w:rPr>
        <w:t>Q</w:t>
      </w:r>
      <w:r w:rsidR="00E37BDA" w:rsidRPr="00C3762D">
        <w:rPr>
          <w:rFonts w:cs="Times New Roman"/>
          <w:sz w:val="22"/>
        </w:rPr>
        <w:t xml:space="preserve"> = +1 and </w:t>
      </w:r>
      <w:r w:rsidR="00E37BDA" w:rsidRPr="00C3762D">
        <w:rPr>
          <w:rFonts w:cs="Times New Roman"/>
          <w:i/>
          <w:sz w:val="22"/>
        </w:rPr>
        <w:t xml:space="preserve">Q </w:t>
      </w:r>
      <w:r w:rsidR="00E37BDA" w:rsidRPr="00C3762D">
        <w:rPr>
          <w:rFonts w:cs="Times New Roman"/>
          <w:sz w:val="22"/>
        </w:rPr>
        <w:t>= −1.</w:t>
      </w:r>
      <w:r w:rsidR="00E37BDA" w:rsidRPr="00C3762D">
        <w:rPr>
          <w:rFonts w:eastAsiaTheme="minorEastAsia" w:cs="Times New Roman"/>
          <w:sz w:val="22"/>
        </w:rPr>
        <w:t xml:space="preserve"> </w:t>
      </w:r>
      <w:r w:rsidR="00E37BDA" w:rsidRPr="00C3762D">
        <w:rPr>
          <w:rFonts w:cs="Times New Roman"/>
          <w:sz w:val="22"/>
        </w:rPr>
        <w:t>We applied an electrical current pulse with a duration of 100 ms and a current density of 3.46</w:t>
      </w:r>
      <w:r w:rsidR="00E37BDA" w:rsidRPr="00C3762D">
        <w:rPr>
          <w:rFonts w:cs="Times New Roman"/>
          <w:kern w:val="0"/>
          <w:sz w:val="22"/>
          <w:lang w:val="en-GB" w:eastAsia="en-US"/>
        </w:rPr>
        <w:t>×10</w:t>
      </w:r>
      <w:r w:rsidR="00E37BDA" w:rsidRPr="00C3762D">
        <w:rPr>
          <w:rFonts w:cs="Times New Roman"/>
          <w:kern w:val="0"/>
          <w:sz w:val="22"/>
          <w:vertAlign w:val="superscript"/>
          <w:lang w:val="en-GB" w:eastAsia="en-US"/>
        </w:rPr>
        <w:t>9</w:t>
      </w:r>
      <w:r w:rsidR="00E37BDA" w:rsidRPr="00C3762D">
        <w:rPr>
          <w:rFonts w:cs="Times New Roman"/>
          <w:kern w:val="0"/>
          <w:sz w:val="22"/>
          <w:lang w:val="en-GB" w:eastAsia="en-US"/>
        </w:rPr>
        <w:t xml:space="preserve"> A/m</w:t>
      </w:r>
      <w:r w:rsidR="00E37BDA" w:rsidRPr="00C3762D">
        <w:rPr>
          <w:rFonts w:cs="Times New Roman"/>
          <w:kern w:val="0"/>
          <w:sz w:val="22"/>
          <w:vertAlign w:val="superscript"/>
          <w:lang w:val="en-GB" w:eastAsia="en-US"/>
        </w:rPr>
        <w:t>2</w:t>
      </w:r>
      <w:r w:rsidR="00E37BDA" w:rsidRPr="00C3762D">
        <w:rPr>
          <w:rFonts w:cs="Times New Roman"/>
          <w:sz w:val="22"/>
        </w:rPr>
        <w:t xml:space="preserve">. Figure </w:t>
      </w:r>
      <w:r w:rsidR="0004520D" w:rsidRPr="00C3762D">
        <w:rPr>
          <w:rFonts w:cs="Times New Roman"/>
          <w:sz w:val="22"/>
        </w:rPr>
        <w:t>S5</w:t>
      </w:r>
      <w:r w:rsidR="005B5479">
        <w:rPr>
          <w:rFonts w:cs="Times New Roman"/>
          <w:sz w:val="22"/>
        </w:rPr>
        <w:t>b</w:t>
      </w:r>
      <w:r w:rsidR="0004520D" w:rsidRPr="00C3762D">
        <w:rPr>
          <w:rFonts w:cs="Times New Roman"/>
          <w:sz w:val="22"/>
        </w:rPr>
        <w:t xml:space="preserve"> </w:t>
      </w:r>
      <w:r w:rsidR="00E37BDA" w:rsidRPr="00C3762D">
        <w:rPr>
          <w:rFonts w:cs="Times New Roman"/>
          <w:sz w:val="22"/>
        </w:rPr>
        <w:t xml:space="preserve">presents the statistical distribution of the skyrmion Hall angle, based on </w:t>
      </w:r>
      <w:r w:rsidR="00E37BDA" w:rsidRPr="00C3762D">
        <w:rPr>
          <w:rFonts w:eastAsiaTheme="minorEastAsia" w:cs="Times New Roman"/>
          <w:sz w:val="22"/>
        </w:rPr>
        <w:t xml:space="preserve">215 measurements for </w:t>
      </w:r>
      <w:r w:rsidR="00E37BDA" w:rsidRPr="00C3762D">
        <w:rPr>
          <w:rFonts w:eastAsiaTheme="minorEastAsia" w:cs="Times New Roman"/>
          <w:i/>
          <w:sz w:val="22"/>
        </w:rPr>
        <w:t>Q</w:t>
      </w:r>
      <w:r w:rsidR="00E37BDA" w:rsidRPr="00C3762D">
        <w:rPr>
          <w:rFonts w:eastAsiaTheme="minorEastAsia" w:cs="Times New Roman"/>
          <w:sz w:val="22"/>
        </w:rPr>
        <w:t xml:space="preserve"> = </w:t>
      </w:r>
      <w:r w:rsidR="00E37BDA" w:rsidRPr="00C3762D">
        <w:rPr>
          <w:rFonts w:cs="Times New Roman"/>
          <w:sz w:val="22"/>
        </w:rPr>
        <w:t>−</w:t>
      </w:r>
      <w:r w:rsidR="00E37BDA" w:rsidRPr="00C3762D">
        <w:rPr>
          <w:rFonts w:eastAsiaTheme="minorEastAsia" w:cs="Times New Roman"/>
          <w:sz w:val="22"/>
        </w:rPr>
        <w:t xml:space="preserve">1 and 169 measurements for </w:t>
      </w:r>
      <w:r w:rsidR="00E37BDA" w:rsidRPr="00C3762D">
        <w:rPr>
          <w:rFonts w:eastAsiaTheme="minorEastAsia" w:cs="Times New Roman"/>
          <w:i/>
          <w:sz w:val="22"/>
        </w:rPr>
        <w:t>Q</w:t>
      </w:r>
      <w:r w:rsidR="00E37BDA" w:rsidRPr="00C3762D">
        <w:rPr>
          <w:rFonts w:eastAsiaTheme="minorEastAsia" w:cs="Times New Roman"/>
          <w:sz w:val="22"/>
        </w:rPr>
        <w:t xml:space="preserve"> = +1. </w:t>
      </w:r>
      <w:r w:rsidR="00E37BDA" w:rsidRPr="00C3762D">
        <w:rPr>
          <w:rFonts w:cs="Times New Roman"/>
          <w:sz w:val="22"/>
        </w:rPr>
        <w:t xml:space="preserve">The </w:t>
      </w:r>
      <w:r w:rsidR="00A626D1">
        <w:rPr>
          <w:rFonts w:cs="Times New Roman"/>
          <w:sz w:val="22"/>
        </w:rPr>
        <w:t xml:space="preserve">measured </w:t>
      </w:r>
      <w:r w:rsidR="00E37BDA" w:rsidRPr="00C3762D">
        <w:rPr>
          <w:rFonts w:cs="Times New Roman"/>
          <w:sz w:val="22"/>
        </w:rPr>
        <w:t xml:space="preserve">difference in the median skyrmion Hall angle between </w:t>
      </w:r>
      <w:r w:rsidR="00E37BDA" w:rsidRPr="00C3762D">
        <w:rPr>
          <w:rFonts w:cs="Times New Roman"/>
          <w:i/>
          <w:sz w:val="22"/>
        </w:rPr>
        <w:t>Q</w:t>
      </w:r>
      <w:r w:rsidR="00E37BDA" w:rsidRPr="00C3762D">
        <w:rPr>
          <w:rFonts w:cs="Times New Roman"/>
          <w:sz w:val="22"/>
        </w:rPr>
        <w:t xml:space="preserve"> = +1 and </w:t>
      </w:r>
      <w:r w:rsidR="00E37BDA" w:rsidRPr="00C3762D">
        <w:rPr>
          <w:rFonts w:cs="Times New Roman"/>
          <w:i/>
          <w:sz w:val="22"/>
        </w:rPr>
        <w:t xml:space="preserve">Q </w:t>
      </w:r>
      <w:r w:rsidR="00E37BDA" w:rsidRPr="00C3762D">
        <w:rPr>
          <w:rFonts w:cs="Times New Roman"/>
          <w:sz w:val="22"/>
        </w:rPr>
        <w:t xml:space="preserve">= −1 is </w:t>
      </w:r>
      <w:r w:rsidR="00A626D1">
        <w:rPr>
          <w:rFonts w:cs="Times New Roman"/>
          <w:sz w:val="22"/>
        </w:rPr>
        <w:t>approximately</w:t>
      </w:r>
      <w:r w:rsidR="00E37BDA" w:rsidRPr="00C3762D">
        <w:rPr>
          <w:rFonts w:cs="Times New Roman"/>
          <w:sz w:val="22"/>
        </w:rPr>
        <w:t xml:space="preserve"> 17</w:t>
      </w:r>
      <m:oMath>
        <m:r>
          <m:rPr>
            <m:sty m:val="p"/>
          </m:rPr>
          <w:rPr>
            <w:rFonts w:ascii="Cambria Math" w:hAnsi="Cambria Math" w:cs="Times New Roman"/>
            <w:sz w:val="22"/>
          </w:rPr>
          <m:t>°</m:t>
        </m:r>
      </m:oMath>
      <w:r w:rsidR="00E37BDA" w:rsidRPr="00C3762D">
        <w:rPr>
          <w:rFonts w:eastAsiaTheme="minorEastAsia" w:cs="Times New Roman"/>
          <w:sz w:val="22"/>
        </w:rPr>
        <w:t>, consistent with the previous report</w:t>
      </w:r>
      <w:r w:rsidR="00A626D1">
        <w:rPr>
          <w:rFonts w:eastAsiaTheme="minorEastAsia" w:cs="Times New Roman"/>
          <w:sz w:val="22"/>
        </w:rPr>
        <w:t>ed values</w:t>
      </w:r>
      <w:r w:rsidR="00E37BDA" w:rsidRPr="00C3762D">
        <w:rPr>
          <w:rFonts w:eastAsiaTheme="minorEastAsia" w:cs="Times New Roman"/>
          <w:sz w:val="22"/>
        </w:rPr>
        <w:t xml:space="preserve"> on the MgO/</w:t>
      </w:r>
      <w:proofErr w:type="spellStart"/>
      <w:r w:rsidR="00E37BDA" w:rsidRPr="00C3762D">
        <w:rPr>
          <w:rFonts w:eastAsiaTheme="minorEastAsia" w:cs="Times New Roman"/>
          <w:sz w:val="22"/>
        </w:rPr>
        <w:t>CoFeB</w:t>
      </w:r>
      <w:proofErr w:type="spellEnd"/>
      <w:r w:rsidR="00E37BDA" w:rsidRPr="00C3762D">
        <w:rPr>
          <w:rFonts w:eastAsiaTheme="minorEastAsia" w:cs="Times New Roman"/>
          <w:sz w:val="22"/>
        </w:rPr>
        <w:t xml:space="preserve">/W multilayer </w:t>
      </w:r>
      <w:r w:rsidR="00A626D1">
        <w:rPr>
          <w:rFonts w:eastAsiaTheme="minorEastAsia" w:cs="Times New Roman"/>
          <w:sz w:val="22"/>
        </w:rPr>
        <w:t>system</w:t>
      </w:r>
      <w:r w:rsidR="0050339A">
        <w:rPr>
          <w:rFonts w:eastAsiaTheme="minorEastAsia" w:cs="Times New Roman"/>
          <w:sz w:val="22"/>
          <w:vertAlign w:val="superscript"/>
        </w:rPr>
        <w:t>R</w:t>
      </w:r>
      <w:proofErr w:type="gramStart"/>
      <w:r w:rsidR="00E80266">
        <w:rPr>
          <w:rFonts w:eastAsiaTheme="minorEastAsia" w:cs="Times New Roman"/>
          <w:sz w:val="22"/>
          <w:vertAlign w:val="superscript"/>
        </w:rPr>
        <w:t>5,</w:t>
      </w:r>
      <w:r w:rsidR="0050339A">
        <w:rPr>
          <w:rFonts w:eastAsiaTheme="minorEastAsia" w:cs="Times New Roman"/>
          <w:sz w:val="22"/>
          <w:vertAlign w:val="superscript"/>
        </w:rPr>
        <w:t>R</w:t>
      </w:r>
      <w:proofErr w:type="gramEnd"/>
      <w:r w:rsidR="00E80266">
        <w:rPr>
          <w:rFonts w:eastAsiaTheme="minorEastAsia" w:cs="Times New Roman"/>
          <w:sz w:val="22"/>
          <w:vertAlign w:val="superscript"/>
        </w:rPr>
        <w:t>6,</w:t>
      </w:r>
      <w:r w:rsidR="0050339A">
        <w:rPr>
          <w:rFonts w:eastAsiaTheme="minorEastAsia" w:cs="Times New Roman"/>
          <w:sz w:val="22"/>
          <w:vertAlign w:val="superscript"/>
        </w:rPr>
        <w:t>R</w:t>
      </w:r>
      <w:r w:rsidR="00E80266">
        <w:rPr>
          <w:rFonts w:eastAsiaTheme="minorEastAsia" w:cs="Times New Roman"/>
          <w:sz w:val="22"/>
          <w:vertAlign w:val="superscript"/>
        </w:rPr>
        <w:t>7</w:t>
      </w:r>
      <w:r w:rsidR="00E37BDA" w:rsidRPr="00C3762D">
        <w:rPr>
          <w:rFonts w:eastAsiaTheme="minorEastAsia" w:cs="Times New Roman"/>
          <w:sz w:val="22"/>
        </w:rPr>
        <w:t xml:space="preserve">. </w:t>
      </w:r>
      <w:r w:rsidR="00E37BDA" w:rsidRPr="00C3762D">
        <w:rPr>
          <w:rFonts w:eastAsiaTheme="minorEastAsia" w:cs="Times New Roman" w:hint="eastAsia"/>
          <w:sz w:val="22"/>
        </w:rPr>
        <w:t>Figure</w:t>
      </w:r>
      <w:r w:rsidR="00E37BDA" w:rsidRPr="00C3762D">
        <w:rPr>
          <w:rFonts w:eastAsiaTheme="minorEastAsia" w:cs="Times New Roman"/>
          <w:sz w:val="22"/>
        </w:rPr>
        <w:t xml:space="preserve"> </w:t>
      </w:r>
      <w:r w:rsidR="0004520D" w:rsidRPr="00C3762D">
        <w:rPr>
          <w:rFonts w:eastAsiaTheme="minorEastAsia" w:cs="Times New Roman" w:hint="eastAsia"/>
          <w:sz w:val="22"/>
        </w:rPr>
        <w:t>S</w:t>
      </w:r>
      <w:r w:rsidR="0004520D" w:rsidRPr="00C3762D">
        <w:rPr>
          <w:rFonts w:eastAsiaTheme="minorEastAsia" w:cs="Times New Roman"/>
          <w:sz w:val="22"/>
        </w:rPr>
        <w:t>5</w:t>
      </w:r>
      <w:r w:rsidR="005B5479">
        <w:rPr>
          <w:rFonts w:eastAsiaTheme="minorEastAsia" w:cs="Times New Roman"/>
          <w:sz w:val="22"/>
        </w:rPr>
        <w:t>c</w:t>
      </w:r>
      <w:r w:rsidR="0004520D" w:rsidRPr="00C3762D">
        <w:rPr>
          <w:rFonts w:eastAsiaTheme="minorEastAsia" w:cs="Times New Roman"/>
          <w:sz w:val="22"/>
        </w:rPr>
        <w:t xml:space="preserve"> </w:t>
      </w:r>
      <w:r w:rsidR="00E37BDA" w:rsidRPr="00C3762D">
        <w:rPr>
          <w:rFonts w:eastAsiaTheme="minorEastAsia" w:cs="Times New Roman" w:hint="eastAsia"/>
          <w:sz w:val="22"/>
        </w:rPr>
        <w:t>shows</w:t>
      </w:r>
      <w:r w:rsidR="00E37BDA" w:rsidRPr="00C3762D">
        <w:rPr>
          <w:rFonts w:eastAsiaTheme="minorEastAsia" w:cs="Times New Roman"/>
          <w:sz w:val="22"/>
        </w:rPr>
        <w:t xml:space="preserve"> </w:t>
      </w:r>
      <w:r w:rsidR="00E37BDA" w:rsidRPr="00C3762D">
        <w:rPr>
          <w:rFonts w:eastAsiaTheme="minorEastAsia" w:cs="Times New Roman" w:hint="eastAsia"/>
          <w:sz w:val="22"/>
        </w:rPr>
        <w:t>the</w:t>
      </w:r>
      <w:r w:rsidR="00E37BDA" w:rsidRPr="00C3762D">
        <w:rPr>
          <w:rFonts w:eastAsiaTheme="minorEastAsia" w:cs="Times New Roman"/>
          <w:sz w:val="22"/>
        </w:rPr>
        <w:t xml:space="preserve"> </w:t>
      </w:r>
      <w:r w:rsidR="00E37BDA" w:rsidRPr="00C3762D">
        <w:rPr>
          <w:rFonts w:eastAsiaTheme="minorEastAsia" w:cs="Times New Roman" w:hint="eastAsia"/>
          <w:sz w:val="22"/>
        </w:rPr>
        <w:t>result</w:t>
      </w:r>
      <w:r w:rsidR="00E37BDA" w:rsidRPr="00C3762D">
        <w:rPr>
          <w:rFonts w:eastAsiaTheme="minorEastAsia" w:cs="Times New Roman"/>
          <w:sz w:val="22"/>
        </w:rPr>
        <w:t xml:space="preserve">s for </w:t>
      </w:r>
      <w:r w:rsidR="00E37BDA" w:rsidRPr="00C3762D">
        <w:rPr>
          <w:rFonts w:eastAsiaTheme="minorEastAsia" w:cs="Times New Roman" w:hint="eastAsia"/>
          <w:sz w:val="22"/>
        </w:rPr>
        <w:t>magnetic</w:t>
      </w:r>
      <w:r w:rsidR="00E37BDA" w:rsidRPr="00C3762D">
        <w:rPr>
          <w:rFonts w:eastAsiaTheme="minorEastAsia" w:cs="Times New Roman"/>
          <w:sz w:val="22"/>
        </w:rPr>
        <w:t xml:space="preserve"> </w:t>
      </w:r>
      <w:r w:rsidR="00E37BDA" w:rsidRPr="00C3762D">
        <w:rPr>
          <w:rFonts w:eastAsiaTheme="minorEastAsia" w:cs="Times New Roman" w:hint="eastAsia"/>
          <w:sz w:val="22"/>
        </w:rPr>
        <w:t>field-induced</w:t>
      </w:r>
      <w:r w:rsidR="00E37BDA" w:rsidRPr="00C3762D">
        <w:rPr>
          <w:rFonts w:eastAsiaTheme="minorEastAsia" w:cs="Times New Roman"/>
          <w:sz w:val="22"/>
        </w:rPr>
        <w:t xml:space="preserve"> </w:t>
      </w:r>
      <w:r w:rsidR="00E37BDA" w:rsidRPr="00C3762D">
        <w:rPr>
          <w:rFonts w:eastAsiaTheme="minorEastAsia" w:cs="Times New Roman" w:hint="eastAsia"/>
          <w:sz w:val="22"/>
        </w:rPr>
        <w:t>skyrmions</w:t>
      </w:r>
      <w:r w:rsidR="00E37BDA" w:rsidRPr="00C3762D">
        <w:rPr>
          <w:rFonts w:eastAsiaTheme="minorEastAsia" w:cs="Times New Roman"/>
          <w:sz w:val="22"/>
        </w:rPr>
        <w:t xml:space="preserve"> (</w:t>
      </w:r>
      <w:r w:rsidR="00E37BDA" w:rsidRPr="00C3762D">
        <w:rPr>
          <w:rFonts w:cs="Times New Roman"/>
          <w:i/>
          <w:sz w:val="22"/>
        </w:rPr>
        <w:t xml:space="preserve">Q </w:t>
      </w:r>
      <w:r w:rsidR="00E37BDA" w:rsidRPr="00C3762D">
        <w:rPr>
          <w:rFonts w:cs="Times New Roman"/>
          <w:sz w:val="22"/>
        </w:rPr>
        <w:t>= −1</w:t>
      </w:r>
      <w:r w:rsidR="00E37BDA" w:rsidRPr="00C3762D">
        <w:rPr>
          <w:rFonts w:eastAsiaTheme="minorEastAsia" w:cs="Times New Roman"/>
          <w:sz w:val="22"/>
        </w:rPr>
        <w:t xml:space="preserve">), based on </w:t>
      </w:r>
      <w:r w:rsidR="00E37BDA" w:rsidRPr="00C3762D">
        <w:rPr>
          <w:rFonts w:eastAsiaTheme="minorEastAsia" w:cs="Times New Roman" w:hint="eastAsia"/>
          <w:sz w:val="22"/>
        </w:rPr>
        <w:t>299</w:t>
      </w:r>
      <w:r w:rsidR="00E37BDA" w:rsidRPr="00C3762D">
        <w:rPr>
          <w:rFonts w:eastAsiaTheme="minorEastAsia" w:cs="Times New Roman"/>
          <w:sz w:val="22"/>
        </w:rPr>
        <w:t xml:space="preserve"> </w:t>
      </w:r>
      <w:r w:rsidR="00E37BDA" w:rsidRPr="00C3762D">
        <w:rPr>
          <w:rFonts w:eastAsiaTheme="minorEastAsia" w:cs="Times New Roman" w:hint="eastAsia"/>
          <w:sz w:val="22"/>
        </w:rPr>
        <w:t>measurements</w:t>
      </w:r>
      <w:r w:rsidR="00E37BDA" w:rsidRPr="00C3762D">
        <w:rPr>
          <w:rFonts w:eastAsiaTheme="minorEastAsia" w:cs="Times New Roman"/>
          <w:sz w:val="22"/>
        </w:rPr>
        <w:t xml:space="preserve"> </w:t>
      </w:r>
      <w:r w:rsidR="00E37BDA" w:rsidRPr="00C3762D">
        <w:rPr>
          <w:rFonts w:eastAsiaTheme="minorEastAsia" w:cs="Times New Roman" w:hint="eastAsia"/>
          <w:sz w:val="22"/>
        </w:rPr>
        <w:t>under</w:t>
      </w:r>
      <w:r w:rsidR="00E37BDA" w:rsidRPr="00C3762D">
        <w:rPr>
          <w:rFonts w:eastAsiaTheme="minorEastAsia" w:cs="Times New Roman"/>
          <w:sz w:val="22"/>
        </w:rPr>
        <w:t xml:space="preserve"> </w:t>
      </w:r>
      <w:r w:rsidR="00E37BDA" w:rsidRPr="00C3762D">
        <w:rPr>
          <w:rFonts w:eastAsiaTheme="minorEastAsia" w:cs="Times New Roman" w:hint="eastAsia"/>
          <w:sz w:val="22"/>
        </w:rPr>
        <w:t>electric</w:t>
      </w:r>
      <w:r w:rsidR="00E37BDA" w:rsidRPr="00C3762D">
        <w:rPr>
          <w:rFonts w:eastAsiaTheme="minorEastAsia" w:cs="Times New Roman"/>
          <w:sz w:val="22"/>
        </w:rPr>
        <w:t xml:space="preserve"> </w:t>
      </w:r>
      <w:r w:rsidR="00E37BDA" w:rsidRPr="00C3762D">
        <w:rPr>
          <w:rFonts w:eastAsiaTheme="minorEastAsia" w:cs="Times New Roman" w:hint="eastAsia"/>
          <w:sz w:val="22"/>
        </w:rPr>
        <w:t>pulses</w:t>
      </w:r>
      <w:r w:rsidR="00E37BDA" w:rsidRPr="00C3762D">
        <w:rPr>
          <w:rFonts w:eastAsiaTheme="minorEastAsia" w:cs="Times New Roman"/>
          <w:sz w:val="22"/>
        </w:rPr>
        <w:t xml:space="preserve"> </w:t>
      </w:r>
      <w:r w:rsidR="00E37BDA" w:rsidRPr="00C3762D">
        <w:rPr>
          <w:rFonts w:eastAsiaTheme="minorEastAsia" w:cs="Times New Roman" w:hint="eastAsia"/>
          <w:sz w:val="22"/>
        </w:rPr>
        <w:t>with</w:t>
      </w:r>
      <w:r w:rsidR="00E37BDA" w:rsidRPr="00C3762D">
        <w:rPr>
          <w:rFonts w:eastAsiaTheme="minorEastAsia" w:cs="Times New Roman"/>
          <w:sz w:val="22"/>
        </w:rPr>
        <w:t xml:space="preserve"> </w:t>
      </w:r>
      <w:r w:rsidR="00E37BDA" w:rsidRPr="00C3762D">
        <w:rPr>
          <w:rFonts w:eastAsiaTheme="minorEastAsia" w:cs="Times New Roman" w:hint="eastAsia"/>
          <w:sz w:val="22"/>
        </w:rPr>
        <w:t>a</w:t>
      </w:r>
      <w:r w:rsidR="00E37BDA" w:rsidRPr="00C3762D">
        <w:rPr>
          <w:rFonts w:eastAsiaTheme="minorEastAsia" w:cs="Times New Roman"/>
          <w:sz w:val="22"/>
        </w:rPr>
        <w:t xml:space="preserve"> </w:t>
      </w:r>
      <w:r w:rsidR="00E37BDA" w:rsidRPr="00C3762D">
        <w:rPr>
          <w:rFonts w:cs="Times New Roman"/>
          <w:sz w:val="22"/>
        </w:rPr>
        <w:t>current density of 4.09</w:t>
      </w:r>
      <w:r w:rsidR="00E37BDA" w:rsidRPr="00C3762D">
        <w:rPr>
          <w:rFonts w:cs="Times New Roman"/>
          <w:kern w:val="0"/>
          <w:sz w:val="22"/>
          <w:lang w:val="en-GB" w:eastAsia="en-US"/>
        </w:rPr>
        <w:t>×10</w:t>
      </w:r>
      <w:r w:rsidR="00E37BDA" w:rsidRPr="00C3762D">
        <w:rPr>
          <w:rFonts w:cs="Times New Roman"/>
          <w:kern w:val="0"/>
          <w:sz w:val="22"/>
          <w:vertAlign w:val="superscript"/>
          <w:lang w:val="en-GB" w:eastAsia="en-US"/>
        </w:rPr>
        <w:t>9</w:t>
      </w:r>
      <w:r w:rsidR="00E37BDA" w:rsidRPr="00C3762D">
        <w:rPr>
          <w:rFonts w:cs="Times New Roman"/>
          <w:kern w:val="0"/>
          <w:sz w:val="22"/>
          <w:lang w:val="en-GB" w:eastAsia="en-US"/>
        </w:rPr>
        <w:t xml:space="preserve"> A/m</w:t>
      </w:r>
      <w:r w:rsidR="00E37BDA" w:rsidRPr="00C3762D">
        <w:rPr>
          <w:rFonts w:cs="Times New Roman"/>
          <w:kern w:val="0"/>
          <w:sz w:val="22"/>
          <w:vertAlign w:val="superscript"/>
          <w:lang w:val="en-GB" w:eastAsia="en-US"/>
        </w:rPr>
        <w:t>2</w:t>
      </w:r>
      <w:r w:rsidR="00E37BDA" w:rsidRPr="00C3762D">
        <w:rPr>
          <w:rFonts w:cs="Times New Roman"/>
          <w:sz w:val="22"/>
        </w:rPr>
        <w:t xml:space="preserve">. These results </w:t>
      </w:r>
      <w:r w:rsidR="00136179">
        <w:rPr>
          <w:rFonts w:cs="Times New Roman"/>
          <w:sz w:val="22"/>
        </w:rPr>
        <w:t>confirm</w:t>
      </w:r>
      <w:r w:rsidR="00136179" w:rsidRPr="00C3762D">
        <w:rPr>
          <w:rFonts w:cs="Times New Roman"/>
          <w:sz w:val="22"/>
        </w:rPr>
        <w:t xml:space="preserve"> </w:t>
      </w:r>
      <w:r w:rsidR="00E37BDA" w:rsidRPr="00C3762D">
        <w:rPr>
          <w:rFonts w:cs="Times New Roman"/>
          <w:sz w:val="22"/>
        </w:rPr>
        <w:t xml:space="preserve">that both </w:t>
      </w:r>
      <w:r w:rsidR="008A7AC1">
        <w:rPr>
          <w:rFonts w:cs="Times New Roman"/>
          <w:sz w:val="22"/>
        </w:rPr>
        <w:t>photothermal</w:t>
      </w:r>
      <w:r w:rsidR="00E37BDA" w:rsidRPr="00C3762D">
        <w:rPr>
          <w:rFonts w:cs="Times New Roman"/>
          <w:sz w:val="22"/>
        </w:rPr>
        <w:t>ly created and magnetic field-induced skyrmions exhibit the same Hall effect</w:t>
      </w:r>
      <w:r w:rsidR="00136179">
        <w:rPr>
          <w:rFonts w:cs="Times New Roman"/>
          <w:sz w:val="22"/>
        </w:rPr>
        <w:t>, validating their topological nature</w:t>
      </w:r>
      <w:r w:rsidR="00E37BDA" w:rsidRPr="00C3762D">
        <w:rPr>
          <w:rFonts w:cs="Times New Roman"/>
          <w:sz w:val="22"/>
        </w:rPr>
        <w:t>.</w:t>
      </w:r>
    </w:p>
    <w:p w14:paraId="236F109F" w14:textId="48CCA1CD" w:rsidR="00E37BDA" w:rsidRPr="00C3762D" w:rsidRDefault="008A7AC1" w:rsidP="00E37BDA">
      <w:pPr>
        <w:spacing w:line="360" w:lineRule="auto"/>
        <w:jc w:val="center"/>
        <w:rPr>
          <w:rFonts w:cs="Times New Roman"/>
          <w:sz w:val="22"/>
        </w:rPr>
      </w:pPr>
      <w:r>
        <w:rPr>
          <w:noProof/>
        </w:rPr>
        <w:drawing>
          <wp:inline distT="0" distB="0" distL="0" distR="0" wp14:anchorId="0A004883" wp14:editId="6BD30B24">
            <wp:extent cx="5071633" cy="3636000"/>
            <wp:effectExtent l="0" t="0" r="0" b="3175"/>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71633" cy="3636000"/>
                    </a:xfrm>
                    <a:prstGeom prst="rect">
                      <a:avLst/>
                    </a:prstGeom>
                  </pic:spPr>
                </pic:pic>
              </a:graphicData>
            </a:graphic>
          </wp:inline>
        </w:drawing>
      </w:r>
      <w:r w:rsidRPr="00C3762D">
        <w:rPr>
          <w:rFonts w:cs="Times New Roman"/>
          <w:noProof/>
          <w:sz w:val="22"/>
        </w:rPr>
        <w:t xml:space="preserve"> </w:t>
      </w:r>
    </w:p>
    <w:p w14:paraId="248B0F48" w14:textId="4AEDFB9E" w:rsidR="00E37BDA" w:rsidRDefault="00E37BDA" w:rsidP="00C3762D">
      <w:pPr>
        <w:spacing w:line="360" w:lineRule="auto"/>
        <w:rPr>
          <w:rFonts w:cs="Times New Roman"/>
        </w:rPr>
      </w:pPr>
      <w:r w:rsidRPr="00C3762D">
        <w:rPr>
          <w:rFonts w:cs="Times New Roman"/>
          <w:b/>
        </w:rPr>
        <w:t xml:space="preserve">Figure </w:t>
      </w:r>
      <w:r w:rsidR="0004520D" w:rsidRPr="00C3762D">
        <w:rPr>
          <w:rFonts w:cs="Times New Roman"/>
          <w:b/>
        </w:rPr>
        <w:t xml:space="preserve">S5 </w:t>
      </w:r>
      <w:r w:rsidRPr="00C3762D">
        <w:rPr>
          <w:rFonts w:cs="Times New Roman"/>
          <w:b/>
        </w:rPr>
        <w:t xml:space="preserve">Skyrmion Hall effect </w:t>
      </w:r>
      <w:r w:rsidRPr="00C3762D">
        <w:rPr>
          <w:rFonts w:cs="Times New Roman"/>
        </w:rPr>
        <w:t>(</w:t>
      </w:r>
      <w:r w:rsidR="005B5479">
        <w:rPr>
          <w:rFonts w:cs="Times New Roman"/>
          <w:b/>
        </w:rPr>
        <w:t>a</w:t>
      </w:r>
      <w:r w:rsidRPr="00C3762D">
        <w:rPr>
          <w:rFonts w:cs="Times New Roman"/>
        </w:rPr>
        <w:t xml:space="preserve">) Trajectories of </w:t>
      </w:r>
      <w:r w:rsidR="008A7AC1">
        <w:rPr>
          <w:rFonts w:cs="Times New Roman"/>
        </w:rPr>
        <w:t>photothermal</w:t>
      </w:r>
      <w:r w:rsidRPr="00C3762D">
        <w:rPr>
          <w:rFonts w:cs="Times New Roman"/>
        </w:rPr>
        <w:t xml:space="preserve">ly created skyrmions for Q = −1 (top panel) and Q = +1 (bottom panel) under an applied electrical current pulse, showing deflection from the current direction. Scale bar, 2 </w:t>
      </w:r>
      <w:r w:rsidR="005E1C1D" w:rsidRPr="005E1C1D">
        <w:rPr>
          <w:rFonts w:cs="Times New Roman"/>
        </w:rPr>
        <w:t>μm</w:t>
      </w:r>
      <w:r w:rsidRPr="00C3762D">
        <w:rPr>
          <w:rFonts w:cs="Times New Roman"/>
        </w:rPr>
        <w:t>. (</w:t>
      </w:r>
      <w:r w:rsidR="005B5479">
        <w:rPr>
          <w:rFonts w:cs="Times New Roman"/>
          <w:b/>
        </w:rPr>
        <w:t>b</w:t>
      </w:r>
      <w:r w:rsidRPr="00C3762D">
        <w:rPr>
          <w:rFonts w:cs="Times New Roman"/>
        </w:rPr>
        <w:t xml:space="preserve">) Statistical distribution of the skyrmion Hall angle for </w:t>
      </w:r>
      <w:r w:rsidRPr="00C3762D">
        <w:rPr>
          <w:rFonts w:cs="Times New Roman"/>
          <w:i/>
        </w:rPr>
        <w:t>Q</w:t>
      </w:r>
      <w:r w:rsidRPr="00C3762D">
        <w:rPr>
          <w:rFonts w:cs="Times New Roman"/>
        </w:rPr>
        <w:t xml:space="preserve"> = −1 (top panel) and </w:t>
      </w:r>
      <w:r w:rsidRPr="00C3762D">
        <w:rPr>
          <w:rFonts w:cs="Times New Roman"/>
          <w:i/>
        </w:rPr>
        <w:t>Q</w:t>
      </w:r>
      <w:r w:rsidRPr="00C3762D">
        <w:rPr>
          <w:rFonts w:cs="Times New Roman"/>
        </w:rPr>
        <w:t xml:space="preserve"> = +1 (bottom panel). </w:t>
      </w:r>
      <w:r w:rsidRPr="00C3762D">
        <w:rPr>
          <w:rFonts w:cs="Times New Roman"/>
          <w:i/>
        </w:rPr>
        <w:t>N</w:t>
      </w:r>
      <w:r w:rsidRPr="00C3762D">
        <w:rPr>
          <w:rFonts w:cs="Times New Roman"/>
        </w:rPr>
        <w:t xml:space="preserve"> denotes the number of measurements. (</w:t>
      </w:r>
      <w:r w:rsidR="005B5479">
        <w:rPr>
          <w:rFonts w:cs="Times New Roman"/>
          <w:b/>
        </w:rPr>
        <w:t>c</w:t>
      </w:r>
      <w:r w:rsidRPr="00C3762D">
        <w:rPr>
          <w:rFonts w:cs="Times New Roman"/>
        </w:rPr>
        <w:t>) Statistical distribution of the skyrmion Hall angle for magnetic field-induced skyrmions (</w:t>
      </w:r>
      <w:r w:rsidRPr="00C3762D">
        <w:rPr>
          <w:rFonts w:cs="Times New Roman"/>
          <w:i/>
        </w:rPr>
        <w:t xml:space="preserve">Q </w:t>
      </w:r>
      <w:r w:rsidRPr="00C3762D">
        <w:rPr>
          <w:rFonts w:cs="Times New Roman"/>
        </w:rPr>
        <w:t xml:space="preserve">= −1). </w:t>
      </w:r>
    </w:p>
    <w:p w14:paraId="05D60B9C" w14:textId="30CDFBC3" w:rsidR="00E37BDA" w:rsidRPr="00C3762D" w:rsidRDefault="008D45D8" w:rsidP="00E37BDA">
      <w:pPr>
        <w:widowControl/>
        <w:wordWrap/>
        <w:autoSpaceDE/>
        <w:autoSpaceDN/>
        <w:rPr>
          <w:rFonts w:cs="Times New Roman"/>
          <w:b/>
          <w:sz w:val="24"/>
        </w:rPr>
      </w:pPr>
      <w:bookmarkStart w:id="2" w:name="_Hlk190699898"/>
      <w:r>
        <w:rPr>
          <w:rFonts w:cs="Times New Roman"/>
          <w:b/>
          <w:sz w:val="24"/>
        </w:rPr>
        <w:lastRenderedPageBreak/>
        <w:t xml:space="preserve">Supplementary Information </w:t>
      </w:r>
      <w:r w:rsidR="00E37BDA" w:rsidRPr="00C3762D">
        <w:rPr>
          <w:rFonts w:cs="Times New Roman"/>
          <w:b/>
          <w:sz w:val="24"/>
        </w:rPr>
        <w:t>S3. Photothermal tweezer for half skyrmion manipulation</w:t>
      </w:r>
    </w:p>
    <w:p w14:paraId="7F8819F6" w14:textId="2E381A3A" w:rsidR="00E37BDA" w:rsidRPr="00C3762D" w:rsidRDefault="00E37BDA" w:rsidP="00E37BDA">
      <w:pPr>
        <w:spacing w:line="360" w:lineRule="auto"/>
        <w:ind w:firstLineChars="100" w:firstLine="220"/>
        <w:rPr>
          <w:rFonts w:cs="Times New Roman"/>
          <w:sz w:val="22"/>
        </w:rPr>
      </w:pPr>
      <w:r w:rsidRPr="00C3762D">
        <w:rPr>
          <w:rFonts w:cs="Times New Roman"/>
          <w:sz w:val="22"/>
        </w:rPr>
        <w:t xml:space="preserve">The potential well landscape </w:t>
      </w:r>
      <w:r w:rsidR="00C3305B">
        <w:rPr>
          <w:rFonts w:eastAsiaTheme="minorEastAsia" w:cs="Times New Roman"/>
          <w:sz w:val="22"/>
        </w:rPr>
        <w:t>induced</w:t>
      </w:r>
      <w:r w:rsidR="00C3305B" w:rsidRPr="00C3762D">
        <w:rPr>
          <w:rFonts w:cs="Times New Roman"/>
          <w:sz w:val="22"/>
        </w:rPr>
        <w:t xml:space="preserve"> </w:t>
      </w:r>
      <w:r w:rsidRPr="00C3762D">
        <w:rPr>
          <w:rFonts w:eastAsiaTheme="minorEastAsia" w:cs="Times New Roman"/>
          <w:sz w:val="22"/>
        </w:rPr>
        <w:t>by</w:t>
      </w:r>
      <w:r w:rsidRPr="00C3762D">
        <w:rPr>
          <w:rFonts w:cs="Times New Roman"/>
          <w:sz w:val="22"/>
        </w:rPr>
        <w:t xml:space="preserve"> </w:t>
      </w:r>
      <w:r w:rsidRPr="00C3762D">
        <w:rPr>
          <w:rFonts w:eastAsiaTheme="minorEastAsia" w:cs="Times New Roman"/>
          <w:sz w:val="22"/>
        </w:rPr>
        <w:t>the</w:t>
      </w:r>
      <w:r w:rsidRPr="00C3762D">
        <w:rPr>
          <w:rFonts w:cs="Times New Roman"/>
          <w:sz w:val="22"/>
        </w:rPr>
        <w:t xml:space="preserve"> temperature gradient is universal for any spin texture regardless of </w:t>
      </w:r>
      <w:r w:rsidRPr="00C3762D">
        <w:rPr>
          <w:rFonts w:eastAsiaTheme="minorEastAsia" w:cs="Times New Roman"/>
          <w:sz w:val="22"/>
        </w:rPr>
        <w:t>its</w:t>
      </w:r>
      <w:r w:rsidRPr="00C3762D">
        <w:rPr>
          <w:rFonts w:cs="Times New Roman"/>
          <w:sz w:val="22"/>
        </w:rPr>
        <w:t xml:space="preserve"> detailed distribution, </w:t>
      </w:r>
      <w:r w:rsidR="00C3305B">
        <w:rPr>
          <w:rFonts w:cs="Times New Roman"/>
          <w:sz w:val="22"/>
        </w:rPr>
        <w:t>since</w:t>
      </w:r>
      <w:r w:rsidR="00C3305B" w:rsidRPr="00C3762D">
        <w:rPr>
          <w:rFonts w:cs="Times New Roman"/>
          <w:sz w:val="22"/>
        </w:rPr>
        <w:t xml:space="preserve"> </w:t>
      </w:r>
      <w:r w:rsidRPr="00C3762D">
        <w:rPr>
          <w:rFonts w:cs="Times New Roman"/>
          <w:sz w:val="22"/>
        </w:rPr>
        <w:t xml:space="preserve">the anisotropy energy is the dominant factor. </w:t>
      </w:r>
      <w:r w:rsidR="00C3305B" w:rsidRPr="00030B99">
        <w:rPr>
          <w:sz w:val="22"/>
        </w:rPr>
        <w:t xml:space="preserve">Therefore, the </w:t>
      </w:r>
      <w:r w:rsidR="008A7AC1">
        <w:rPr>
          <w:sz w:val="22"/>
        </w:rPr>
        <w:t>photothermal</w:t>
      </w:r>
      <w:r w:rsidR="00C3305B" w:rsidRPr="00030B99">
        <w:rPr>
          <w:sz w:val="22"/>
        </w:rPr>
        <w:t xml:space="preserve"> tweezer technique enables not only the manipulation of skyrmions but also the control of chiral domain walls.</w:t>
      </w:r>
      <w:r w:rsidRPr="00C3305B">
        <w:rPr>
          <w:rFonts w:cs="Times New Roman"/>
          <w:sz w:val="22"/>
        </w:rPr>
        <w:t xml:space="preserve"> </w:t>
      </w:r>
      <w:r w:rsidRPr="00C3762D">
        <w:rPr>
          <w:rFonts w:cs="Times New Roman"/>
          <w:sz w:val="22"/>
        </w:rPr>
        <w:t xml:space="preserve">Similar to skyrmion transport, the DW texture is trapped by the </w:t>
      </w:r>
      <w:r w:rsidR="008A7AC1">
        <w:rPr>
          <w:rFonts w:cs="Times New Roman"/>
          <w:sz w:val="22"/>
        </w:rPr>
        <w:t>photothermal</w:t>
      </w:r>
      <w:r w:rsidRPr="00C3762D">
        <w:rPr>
          <w:rFonts w:cs="Times New Roman"/>
          <w:sz w:val="22"/>
        </w:rPr>
        <w:t xml:space="preserve"> potential well and dragged </w:t>
      </w:r>
      <w:r w:rsidR="00C3305B">
        <w:rPr>
          <w:rFonts w:cs="Times New Roman"/>
          <w:sz w:val="22"/>
        </w:rPr>
        <w:t>in</w:t>
      </w:r>
      <w:r w:rsidR="00C3305B" w:rsidRPr="00C3762D">
        <w:rPr>
          <w:rFonts w:cs="Times New Roman"/>
          <w:sz w:val="22"/>
        </w:rPr>
        <w:t xml:space="preserve"> </w:t>
      </w:r>
      <w:r w:rsidRPr="00C3762D">
        <w:rPr>
          <w:rFonts w:cs="Times New Roman"/>
          <w:sz w:val="22"/>
        </w:rPr>
        <w:t xml:space="preserve">the direction of </w:t>
      </w:r>
      <w:r w:rsidR="00C3305B">
        <w:rPr>
          <w:rFonts w:cs="Times New Roman"/>
          <w:sz w:val="22"/>
        </w:rPr>
        <w:t xml:space="preserve">sweeping </w:t>
      </w:r>
      <w:r w:rsidR="00030B99">
        <w:rPr>
          <w:rFonts w:cs="Times New Roman"/>
          <w:sz w:val="22"/>
        </w:rPr>
        <w:t xml:space="preserve">the </w:t>
      </w:r>
      <w:r w:rsidR="00C3305B">
        <w:rPr>
          <w:rFonts w:cs="Times New Roman"/>
          <w:sz w:val="22"/>
        </w:rPr>
        <w:t xml:space="preserve">laser </w:t>
      </w:r>
      <w:r w:rsidRPr="00C3762D">
        <w:rPr>
          <w:rFonts w:cs="Times New Roman"/>
          <w:sz w:val="22"/>
        </w:rPr>
        <w:t>beam</w:t>
      </w:r>
      <w:r w:rsidRPr="00C3762D">
        <w:rPr>
          <w:rFonts w:eastAsiaTheme="minorEastAsia" w:cs="Times New Roman"/>
          <w:sz w:val="22"/>
        </w:rPr>
        <w:t>,</w:t>
      </w:r>
      <w:r w:rsidRPr="00C3762D">
        <w:rPr>
          <w:rFonts w:cs="Times New Roman"/>
          <w:sz w:val="22"/>
        </w:rPr>
        <w:t xml:space="preserve"> </w:t>
      </w:r>
      <w:r w:rsidR="00C3305B">
        <w:rPr>
          <w:rFonts w:eastAsiaTheme="minorEastAsia" w:cs="Times New Roman"/>
          <w:sz w:val="22"/>
        </w:rPr>
        <w:t>reversing</w:t>
      </w:r>
      <w:r w:rsidR="00C3305B" w:rsidRPr="00C3762D">
        <w:rPr>
          <w:rFonts w:cs="Times New Roman"/>
          <w:sz w:val="22"/>
        </w:rPr>
        <w:t xml:space="preserve"> </w:t>
      </w:r>
      <w:r w:rsidR="00C3305B">
        <w:rPr>
          <w:rFonts w:cs="Times New Roman"/>
          <w:sz w:val="22"/>
        </w:rPr>
        <w:t>th</w:t>
      </w:r>
      <w:r w:rsidR="00F32CF7">
        <w:rPr>
          <w:rFonts w:cs="Times New Roman"/>
          <w:sz w:val="22"/>
        </w:rPr>
        <w:t>e</w:t>
      </w:r>
      <w:r w:rsidR="00C3305B">
        <w:rPr>
          <w:rFonts w:cs="Times New Roman"/>
          <w:sz w:val="22"/>
        </w:rPr>
        <w:t xml:space="preserve"> </w:t>
      </w:r>
      <w:r w:rsidRPr="00C3762D">
        <w:rPr>
          <w:rFonts w:eastAsiaTheme="minorEastAsia" w:cs="Times New Roman"/>
          <w:sz w:val="22"/>
        </w:rPr>
        <w:t>magnetizations</w:t>
      </w:r>
      <w:r w:rsidRPr="00C3762D">
        <w:rPr>
          <w:rFonts w:cs="Times New Roman"/>
          <w:sz w:val="22"/>
        </w:rPr>
        <w:t xml:space="preserve"> </w:t>
      </w:r>
      <w:r w:rsidR="00C3305B">
        <w:rPr>
          <w:rFonts w:eastAsiaTheme="minorEastAsia" w:cs="Times New Roman"/>
          <w:sz w:val="22"/>
        </w:rPr>
        <w:t>along</w:t>
      </w:r>
      <w:r w:rsidR="00C3305B" w:rsidRPr="00C3762D">
        <w:rPr>
          <w:rFonts w:cs="Times New Roman"/>
          <w:sz w:val="22"/>
        </w:rPr>
        <w:t xml:space="preserve"> </w:t>
      </w:r>
      <w:r w:rsidRPr="00C3762D">
        <w:rPr>
          <w:rFonts w:eastAsiaTheme="minorEastAsia" w:cs="Times New Roman"/>
          <w:sz w:val="22"/>
        </w:rPr>
        <w:t>its</w:t>
      </w:r>
      <w:r w:rsidRPr="00C3762D">
        <w:rPr>
          <w:rFonts w:cs="Times New Roman"/>
          <w:sz w:val="22"/>
        </w:rPr>
        <w:t xml:space="preserve"> </w:t>
      </w:r>
      <w:r w:rsidRPr="00C3762D">
        <w:rPr>
          <w:rFonts w:eastAsiaTheme="minorEastAsia" w:cs="Times New Roman"/>
          <w:sz w:val="22"/>
        </w:rPr>
        <w:t>path</w:t>
      </w:r>
      <w:r w:rsidRPr="00C3762D">
        <w:rPr>
          <w:rFonts w:cs="Times New Roman"/>
          <w:sz w:val="22"/>
        </w:rPr>
        <w:t xml:space="preserve"> and leaving </w:t>
      </w:r>
      <w:r w:rsidR="00D7510A">
        <w:rPr>
          <w:rFonts w:cs="Times New Roman"/>
          <w:sz w:val="22"/>
        </w:rPr>
        <w:t>a flipped trail</w:t>
      </w:r>
      <w:r w:rsidR="00D7510A" w:rsidRPr="00C3762D">
        <w:rPr>
          <w:rFonts w:cs="Times New Roman"/>
          <w:sz w:val="22"/>
        </w:rPr>
        <w:t xml:space="preserve"> </w:t>
      </w:r>
      <w:r w:rsidRPr="00C3762D">
        <w:rPr>
          <w:rFonts w:cs="Times New Roman"/>
          <w:sz w:val="22"/>
        </w:rPr>
        <w:t xml:space="preserve">behind (Fig. </w:t>
      </w:r>
      <w:r w:rsidR="0004520D" w:rsidRPr="00C3762D">
        <w:rPr>
          <w:rFonts w:cs="Times New Roman"/>
          <w:sz w:val="22"/>
        </w:rPr>
        <w:t>S6</w:t>
      </w:r>
      <w:r w:rsidR="005B5479">
        <w:rPr>
          <w:rFonts w:cs="Times New Roman"/>
          <w:sz w:val="22"/>
        </w:rPr>
        <w:t>a</w:t>
      </w:r>
      <w:r w:rsidRPr="00C3762D">
        <w:rPr>
          <w:rFonts w:cs="Times New Roman"/>
          <w:sz w:val="22"/>
        </w:rPr>
        <w:t>). From a topological perspective, a chiral domain wall with a semicircular shape carries a topological charge of ±1/2, often referred to as a "half</w:t>
      </w:r>
      <w:r w:rsidRPr="00C3762D">
        <w:rPr>
          <w:rFonts w:eastAsiaTheme="minorEastAsia" w:cs="Times New Roman"/>
          <w:sz w:val="22"/>
        </w:rPr>
        <w:t>-</w:t>
      </w:r>
      <w:r w:rsidRPr="00C3762D">
        <w:rPr>
          <w:rFonts w:cs="Times New Roman"/>
          <w:sz w:val="22"/>
        </w:rPr>
        <w:t>skyrmion."</w:t>
      </w:r>
    </w:p>
    <w:p w14:paraId="2358FEB6" w14:textId="197AA3E5" w:rsidR="00E37BDA" w:rsidRPr="00C3762D" w:rsidRDefault="00D7510A" w:rsidP="00E37BDA">
      <w:pPr>
        <w:spacing w:line="360" w:lineRule="auto"/>
        <w:ind w:firstLineChars="100" w:firstLine="220"/>
        <w:rPr>
          <w:rFonts w:eastAsiaTheme="minorEastAsia" w:cs="Times New Roman"/>
          <w:b/>
          <w:sz w:val="24"/>
        </w:rPr>
      </w:pPr>
      <w:r>
        <w:rPr>
          <w:rFonts w:eastAsiaTheme="minorEastAsia" w:cs="Times New Roman"/>
          <w:sz w:val="22"/>
        </w:rPr>
        <w:t>H</w:t>
      </w:r>
      <w:r w:rsidR="00E37BDA" w:rsidRPr="00C3762D">
        <w:rPr>
          <w:rFonts w:cs="Times New Roman"/>
          <w:sz w:val="22"/>
        </w:rPr>
        <w:t>alf</w:t>
      </w:r>
      <w:r w:rsidR="00E37BDA" w:rsidRPr="00C3762D">
        <w:rPr>
          <w:rFonts w:eastAsiaTheme="minorEastAsia" w:cs="Times New Roman"/>
          <w:sz w:val="22"/>
        </w:rPr>
        <w:t>-</w:t>
      </w:r>
      <w:r w:rsidR="00E37BDA" w:rsidRPr="00C3762D">
        <w:rPr>
          <w:rFonts w:cs="Times New Roman"/>
          <w:sz w:val="22"/>
        </w:rPr>
        <w:t xml:space="preserve">skyrmions can be </w:t>
      </w:r>
      <w:r>
        <w:rPr>
          <w:rFonts w:eastAsiaTheme="minorEastAsia" w:cs="Times New Roman"/>
          <w:sz w:val="22"/>
        </w:rPr>
        <w:t>generated</w:t>
      </w:r>
      <w:r w:rsidRPr="00C3762D">
        <w:rPr>
          <w:rFonts w:cs="Times New Roman"/>
          <w:sz w:val="22"/>
        </w:rPr>
        <w:t xml:space="preserve"> </w:t>
      </w:r>
      <w:r w:rsidR="00E37BDA" w:rsidRPr="00C3762D">
        <w:rPr>
          <w:rFonts w:cs="Times New Roman"/>
          <w:sz w:val="22"/>
        </w:rPr>
        <w:t xml:space="preserve">not only </w:t>
      </w:r>
      <w:r w:rsidR="00E37BDA" w:rsidRPr="00C3762D">
        <w:rPr>
          <w:rFonts w:eastAsiaTheme="minorEastAsia" w:cs="Times New Roman"/>
          <w:sz w:val="22"/>
        </w:rPr>
        <w:t>by</w:t>
      </w:r>
      <w:r w:rsidR="00E37BDA" w:rsidRPr="00C3762D">
        <w:rPr>
          <w:rFonts w:cs="Times New Roman"/>
          <w:sz w:val="22"/>
        </w:rPr>
        <w:t xml:space="preserve"> </w:t>
      </w:r>
      <w:r w:rsidR="00E37BDA" w:rsidRPr="00C3762D">
        <w:rPr>
          <w:rFonts w:eastAsiaTheme="minorEastAsia" w:cs="Times New Roman"/>
          <w:sz w:val="22"/>
        </w:rPr>
        <w:t>dragging</w:t>
      </w:r>
      <w:r w:rsidR="00E37BDA" w:rsidRPr="00C3762D">
        <w:rPr>
          <w:rFonts w:cs="Times New Roman"/>
          <w:sz w:val="22"/>
        </w:rPr>
        <w:t xml:space="preserve"> </w:t>
      </w:r>
      <w:r w:rsidR="00E37BDA" w:rsidRPr="00C3762D">
        <w:rPr>
          <w:rFonts w:eastAsiaTheme="minorEastAsia" w:cs="Times New Roman"/>
          <w:sz w:val="22"/>
        </w:rPr>
        <w:t>pre-existing</w:t>
      </w:r>
      <w:r w:rsidR="00E37BDA" w:rsidRPr="00C3762D">
        <w:rPr>
          <w:rFonts w:cs="Times New Roman"/>
          <w:sz w:val="22"/>
        </w:rPr>
        <w:t xml:space="preserve"> </w:t>
      </w:r>
      <w:r w:rsidR="00E37BDA" w:rsidRPr="00C3762D">
        <w:rPr>
          <w:rFonts w:eastAsiaTheme="minorEastAsia" w:cs="Times New Roman"/>
          <w:sz w:val="22"/>
        </w:rPr>
        <w:t>DW</w:t>
      </w:r>
      <w:r w:rsidR="00E37BDA" w:rsidRPr="00C3762D">
        <w:rPr>
          <w:rFonts w:cs="Times New Roman"/>
          <w:sz w:val="22"/>
        </w:rPr>
        <w:t xml:space="preserve">s but also </w:t>
      </w:r>
      <w:r w:rsidR="00E37BDA" w:rsidRPr="00C3762D">
        <w:rPr>
          <w:rFonts w:eastAsiaTheme="minorEastAsia" w:cs="Times New Roman"/>
          <w:sz w:val="22"/>
        </w:rPr>
        <w:t>by</w:t>
      </w:r>
      <w:r w:rsidR="00E37BDA" w:rsidRPr="00C3762D">
        <w:rPr>
          <w:rFonts w:cs="Times New Roman"/>
          <w:sz w:val="22"/>
        </w:rPr>
        <w:t xml:space="preserve"> </w:t>
      </w:r>
      <w:r w:rsidR="00E37BDA" w:rsidRPr="00C3762D">
        <w:rPr>
          <w:rFonts w:eastAsiaTheme="minorEastAsia" w:cs="Times New Roman"/>
          <w:sz w:val="22"/>
        </w:rPr>
        <w:t>pulling</w:t>
      </w:r>
      <w:r w:rsidR="00E37BDA" w:rsidRPr="00C3762D">
        <w:rPr>
          <w:rFonts w:cs="Times New Roman"/>
          <w:sz w:val="22"/>
        </w:rPr>
        <w:t xml:space="preserve"> </w:t>
      </w:r>
      <w:r w:rsidR="00E37BDA" w:rsidRPr="00C3762D">
        <w:rPr>
          <w:rFonts w:eastAsiaTheme="minorEastAsia" w:cs="Times New Roman"/>
          <w:sz w:val="22"/>
        </w:rPr>
        <w:t>one</w:t>
      </w:r>
      <w:r w:rsidR="00E37BDA" w:rsidRPr="00C3762D">
        <w:rPr>
          <w:rFonts w:cs="Times New Roman"/>
          <w:sz w:val="22"/>
        </w:rPr>
        <w:t xml:space="preserve"> </w:t>
      </w:r>
      <w:r w:rsidR="00E37BDA" w:rsidRPr="00C3762D">
        <w:rPr>
          <w:rFonts w:eastAsiaTheme="minorEastAsia" w:cs="Times New Roman"/>
          <w:sz w:val="22"/>
        </w:rPr>
        <w:t>side</w:t>
      </w:r>
      <w:r w:rsidR="00E37BDA" w:rsidRPr="00C3762D">
        <w:rPr>
          <w:rFonts w:cs="Times New Roman"/>
          <w:sz w:val="22"/>
        </w:rPr>
        <w:t xml:space="preserve"> </w:t>
      </w:r>
      <w:r w:rsidR="00E37BDA" w:rsidRPr="00C3762D">
        <w:rPr>
          <w:rFonts w:eastAsiaTheme="minorEastAsia" w:cs="Times New Roman"/>
          <w:sz w:val="22"/>
        </w:rPr>
        <w:t>of</w:t>
      </w:r>
      <w:r w:rsidR="00E37BDA" w:rsidRPr="00C3762D">
        <w:rPr>
          <w:rFonts w:cs="Times New Roman"/>
          <w:sz w:val="22"/>
        </w:rPr>
        <w:t xml:space="preserve"> a </w:t>
      </w:r>
      <w:r w:rsidR="00E37BDA" w:rsidRPr="00C3762D">
        <w:rPr>
          <w:rFonts w:eastAsiaTheme="minorEastAsia" w:cs="Times New Roman"/>
          <w:sz w:val="22"/>
        </w:rPr>
        <w:t>single</w:t>
      </w:r>
      <w:r w:rsidR="00E37BDA" w:rsidRPr="00C3762D">
        <w:rPr>
          <w:rFonts w:cs="Times New Roman"/>
          <w:sz w:val="22"/>
        </w:rPr>
        <w:t xml:space="preserve"> skyrmion </w:t>
      </w:r>
      <w:r>
        <w:rPr>
          <w:rFonts w:cs="Times New Roman"/>
          <w:sz w:val="22"/>
        </w:rPr>
        <w:t xml:space="preserve">as shown </w:t>
      </w:r>
      <w:r w:rsidR="00E37BDA" w:rsidRPr="00C3762D">
        <w:rPr>
          <w:rFonts w:cs="Times New Roman"/>
          <w:sz w:val="22"/>
        </w:rPr>
        <w:t xml:space="preserve">Fig. </w:t>
      </w:r>
      <w:r w:rsidR="0004520D" w:rsidRPr="00C3762D">
        <w:rPr>
          <w:rFonts w:cs="Times New Roman"/>
          <w:sz w:val="22"/>
        </w:rPr>
        <w:t>S6</w:t>
      </w:r>
      <w:r w:rsidR="005B5479">
        <w:rPr>
          <w:rFonts w:cs="Times New Roman"/>
          <w:sz w:val="22"/>
        </w:rPr>
        <w:t>b</w:t>
      </w:r>
      <w:r w:rsidR="00E37BDA" w:rsidRPr="00C3762D">
        <w:rPr>
          <w:rFonts w:cs="Times New Roman"/>
          <w:sz w:val="22"/>
        </w:rPr>
        <w:t xml:space="preserve">. </w:t>
      </w:r>
      <w:r w:rsidR="00E37BDA" w:rsidRPr="00C3762D">
        <w:rPr>
          <w:rFonts w:eastAsiaTheme="minorEastAsia" w:cs="Times New Roman"/>
          <w:sz w:val="22"/>
        </w:rPr>
        <w:t xml:space="preserve">This </w:t>
      </w:r>
      <w:r>
        <w:rPr>
          <w:rFonts w:eastAsiaTheme="minorEastAsia" w:cs="Times New Roman"/>
          <w:sz w:val="22"/>
        </w:rPr>
        <w:t>process</w:t>
      </w:r>
      <w:r w:rsidRPr="00C3762D">
        <w:rPr>
          <w:rFonts w:eastAsiaTheme="minorEastAsia" w:cs="Times New Roman"/>
          <w:sz w:val="22"/>
        </w:rPr>
        <w:t xml:space="preserve"> </w:t>
      </w:r>
      <w:r w:rsidR="00E37BDA" w:rsidRPr="00C3762D">
        <w:rPr>
          <w:rFonts w:eastAsiaTheme="minorEastAsia" w:cs="Times New Roman"/>
          <w:sz w:val="22"/>
        </w:rPr>
        <w:t xml:space="preserve">occurs at lower laser power and </w:t>
      </w:r>
      <w:r>
        <w:rPr>
          <w:rFonts w:eastAsiaTheme="minorEastAsia" w:cs="Times New Roman"/>
          <w:sz w:val="22"/>
        </w:rPr>
        <w:t>high</w:t>
      </w:r>
      <w:r w:rsidR="00E37BDA" w:rsidRPr="00C3762D">
        <w:rPr>
          <w:rFonts w:eastAsiaTheme="minorEastAsia" w:cs="Times New Roman"/>
          <w:sz w:val="22"/>
        </w:rPr>
        <w:t>er sweeping speed</w:t>
      </w:r>
      <w:r>
        <w:rPr>
          <w:rFonts w:eastAsiaTheme="minorEastAsia" w:cs="Times New Roman"/>
          <w:sz w:val="22"/>
        </w:rPr>
        <w:t>s</w:t>
      </w:r>
      <w:r w:rsidR="00E37BDA" w:rsidRPr="00C3762D">
        <w:rPr>
          <w:rFonts w:eastAsiaTheme="minorEastAsia" w:cs="Times New Roman"/>
          <w:sz w:val="22"/>
        </w:rPr>
        <w:t xml:space="preserve"> compared to </w:t>
      </w:r>
      <w:r>
        <w:rPr>
          <w:rFonts w:eastAsiaTheme="minorEastAsia" w:cs="Times New Roman"/>
          <w:sz w:val="22"/>
        </w:rPr>
        <w:t xml:space="preserve">the manipulation of </w:t>
      </w:r>
      <w:r w:rsidR="00E37BDA" w:rsidRPr="00C3762D">
        <w:rPr>
          <w:rFonts w:eastAsiaTheme="minorEastAsia" w:cs="Times New Roman"/>
          <w:sz w:val="22"/>
        </w:rPr>
        <w:t xml:space="preserve">an entire skyrmion. </w:t>
      </w:r>
      <w:r w:rsidR="00E37BDA" w:rsidRPr="00C3762D">
        <w:rPr>
          <w:rFonts w:cs="Times New Roman"/>
          <w:sz w:val="22"/>
        </w:rPr>
        <w:t>We measured the probability of half</w:t>
      </w:r>
      <w:r w:rsidR="00E37BDA" w:rsidRPr="00C3762D">
        <w:rPr>
          <w:rFonts w:eastAsiaTheme="minorEastAsia" w:cs="Times New Roman"/>
          <w:sz w:val="22"/>
        </w:rPr>
        <w:t>-</w:t>
      </w:r>
      <w:r w:rsidR="00E37BDA" w:rsidRPr="00C3762D">
        <w:rPr>
          <w:rFonts w:cs="Times New Roman"/>
          <w:sz w:val="22"/>
        </w:rPr>
        <w:t xml:space="preserve">skyrmion </w:t>
      </w:r>
      <w:r w:rsidR="00E37BDA" w:rsidRPr="00C3762D">
        <w:rPr>
          <w:rFonts w:eastAsiaTheme="minorEastAsia" w:cs="Times New Roman"/>
          <w:sz w:val="22"/>
        </w:rPr>
        <w:t>formation</w:t>
      </w:r>
      <w:r w:rsidR="00E37BDA" w:rsidRPr="00C3762D">
        <w:rPr>
          <w:rFonts w:cs="Times New Roman"/>
          <w:sz w:val="22"/>
        </w:rPr>
        <w:t xml:space="preserve"> </w:t>
      </w:r>
      <w:r w:rsidR="00E37BDA" w:rsidRPr="00C3762D">
        <w:rPr>
          <w:rFonts w:eastAsiaTheme="minorEastAsia" w:cs="Times New Roman"/>
          <w:sz w:val="22"/>
        </w:rPr>
        <w:t>as</w:t>
      </w:r>
      <w:r w:rsidR="00E37BDA" w:rsidRPr="00C3762D">
        <w:rPr>
          <w:rFonts w:cs="Times New Roman"/>
          <w:sz w:val="22"/>
        </w:rPr>
        <w:t xml:space="preserve"> </w:t>
      </w:r>
      <w:r w:rsidR="00E37BDA" w:rsidRPr="00C3762D">
        <w:rPr>
          <w:rFonts w:eastAsiaTheme="minorEastAsia" w:cs="Times New Roman"/>
          <w:sz w:val="22"/>
        </w:rPr>
        <w:t>a</w:t>
      </w:r>
      <w:r w:rsidR="00E37BDA" w:rsidRPr="00C3762D">
        <w:rPr>
          <w:rFonts w:cs="Times New Roman"/>
          <w:sz w:val="22"/>
        </w:rPr>
        <w:t xml:space="preserve"> </w:t>
      </w:r>
      <w:r w:rsidR="00E37BDA" w:rsidRPr="00C3762D">
        <w:rPr>
          <w:rFonts w:eastAsiaTheme="minorEastAsia" w:cs="Times New Roman"/>
          <w:sz w:val="22"/>
        </w:rPr>
        <w:t>function</w:t>
      </w:r>
      <w:r w:rsidR="00E37BDA" w:rsidRPr="00C3762D">
        <w:rPr>
          <w:rFonts w:cs="Times New Roman"/>
          <w:sz w:val="22"/>
        </w:rPr>
        <w:t xml:space="preserve"> </w:t>
      </w:r>
      <w:r w:rsidR="00E37BDA" w:rsidRPr="00C3762D">
        <w:rPr>
          <w:rFonts w:eastAsiaTheme="minorEastAsia" w:cs="Times New Roman"/>
          <w:sz w:val="22"/>
        </w:rPr>
        <w:t>of</w:t>
      </w:r>
      <w:r w:rsidR="00E37BDA" w:rsidRPr="00C3762D">
        <w:rPr>
          <w:rFonts w:cs="Times New Roman"/>
          <w:sz w:val="22"/>
        </w:rPr>
        <w:t xml:space="preserve"> </w:t>
      </w:r>
      <w:r w:rsidR="00E37BDA" w:rsidRPr="00C3762D">
        <w:rPr>
          <w:rFonts w:eastAsiaTheme="minorEastAsia" w:cs="Times New Roman"/>
          <w:sz w:val="22"/>
        </w:rPr>
        <w:t>the</w:t>
      </w:r>
      <w:r w:rsidR="00E37BDA" w:rsidRPr="00C3762D">
        <w:rPr>
          <w:rFonts w:cs="Times New Roman"/>
          <w:sz w:val="22"/>
        </w:rPr>
        <w:t xml:space="preserve"> </w:t>
      </w:r>
      <w:r w:rsidR="00E37BDA" w:rsidRPr="00C3762D">
        <w:rPr>
          <w:rFonts w:eastAsiaTheme="minorEastAsia" w:cs="Times New Roman"/>
          <w:sz w:val="22"/>
        </w:rPr>
        <w:t>laser</w:t>
      </w:r>
      <w:r w:rsidR="00E37BDA" w:rsidRPr="00C3762D">
        <w:rPr>
          <w:rFonts w:cs="Times New Roman"/>
          <w:sz w:val="22"/>
        </w:rPr>
        <w:t xml:space="preserve"> </w:t>
      </w:r>
      <w:r w:rsidR="00E37BDA" w:rsidRPr="00C3762D">
        <w:rPr>
          <w:rFonts w:eastAsiaTheme="minorEastAsia" w:cs="Times New Roman"/>
          <w:sz w:val="22"/>
        </w:rPr>
        <w:t>power</w:t>
      </w:r>
      <w:r w:rsidR="00E37BDA" w:rsidRPr="00C3762D">
        <w:rPr>
          <w:rFonts w:cs="Times New Roman"/>
          <w:sz w:val="22"/>
        </w:rPr>
        <w:t xml:space="preserve"> </w:t>
      </w:r>
      <w:r w:rsidR="00E37BDA" w:rsidRPr="00C3762D">
        <w:rPr>
          <w:rFonts w:eastAsiaTheme="minorEastAsia" w:cs="Times New Roman"/>
          <w:sz w:val="22"/>
        </w:rPr>
        <w:t>and</w:t>
      </w:r>
      <w:r w:rsidR="00E37BDA" w:rsidRPr="00C3762D">
        <w:rPr>
          <w:rFonts w:cs="Times New Roman"/>
          <w:sz w:val="22"/>
        </w:rPr>
        <w:t xml:space="preserve"> </w:t>
      </w:r>
      <w:r w:rsidR="00E37BDA" w:rsidRPr="00C3762D">
        <w:rPr>
          <w:rFonts w:eastAsiaTheme="minorEastAsia" w:cs="Times New Roman"/>
          <w:sz w:val="22"/>
        </w:rPr>
        <w:t>sweeping</w:t>
      </w:r>
      <w:r w:rsidR="00E37BDA" w:rsidRPr="00C3762D">
        <w:rPr>
          <w:rFonts w:cs="Times New Roman"/>
          <w:sz w:val="22"/>
        </w:rPr>
        <w:t xml:space="preserve"> </w:t>
      </w:r>
      <w:r w:rsidR="00E37BDA" w:rsidRPr="00C3762D">
        <w:rPr>
          <w:rFonts w:eastAsiaTheme="minorEastAsia" w:cs="Times New Roman"/>
          <w:sz w:val="22"/>
        </w:rPr>
        <w:t>speed</w:t>
      </w:r>
      <w:r>
        <w:rPr>
          <w:rFonts w:eastAsiaTheme="minorEastAsia" w:cs="Times New Roman"/>
          <w:sz w:val="22"/>
        </w:rPr>
        <w:t>,</w:t>
      </w:r>
      <w:r w:rsidR="00E37BDA" w:rsidRPr="00C3762D">
        <w:rPr>
          <w:rFonts w:cs="Times New Roman"/>
          <w:sz w:val="22"/>
        </w:rPr>
        <w:t xml:space="preserve"> based on 20 trials per condition </w:t>
      </w:r>
      <w:r>
        <w:rPr>
          <w:rFonts w:cs="Times New Roman"/>
          <w:sz w:val="22"/>
        </w:rPr>
        <w:t>(</w:t>
      </w:r>
      <w:r w:rsidR="00E37BDA" w:rsidRPr="00C3762D">
        <w:rPr>
          <w:rFonts w:cs="Times New Roman"/>
          <w:sz w:val="22"/>
        </w:rPr>
        <w:t xml:space="preserve">Fig. </w:t>
      </w:r>
      <w:r w:rsidR="0004520D" w:rsidRPr="00C3762D">
        <w:rPr>
          <w:rFonts w:cs="Times New Roman"/>
          <w:sz w:val="22"/>
        </w:rPr>
        <w:t>S6</w:t>
      </w:r>
      <w:r w:rsidR="005B5479">
        <w:rPr>
          <w:rFonts w:cs="Times New Roman"/>
          <w:sz w:val="22"/>
        </w:rPr>
        <w:t>c</w:t>
      </w:r>
      <w:r>
        <w:rPr>
          <w:rFonts w:cs="Times New Roman"/>
          <w:sz w:val="22"/>
        </w:rPr>
        <w:t>)</w:t>
      </w:r>
      <w:r w:rsidR="00E37BDA" w:rsidRPr="00C3762D">
        <w:rPr>
          <w:rFonts w:cs="Times New Roman"/>
          <w:sz w:val="22"/>
        </w:rPr>
        <w:t xml:space="preserve">. </w:t>
      </w:r>
      <w:r w:rsidR="00E37AB8">
        <w:rPr>
          <w:rFonts w:cs="Times New Roman"/>
          <w:sz w:val="22"/>
        </w:rPr>
        <w:t>At</w:t>
      </w:r>
      <w:r w:rsidR="00E37BDA" w:rsidRPr="00C3762D">
        <w:rPr>
          <w:rFonts w:cs="Times New Roman"/>
          <w:sz w:val="22"/>
        </w:rPr>
        <w:t xml:space="preserve"> </w:t>
      </w:r>
      <w:r w:rsidR="00E37AB8">
        <w:rPr>
          <w:rFonts w:cs="Times New Roman"/>
          <w:sz w:val="22"/>
        </w:rPr>
        <w:t>a</w:t>
      </w:r>
      <w:r w:rsidR="00E37AB8" w:rsidRPr="00C3762D">
        <w:rPr>
          <w:rFonts w:cs="Times New Roman"/>
          <w:sz w:val="22"/>
        </w:rPr>
        <w:t xml:space="preserve"> </w:t>
      </w:r>
      <w:r w:rsidR="00E37BDA" w:rsidRPr="00C3762D">
        <w:rPr>
          <w:rFonts w:cs="Times New Roman"/>
          <w:sz w:val="22"/>
        </w:rPr>
        <w:t xml:space="preserve">laser power of 1.9 mW, the </w:t>
      </w:r>
      <w:r w:rsidR="008A7AC1">
        <w:rPr>
          <w:rFonts w:cs="Times New Roman"/>
          <w:sz w:val="22"/>
        </w:rPr>
        <w:t>photothermal</w:t>
      </w:r>
      <w:r w:rsidR="00E37BDA" w:rsidRPr="00C3762D">
        <w:rPr>
          <w:rFonts w:cs="Times New Roman"/>
          <w:sz w:val="22"/>
        </w:rPr>
        <w:t xml:space="preserve"> potential is </w:t>
      </w:r>
      <w:r w:rsidR="00E37AB8">
        <w:rPr>
          <w:rFonts w:cs="Times New Roman"/>
          <w:sz w:val="22"/>
        </w:rPr>
        <w:t>insufficient to overcome local pinnin</w:t>
      </w:r>
      <w:r w:rsidR="00030B99">
        <w:rPr>
          <w:rFonts w:cs="Times New Roman"/>
          <w:sz w:val="22"/>
        </w:rPr>
        <w:t>g</w:t>
      </w:r>
      <w:r w:rsidR="00E37AB8">
        <w:rPr>
          <w:rFonts w:cs="Times New Roman"/>
          <w:sz w:val="22"/>
        </w:rPr>
        <w:t xml:space="preserve"> forces and manipulate</w:t>
      </w:r>
      <w:r w:rsidR="00E37BDA" w:rsidRPr="00C3762D">
        <w:rPr>
          <w:rFonts w:cs="Times New Roman"/>
          <w:sz w:val="22"/>
        </w:rPr>
        <w:t xml:space="preserve"> the target skyrmion</w:t>
      </w:r>
      <w:r w:rsidR="00E37BDA" w:rsidRPr="00C3762D">
        <w:rPr>
          <w:sz w:val="22"/>
        </w:rPr>
        <w:t xml:space="preserve">. </w:t>
      </w:r>
      <w:r w:rsidR="00E37AB8">
        <w:rPr>
          <w:sz w:val="22"/>
        </w:rPr>
        <w:t>A</w:t>
      </w:r>
      <w:r w:rsidR="00E37BDA" w:rsidRPr="00C3762D">
        <w:rPr>
          <w:sz w:val="22"/>
        </w:rPr>
        <w:t xml:space="preserve">t </w:t>
      </w:r>
      <w:r w:rsidR="009226CA" w:rsidRPr="00C3762D">
        <w:rPr>
          <w:sz w:val="22"/>
        </w:rPr>
        <w:t xml:space="preserve">an </w:t>
      </w:r>
      <w:r w:rsidR="00E37BDA" w:rsidRPr="00C3762D">
        <w:rPr>
          <w:sz w:val="22"/>
        </w:rPr>
        <w:t xml:space="preserve">intermediate power </w:t>
      </w:r>
      <w:r w:rsidR="009226CA" w:rsidRPr="00C3762D">
        <w:rPr>
          <w:sz w:val="22"/>
        </w:rPr>
        <w:t>of</w:t>
      </w:r>
      <w:r w:rsidR="00E37BDA" w:rsidRPr="00C3762D">
        <w:rPr>
          <w:sz w:val="22"/>
        </w:rPr>
        <w:t xml:space="preserve"> 2.5 mW, a slow </w:t>
      </w:r>
      <w:r w:rsidR="00E37AB8">
        <w:rPr>
          <w:sz w:val="22"/>
        </w:rPr>
        <w:t xml:space="preserve">beam </w:t>
      </w:r>
      <w:r w:rsidR="00E37BDA" w:rsidRPr="00C3762D">
        <w:rPr>
          <w:sz w:val="22"/>
        </w:rPr>
        <w:t xml:space="preserve">sweep moves the entire skyrmion, </w:t>
      </w:r>
      <w:r w:rsidR="00E37AB8" w:rsidRPr="00C3762D">
        <w:rPr>
          <w:sz w:val="22"/>
        </w:rPr>
        <w:t>wh</w:t>
      </w:r>
      <w:r w:rsidR="00E37AB8">
        <w:rPr>
          <w:sz w:val="22"/>
        </w:rPr>
        <w:t>ile</w:t>
      </w:r>
      <w:r w:rsidR="00E37AB8" w:rsidRPr="00C3762D">
        <w:rPr>
          <w:sz w:val="22"/>
        </w:rPr>
        <w:t xml:space="preserve"> </w:t>
      </w:r>
      <w:r w:rsidR="00E37BDA" w:rsidRPr="00C3762D">
        <w:rPr>
          <w:sz w:val="22"/>
        </w:rPr>
        <w:t>a fast sweep results in no m</w:t>
      </w:r>
      <w:r w:rsidR="00E37AB8">
        <w:rPr>
          <w:sz w:val="22"/>
        </w:rPr>
        <w:t>otion</w:t>
      </w:r>
      <w:r w:rsidR="00E37BDA" w:rsidRPr="00C3762D">
        <w:rPr>
          <w:sz w:val="22"/>
        </w:rPr>
        <w:t xml:space="preserve">. </w:t>
      </w:r>
      <w:r w:rsidR="00E37AB8">
        <w:rPr>
          <w:sz w:val="22"/>
        </w:rPr>
        <w:t>Under these conditions</w:t>
      </w:r>
      <w:r w:rsidR="00E37BDA" w:rsidRPr="00C3762D">
        <w:rPr>
          <w:sz w:val="22"/>
        </w:rPr>
        <w:t xml:space="preserve">, optimal </w:t>
      </w:r>
      <w:r w:rsidR="007E40BA">
        <w:rPr>
          <w:sz w:val="22"/>
        </w:rPr>
        <w:t xml:space="preserve">sweeping </w:t>
      </w:r>
      <w:r w:rsidR="00E37BDA" w:rsidRPr="00C3762D">
        <w:rPr>
          <w:sz w:val="22"/>
        </w:rPr>
        <w:t xml:space="preserve">speed </w:t>
      </w:r>
      <w:r w:rsidR="00EA1BAD" w:rsidRPr="00C3762D">
        <w:rPr>
          <w:sz w:val="22"/>
        </w:rPr>
        <w:t xml:space="preserve">of 360 nm/s </w:t>
      </w:r>
      <w:r w:rsidR="007E40BA">
        <w:rPr>
          <w:sz w:val="22"/>
        </w:rPr>
        <w:t>enables the formation of</w:t>
      </w:r>
      <w:r w:rsidR="00E37BDA" w:rsidRPr="00C3762D">
        <w:rPr>
          <w:sz w:val="22"/>
        </w:rPr>
        <w:t xml:space="preserve"> half-skyrmions from single skyrmion</w:t>
      </w:r>
      <w:r w:rsidR="007E40BA">
        <w:rPr>
          <w:sz w:val="22"/>
        </w:rPr>
        <w:t>s</w:t>
      </w:r>
      <w:r w:rsidR="00E37BDA" w:rsidRPr="00C3762D">
        <w:rPr>
          <w:sz w:val="22"/>
        </w:rPr>
        <w:t xml:space="preserve">. </w:t>
      </w:r>
      <w:r w:rsidR="007E40BA">
        <w:rPr>
          <w:sz w:val="22"/>
        </w:rPr>
        <w:t>A</w:t>
      </w:r>
      <w:r w:rsidR="00E37BDA" w:rsidRPr="00C3762D">
        <w:rPr>
          <w:sz w:val="22"/>
        </w:rPr>
        <w:t>t high</w:t>
      </w:r>
      <w:r w:rsidR="007E40BA">
        <w:rPr>
          <w:sz w:val="22"/>
        </w:rPr>
        <w:t>er</w:t>
      </w:r>
      <w:r w:rsidR="00E37BDA" w:rsidRPr="00C3762D">
        <w:rPr>
          <w:sz w:val="22"/>
        </w:rPr>
        <w:t xml:space="preserve"> power</w:t>
      </w:r>
      <w:r w:rsidR="00F33D12" w:rsidRPr="00C3762D">
        <w:rPr>
          <w:sz w:val="22"/>
        </w:rPr>
        <w:t xml:space="preserve">s </w:t>
      </w:r>
      <w:r w:rsidR="007E40BA">
        <w:rPr>
          <w:sz w:val="22"/>
        </w:rPr>
        <w:t xml:space="preserve">(above </w:t>
      </w:r>
      <w:r w:rsidR="00F33D12" w:rsidRPr="00C3762D">
        <w:rPr>
          <w:sz w:val="22"/>
        </w:rPr>
        <w:t>3.7 mW</w:t>
      </w:r>
      <w:r w:rsidR="007E40BA">
        <w:rPr>
          <w:sz w:val="22"/>
        </w:rPr>
        <w:t>)</w:t>
      </w:r>
      <w:r w:rsidR="00E37BDA" w:rsidRPr="00C3762D">
        <w:rPr>
          <w:sz w:val="22"/>
        </w:rPr>
        <w:t xml:space="preserve">, the probability of half-skyrmion formation increases with sweeping speed. This </w:t>
      </w:r>
      <w:r w:rsidR="007E40BA">
        <w:rPr>
          <w:sz w:val="22"/>
        </w:rPr>
        <w:t>trend</w:t>
      </w:r>
      <w:r w:rsidR="007E40BA" w:rsidRPr="00C3762D">
        <w:rPr>
          <w:sz w:val="22"/>
        </w:rPr>
        <w:t xml:space="preserve"> </w:t>
      </w:r>
      <w:r w:rsidR="00E37BDA" w:rsidRPr="00C3762D">
        <w:rPr>
          <w:sz w:val="22"/>
        </w:rPr>
        <w:t xml:space="preserve">is consistent with </w:t>
      </w:r>
      <w:r w:rsidR="00E37BDA" w:rsidRPr="00C3762D">
        <w:rPr>
          <w:rFonts w:cs="Times New Roman"/>
          <w:sz w:val="22"/>
        </w:rPr>
        <w:t xml:space="preserve">the </w:t>
      </w:r>
      <w:r w:rsidR="007E40BA">
        <w:rPr>
          <w:rFonts w:cs="Times New Roman"/>
          <w:sz w:val="22"/>
        </w:rPr>
        <w:t>thermally</w:t>
      </w:r>
      <w:r w:rsidR="007E40BA" w:rsidRPr="00C3762D">
        <w:rPr>
          <w:rFonts w:cs="Times New Roman"/>
          <w:sz w:val="22"/>
        </w:rPr>
        <w:t xml:space="preserve"> </w:t>
      </w:r>
      <w:r w:rsidR="00E37BDA" w:rsidRPr="00C3762D">
        <w:rPr>
          <w:rFonts w:cs="Times New Roman"/>
          <w:sz w:val="22"/>
        </w:rPr>
        <w:t>activat</w:t>
      </w:r>
      <w:r w:rsidR="007E40BA">
        <w:rPr>
          <w:rFonts w:cs="Times New Roman"/>
          <w:sz w:val="22"/>
        </w:rPr>
        <w:t>ed behavior</w:t>
      </w:r>
      <w:r w:rsidR="00E37BDA" w:rsidRPr="00C3762D">
        <w:rPr>
          <w:rFonts w:cs="Times New Roman"/>
          <w:sz w:val="22"/>
        </w:rPr>
        <w:t xml:space="preserve"> predicted by </w:t>
      </w:r>
      <w:r w:rsidR="00E37BDA" w:rsidRPr="00C3762D">
        <w:rPr>
          <w:rFonts w:eastAsiaTheme="minorEastAsia" w:cs="Times New Roman"/>
          <w:sz w:val="22"/>
        </w:rPr>
        <w:t>the Arrhenius equation.</w:t>
      </w:r>
    </w:p>
    <w:p w14:paraId="283047D6" w14:textId="230980E7" w:rsidR="00E37BDA" w:rsidRPr="00C3762D" w:rsidRDefault="00E20554" w:rsidP="00E37BDA">
      <w:pPr>
        <w:spacing w:line="360" w:lineRule="auto"/>
        <w:ind w:firstLineChars="100" w:firstLine="200"/>
        <w:jc w:val="center"/>
        <w:rPr>
          <w:rFonts w:cs="Times New Roman"/>
          <w:sz w:val="22"/>
        </w:rPr>
      </w:pPr>
      <w:r w:rsidRPr="00E20554">
        <w:rPr>
          <w:noProof/>
        </w:rPr>
        <w:t xml:space="preserve"> </w:t>
      </w:r>
      <w:r w:rsidR="008A7AC1" w:rsidRPr="008A7AC1">
        <w:rPr>
          <w:noProof/>
        </w:rPr>
        <w:t xml:space="preserve"> </w:t>
      </w:r>
      <w:r w:rsidR="008A7AC1">
        <w:rPr>
          <w:noProof/>
        </w:rPr>
        <w:drawing>
          <wp:inline distT="0" distB="0" distL="0" distR="0" wp14:anchorId="7B442418" wp14:editId="2CFBD7EC">
            <wp:extent cx="4183498" cy="2844000"/>
            <wp:effectExtent l="0" t="0" r="762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83498" cy="2844000"/>
                    </a:xfrm>
                    <a:prstGeom prst="rect">
                      <a:avLst/>
                    </a:prstGeom>
                  </pic:spPr>
                </pic:pic>
              </a:graphicData>
            </a:graphic>
          </wp:inline>
        </w:drawing>
      </w:r>
    </w:p>
    <w:p w14:paraId="5F40ADAA" w14:textId="0939114D" w:rsidR="00E37BDA" w:rsidRPr="00C3762D" w:rsidRDefault="00E37BDA" w:rsidP="00E37BDA">
      <w:pPr>
        <w:spacing w:line="360" w:lineRule="auto"/>
        <w:rPr>
          <w:rFonts w:cs="Times New Roman"/>
        </w:rPr>
      </w:pPr>
      <w:r w:rsidRPr="00C3762D">
        <w:rPr>
          <w:rFonts w:cs="Times New Roman"/>
          <w:b/>
        </w:rPr>
        <w:t xml:space="preserve">Figure </w:t>
      </w:r>
      <w:r w:rsidR="0004520D" w:rsidRPr="00C3762D">
        <w:rPr>
          <w:rFonts w:cs="Times New Roman"/>
          <w:b/>
        </w:rPr>
        <w:t xml:space="preserve">S6 </w:t>
      </w:r>
      <w:r w:rsidRPr="00C3762D">
        <w:rPr>
          <w:rFonts w:cs="Times New Roman"/>
          <w:b/>
        </w:rPr>
        <w:t xml:space="preserve">Optical formation of half-skyrmions. </w:t>
      </w:r>
      <w:r w:rsidRPr="00C3762D">
        <w:rPr>
          <w:rFonts w:cs="Times New Roman"/>
        </w:rPr>
        <w:t>(</w:t>
      </w:r>
      <w:r w:rsidR="005B5479">
        <w:rPr>
          <w:rFonts w:cs="Times New Roman"/>
          <w:b/>
        </w:rPr>
        <w:t>a</w:t>
      </w:r>
      <w:r w:rsidRPr="00C3762D">
        <w:rPr>
          <w:rFonts w:cs="Times New Roman"/>
        </w:rPr>
        <w:t xml:space="preserve">) </w:t>
      </w:r>
      <w:r w:rsidR="008A7AC1">
        <w:rPr>
          <w:rFonts w:cs="Times New Roman"/>
        </w:rPr>
        <w:t>Photothermal</w:t>
      </w:r>
      <w:r w:rsidRPr="00C3762D">
        <w:rPr>
          <w:rFonts w:cs="Times New Roman"/>
        </w:rPr>
        <w:t xml:space="preserve"> dragging of a chiral DW. (</w:t>
      </w:r>
      <w:r w:rsidR="005B5479">
        <w:rPr>
          <w:rFonts w:cs="Times New Roman"/>
          <w:b/>
        </w:rPr>
        <w:t>b</w:t>
      </w:r>
      <w:r w:rsidRPr="00C3762D">
        <w:rPr>
          <w:rFonts w:cs="Times New Roman"/>
        </w:rPr>
        <w:t>) Creation of half-skyrmions by pulling one side of an individual skyrmion. (</w:t>
      </w:r>
      <w:r w:rsidR="005B5479">
        <w:rPr>
          <w:rFonts w:cs="Times New Roman"/>
          <w:b/>
        </w:rPr>
        <w:t>c</w:t>
      </w:r>
      <w:r w:rsidRPr="00C3762D">
        <w:rPr>
          <w:rFonts w:cs="Times New Roman"/>
        </w:rPr>
        <w:t>) Probability of half-skyrmion formation from a single skyrmion as a function of laser power and sweeping speed, based on 20 trials per condition.</w:t>
      </w:r>
    </w:p>
    <w:p w14:paraId="4F533331" w14:textId="0BAEAEAC" w:rsidR="00E37BDA" w:rsidRPr="00C3762D" w:rsidRDefault="008D45D8" w:rsidP="00E37BDA">
      <w:pPr>
        <w:widowControl/>
        <w:wordWrap/>
        <w:autoSpaceDE/>
        <w:autoSpaceDN/>
        <w:rPr>
          <w:rFonts w:cs="Times New Roman"/>
          <w:b/>
          <w:sz w:val="24"/>
        </w:rPr>
      </w:pPr>
      <w:r>
        <w:rPr>
          <w:rFonts w:cs="Times New Roman"/>
          <w:b/>
          <w:sz w:val="24"/>
        </w:rPr>
        <w:lastRenderedPageBreak/>
        <w:t xml:space="preserve">Supplementary Information </w:t>
      </w:r>
      <w:r w:rsidR="00E37BDA" w:rsidRPr="00C3762D">
        <w:rPr>
          <w:rFonts w:cs="Times New Roman"/>
          <w:b/>
          <w:sz w:val="24"/>
        </w:rPr>
        <w:t xml:space="preserve">S4. </w:t>
      </w:r>
      <w:bookmarkStart w:id="3" w:name="_Hlk195603202"/>
      <w:r w:rsidR="00E37BDA" w:rsidRPr="00C3762D">
        <w:rPr>
          <w:rFonts w:cs="Times New Roman"/>
          <w:b/>
          <w:sz w:val="24"/>
        </w:rPr>
        <w:t xml:space="preserve">Arrhenius equation-based interpretation of </w:t>
      </w:r>
      <w:r w:rsidR="008A7AC1">
        <w:rPr>
          <w:rFonts w:cs="Times New Roman"/>
          <w:b/>
          <w:sz w:val="24"/>
        </w:rPr>
        <w:t>photothermal</w:t>
      </w:r>
      <w:r w:rsidR="00E37BDA" w:rsidRPr="00C3762D">
        <w:rPr>
          <w:rFonts w:cs="Times New Roman"/>
          <w:b/>
          <w:sz w:val="24"/>
        </w:rPr>
        <w:t xml:space="preserve"> skyrmion transport</w:t>
      </w:r>
      <w:bookmarkEnd w:id="3"/>
    </w:p>
    <w:p w14:paraId="45DFAFE0" w14:textId="476FAB50" w:rsidR="00E37BDA" w:rsidRPr="00C3762D" w:rsidRDefault="00E37BDA" w:rsidP="00E37BDA">
      <w:pPr>
        <w:spacing w:line="360" w:lineRule="auto"/>
        <w:ind w:firstLine="800"/>
        <w:rPr>
          <w:rFonts w:cs="Times New Roman"/>
          <w:sz w:val="22"/>
        </w:rPr>
      </w:pPr>
      <w:r w:rsidRPr="00C3762D">
        <w:rPr>
          <w:rFonts w:cs="Times New Roman"/>
          <w:sz w:val="22"/>
        </w:rPr>
        <w:t xml:space="preserve">The thermally activated nature of skyrmion transport under a </w:t>
      </w:r>
      <w:r w:rsidR="008A7AC1">
        <w:rPr>
          <w:rFonts w:cs="Times New Roman"/>
          <w:sz w:val="22"/>
        </w:rPr>
        <w:t>photothermal</w:t>
      </w:r>
      <w:r w:rsidRPr="00C3762D">
        <w:rPr>
          <w:rFonts w:cs="Times New Roman"/>
          <w:sz w:val="22"/>
        </w:rPr>
        <w:t xml:space="preserve"> potential can be effectively described </w:t>
      </w:r>
      <w:r w:rsidR="007E40BA">
        <w:rPr>
          <w:rFonts w:cs="Times New Roman"/>
          <w:sz w:val="22"/>
        </w:rPr>
        <w:t>by</w:t>
      </w:r>
      <w:r w:rsidR="007E40BA" w:rsidRPr="00C3762D">
        <w:rPr>
          <w:rFonts w:cs="Times New Roman"/>
          <w:sz w:val="22"/>
        </w:rPr>
        <w:t xml:space="preserve"> </w:t>
      </w:r>
      <w:r w:rsidRPr="00C3762D">
        <w:rPr>
          <w:rFonts w:cs="Times New Roman"/>
          <w:sz w:val="22"/>
        </w:rPr>
        <w:t xml:space="preserve">the Arrhenius equation. The rate </w:t>
      </w:r>
      <w:r w:rsidR="007E40BA">
        <w:rPr>
          <w:rFonts w:cs="Times New Roman"/>
          <w:sz w:val="22"/>
        </w:rPr>
        <w:t>at which a skyrmion</w:t>
      </w:r>
      <w:r w:rsidRPr="00C3762D">
        <w:rPr>
          <w:rFonts w:cs="Times New Roman"/>
          <w:sz w:val="22"/>
        </w:rPr>
        <w:t xml:space="preserve"> </w:t>
      </w:r>
      <w:r w:rsidR="007E40BA" w:rsidRPr="00C3762D">
        <w:rPr>
          <w:rFonts w:cs="Times New Roman"/>
          <w:sz w:val="22"/>
        </w:rPr>
        <w:t>overcom</w:t>
      </w:r>
      <w:r w:rsidR="00A716FC">
        <w:rPr>
          <w:rFonts w:cs="Times New Roman"/>
          <w:sz w:val="22"/>
        </w:rPr>
        <w:t>e</w:t>
      </w:r>
      <w:r w:rsidR="007E40BA">
        <w:rPr>
          <w:rFonts w:cs="Times New Roman"/>
          <w:sz w:val="22"/>
        </w:rPr>
        <w:t>s</w:t>
      </w:r>
      <w:r w:rsidR="007E40BA" w:rsidRPr="00C3762D">
        <w:rPr>
          <w:rFonts w:cs="Times New Roman"/>
          <w:sz w:val="22"/>
        </w:rPr>
        <w:t xml:space="preserve"> </w:t>
      </w:r>
      <w:r w:rsidRPr="00C3762D">
        <w:rPr>
          <w:rFonts w:cs="Times New Roman"/>
          <w:sz w:val="22"/>
        </w:rPr>
        <w:t xml:space="preserve">an energy barrier </w:t>
      </w:r>
      <w:r w:rsidR="007E40BA">
        <w:rPr>
          <w:rFonts w:cs="Times New Roman"/>
          <w:sz w:val="22"/>
        </w:rPr>
        <w:t>to</w:t>
      </w:r>
      <w:r w:rsidRPr="00C3762D">
        <w:rPr>
          <w:rFonts w:cs="Times New Roman"/>
          <w:sz w:val="22"/>
        </w:rPr>
        <w:t xml:space="preserve"> jump between intrinsic local pinning sites</w:t>
      </w:r>
      <w:r w:rsidR="007E40BA">
        <w:rPr>
          <w:rFonts w:cs="Times New Roman"/>
          <w:sz w:val="22"/>
        </w:rPr>
        <w:t>,</w:t>
      </w:r>
      <w:r w:rsidRPr="00C3762D">
        <w:rPr>
          <w:rFonts w:cs="Times New Roman"/>
          <w:sz w:val="22"/>
        </w:rPr>
        <w:t xml:space="preserve"> as a function of temperature and incident laser power</w:t>
      </w:r>
      <w:r w:rsidR="007E40BA">
        <w:rPr>
          <w:rFonts w:cs="Times New Roman"/>
          <w:sz w:val="22"/>
        </w:rPr>
        <w:t>,</w:t>
      </w:r>
      <w:r w:rsidRPr="00C3762D">
        <w:rPr>
          <w:rFonts w:cs="Times New Roman"/>
          <w:sz w:val="22"/>
        </w:rPr>
        <w:t xml:space="preserve"> is given by </w:t>
      </w:r>
    </w:p>
    <w:p w14:paraId="316AEC62" w14:textId="2D72A6C0" w:rsidR="00E37BDA" w:rsidRPr="00C3762D" w:rsidRDefault="00525BAB" w:rsidP="00E37BDA">
      <w:pPr>
        <w:spacing w:line="360" w:lineRule="auto"/>
        <w:ind w:firstLine="800"/>
        <w:rPr>
          <w:rFonts w:eastAsiaTheme="minorEastAsia" w:cs="Times New Roman"/>
          <w:sz w:val="22"/>
        </w:rPr>
      </w:pPr>
      <m:oMathPara>
        <m:oMath>
          <m:r>
            <w:rPr>
              <w:rFonts w:ascii="Cambria Math" w:hAnsi="Cambria Math" w:cs="Times New Roman"/>
              <w:sz w:val="22"/>
            </w:rPr>
            <m:t>k=A</m:t>
          </m:r>
          <m:func>
            <m:funcPr>
              <m:ctrlPr>
                <w:rPr>
                  <w:rFonts w:ascii="Cambria Math" w:hAnsi="Cambria Math" w:cs="Times New Roman"/>
                  <w:sz w:val="22"/>
                </w:rPr>
              </m:ctrlPr>
            </m:funcPr>
            <m:fName>
              <m:r>
                <m:rPr>
                  <m:sty m:val="p"/>
                </m:rPr>
                <w:rPr>
                  <w:rFonts w:ascii="Cambria Math" w:hAnsi="Cambria Math" w:cs="Times New Roman"/>
                  <w:sz w:val="22"/>
                </w:rPr>
                <m:t>exp</m:t>
              </m:r>
            </m:fName>
            <m:e>
              <m:d>
                <m:dPr>
                  <m:ctrlPr>
                    <w:rPr>
                      <w:rFonts w:ascii="Cambria Math" w:hAnsi="Cambria Math" w:cs="Times New Roman"/>
                      <w:i/>
                      <w:sz w:val="22"/>
                    </w:rPr>
                  </m:ctrlPr>
                </m:dPr>
                <m:e>
                  <m:r>
                    <w:rPr>
                      <w:rFonts w:ascii="Cambria Math" w:hAnsi="Cambria Math" w:cs="Times New Roman"/>
                      <w:sz w:val="22"/>
                    </w:rPr>
                    <m:t>-</m:t>
                  </m:r>
                  <m:f>
                    <m:fPr>
                      <m:ctrlPr>
                        <w:rPr>
                          <w:rFonts w:ascii="Cambria Math" w:hAnsi="Cambria Math" w:cs="Times New Roman"/>
                          <w:i/>
                          <w:sz w:val="22"/>
                        </w:rPr>
                      </m:ctrlPr>
                    </m:fPr>
                    <m:num>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b</m:t>
                          </m:r>
                        </m:sub>
                      </m:sSub>
                    </m:num>
                    <m:den>
                      <m:sSub>
                        <m:sSubPr>
                          <m:ctrlPr>
                            <w:rPr>
                              <w:rFonts w:ascii="Cambria Math" w:hAnsi="Cambria Math" w:cs="Times New Roman"/>
                              <w:i/>
                              <w:sz w:val="22"/>
                            </w:rPr>
                          </m:ctrlPr>
                        </m:sSubPr>
                        <m:e>
                          <m:r>
                            <w:rPr>
                              <w:rFonts w:ascii="Cambria Math" w:hAnsi="Cambria Math" w:cs="Times New Roman"/>
                              <w:sz w:val="22"/>
                            </w:rPr>
                            <m:t>k</m:t>
                          </m:r>
                        </m:e>
                        <m:sub>
                          <m:r>
                            <w:rPr>
                              <w:rFonts w:ascii="Cambria Math" w:hAnsi="Cambria Math" w:cs="Times New Roman"/>
                              <w:sz w:val="22"/>
                            </w:rPr>
                            <m:t>B</m:t>
                          </m:r>
                        </m:sub>
                      </m:sSub>
                      <m:sSub>
                        <m:sSubPr>
                          <m:ctrlPr>
                            <w:rPr>
                              <w:rFonts w:ascii="Cambria Math" w:hAnsi="Cambria Math" w:cs="Times New Roman"/>
                              <w:i/>
                              <w:sz w:val="22"/>
                            </w:rPr>
                          </m:ctrlPr>
                        </m:sSubPr>
                        <m:e>
                          <m:r>
                            <w:rPr>
                              <w:rFonts w:ascii="Cambria Math" w:hAnsi="Cambria Math" w:cs="Times New Roman"/>
                              <w:sz w:val="22"/>
                            </w:rPr>
                            <m:t>T</m:t>
                          </m:r>
                        </m:e>
                        <m:sub>
                          <m:r>
                            <m:rPr>
                              <m:sty m:val="p"/>
                            </m:rPr>
                            <w:rPr>
                              <w:rFonts w:ascii="Cambria Math" w:eastAsia="맑은 고딕" w:hAnsi="Cambria Math" w:cs="맑은 고딕"/>
                              <w:sz w:val="22"/>
                            </w:rPr>
                            <m:t>local</m:t>
                          </m:r>
                        </m:sub>
                      </m:sSub>
                    </m:den>
                  </m:f>
                </m:e>
              </m:d>
            </m:e>
          </m:func>
          <m:r>
            <w:rPr>
              <w:rFonts w:ascii="Cambria Math" w:hAnsi="Cambria Math" w:cs="Times New Roman"/>
              <w:sz w:val="22"/>
            </w:rPr>
            <m:t>=A</m:t>
          </m:r>
          <m:func>
            <m:funcPr>
              <m:ctrlPr>
                <w:rPr>
                  <w:rFonts w:ascii="Cambria Math" w:hAnsi="Cambria Math" w:cs="Times New Roman"/>
                  <w:sz w:val="22"/>
                </w:rPr>
              </m:ctrlPr>
            </m:funcPr>
            <m:fName>
              <m:r>
                <m:rPr>
                  <m:sty m:val="p"/>
                </m:rPr>
                <w:rPr>
                  <w:rFonts w:ascii="Cambria Math" w:hAnsi="Cambria Math" w:cs="Times New Roman"/>
                  <w:sz w:val="22"/>
                </w:rPr>
                <m:t>exp</m:t>
              </m:r>
            </m:fName>
            <m:e>
              <m:d>
                <m:dPr>
                  <m:ctrlPr>
                    <w:rPr>
                      <w:rFonts w:ascii="Cambria Math" w:hAnsi="Cambria Math" w:cs="Times New Roman"/>
                      <w:i/>
                      <w:sz w:val="22"/>
                    </w:rPr>
                  </m:ctrlPr>
                </m:dPr>
                <m:e>
                  <m:r>
                    <w:rPr>
                      <w:rFonts w:ascii="Cambria Math" w:hAnsi="Cambria Math" w:cs="Times New Roman"/>
                      <w:sz w:val="22"/>
                    </w:rPr>
                    <m:t>-</m:t>
                  </m:r>
                  <m:f>
                    <m:fPr>
                      <m:ctrlPr>
                        <w:rPr>
                          <w:rFonts w:ascii="Cambria Math" w:hAnsi="Cambria Math" w:cs="Times New Roman"/>
                          <w:i/>
                          <w:sz w:val="22"/>
                        </w:rPr>
                      </m:ctrlPr>
                    </m:fPr>
                    <m:num>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b</m:t>
                          </m:r>
                        </m:sub>
                      </m:sSub>
                    </m:num>
                    <m:den>
                      <m:sSub>
                        <m:sSubPr>
                          <m:ctrlPr>
                            <w:rPr>
                              <w:rFonts w:ascii="Cambria Math" w:hAnsi="Cambria Math" w:cs="Times New Roman"/>
                              <w:i/>
                              <w:sz w:val="22"/>
                            </w:rPr>
                          </m:ctrlPr>
                        </m:sSubPr>
                        <m:e>
                          <m:r>
                            <w:rPr>
                              <w:rFonts w:ascii="Cambria Math" w:hAnsi="Cambria Math" w:cs="Times New Roman"/>
                              <w:sz w:val="22"/>
                            </w:rPr>
                            <m:t>k</m:t>
                          </m:r>
                        </m:e>
                        <m:sub>
                          <m:r>
                            <w:rPr>
                              <w:rFonts w:ascii="Cambria Math" w:hAnsi="Cambria Math" w:cs="Times New Roman"/>
                              <w:sz w:val="22"/>
                            </w:rPr>
                            <m:t>B</m:t>
                          </m:r>
                        </m:sub>
                      </m:sSub>
                      <m:d>
                        <m:dPr>
                          <m:ctrlPr>
                            <w:rPr>
                              <w:rFonts w:ascii="Cambria Math" w:hAnsi="Cambria Math" w:cs="Times New Roman"/>
                              <w:i/>
                              <w:sz w:val="22"/>
                            </w:rPr>
                          </m:ctrlPr>
                        </m:dPr>
                        <m:e>
                          <m:sSub>
                            <m:sSubPr>
                              <m:ctrlPr>
                                <w:rPr>
                                  <w:rFonts w:ascii="Cambria Math" w:hAnsi="Cambria Math" w:cs="Times New Roman"/>
                                  <w:i/>
                                  <w:sz w:val="22"/>
                                </w:rPr>
                              </m:ctrlPr>
                            </m:sSubPr>
                            <m:e>
                              <m:r>
                                <w:rPr>
                                  <w:rFonts w:ascii="Cambria Math" w:hAnsi="Cambria Math" w:cs="Times New Roman"/>
                                  <w:sz w:val="22"/>
                                </w:rPr>
                                <m:t>T</m:t>
                              </m:r>
                            </m:e>
                            <m:sub>
                              <m:r>
                                <w:rPr>
                                  <w:rFonts w:ascii="Cambria Math" w:hAnsi="Cambria Math" w:cs="Times New Roman"/>
                                  <w:sz w:val="22"/>
                                </w:rPr>
                                <m:t>0</m:t>
                              </m:r>
                            </m:sub>
                          </m:sSub>
                          <m:r>
                            <w:rPr>
                              <w:rFonts w:ascii="Cambria Math" w:hAnsi="Cambria Math" w:cs="Times New Roman"/>
                              <w:sz w:val="22"/>
                            </w:rPr>
                            <m:t>+αP</m:t>
                          </m:r>
                        </m:e>
                      </m:d>
                    </m:den>
                  </m:f>
                </m:e>
              </m:d>
            </m:e>
          </m:func>
        </m:oMath>
      </m:oMathPara>
    </w:p>
    <w:p w14:paraId="6DFB346E" w14:textId="1B750285" w:rsidR="00E37BDA" w:rsidRPr="00C3762D" w:rsidRDefault="00E37BDA" w:rsidP="00E37BDA">
      <w:pPr>
        <w:spacing w:line="360" w:lineRule="auto"/>
        <w:rPr>
          <w:rFonts w:cs="Times New Roman"/>
          <w:sz w:val="22"/>
        </w:rPr>
      </w:pPr>
      <w:r w:rsidRPr="00C3762D">
        <w:rPr>
          <w:rFonts w:eastAsiaTheme="minorEastAsia" w:cs="Times New Roman"/>
          <w:sz w:val="22"/>
        </w:rPr>
        <w:t xml:space="preserve">Here, </w:t>
      </w:r>
      <m:oMath>
        <m:sSub>
          <m:sSubPr>
            <m:ctrlPr>
              <w:rPr>
                <w:rFonts w:ascii="Cambria Math" w:hAnsi="Cambria Math" w:cs="Times New Roman"/>
                <w:i/>
                <w:sz w:val="22"/>
              </w:rPr>
            </m:ctrlPr>
          </m:sSubPr>
          <m:e>
            <m:r>
              <w:rPr>
                <w:rFonts w:ascii="Cambria Math" w:hAnsi="Cambria Math" w:cs="Times New Roman"/>
                <w:sz w:val="22"/>
              </w:rPr>
              <m:t>T</m:t>
            </m:r>
          </m:e>
          <m:sub>
            <m:r>
              <m:rPr>
                <m:sty m:val="p"/>
              </m:rPr>
              <w:rPr>
                <w:rFonts w:ascii="Cambria Math" w:eastAsia="맑은 고딕" w:hAnsi="Cambria Math" w:cs="맑은 고딕"/>
                <w:sz w:val="22"/>
              </w:rPr>
              <m:t>local</m:t>
            </m:r>
          </m:sub>
        </m:sSub>
      </m:oMath>
      <w:r w:rsidRPr="00C3762D">
        <w:rPr>
          <w:rFonts w:eastAsiaTheme="minorEastAsia" w:cs="Times New Roman" w:hint="eastAsia"/>
          <w:sz w:val="22"/>
        </w:rPr>
        <w:t xml:space="preserve"> </w:t>
      </w:r>
      <w:r w:rsidRPr="00C3762D">
        <w:rPr>
          <w:rFonts w:eastAsiaTheme="minorEastAsia" w:cs="Times New Roman"/>
          <w:sz w:val="22"/>
        </w:rPr>
        <w:t xml:space="preserve">is the local temperature effectively determined by </w:t>
      </w:r>
      <w:r w:rsidRPr="00C3762D">
        <w:rPr>
          <w:rFonts w:cs="Times New Roman"/>
          <w:sz w:val="22"/>
        </w:rPr>
        <w:t xml:space="preserve">the room temperature </w:t>
      </w:r>
      <w:r w:rsidRPr="00C3762D">
        <w:rPr>
          <w:rFonts w:cs="Times New Roman"/>
          <w:i/>
          <w:sz w:val="22"/>
        </w:rPr>
        <w:t>T</w:t>
      </w:r>
      <w:r w:rsidRPr="00C3762D">
        <w:rPr>
          <w:rFonts w:cs="Times New Roman"/>
          <w:i/>
          <w:sz w:val="22"/>
          <w:vertAlign w:val="subscript"/>
        </w:rPr>
        <w:t>0</w:t>
      </w:r>
      <w:r w:rsidRPr="00C3762D">
        <w:rPr>
          <w:rFonts w:cs="Times New Roman"/>
          <w:sz w:val="22"/>
        </w:rPr>
        <w:t xml:space="preserve">, the pre-exponential factor </w:t>
      </w:r>
      <w:r w:rsidRPr="00C3762D">
        <w:rPr>
          <w:rFonts w:cs="Times New Roman"/>
          <w:i/>
          <w:sz w:val="22"/>
        </w:rPr>
        <w:t>A</w:t>
      </w:r>
      <w:r w:rsidRPr="00C3762D">
        <w:rPr>
          <w:rFonts w:cs="Times New Roman"/>
          <w:sz w:val="22"/>
        </w:rPr>
        <w:t>,</w:t>
      </w:r>
      <w:r w:rsidRPr="00C3762D">
        <w:rPr>
          <w:rFonts w:cs="Times New Roman"/>
          <w:i/>
          <w:sz w:val="22"/>
        </w:rPr>
        <w:t xml:space="preserve"> </w:t>
      </w:r>
      <w:r w:rsidRPr="00C3762D">
        <w:rPr>
          <w:rFonts w:cs="Times New Roman"/>
          <w:sz w:val="22"/>
        </w:rPr>
        <w:t xml:space="preserve">the incident laser power </w:t>
      </w:r>
      <w:r w:rsidRPr="00C3762D">
        <w:rPr>
          <w:rFonts w:cs="Times New Roman"/>
          <w:i/>
          <w:sz w:val="22"/>
        </w:rPr>
        <w:t>P</w:t>
      </w:r>
      <w:r w:rsidRPr="00C3762D">
        <w:rPr>
          <w:rFonts w:cs="Times New Roman"/>
          <w:sz w:val="22"/>
        </w:rPr>
        <w:t xml:space="preserve">, and the heating coefficient </w:t>
      </w:r>
      <w:r w:rsidRPr="00C3762D">
        <w:rPr>
          <w:rFonts w:ascii="Symbol" w:hAnsi="Symbol" w:cs="Times New Roman"/>
          <w:i/>
          <w:sz w:val="22"/>
        </w:rPr>
        <w:t></w:t>
      </w:r>
      <w:r w:rsidRPr="00C3762D">
        <w:rPr>
          <w:rFonts w:cs="Times New Roman"/>
          <w:sz w:val="22"/>
        </w:rPr>
        <w:t xml:space="preserve">. </w:t>
      </w:r>
      <w:r w:rsidRPr="00C3762D">
        <w:rPr>
          <w:rFonts w:cs="Times New Roman"/>
          <w:i/>
          <w:sz w:val="22"/>
        </w:rPr>
        <w:t>E</w:t>
      </w:r>
      <w:r w:rsidRPr="00C3762D">
        <w:rPr>
          <w:rFonts w:cs="Times New Roman"/>
          <w:i/>
          <w:sz w:val="22"/>
          <w:vertAlign w:val="subscript"/>
        </w:rPr>
        <w:t>b</w:t>
      </w:r>
      <w:r w:rsidRPr="00C3762D">
        <w:rPr>
          <w:rFonts w:cs="Times New Roman"/>
          <w:sz w:val="22"/>
        </w:rPr>
        <w:t xml:space="preserve"> and </w:t>
      </w:r>
      <w:r w:rsidRPr="00C3762D">
        <w:rPr>
          <w:rFonts w:cs="Times New Roman"/>
          <w:i/>
          <w:sz w:val="22"/>
        </w:rPr>
        <w:t>k</w:t>
      </w:r>
      <w:r w:rsidRPr="00C3762D">
        <w:rPr>
          <w:rFonts w:cs="Times New Roman"/>
          <w:i/>
          <w:sz w:val="22"/>
          <w:vertAlign w:val="subscript"/>
        </w:rPr>
        <w:t>B</w:t>
      </w:r>
      <w:r w:rsidRPr="00C3762D">
        <w:rPr>
          <w:rFonts w:cs="Times New Roman"/>
          <w:sz w:val="22"/>
        </w:rPr>
        <w:t xml:space="preserve"> are the activation energy barrier and the Boltzmann constant, respectively. </w:t>
      </w:r>
      <w:r w:rsidRPr="00C3762D">
        <w:rPr>
          <w:rFonts w:eastAsiaTheme="minorEastAsia" w:cs="Times New Roman"/>
          <w:sz w:val="22"/>
        </w:rPr>
        <w:t xml:space="preserve">A higher </w:t>
      </w:r>
      <w:r w:rsidR="007E40BA">
        <w:rPr>
          <w:rFonts w:eastAsiaTheme="minorEastAsia" w:cs="Times New Roman"/>
          <w:sz w:val="22"/>
        </w:rPr>
        <w:t xml:space="preserve">transition </w:t>
      </w:r>
      <w:r w:rsidRPr="00C3762D">
        <w:rPr>
          <w:rFonts w:eastAsiaTheme="minorEastAsia" w:cs="Times New Roman"/>
          <w:sz w:val="22"/>
        </w:rPr>
        <w:t>rate corresponds to a shorter</w:t>
      </w:r>
      <w:r w:rsidR="005A0314">
        <w:rPr>
          <w:rFonts w:eastAsiaTheme="minorEastAsia" w:cs="Times New Roman" w:hint="eastAsia"/>
          <w:sz w:val="22"/>
        </w:rPr>
        <w:t xml:space="preserve"> </w:t>
      </w:r>
      <w:r w:rsidR="005A0314">
        <w:rPr>
          <w:rFonts w:eastAsiaTheme="minorEastAsia" w:cs="Times New Roman"/>
          <w:sz w:val="22"/>
        </w:rPr>
        <w:t>time required</w:t>
      </w:r>
      <w:r w:rsidRPr="00C3762D">
        <w:rPr>
          <w:rFonts w:eastAsiaTheme="minorEastAsia" w:cs="Times New Roman"/>
          <w:sz w:val="22"/>
        </w:rPr>
        <w:t xml:space="preserve"> to achieve a </w:t>
      </w:r>
      <w:r w:rsidR="005A0314">
        <w:rPr>
          <w:rFonts w:eastAsiaTheme="minorEastAsia" w:cs="Times New Roman"/>
          <w:sz w:val="22"/>
        </w:rPr>
        <w:t>given</w:t>
      </w:r>
      <w:r w:rsidR="005A0314" w:rsidRPr="00C3762D">
        <w:rPr>
          <w:rFonts w:eastAsiaTheme="minorEastAsia" w:cs="Times New Roman"/>
          <w:sz w:val="22"/>
        </w:rPr>
        <w:t xml:space="preserve"> </w:t>
      </w:r>
      <w:r w:rsidRPr="00C3762D">
        <w:rPr>
          <w:rFonts w:eastAsiaTheme="minorEastAsia" w:cs="Times New Roman"/>
          <w:sz w:val="22"/>
        </w:rPr>
        <w:t xml:space="preserve">skyrmion transport probability, </w:t>
      </w:r>
      <w:r w:rsidR="005A0314">
        <w:rPr>
          <w:rFonts w:eastAsiaTheme="minorEastAsia" w:cs="Times New Roman"/>
          <w:sz w:val="22"/>
        </w:rPr>
        <w:t>allowing</w:t>
      </w:r>
      <w:r w:rsidR="005A0314" w:rsidRPr="00C3762D">
        <w:rPr>
          <w:rFonts w:eastAsiaTheme="minorEastAsia" w:cs="Times New Roman"/>
          <w:sz w:val="22"/>
        </w:rPr>
        <w:t xml:space="preserve"> </w:t>
      </w:r>
      <w:r w:rsidR="005A0314">
        <w:rPr>
          <w:rFonts w:eastAsiaTheme="minorEastAsia" w:cs="Times New Roman"/>
          <w:sz w:val="22"/>
        </w:rPr>
        <w:t xml:space="preserve">for </w:t>
      </w:r>
      <w:r w:rsidRPr="00C3762D">
        <w:rPr>
          <w:rFonts w:eastAsiaTheme="minorEastAsia" w:cs="Times New Roman"/>
          <w:sz w:val="22"/>
        </w:rPr>
        <w:t xml:space="preserve">faster </w:t>
      </w:r>
      <w:r w:rsidR="005A0314">
        <w:rPr>
          <w:rFonts w:eastAsiaTheme="minorEastAsia" w:cs="Times New Roman"/>
          <w:sz w:val="22"/>
        </w:rPr>
        <w:t xml:space="preserve">laser spot </w:t>
      </w:r>
      <w:r w:rsidRPr="00C3762D">
        <w:rPr>
          <w:rFonts w:eastAsiaTheme="minorEastAsia" w:cs="Times New Roman"/>
          <w:sz w:val="22"/>
        </w:rPr>
        <w:t xml:space="preserve">sweeping. </w:t>
      </w:r>
      <w:r w:rsidRPr="00C3762D">
        <w:rPr>
          <w:rFonts w:eastAsiaTheme="minorEastAsia" w:cs="Times New Roman" w:hint="eastAsia"/>
          <w:sz w:val="22"/>
        </w:rPr>
        <w:t>F</w:t>
      </w:r>
      <w:r w:rsidRPr="00C3762D">
        <w:rPr>
          <w:rFonts w:eastAsiaTheme="minorEastAsia" w:cs="Times New Roman"/>
          <w:sz w:val="22"/>
        </w:rPr>
        <w:t>rom the experimental results in Fig. 2</w:t>
      </w:r>
      <w:r w:rsidR="005B5479">
        <w:rPr>
          <w:rFonts w:eastAsiaTheme="minorEastAsia" w:cs="Times New Roman"/>
          <w:sz w:val="22"/>
        </w:rPr>
        <w:t>c</w:t>
      </w:r>
      <w:r w:rsidRPr="00C3762D">
        <w:rPr>
          <w:rFonts w:eastAsiaTheme="minorEastAsia" w:cs="Times New Roman"/>
          <w:sz w:val="22"/>
        </w:rPr>
        <w:t xml:space="preserve"> </w:t>
      </w:r>
      <w:r w:rsidR="005A0314">
        <w:rPr>
          <w:rFonts w:eastAsiaTheme="minorEastAsia" w:cs="Times New Roman"/>
          <w:sz w:val="22"/>
        </w:rPr>
        <w:t xml:space="preserve">of the main </w:t>
      </w:r>
      <w:r w:rsidRPr="00C3762D">
        <w:rPr>
          <w:rFonts w:eastAsiaTheme="minorEastAsia" w:cs="Times New Roman"/>
          <w:sz w:val="22"/>
        </w:rPr>
        <w:t>manuscript (</w:t>
      </w:r>
      <w:r w:rsidR="005A0314">
        <w:rPr>
          <w:rFonts w:eastAsiaTheme="minorEastAsia" w:cs="Times New Roman"/>
          <w:sz w:val="22"/>
        </w:rPr>
        <w:t xml:space="preserve">see the magnified view in the </w:t>
      </w:r>
      <w:r w:rsidRPr="00C3762D">
        <w:rPr>
          <w:rFonts w:eastAsiaTheme="minorEastAsia" w:cs="Times New Roman"/>
          <w:sz w:val="22"/>
        </w:rPr>
        <w:t xml:space="preserve">top panel in Fig. </w:t>
      </w:r>
      <w:r w:rsidR="0004520D" w:rsidRPr="00C3762D">
        <w:rPr>
          <w:rFonts w:eastAsiaTheme="minorEastAsia" w:cs="Times New Roman"/>
          <w:sz w:val="22"/>
        </w:rPr>
        <w:t>S7</w:t>
      </w:r>
      <w:r w:rsidRPr="00C3762D">
        <w:rPr>
          <w:rFonts w:eastAsiaTheme="minorEastAsia" w:cs="Times New Roman"/>
          <w:sz w:val="22"/>
        </w:rPr>
        <w:t xml:space="preserve">), </w:t>
      </w:r>
      <w:r w:rsidRPr="00C3762D">
        <w:rPr>
          <w:rFonts w:eastAsiaTheme="minorEastAsia" w:cs="Times New Roman" w:hint="eastAsia"/>
          <w:sz w:val="22"/>
        </w:rPr>
        <w:t>w</w:t>
      </w:r>
      <w:r w:rsidRPr="00C3762D">
        <w:rPr>
          <w:rFonts w:eastAsiaTheme="minorEastAsia" w:cs="Times New Roman"/>
          <w:sz w:val="22"/>
        </w:rPr>
        <w:t xml:space="preserve">e estimated the laser power </w:t>
      </w:r>
      <w:r w:rsidR="005A0314">
        <w:rPr>
          <w:rFonts w:eastAsiaTheme="minorEastAsia" w:cs="Times New Roman"/>
          <w:sz w:val="22"/>
        </w:rPr>
        <w:t xml:space="preserve">necessary </w:t>
      </w:r>
      <w:r w:rsidRPr="00C3762D">
        <w:rPr>
          <w:rFonts w:eastAsiaTheme="minorEastAsia" w:cs="Times New Roman"/>
          <w:sz w:val="22"/>
        </w:rPr>
        <w:t xml:space="preserve">to achieve </w:t>
      </w:r>
      <w:r w:rsidRPr="00C3762D">
        <w:rPr>
          <w:rFonts w:cs="Times New Roman"/>
          <w:sz w:val="22"/>
        </w:rPr>
        <w:t>a</w:t>
      </w:r>
      <w:r w:rsidRPr="00C3762D">
        <w:rPr>
          <w:rFonts w:eastAsiaTheme="minorEastAsia" w:cs="Times New Roman"/>
          <w:sz w:val="22"/>
        </w:rPr>
        <w:t xml:space="preserve"> transport probability</w:t>
      </w:r>
      <w:r w:rsidR="005A0314">
        <w:rPr>
          <w:rFonts w:eastAsiaTheme="minorEastAsia" w:cs="Times New Roman"/>
          <w:sz w:val="22"/>
        </w:rPr>
        <w:t xml:space="preserve"> of</w:t>
      </w:r>
      <w:r w:rsidRPr="00C3762D">
        <w:rPr>
          <w:rFonts w:eastAsiaTheme="minorEastAsia" w:cs="Times New Roman"/>
          <w:sz w:val="22"/>
        </w:rPr>
        <w:t xml:space="preserve"> </w:t>
      </w:r>
      <w:r w:rsidRPr="00C3762D">
        <w:rPr>
          <w:rFonts w:cs="Times New Roman"/>
          <w:i/>
          <w:sz w:val="22"/>
        </w:rPr>
        <w:t>p</w:t>
      </w:r>
      <w:r w:rsidRPr="00C3762D">
        <w:rPr>
          <w:rFonts w:cs="Times New Roman"/>
          <w:sz w:val="22"/>
        </w:rPr>
        <w:t xml:space="preserve"> = 0.1 </w:t>
      </w:r>
      <w:r w:rsidR="005A0314">
        <w:rPr>
          <w:rFonts w:cs="Times New Roman"/>
          <w:sz w:val="22"/>
        </w:rPr>
        <w:t xml:space="preserve">at various </w:t>
      </w:r>
      <w:r w:rsidRPr="00C3762D">
        <w:rPr>
          <w:rFonts w:eastAsiaTheme="minorEastAsia" w:cs="Times New Roman"/>
          <w:sz w:val="22"/>
        </w:rPr>
        <w:t xml:space="preserve">sweeping speeds varying from 120 nm/s to 2.4 </w:t>
      </w:r>
      <w:r w:rsidR="005E1C1D" w:rsidRPr="005E1C1D">
        <w:rPr>
          <w:rFonts w:eastAsiaTheme="minorEastAsia" w:cs="Times New Roman"/>
          <w:sz w:val="22"/>
        </w:rPr>
        <w:t>μm</w:t>
      </w:r>
      <w:r w:rsidRPr="00C3762D">
        <w:rPr>
          <w:rFonts w:eastAsiaTheme="minorEastAsia" w:cs="Times New Roman"/>
          <w:sz w:val="22"/>
        </w:rPr>
        <w:t>/s</w:t>
      </w:r>
      <w:r w:rsidRPr="00C3762D">
        <w:rPr>
          <w:rFonts w:cs="Times New Roman"/>
          <w:sz w:val="22"/>
        </w:rPr>
        <w:t>. As shown in the bottom panel of Fig. S</w:t>
      </w:r>
      <w:r w:rsidR="0004520D" w:rsidRPr="00C3762D">
        <w:rPr>
          <w:rFonts w:cs="Times New Roman"/>
          <w:sz w:val="22"/>
        </w:rPr>
        <w:t>7</w:t>
      </w:r>
      <w:r w:rsidRPr="00C3762D">
        <w:rPr>
          <w:rFonts w:cs="Times New Roman"/>
          <w:sz w:val="22"/>
        </w:rPr>
        <w:t xml:space="preserve">, </w:t>
      </w:r>
      <w:r w:rsidRPr="00C3762D">
        <w:rPr>
          <w:rFonts w:eastAsiaTheme="minorEastAsia" w:cs="Times New Roman"/>
          <w:sz w:val="22"/>
        </w:rPr>
        <w:t xml:space="preserve">the relationship between the sweeping speed </w:t>
      </w:r>
      <m:oMath>
        <m:sSub>
          <m:sSubPr>
            <m:ctrlPr>
              <w:rPr>
                <w:rFonts w:ascii="Cambria Math" w:hAnsi="Cambria Math" w:cs="Times New Roman"/>
                <w:i/>
                <w:sz w:val="22"/>
              </w:rPr>
            </m:ctrlPr>
          </m:sSubPr>
          <m:e>
            <m:r>
              <w:rPr>
                <w:rFonts w:ascii="Cambria Math" w:hAnsi="Cambria Math" w:cs="Times New Roman"/>
                <w:sz w:val="22"/>
              </w:rPr>
              <m:t>v</m:t>
            </m:r>
          </m:e>
          <m:sub>
            <m:r>
              <w:rPr>
                <w:rFonts w:ascii="Cambria Math" w:hAnsi="Cambria Math" w:cs="Times New Roman"/>
                <w:sz w:val="22"/>
              </w:rPr>
              <m:t>sw</m:t>
            </m:r>
          </m:sub>
        </m:sSub>
      </m:oMath>
      <w:r w:rsidRPr="00C3762D">
        <w:rPr>
          <w:rFonts w:eastAsiaTheme="minorEastAsia" w:cs="Times New Roman" w:hint="eastAsia"/>
          <w:sz w:val="22"/>
        </w:rPr>
        <w:t xml:space="preserve"> </w:t>
      </w:r>
      <w:r w:rsidRPr="00C3762D">
        <w:rPr>
          <w:rFonts w:eastAsiaTheme="minorEastAsia" w:cs="Times New Roman"/>
          <w:sz w:val="22"/>
        </w:rPr>
        <w:t xml:space="preserve">and </w:t>
      </w:r>
      <w:r w:rsidR="005A0314">
        <w:rPr>
          <w:rFonts w:eastAsiaTheme="minorEastAsia" w:cs="Times New Roman"/>
          <w:sz w:val="22"/>
        </w:rPr>
        <w:t xml:space="preserve">the incident laser </w:t>
      </w:r>
      <w:r w:rsidRPr="00C3762D">
        <w:rPr>
          <w:rFonts w:eastAsiaTheme="minorEastAsia" w:cs="Times New Roman"/>
          <w:sz w:val="22"/>
        </w:rPr>
        <w:t xml:space="preserve">power </w:t>
      </w:r>
      <m:oMath>
        <m:r>
          <w:rPr>
            <w:rFonts w:ascii="Cambria Math" w:hAnsi="Cambria Math" w:cs="Times New Roman"/>
            <w:sz w:val="22"/>
          </w:rPr>
          <m:t>P</m:t>
        </m:r>
      </m:oMath>
      <w:r w:rsidRPr="00C3762D">
        <w:rPr>
          <w:rFonts w:eastAsiaTheme="minorEastAsia" w:cs="Times New Roman" w:hint="eastAsia"/>
          <w:sz w:val="22"/>
        </w:rPr>
        <w:t xml:space="preserve"> </w:t>
      </w:r>
      <w:r w:rsidRPr="00C3762D">
        <w:rPr>
          <w:rFonts w:cs="Times New Roman"/>
          <w:sz w:val="22"/>
        </w:rPr>
        <w:t>follows an exponential dependence</w:t>
      </w:r>
      <w:r w:rsidR="005A0314">
        <w:rPr>
          <w:rFonts w:cs="Times New Roman"/>
          <w:sz w:val="22"/>
        </w:rPr>
        <w:t>,</w:t>
      </w:r>
      <w:r w:rsidRPr="00C3762D">
        <w:rPr>
          <w:rFonts w:cs="Times New Roman"/>
          <w:sz w:val="22"/>
        </w:rPr>
        <w:t xml:space="preserve"> </w:t>
      </w:r>
      <w:r w:rsidR="005A0314">
        <w:rPr>
          <w:rFonts w:cs="Times New Roman"/>
          <w:sz w:val="22"/>
        </w:rPr>
        <w:t>consistent</w:t>
      </w:r>
      <w:r w:rsidRPr="00C3762D">
        <w:rPr>
          <w:rFonts w:cs="Times New Roman"/>
          <w:sz w:val="22"/>
        </w:rPr>
        <w:t xml:space="preserve"> with the </w:t>
      </w:r>
      <w:r w:rsidR="005A0314">
        <w:rPr>
          <w:rFonts w:cs="Times New Roman"/>
          <w:sz w:val="22"/>
        </w:rPr>
        <w:t xml:space="preserve">thermally activated behavior described by </w:t>
      </w:r>
      <w:r w:rsidR="00452AF9">
        <w:rPr>
          <w:rFonts w:cs="Times New Roman"/>
          <w:sz w:val="22"/>
        </w:rPr>
        <w:t xml:space="preserve">the </w:t>
      </w:r>
      <w:r w:rsidRPr="00C3762D">
        <w:rPr>
          <w:rFonts w:cs="Times New Roman"/>
          <w:sz w:val="22"/>
        </w:rPr>
        <w:t xml:space="preserve">Arrhenius equation: </w:t>
      </w:r>
      <m:oMath>
        <m:sSub>
          <m:sSubPr>
            <m:ctrlPr>
              <w:rPr>
                <w:rFonts w:ascii="Cambria Math" w:hAnsi="Cambria Math" w:cs="Times New Roman"/>
                <w:i/>
                <w:sz w:val="22"/>
              </w:rPr>
            </m:ctrlPr>
          </m:sSubPr>
          <m:e>
            <m:r>
              <w:rPr>
                <w:rFonts w:ascii="Cambria Math" w:hAnsi="Cambria Math" w:cs="Times New Roman"/>
                <w:sz w:val="22"/>
              </w:rPr>
              <m:t>v</m:t>
            </m:r>
          </m:e>
          <m:sub>
            <m:r>
              <w:rPr>
                <w:rFonts w:ascii="Cambria Math" w:hAnsi="Cambria Math" w:cs="Times New Roman"/>
                <w:sz w:val="22"/>
              </w:rPr>
              <m:t>sw</m:t>
            </m:r>
          </m:sub>
        </m:sSub>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v</m:t>
            </m:r>
          </m:e>
          <m:sub>
            <m:r>
              <w:rPr>
                <w:rFonts w:ascii="Cambria Math" w:hAnsi="Cambria Math" w:cs="Times New Roman"/>
                <w:sz w:val="22"/>
              </w:rPr>
              <m:t>0</m:t>
            </m:r>
          </m:sub>
        </m:sSub>
        <m:func>
          <m:funcPr>
            <m:ctrlPr>
              <w:rPr>
                <w:rFonts w:ascii="Cambria Math" w:hAnsi="Cambria Math" w:cs="Times New Roman"/>
                <w:sz w:val="22"/>
              </w:rPr>
            </m:ctrlPr>
          </m:funcPr>
          <m:fName>
            <m:r>
              <m:rPr>
                <m:sty m:val="p"/>
              </m:rPr>
              <w:rPr>
                <w:rFonts w:ascii="Cambria Math" w:hAnsi="Cambria Math" w:cs="Times New Roman"/>
                <w:sz w:val="22"/>
              </w:rPr>
              <m:t>exp</m:t>
            </m:r>
          </m:fName>
          <m:e>
            <m:d>
              <m:dPr>
                <m:ctrlPr>
                  <w:rPr>
                    <w:rFonts w:ascii="Cambria Math" w:hAnsi="Cambria Math" w:cs="Times New Roman"/>
                    <w:i/>
                    <w:sz w:val="22"/>
                  </w:rPr>
                </m:ctrlPr>
              </m:dPr>
              <m:e>
                <m:r>
                  <w:rPr>
                    <w:rFonts w:ascii="Cambria Math" w:hAnsi="Cambria Math" w:cs="Times New Roman"/>
                    <w:sz w:val="22"/>
                  </w:rPr>
                  <m:t>-</m:t>
                </m:r>
                <m:f>
                  <m:fPr>
                    <m:ctrlPr>
                      <w:rPr>
                        <w:rFonts w:ascii="Cambria Math" w:hAnsi="Cambria Math" w:cs="Times New Roman"/>
                        <w:i/>
                        <w:sz w:val="22"/>
                      </w:rPr>
                    </m:ctrlPr>
                  </m:fPr>
                  <m:num>
                    <m:sSub>
                      <m:sSubPr>
                        <m:ctrlPr>
                          <w:rPr>
                            <w:rFonts w:ascii="Cambria Math" w:hAnsi="Cambria Math" w:cs="Times New Roman"/>
                            <w:i/>
                            <w:sz w:val="22"/>
                          </w:rPr>
                        </m:ctrlPr>
                      </m:sSubPr>
                      <m:e>
                        <m:r>
                          <w:rPr>
                            <w:rFonts w:ascii="Cambria Math" w:hAnsi="Cambria Math" w:cs="Times New Roman"/>
                            <w:sz w:val="22"/>
                          </w:rPr>
                          <m:t>E</m:t>
                        </m:r>
                      </m:e>
                      <m:sub>
                        <m:r>
                          <w:rPr>
                            <w:rFonts w:ascii="Cambria Math" w:hAnsi="Cambria Math" w:cs="Times New Roman"/>
                            <w:sz w:val="22"/>
                          </w:rPr>
                          <m:t>b</m:t>
                        </m:r>
                      </m:sub>
                    </m:sSub>
                  </m:num>
                  <m:den>
                    <m:sSub>
                      <m:sSubPr>
                        <m:ctrlPr>
                          <w:rPr>
                            <w:rFonts w:ascii="Cambria Math" w:hAnsi="Cambria Math" w:cs="Times New Roman"/>
                            <w:i/>
                            <w:sz w:val="22"/>
                          </w:rPr>
                        </m:ctrlPr>
                      </m:sSubPr>
                      <m:e>
                        <m:r>
                          <w:rPr>
                            <w:rFonts w:ascii="Cambria Math" w:hAnsi="Cambria Math" w:cs="Times New Roman"/>
                            <w:sz w:val="22"/>
                          </w:rPr>
                          <m:t>k</m:t>
                        </m:r>
                      </m:e>
                      <m:sub>
                        <m:r>
                          <w:rPr>
                            <w:rFonts w:ascii="Cambria Math" w:hAnsi="Cambria Math" w:cs="Times New Roman"/>
                            <w:sz w:val="22"/>
                          </w:rPr>
                          <m:t>B</m:t>
                        </m:r>
                      </m:sub>
                    </m:sSub>
                    <m:d>
                      <m:dPr>
                        <m:ctrlPr>
                          <w:rPr>
                            <w:rFonts w:ascii="Cambria Math" w:hAnsi="Cambria Math" w:cs="Times New Roman"/>
                            <w:i/>
                            <w:sz w:val="22"/>
                          </w:rPr>
                        </m:ctrlPr>
                      </m:dPr>
                      <m:e>
                        <m:sSub>
                          <m:sSubPr>
                            <m:ctrlPr>
                              <w:rPr>
                                <w:rFonts w:ascii="Cambria Math" w:hAnsi="Cambria Math" w:cs="Times New Roman"/>
                                <w:i/>
                                <w:sz w:val="22"/>
                              </w:rPr>
                            </m:ctrlPr>
                          </m:sSubPr>
                          <m:e>
                            <m:r>
                              <w:rPr>
                                <w:rFonts w:ascii="Cambria Math" w:hAnsi="Cambria Math" w:cs="Times New Roman"/>
                                <w:sz w:val="22"/>
                              </w:rPr>
                              <m:t>T</m:t>
                            </m:r>
                          </m:e>
                          <m:sub>
                            <m:r>
                              <w:rPr>
                                <w:rFonts w:ascii="Cambria Math" w:hAnsi="Cambria Math" w:cs="Times New Roman"/>
                                <w:sz w:val="22"/>
                              </w:rPr>
                              <m:t>0</m:t>
                            </m:r>
                          </m:sub>
                        </m:sSub>
                        <m:r>
                          <w:rPr>
                            <w:rFonts w:ascii="Cambria Math" w:hAnsi="Cambria Math" w:cs="Times New Roman"/>
                            <w:sz w:val="22"/>
                          </w:rPr>
                          <m:t>+αP</m:t>
                        </m:r>
                      </m:e>
                    </m:d>
                  </m:den>
                </m:f>
              </m:e>
            </m:d>
          </m:e>
        </m:func>
      </m:oMath>
      <w:r w:rsidRPr="00C3762D">
        <w:rPr>
          <w:rFonts w:cs="Times New Roman"/>
          <w:sz w:val="22"/>
        </w:rPr>
        <w:t>.</w:t>
      </w:r>
    </w:p>
    <w:p w14:paraId="59174F14" w14:textId="77777777" w:rsidR="00E37BDA" w:rsidRPr="00C3762D" w:rsidRDefault="00E37BDA" w:rsidP="00E37BDA">
      <w:pPr>
        <w:spacing w:line="360" w:lineRule="auto"/>
        <w:jc w:val="center"/>
        <w:rPr>
          <w:rFonts w:cs="Times New Roman"/>
          <w:sz w:val="22"/>
        </w:rPr>
      </w:pPr>
      <w:r w:rsidRPr="00C3762D">
        <w:rPr>
          <w:rFonts w:cs="Times New Roman"/>
          <w:noProof/>
          <w:sz w:val="22"/>
        </w:rPr>
        <w:drawing>
          <wp:inline distT="0" distB="0" distL="0" distR="0" wp14:anchorId="617FE234" wp14:editId="32102069">
            <wp:extent cx="3338613" cy="253365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3926" b="2306"/>
                    <a:stretch/>
                  </pic:blipFill>
                  <pic:spPr bwMode="auto">
                    <a:xfrm>
                      <a:off x="0" y="0"/>
                      <a:ext cx="3364002" cy="2552918"/>
                    </a:xfrm>
                    <a:prstGeom prst="rect">
                      <a:avLst/>
                    </a:prstGeom>
                    <a:noFill/>
                    <a:ln>
                      <a:noFill/>
                    </a:ln>
                    <a:extLst>
                      <a:ext uri="{53640926-AAD7-44D8-BBD7-CCE9431645EC}">
                        <a14:shadowObscured xmlns:a14="http://schemas.microsoft.com/office/drawing/2010/main"/>
                      </a:ext>
                    </a:extLst>
                  </pic:spPr>
                </pic:pic>
              </a:graphicData>
            </a:graphic>
          </wp:inline>
        </w:drawing>
      </w:r>
    </w:p>
    <w:p w14:paraId="7144E85E" w14:textId="3EB43BDD" w:rsidR="00E80266" w:rsidRDefault="00E37BDA" w:rsidP="00E80266">
      <w:pPr>
        <w:spacing w:line="360" w:lineRule="auto"/>
        <w:rPr>
          <w:rFonts w:cs="Times New Roman"/>
        </w:rPr>
      </w:pPr>
      <w:r w:rsidRPr="00C3762D">
        <w:rPr>
          <w:rFonts w:cs="Times New Roman"/>
          <w:b/>
        </w:rPr>
        <w:t xml:space="preserve">Figure </w:t>
      </w:r>
      <w:r w:rsidR="0004520D" w:rsidRPr="00C3762D">
        <w:rPr>
          <w:rFonts w:cs="Times New Roman"/>
          <w:b/>
        </w:rPr>
        <w:t xml:space="preserve">S7 </w:t>
      </w:r>
      <w:r w:rsidRPr="00C3762D">
        <w:rPr>
          <w:rFonts w:cs="Times New Roman"/>
          <w:b/>
        </w:rPr>
        <w:t xml:space="preserve">Arrhenius equation-based analysis of </w:t>
      </w:r>
      <w:r w:rsidR="008A7AC1">
        <w:rPr>
          <w:rFonts w:cs="Times New Roman"/>
          <w:b/>
        </w:rPr>
        <w:t>photothermal</w:t>
      </w:r>
      <w:r w:rsidRPr="00C3762D">
        <w:rPr>
          <w:rFonts w:cs="Times New Roman"/>
          <w:b/>
        </w:rPr>
        <w:t xml:space="preserve"> skyrmion transport.</w:t>
      </w:r>
      <w:r w:rsidRPr="00C3762D">
        <w:rPr>
          <w:rFonts w:cs="Times New Roman"/>
        </w:rPr>
        <w:t xml:space="preserve"> (Top panel) </w:t>
      </w:r>
      <w:r w:rsidRPr="00C3762D">
        <w:rPr>
          <w:rFonts w:eastAsiaTheme="minorEastAsia" w:cs="Times New Roman"/>
        </w:rPr>
        <w:t>Magnified plot of the experimental data from Fig. 2</w:t>
      </w:r>
      <w:r w:rsidR="005B5479">
        <w:rPr>
          <w:rFonts w:eastAsiaTheme="minorEastAsia" w:cs="Times New Roman"/>
        </w:rPr>
        <w:t>c</w:t>
      </w:r>
      <w:r w:rsidRPr="00C3762D">
        <w:rPr>
          <w:rFonts w:eastAsiaTheme="minorEastAsia" w:cs="Times New Roman"/>
        </w:rPr>
        <w:t xml:space="preserve"> in the main manuscript. </w:t>
      </w:r>
      <w:r w:rsidRPr="00C3762D">
        <w:rPr>
          <w:rFonts w:cs="Times New Roman"/>
        </w:rPr>
        <w:t xml:space="preserve">The probability of successfully transporting a single skyrmion over a 10 μm distance </w:t>
      </w:r>
      <w:r w:rsidRPr="00C3762D">
        <w:rPr>
          <w:rFonts w:cs="Times New Roman" w:hint="eastAsia"/>
        </w:rPr>
        <w:t xml:space="preserve">as </w:t>
      </w:r>
      <w:r w:rsidRPr="00C3762D">
        <w:rPr>
          <w:rFonts w:cs="Times New Roman"/>
        </w:rPr>
        <w:t xml:space="preserve">a function of the incident laser power and sweeping speed, based on 20 trials per condition. (Bottom panel) Exponential dependence of the sweeping speed on incident laser power. The laser power required to achieve a skyrmion transport probability of </w:t>
      </w:r>
      <w:r w:rsidRPr="00C3762D">
        <w:rPr>
          <w:rFonts w:ascii="Cambria Math" w:hAnsi="Cambria Math" w:cs="Cambria Math"/>
        </w:rPr>
        <w:t xml:space="preserve">𝑝 </w:t>
      </w:r>
      <w:r w:rsidRPr="00C3762D">
        <w:rPr>
          <w:rFonts w:cs="Times New Roman"/>
        </w:rPr>
        <w:t>= 0.1 is estimated for different sweeping speeds, varying from 120 nm/s to 2.4 μm/s.</w:t>
      </w:r>
      <w:bookmarkEnd w:id="2"/>
    </w:p>
    <w:p w14:paraId="5A921D03" w14:textId="67B5031F" w:rsidR="00E80266" w:rsidRPr="00E80266" w:rsidRDefault="00E80266" w:rsidP="00E80266">
      <w:pPr>
        <w:rPr>
          <w:rFonts w:eastAsiaTheme="minorEastAsia"/>
          <w:b/>
        </w:rPr>
      </w:pPr>
      <w:r>
        <w:rPr>
          <w:rFonts w:cs="Times New Roman"/>
          <w:b/>
          <w:sz w:val="24"/>
        </w:rPr>
        <w:lastRenderedPageBreak/>
        <w:t>References</w:t>
      </w:r>
      <w:r w:rsidR="00B91CCA">
        <w:rPr>
          <w:rFonts w:cs="Times New Roman"/>
          <w:b/>
          <w:sz w:val="24"/>
        </w:rPr>
        <w:t xml:space="preserve"> for Supplementary Information</w:t>
      </w:r>
    </w:p>
    <w:p w14:paraId="326FF506" w14:textId="603BA770" w:rsidR="00E80266" w:rsidRPr="0031110F" w:rsidRDefault="00E80266" w:rsidP="00E80266">
      <w:pPr>
        <w:widowControl/>
        <w:tabs>
          <w:tab w:val="left" w:pos="1179"/>
          <w:tab w:val="left" w:pos="2259"/>
        </w:tabs>
        <w:wordWrap/>
        <w:autoSpaceDE/>
        <w:autoSpaceDN/>
        <w:spacing w:after="80" w:line="240" w:lineRule="auto"/>
        <w:ind w:left="220" w:hangingChars="100" w:hanging="220"/>
        <w:jc w:val="left"/>
        <w:rPr>
          <w:rFonts w:eastAsia="맑은 고딕" w:cs="Times New Roman"/>
          <w:color w:val="000000" w:themeColor="text1"/>
          <w:kern w:val="0"/>
          <w:sz w:val="22"/>
        </w:rPr>
      </w:pPr>
      <w:r>
        <w:rPr>
          <w:rFonts w:eastAsia="맑은 고딕" w:cs="Times New Roman"/>
          <w:color w:val="000000" w:themeColor="text1"/>
          <w:kern w:val="0"/>
          <w:sz w:val="22"/>
        </w:rPr>
        <w:t>[</w:t>
      </w:r>
      <w:r w:rsidR="003C6E10">
        <w:rPr>
          <w:rFonts w:eastAsia="맑은 고딕" w:cs="Times New Roman"/>
          <w:color w:val="000000" w:themeColor="text1"/>
          <w:kern w:val="0"/>
          <w:sz w:val="22"/>
        </w:rPr>
        <w:t>R</w:t>
      </w:r>
      <w:r>
        <w:rPr>
          <w:rFonts w:eastAsia="맑은 고딕" w:cs="Times New Roman"/>
          <w:color w:val="000000" w:themeColor="text1"/>
          <w:kern w:val="0"/>
          <w:sz w:val="22"/>
        </w:rPr>
        <w:t xml:space="preserve">1] </w:t>
      </w:r>
      <w:r w:rsidRPr="0031110F">
        <w:rPr>
          <w:rFonts w:eastAsia="맑은 고딕" w:cs="Times New Roman"/>
          <w:color w:val="000000" w:themeColor="text1"/>
          <w:kern w:val="0"/>
          <w:sz w:val="22"/>
        </w:rPr>
        <w:t>Moon, K.-W</w:t>
      </w:r>
      <w:r>
        <w:rPr>
          <w:rFonts w:eastAsia="맑은 고딕" w:cs="Times New Roman"/>
          <w:color w:val="000000" w:themeColor="text1"/>
          <w:kern w:val="0"/>
          <w:sz w:val="22"/>
        </w:rPr>
        <w:t xml:space="preserve"> et al.</w:t>
      </w:r>
      <w:r w:rsidRPr="0031110F">
        <w:rPr>
          <w:rFonts w:eastAsia="맑은 고딕" w:cs="Times New Roman"/>
          <w:color w:val="000000" w:themeColor="text1"/>
          <w:kern w:val="0"/>
          <w:sz w:val="22"/>
        </w:rPr>
        <w:t xml:space="preserve"> Measuring the Magnetization from the Image of the Stripe Magnetic Domain. </w:t>
      </w:r>
      <w:r w:rsidRPr="0031110F">
        <w:rPr>
          <w:rFonts w:eastAsia="맑은 고딕" w:cs="Times New Roman"/>
          <w:i/>
          <w:color w:val="000000" w:themeColor="text1"/>
          <w:kern w:val="0"/>
          <w:sz w:val="22"/>
        </w:rPr>
        <w:t xml:space="preserve">Phys. Rev. Appl. </w:t>
      </w:r>
      <w:r w:rsidRPr="0031110F">
        <w:rPr>
          <w:rFonts w:eastAsia="맑은 고딕" w:cs="Times New Roman"/>
          <w:b/>
          <w:color w:val="000000" w:themeColor="text1"/>
          <w:kern w:val="0"/>
          <w:sz w:val="22"/>
        </w:rPr>
        <w:t>12</w:t>
      </w:r>
      <w:r w:rsidRPr="0031110F">
        <w:rPr>
          <w:rFonts w:eastAsia="맑은 고딕" w:cs="Times New Roman"/>
          <w:color w:val="000000" w:themeColor="text1"/>
          <w:kern w:val="0"/>
          <w:sz w:val="22"/>
        </w:rPr>
        <w:t>, 034030 (2019)</w:t>
      </w:r>
    </w:p>
    <w:p w14:paraId="0C17C777" w14:textId="0E681654" w:rsidR="00E80266" w:rsidRPr="00B40C9F" w:rsidRDefault="00E80266" w:rsidP="00E80266">
      <w:pPr>
        <w:widowControl/>
        <w:tabs>
          <w:tab w:val="left" w:pos="1179"/>
          <w:tab w:val="left" w:pos="2259"/>
        </w:tabs>
        <w:wordWrap/>
        <w:autoSpaceDE/>
        <w:autoSpaceDN/>
        <w:spacing w:after="80" w:line="240" w:lineRule="auto"/>
        <w:ind w:left="220" w:hangingChars="100" w:hanging="220"/>
        <w:jc w:val="left"/>
        <w:rPr>
          <w:rFonts w:eastAsia="맑은 고딕" w:cs="Times New Roman"/>
          <w:color w:val="000000" w:themeColor="text1"/>
          <w:kern w:val="0"/>
          <w:sz w:val="22"/>
        </w:rPr>
      </w:pPr>
      <w:r>
        <w:rPr>
          <w:rFonts w:eastAsia="맑은 고딕" w:cs="Times New Roman"/>
          <w:color w:val="000000" w:themeColor="text1"/>
          <w:kern w:val="0"/>
          <w:sz w:val="22"/>
        </w:rPr>
        <w:t>[</w:t>
      </w:r>
      <w:r w:rsidR="003C6E10">
        <w:rPr>
          <w:rFonts w:eastAsia="맑은 고딕" w:cs="Times New Roman"/>
          <w:color w:val="000000" w:themeColor="text1"/>
          <w:kern w:val="0"/>
          <w:sz w:val="22"/>
        </w:rPr>
        <w:t>R</w:t>
      </w:r>
      <w:r>
        <w:rPr>
          <w:rFonts w:eastAsia="맑은 고딕" w:cs="Times New Roman"/>
          <w:color w:val="000000" w:themeColor="text1"/>
          <w:kern w:val="0"/>
          <w:sz w:val="22"/>
        </w:rPr>
        <w:t>2]</w:t>
      </w:r>
      <w:r w:rsidRPr="00940F95">
        <w:rPr>
          <w:rFonts w:eastAsia="맑은 고딕" w:cs="Times New Roman"/>
          <w:color w:val="000000" w:themeColor="text1"/>
          <w:kern w:val="0"/>
          <w:sz w:val="22"/>
        </w:rPr>
        <w:t xml:space="preserve"> </w:t>
      </w:r>
      <w:r w:rsidRPr="00B40C9F">
        <w:rPr>
          <w:rFonts w:eastAsia="맑은 고딕" w:cs="Times New Roman"/>
          <w:color w:val="000000" w:themeColor="text1"/>
          <w:kern w:val="0"/>
          <w:sz w:val="22"/>
        </w:rPr>
        <w:t>Lee, K-M.</w:t>
      </w:r>
      <w:r>
        <w:rPr>
          <w:rFonts w:eastAsia="맑은 고딕" w:cs="Times New Roman"/>
          <w:color w:val="000000" w:themeColor="text1"/>
          <w:kern w:val="0"/>
          <w:sz w:val="22"/>
        </w:rPr>
        <w:t>,</w:t>
      </w:r>
      <w:r w:rsidRPr="00B40C9F">
        <w:rPr>
          <w:rFonts w:eastAsia="맑은 고딕" w:cs="Times New Roman"/>
          <w:color w:val="000000" w:themeColor="text1"/>
          <w:kern w:val="0"/>
          <w:sz w:val="22"/>
        </w:rPr>
        <w:t xml:space="preserve"> Choi, J.W.</w:t>
      </w:r>
      <w:r>
        <w:rPr>
          <w:rFonts w:eastAsia="맑은 고딕" w:cs="Times New Roman"/>
          <w:color w:val="000000" w:themeColor="text1"/>
          <w:kern w:val="0"/>
          <w:sz w:val="22"/>
        </w:rPr>
        <w:t>,</w:t>
      </w:r>
      <w:r w:rsidRPr="00B40C9F">
        <w:rPr>
          <w:rFonts w:eastAsia="맑은 고딕" w:cs="Times New Roman"/>
          <w:color w:val="000000" w:themeColor="text1"/>
          <w:kern w:val="0"/>
          <w:sz w:val="22"/>
        </w:rPr>
        <w:t xml:space="preserve"> </w:t>
      </w:r>
      <w:proofErr w:type="spellStart"/>
      <w:r w:rsidRPr="00B40C9F">
        <w:rPr>
          <w:rFonts w:eastAsia="맑은 고딕" w:cs="Times New Roman"/>
          <w:color w:val="000000" w:themeColor="text1"/>
          <w:kern w:val="0"/>
          <w:sz w:val="22"/>
        </w:rPr>
        <w:t>Sok</w:t>
      </w:r>
      <w:proofErr w:type="spellEnd"/>
      <w:r w:rsidRPr="00B40C9F">
        <w:rPr>
          <w:rFonts w:eastAsia="맑은 고딕" w:cs="Times New Roman"/>
          <w:color w:val="000000" w:themeColor="text1"/>
          <w:kern w:val="0"/>
          <w:sz w:val="22"/>
        </w:rPr>
        <w:t>, J.</w:t>
      </w:r>
      <w:r>
        <w:rPr>
          <w:rFonts w:eastAsia="맑은 고딕" w:cs="Times New Roman"/>
          <w:color w:val="000000" w:themeColor="text1"/>
          <w:kern w:val="0"/>
          <w:sz w:val="22"/>
        </w:rPr>
        <w:t xml:space="preserve"> &amp;</w:t>
      </w:r>
      <w:r w:rsidRPr="00B40C9F">
        <w:rPr>
          <w:rFonts w:eastAsia="맑은 고딕" w:cs="Times New Roman"/>
          <w:color w:val="000000" w:themeColor="text1"/>
          <w:kern w:val="0"/>
          <w:sz w:val="22"/>
        </w:rPr>
        <w:t xml:space="preserve"> Min, B-C. Temperature dependence of the interfacial magnetic anisotropy in W/CoFeB/MgO. </w:t>
      </w:r>
      <w:r w:rsidRPr="00B40C9F">
        <w:rPr>
          <w:rFonts w:eastAsia="맑은 고딕" w:cs="Times New Roman"/>
          <w:i/>
          <w:iCs/>
          <w:color w:val="000000" w:themeColor="text1"/>
          <w:kern w:val="0"/>
          <w:sz w:val="22"/>
        </w:rPr>
        <w:t>AIP Adv.</w:t>
      </w:r>
      <w:r w:rsidRPr="00B40C9F">
        <w:rPr>
          <w:rFonts w:eastAsia="맑은 고딕" w:cs="Times New Roman"/>
          <w:color w:val="000000" w:themeColor="text1"/>
          <w:kern w:val="0"/>
          <w:sz w:val="22"/>
        </w:rPr>
        <w:t> </w:t>
      </w:r>
      <w:r w:rsidRPr="00B40C9F">
        <w:rPr>
          <w:rFonts w:eastAsia="맑은 고딕" w:cs="Times New Roman"/>
          <w:b/>
          <w:bCs/>
          <w:color w:val="000000" w:themeColor="text1"/>
          <w:kern w:val="0"/>
          <w:sz w:val="22"/>
        </w:rPr>
        <w:t>7</w:t>
      </w:r>
      <w:r w:rsidRPr="00B40C9F">
        <w:rPr>
          <w:rFonts w:eastAsia="맑은 고딕" w:cs="Times New Roman"/>
          <w:color w:val="000000" w:themeColor="text1"/>
          <w:kern w:val="0"/>
          <w:sz w:val="22"/>
        </w:rPr>
        <w:t>, 065107 (2017)</w:t>
      </w:r>
    </w:p>
    <w:p w14:paraId="074BE35F" w14:textId="47605F3D" w:rsidR="00E80266" w:rsidRDefault="00E80266" w:rsidP="00E80266">
      <w:pPr>
        <w:widowControl/>
        <w:tabs>
          <w:tab w:val="left" w:pos="1179"/>
          <w:tab w:val="left" w:pos="2259"/>
        </w:tabs>
        <w:wordWrap/>
        <w:autoSpaceDE/>
        <w:autoSpaceDN/>
        <w:spacing w:after="80" w:line="240" w:lineRule="auto"/>
        <w:ind w:left="220" w:hangingChars="100" w:hanging="220"/>
        <w:jc w:val="left"/>
        <w:rPr>
          <w:rFonts w:eastAsia="맑은 고딕" w:cs="Times New Roman"/>
          <w:color w:val="000000" w:themeColor="text1"/>
          <w:kern w:val="0"/>
          <w:sz w:val="22"/>
        </w:rPr>
      </w:pPr>
      <w:r>
        <w:rPr>
          <w:rFonts w:eastAsia="맑은 고딕" w:cs="Times New Roman"/>
          <w:color w:val="000000" w:themeColor="text1"/>
          <w:kern w:val="0"/>
          <w:sz w:val="22"/>
        </w:rPr>
        <w:t>[</w:t>
      </w:r>
      <w:r w:rsidR="003C6E10">
        <w:rPr>
          <w:rFonts w:eastAsia="맑은 고딕" w:cs="Times New Roman"/>
          <w:color w:val="000000" w:themeColor="text1"/>
          <w:kern w:val="0"/>
          <w:sz w:val="22"/>
        </w:rPr>
        <w:t>R</w:t>
      </w:r>
      <w:r>
        <w:rPr>
          <w:rFonts w:eastAsia="맑은 고딕" w:cs="Times New Roman"/>
          <w:color w:val="000000" w:themeColor="text1"/>
          <w:kern w:val="0"/>
          <w:sz w:val="22"/>
        </w:rPr>
        <w:t>3]</w:t>
      </w:r>
      <w:r w:rsidRPr="00B40C9F">
        <w:rPr>
          <w:rFonts w:eastAsia="맑은 고딕" w:cs="Times New Roman"/>
          <w:color w:val="000000" w:themeColor="text1"/>
          <w:kern w:val="0"/>
          <w:sz w:val="22"/>
        </w:rPr>
        <w:t xml:space="preserve"> Yamanouchi,</w:t>
      </w:r>
      <w:r>
        <w:rPr>
          <w:rFonts w:eastAsia="맑은 고딕" w:cs="Times New Roman"/>
          <w:color w:val="000000" w:themeColor="text1"/>
          <w:kern w:val="0"/>
          <w:sz w:val="22"/>
        </w:rPr>
        <w:t xml:space="preserve"> </w:t>
      </w:r>
      <w:r w:rsidRPr="00B40C9F">
        <w:rPr>
          <w:rFonts w:eastAsia="맑은 고딕" w:cs="Times New Roman"/>
          <w:color w:val="000000" w:themeColor="text1"/>
          <w:kern w:val="0"/>
          <w:sz w:val="22"/>
        </w:rPr>
        <w:t xml:space="preserve">M. </w:t>
      </w:r>
      <w:r>
        <w:rPr>
          <w:rFonts w:eastAsia="맑은 고딕" w:cs="Times New Roman"/>
          <w:color w:val="000000" w:themeColor="text1"/>
          <w:kern w:val="0"/>
          <w:sz w:val="22"/>
        </w:rPr>
        <w:t>et al.</w:t>
      </w:r>
      <w:r w:rsidRPr="00B40C9F">
        <w:rPr>
          <w:rFonts w:ascii="맑은 고딕" w:eastAsia="맑은 고딕" w:hAnsi="맑은 고딕" w:cs="Times New Roman" w:hint="eastAsia"/>
          <w:color w:val="000000" w:themeColor="text1"/>
          <w:kern w:val="0"/>
          <w:szCs w:val="20"/>
        </w:rPr>
        <w:t xml:space="preserve"> </w:t>
      </w:r>
      <w:r w:rsidRPr="00B40C9F">
        <w:rPr>
          <w:rFonts w:eastAsia="맑은 고딕" w:cs="Times New Roman"/>
          <w:color w:val="000000" w:themeColor="text1"/>
          <w:kern w:val="0"/>
          <w:sz w:val="22"/>
        </w:rPr>
        <w:t xml:space="preserve">Domain Structure in CoFeB Thin Films </w:t>
      </w:r>
      <w:proofErr w:type="gramStart"/>
      <w:r w:rsidRPr="00B40C9F">
        <w:rPr>
          <w:rFonts w:eastAsia="맑은 고딕" w:cs="Times New Roman"/>
          <w:color w:val="000000" w:themeColor="text1"/>
          <w:kern w:val="0"/>
          <w:sz w:val="22"/>
        </w:rPr>
        <w:t>With</w:t>
      </w:r>
      <w:proofErr w:type="gramEnd"/>
      <w:r w:rsidRPr="00B40C9F">
        <w:rPr>
          <w:rFonts w:eastAsia="맑은 고딕" w:cs="Times New Roman"/>
          <w:color w:val="000000" w:themeColor="text1"/>
          <w:kern w:val="0"/>
          <w:sz w:val="22"/>
        </w:rPr>
        <w:t xml:space="preserve"> Perpendicular Magnetic Anisotropy. </w:t>
      </w:r>
      <w:r w:rsidRPr="00B40C9F">
        <w:rPr>
          <w:rFonts w:eastAsia="맑은 고딕" w:cs="Times New Roman"/>
          <w:i/>
          <w:iCs/>
          <w:color w:val="000000" w:themeColor="text1"/>
          <w:kern w:val="0"/>
          <w:sz w:val="22"/>
        </w:rPr>
        <w:t xml:space="preserve">IEEE </w:t>
      </w:r>
      <w:proofErr w:type="spellStart"/>
      <w:r w:rsidRPr="00B40C9F">
        <w:rPr>
          <w:rFonts w:eastAsia="맑은 고딕" w:cs="Times New Roman"/>
          <w:i/>
          <w:iCs/>
          <w:color w:val="000000" w:themeColor="text1"/>
          <w:kern w:val="0"/>
          <w:sz w:val="22"/>
        </w:rPr>
        <w:t>Magn</w:t>
      </w:r>
      <w:proofErr w:type="spellEnd"/>
      <w:r w:rsidRPr="00B40C9F">
        <w:rPr>
          <w:rFonts w:eastAsia="맑은 고딕" w:cs="Times New Roman"/>
          <w:i/>
          <w:iCs/>
          <w:color w:val="000000" w:themeColor="text1"/>
          <w:kern w:val="0"/>
          <w:sz w:val="22"/>
        </w:rPr>
        <w:t xml:space="preserve">. Lett. </w:t>
      </w:r>
      <w:r w:rsidRPr="00B40C9F">
        <w:rPr>
          <w:rFonts w:eastAsia="맑은 고딕" w:cs="Times New Roman"/>
          <w:b/>
          <w:bCs/>
          <w:color w:val="000000" w:themeColor="text1"/>
          <w:kern w:val="0"/>
          <w:sz w:val="22"/>
        </w:rPr>
        <w:t>2</w:t>
      </w:r>
      <w:r w:rsidRPr="00B40C9F">
        <w:rPr>
          <w:rFonts w:eastAsia="맑은 고딕" w:cs="Times New Roman"/>
          <w:color w:val="000000" w:themeColor="text1"/>
          <w:kern w:val="0"/>
          <w:sz w:val="22"/>
        </w:rPr>
        <w:t>, 3000304 (2011)</w:t>
      </w:r>
    </w:p>
    <w:p w14:paraId="055E5D67" w14:textId="4541490E" w:rsidR="00E80266" w:rsidRDefault="00E80266" w:rsidP="00E80266">
      <w:pPr>
        <w:wordWrap/>
        <w:spacing w:after="80"/>
        <w:ind w:left="220" w:hangingChars="100" w:hanging="220"/>
        <w:rPr>
          <w:rFonts w:eastAsiaTheme="minorEastAsia"/>
          <w:sz w:val="22"/>
        </w:rPr>
      </w:pPr>
      <w:r>
        <w:rPr>
          <w:rFonts w:eastAsia="맑은 고딕" w:cs="Times New Roman"/>
          <w:color w:val="000000" w:themeColor="text1"/>
          <w:kern w:val="0"/>
          <w:sz w:val="22"/>
        </w:rPr>
        <w:t>[</w:t>
      </w:r>
      <w:r w:rsidR="003C6E10">
        <w:rPr>
          <w:rFonts w:eastAsia="맑은 고딕" w:cs="Times New Roman"/>
          <w:color w:val="000000" w:themeColor="text1"/>
          <w:kern w:val="0"/>
          <w:sz w:val="22"/>
        </w:rPr>
        <w:t>R</w:t>
      </w:r>
      <w:r>
        <w:rPr>
          <w:rFonts w:eastAsia="맑은 고딕" w:cs="Times New Roman"/>
          <w:color w:val="000000" w:themeColor="text1"/>
          <w:kern w:val="0"/>
          <w:sz w:val="22"/>
        </w:rPr>
        <w:t>4]</w:t>
      </w:r>
      <w:r w:rsidRPr="00940F95">
        <w:rPr>
          <w:rFonts w:eastAsia="맑은 고딕" w:cs="Times New Roman"/>
          <w:color w:val="000000" w:themeColor="text1"/>
          <w:kern w:val="0"/>
          <w:sz w:val="22"/>
        </w:rPr>
        <w:t xml:space="preserve"> </w:t>
      </w:r>
      <w:r w:rsidRPr="00B40C9F">
        <w:rPr>
          <w:rFonts w:eastAsia="맑은 고딕" w:cs="Times New Roman"/>
          <w:color w:val="000000" w:themeColor="text1"/>
          <w:kern w:val="0"/>
          <w:sz w:val="22"/>
        </w:rPr>
        <w:t xml:space="preserve">Yang, S. </w:t>
      </w:r>
      <w:r>
        <w:rPr>
          <w:rFonts w:eastAsia="맑은 고딕" w:cs="Times New Roman"/>
          <w:color w:val="000000" w:themeColor="text1"/>
          <w:kern w:val="0"/>
          <w:sz w:val="22"/>
        </w:rPr>
        <w:t>et al.</w:t>
      </w:r>
      <w:r w:rsidRPr="00B40C9F">
        <w:rPr>
          <w:rFonts w:eastAsia="맑은 고딕" w:cs="Times New Roman"/>
          <w:color w:val="000000" w:themeColor="text1"/>
          <w:kern w:val="0"/>
          <w:sz w:val="22"/>
        </w:rPr>
        <w:t xml:space="preserve"> Magnetic Skyrmion Transistor Gated with Voltage-Controlled Magnetic Anisotropy. </w:t>
      </w:r>
      <w:r w:rsidRPr="00B40C9F">
        <w:rPr>
          <w:rFonts w:eastAsia="맑은 고딕" w:cs="Times New Roman"/>
          <w:i/>
          <w:iCs/>
          <w:color w:val="000000" w:themeColor="text1"/>
          <w:kern w:val="0"/>
          <w:sz w:val="22"/>
        </w:rPr>
        <w:t>Adv. Mater.</w:t>
      </w:r>
      <w:r w:rsidRPr="00B40C9F">
        <w:rPr>
          <w:rFonts w:eastAsia="맑은 고딕" w:cs="Times New Roman"/>
          <w:color w:val="000000" w:themeColor="text1"/>
          <w:kern w:val="0"/>
          <w:sz w:val="22"/>
        </w:rPr>
        <w:t xml:space="preserve"> </w:t>
      </w:r>
      <w:r w:rsidRPr="00B40C9F">
        <w:rPr>
          <w:rFonts w:eastAsia="맑은 고딕" w:cs="Times New Roman"/>
          <w:b/>
          <w:bCs/>
          <w:color w:val="000000" w:themeColor="text1"/>
          <w:kern w:val="0"/>
          <w:sz w:val="22"/>
        </w:rPr>
        <w:t>35</w:t>
      </w:r>
      <w:r w:rsidRPr="00B40C9F">
        <w:rPr>
          <w:rFonts w:eastAsia="맑은 고딕" w:cs="Times New Roman"/>
          <w:color w:val="000000" w:themeColor="text1"/>
          <w:kern w:val="0"/>
          <w:sz w:val="22"/>
        </w:rPr>
        <w:t>, 2208881 (2023)</w:t>
      </w:r>
    </w:p>
    <w:p w14:paraId="1031DA24" w14:textId="3121D73D" w:rsidR="00E80266" w:rsidRPr="00B40C9F" w:rsidRDefault="00E80266" w:rsidP="00E80266">
      <w:pPr>
        <w:widowControl/>
        <w:tabs>
          <w:tab w:val="left" w:pos="1179"/>
          <w:tab w:val="left" w:pos="2259"/>
        </w:tabs>
        <w:wordWrap/>
        <w:autoSpaceDE/>
        <w:autoSpaceDN/>
        <w:spacing w:after="80" w:line="240" w:lineRule="auto"/>
        <w:ind w:left="220" w:hangingChars="100" w:hanging="220"/>
        <w:jc w:val="left"/>
        <w:rPr>
          <w:rFonts w:eastAsia="맑은 고딕" w:cs="Times New Roman"/>
          <w:color w:val="000000" w:themeColor="text1"/>
          <w:kern w:val="0"/>
          <w:sz w:val="22"/>
        </w:rPr>
      </w:pPr>
      <w:r>
        <w:rPr>
          <w:rFonts w:eastAsia="맑은 고딕" w:cs="Times New Roman"/>
          <w:color w:val="000000" w:themeColor="text1"/>
          <w:kern w:val="0"/>
          <w:sz w:val="22"/>
        </w:rPr>
        <w:t>[</w:t>
      </w:r>
      <w:r w:rsidR="003C6E10">
        <w:rPr>
          <w:rFonts w:eastAsia="맑은 고딕" w:cs="Times New Roman"/>
          <w:color w:val="000000" w:themeColor="text1"/>
          <w:kern w:val="0"/>
          <w:sz w:val="22"/>
        </w:rPr>
        <w:t>R</w:t>
      </w:r>
      <w:r>
        <w:rPr>
          <w:rFonts w:eastAsia="맑은 고딕" w:cs="Times New Roman"/>
          <w:color w:val="000000" w:themeColor="text1"/>
          <w:kern w:val="0"/>
          <w:sz w:val="22"/>
        </w:rPr>
        <w:t>5]</w:t>
      </w:r>
      <w:r w:rsidRPr="00B40C9F">
        <w:rPr>
          <w:rFonts w:eastAsia="맑은 고딕" w:cs="Times New Roman"/>
          <w:color w:val="000000" w:themeColor="text1"/>
          <w:kern w:val="0"/>
          <w:sz w:val="22"/>
        </w:rPr>
        <w:t xml:space="preserve"> Yang,</w:t>
      </w:r>
      <w:r>
        <w:rPr>
          <w:rFonts w:eastAsia="맑은 고딕" w:cs="Times New Roman"/>
          <w:color w:val="000000" w:themeColor="text1"/>
          <w:kern w:val="0"/>
          <w:sz w:val="22"/>
        </w:rPr>
        <w:t xml:space="preserve"> </w:t>
      </w:r>
      <w:r w:rsidRPr="00B40C9F">
        <w:rPr>
          <w:rFonts w:eastAsia="맑은 고딕" w:cs="Times New Roman"/>
          <w:color w:val="000000" w:themeColor="text1"/>
          <w:kern w:val="0"/>
          <w:sz w:val="22"/>
        </w:rPr>
        <w:t xml:space="preserve">S. </w:t>
      </w:r>
      <w:r>
        <w:rPr>
          <w:rFonts w:eastAsia="맑은 고딕" w:cs="Times New Roman"/>
          <w:color w:val="000000" w:themeColor="text1"/>
          <w:kern w:val="0"/>
          <w:sz w:val="22"/>
        </w:rPr>
        <w:t>et al.</w:t>
      </w:r>
      <w:r w:rsidRPr="00B40C9F">
        <w:rPr>
          <w:rFonts w:eastAsia="맑은 고딕" w:cs="Times New Roman"/>
          <w:color w:val="000000" w:themeColor="text1"/>
          <w:kern w:val="0"/>
          <w:sz w:val="22"/>
        </w:rPr>
        <w:t xml:space="preserve"> Hwang, Magnetic Field Magnitudes Needed for Skyrmion Generation in a General Perpendicular Magnetized Film. </w:t>
      </w:r>
      <w:r w:rsidRPr="00B40C9F">
        <w:rPr>
          <w:rFonts w:eastAsia="맑은 고딕" w:cs="Times New Roman"/>
          <w:i/>
          <w:iCs/>
          <w:color w:val="000000" w:themeColor="text1"/>
          <w:kern w:val="0"/>
          <w:sz w:val="22"/>
        </w:rPr>
        <w:t>Nano Lett.</w:t>
      </w:r>
      <w:r w:rsidRPr="00B40C9F">
        <w:rPr>
          <w:rFonts w:eastAsia="맑은 고딕" w:cs="Times New Roman"/>
          <w:color w:val="000000" w:themeColor="text1"/>
          <w:kern w:val="0"/>
          <w:sz w:val="22"/>
        </w:rPr>
        <w:t xml:space="preserve"> </w:t>
      </w:r>
      <w:r w:rsidRPr="00B40C9F">
        <w:rPr>
          <w:rFonts w:eastAsia="맑은 고딕" w:cs="Times New Roman"/>
          <w:b/>
          <w:bCs/>
          <w:color w:val="000000" w:themeColor="text1"/>
          <w:kern w:val="0"/>
          <w:sz w:val="22"/>
        </w:rPr>
        <w:t>22</w:t>
      </w:r>
      <w:r w:rsidRPr="00B40C9F">
        <w:rPr>
          <w:rFonts w:eastAsia="맑은 고딕" w:cs="Times New Roman"/>
          <w:color w:val="000000" w:themeColor="text1"/>
          <w:kern w:val="0"/>
          <w:sz w:val="22"/>
        </w:rPr>
        <w:t>, 8430-8436 (2022)</w:t>
      </w:r>
    </w:p>
    <w:p w14:paraId="7ADA8AB7" w14:textId="2A5C1118" w:rsidR="00E80266" w:rsidRPr="0070298A" w:rsidRDefault="00E80266" w:rsidP="00E80266">
      <w:pPr>
        <w:widowControl/>
        <w:tabs>
          <w:tab w:val="left" w:pos="1179"/>
          <w:tab w:val="left" w:pos="2259"/>
        </w:tabs>
        <w:wordWrap/>
        <w:autoSpaceDE/>
        <w:autoSpaceDN/>
        <w:spacing w:after="80" w:line="240" w:lineRule="auto"/>
        <w:ind w:left="220" w:hangingChars="100" w:hanging="220"/>
        <w:jc w:val="left"/>
        <w:rPr>
          <w:rFonts w:eastAsia="맑은 고딕" w:cs="Times New Roman"/>
          <w:color w:val="000000" w:themeColor="text1"/>
          <w:kern w:val="0"/>
          <w:sz w:val="22"/>
        </w:rPr>
      </w:pPr>
      <w:r>
        <w:rPr>
          <w:rFonts w:eastAsiaTheme="minorEastAsia"/>
          <w:sz w:val="22"/>
        </w:rPr>
        <w:t>[</w:t>
      </w:r>
      <w:r w:rsidR="003C6E10">
        <w:rPr>
          <w:rFonts w:eastAsiaTheme="minorEastAsia"/>
          <w:sz w:val="22"/>
        </w:rPr>
        <w:t>R</w:t>
      </w:r>
      <w:r>
        <w:rPr>
          <w:rFonts w:eastAsiaTheme="minorEastAsia"/>
          <w:sz w:val="22"/>
        </w:rPr>
        <w:t>6]</w:t>
      </w:r>
      <w:r w:rsidRPr="00940F95">
        <w:rPr>
          <w:rFonts w:eastAsia="맑은 고딕" w:cs="Times New Roman"/>
          <w:color w:val="000000" w:themeColor="text1"/>
          <w:kern w:val="0"/>
          <w:sz w:val="22"/>
        </w:rPr>
        <w:t xml:space="preserve"> </w:t>
      </w:r>
      <w:r w:rsidRPr="00B40C9F">
        <w:rPr>
          <w:rFonts w:eastAsia="맑은 고딕" w:cs="Times New Roman"/>
          <w:color w:val="000000" w:themeColor="text1"/>
          <w:kern w:val="0"/>
          <w:sz w:val="22"/>
        </w:rPr>
        <w:t xml:space="preserve">Song, M. </w:t>
      </w:r>
      <w:r>
        <w:rPr>
          <w:rFonts w:eastAsia="맑은 고딕" w:cs="Times New Roman"/>
          <w:color w:val="000000" w:themeColor="text1"/>
          <w:kern w:val="0"/>
          <w:sz w:val="22"/>
        </w:rPr>
        <w:t xml:space="preserve">et al. </w:t>
      </w:r>
      <w:r w:rsidRPr="00B40C9F">
        <w:rPr>
          <w:rFonts w:eastAsia="맑은 고딕" w:cs="Times New Roman"/>
          <w:color w:val="000000" w:themeColor="text1"/>
          <w:kern w:val="0"/>
          <w:sz w:val="22"/>
        </w:rPr>
        <w:t xml:space="preserve">Universal Hopping Motion Protected by Structural Topology. </w:t>
      </w:r>
      <w:r w:rsidRPr="00B40C9F">
        <w:rPr>
          <w:rFonts w:eastAsia="맑은 고딕" w:cs="Times New Roman"/>
          <w:i/>
          <w:iCs/>
          <w:color w:val="000000" w:themeColor="text1"/>
          <w:kern w:val="0"/>
          <w:sz w:val="22"/>
        </w:rPr>
        <w:t>Adv. Mater.</w:t>
      </w:r>
      <w:r w:rsidRPr="00B40C9F">
        <w:rPr>
          <w:rFonts w:eastAsia="맑은 고딕" w:cs="Times New Roman"/>
          <w:color w:val="000000" w:themeColor="text1"/>
          <w:kern w:val="0"/>
          <w:sz w:val="22"/>
        </w:rPr>
        <w:t xml:space="preserve"> </w:t>
      </w:r>
      <w:r w:rsidRPr="00B40C9F">
        <w:rPr>
          <w:rFonts w:eastAsia="맑은 고딕" w:cs="Times New Roman"/>
          <w:b/>
          <w:bCs/>
          <w:color w:val="000000" w:themeColor="text1"/>
          <w:kern w:val="0"/>
          <w:sz w:val="22"/>
        </w:rPr>
        <w:t>34</w:t>
      </w:r>
      <w:r w:rsidRPr="00B40C9F">
        <w:rPr>
          <w:rFonts w:eastAsia="맑은 고딕" w:cs="Times New Roman"/>
          <w:color w:val="000000" w:themeColor="text1"/>
          <w:kern w:val="0"/>
          <w:sz w:val="22"/>
        </w:rPr>
        <w:t>, 2203275 (2022)</w:t>
      </w:r>
    </w:p>
    <w:p w14:paraId="2D089162" w14:textId="466BB5D6" w:rsidR="00E80266" w:rsidRPr="00B40C9F" w:rsidRDefault="00E80266" w:rsidP="00E80266">
      <w:pPr>
        <w:widowControl/>
        <w:tabs>
          <w:tab w:val="left" w:pos="1179"/>
          <w:tab w:val="left" w:pos="2259"/>
        </w:tabs>
        <w:wordWrap/>
        <w:autoSpaceDE/>
        <w:autoSpaceDN/>
        <w:spacing w:after="80" w:line="240" w:lineRule="auto"/>
        <w:ind w:left="220" w:hangingChars="100" w:hanging="220"/>
        <w:jc w:val="left"/>
        <w:rPr>
          <w:rFonts w:eastAsia="맑은 고딕" w:cs="Times New Roman"/>
          <w:color w:val="000000" w:themeColor="text1"/>
          <w:kern w:val="0"/>
          <w:sz w:val="22"/>
        </w:rPr>
      </w:pPr>
      <w:r>
        <w:rPr>
          <w:rFonts w:eastAsia="맑은 고딕" w:cs="Times New Roman"/>
          <w:color w:val="000000" w:themeColor="text1"/>
          <w:kern w:val="0"/>
          <w:sz w:val="22"/>
        </w:rPr>
        <w:t>[</w:t>
      </w:r>
      <w:r w:rsidR="003C6E10">
        <w:rPr>
          <w:rFonts w:eastAsia="맑은 고딕" w:cs="Times New Roman"/>
          <w:color w:val="000000" w:themeColor="text1"/>
          <w:kern w:val="0"/>
          <w:sz w:val="22"/>
        </w:rPr>
        <w:t>R</w:t>
      </w:r>
      <w:r>
        <w:rPr>
          <w:rFonts w:eastAsia="맑은 고딕" w:cs="Times New Roman"/>
          <w:color w:val="000000" w:themeColor="text1"/>
          <w:kern w:val="0"/>
          <w:sz w:val="22"/>
        </w:rPr>
        <w:t>7]</w:t>
      </w:r>
      <w:r w:rsidRPr="00B40C9F">
        <w:rPr>
          <w:rFonts w:eastAsia="맑은 고딕" w:cs="Times New Roman"/>
          <w:color w:val="000000" w:themeColor="text1"/>
          <w:kern w:val="0"/>
          <w:sz w:val="22"/>
        </w:rPr>
        <w:t xml:space="preserve"> Yang, S. </w:t>
      </w:r>
      <w:r>
        <w:rPr>
          <w:rFonts w:eastAsia="맑은 고딕" w:cs="Times New Roman"/>
          <w:color w:val="000000" w:themeColor="text1"/>
          <w:kern w:val="0"/>
          <w:sz w:val="22"/>
        </w:rPr>
        <w:t>et al.</w:t>
      </w:r>
      <w:r w:rsidRPr="00B40C9F">
        <w:rPr>
          <w:rFonts w:eastAsia="맑은 고딕" w:cs="Times New Roman"/>
          <w:color w:val="000000" w:themeColor="text1"/>
          <w:kern w:val="0"/>
          <w:sz w:val="22"/>
        </w:rPr>
        <w:t xml:space="preserve"> Electrical Generation and Deletion of Magnetic Skyrmion-Bubbles via Vertical Current Injection. </w:t>
      </w:r>
      <w:r w:rsidRPr="0031110F">
        <w:rPr>
          <w:rFonts w:eastAsia="맑은 고딕" w:cs="Times New Roman"/>
          <w:i/>
          <w:color w:val="000000" w:themeColor="text1"/>
          <w:kern w:val="0"/>
          <w:sz w:val="22"/>
        </w:rPr>
        <w:t>Adv. Mater.</w:t>
      </w:r>
      <w:r w:rsidRPr="00B40C9F">
        <w:rPr>
          <w:rFonts w:eastAsia="맑은 고딕" w:cs="Times New Roman"/>
          <w:color w:val="000000" w:themeColor="text1"/>
          <w:kern w:val="0"/>
          <w:sz w:val="22"/>
        </w:rPr>
        <w:t xml:space="preserve"> </w:t>
      </w:r>
      <w:r w:rsidRPr="0031110F">
        <w:rPr>
          <w:rFonts w:eastAsia="맑은 고딕" w:cs="Times New Roman"/>
          <w:b/>
          <w:color w:val="000000" w:themeColor="text1"/>
          <w:kern w:val="0"/>
          <w:sz w:val="22"/>
        </w:rPr>
        <w:t>33</w:t>
      </w:r>
      <w:r w:rsidRPr="00B40C9F">
        <w:rPr>
          <w:rFonts w:eastAsia="맑은 고딕" w:cs="Times New Roman"/>
          <w:color w:val="000000" w:themeColor="text1"/>
          <w:kern w:val="0"/>
          <w:sz w:val="22"/>
        </w:rPr>
        <w:t>, 2104406 (2021)</w:t>
      </w:r>
    </w:p>
    <w:p w14:paraId="375B14DA" w14:textId="1D0B6E45" w:rsidR="00E80266" w:rsidRDefault="00E80266">
      <w:pPr>
        <w:widowControl/>
        <w:wordWrap/>
        <w:autoSpaceDE/>
        <w:autoSpaceDN/>
        <w:rPr>
          <w:rFonts w:cs="Times New Roman"/>
        </w:rPr>
      </w:pPr>
    </w:p>
    <w:p w14:paraId="480E2443" w14:textId="77777777" w:rsidR="00491D7E" w:rsidRPr="00C3762D" w:rsidRDefault="00491D7E" w:rsidP="00E80266">
      <w:pPr>
        <w:spacing w:line="360" w:lineRule="auto"/>
      </w:pPr>
    </w:p>
    <w:sectPr w:rsidR="00491D7E" w:rsidRPr="00C3762D">
      <w:pgSz w:w="11906" w:h="16838"/>
      <w:pgMar w:top="1701" w:right="1440" w:bottom="1440" w:left="1440" w:header="851" w:footer="992"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2951CC" w16cex:dateUtc="2025-04-06T04:51:00Z"/>
  <w16cex:commentExtensible w16cex:durableId="14F1EECA" w16cex:dateUtc="2025-04-06T04: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CD581" w14:textId="77777777" w:rsidR="00B61721" w:rsidRDefault="00B61721" w:rsidP="006534B2">
      <w:pPr>
        <w:spacing w:after="0" w:line="240" w:lineRule="auto"/>
      </w:pPr>
      <w:r>
        <w:separator/>
      </w:r>
    </w:p>
  </w:endnote>
  <w:endnote w:type="continuationSeparator" w:id="0">
    <w:p w14:paraId="205DAE6F" w14:textId="77777777" w:rsidR="00B61721" w:rsidRDefault="00B61721" w:rsidP="0065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5C38F" w14:textId="77777777" w:rsidR="00B61721" w:rsidRDefault="00B61721" w:rsidP="006534B2">
      <w:pPr>
        <w:spacing w:after="0" w:line="240" w:lineRule="auto"/>
      </w:pPr>
      <w:r>
        <w:separator/>
      </w:r>
    </w:p>
  </w:footnote>
  <w:footnote w:type="continuationSeparator" w:id="0">
    <w:p w14:paraId="564EBBF3" w14:textId="77777777" w:rsidR="00B61721" w:rsidRDefault="00B61721" w:rsidP="00653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DA"/>
    <w:rsid w:val="000028F1"/>
    <w:rsid w:val="00004C4A"/>
    <w:rsid w:val="00005E12"/>
    <w:rsid w:val="00006FB7"/>
    <w:rsid w:val="00016E3D"/>
    <w:rsid w:val="0002155C"/>
    <w:rsid w:val="00022408"/>
    <w:rsid w:val="00023857"/>
    <w:rsid w:val="000247DB"/>
    <w:rsid w:val="00030B99"/>
    <w:rsid w:val="00032862"/>
    <w:rsid w:val="000331C5"/>
    <w:rsid w:val="0003552B"/>
    <w:rsid w:val="000376E2"/>
    <w:rsid w:val="00044EE2"/>
    <w:rsid w:val="0004520D"/>
    <w:rsid w:val="00053AD2"/>
    <w:rsid w:val="00056744"/>
    <w:rsid w:val="00060CC5"/>
    <w:rsid w:val="000656E5"/>
    <w:rsid w:val="000656F3"/>
    <w:rsid w:val="00072423"/>
    <w:rsid w:val="0007597C"/>
    <w:rsid w:val="00076E33"/>
    <w:rsid w:val="00092A03"/>
    <w:rsid w:val="00095593"/>
    <w:rsid w:val="00097601"/>
    <w:rsid w:val="000A078B"/>
    <w:rsid w:val="000A0AC5"/>
    <w:rsid w:val="000A3D6E"/>
    <w:rsid w:val="000A43A8"/>
    <w:rsid w:val="000B3A9C"/>
    <w:rsid w:val="000B402B"/>
    <w:rsid w:val="000C101C"/>
    <w:rsid w:val="000C5355"/>
    <w:rsid w:val="000C5CCA"/>
    <w:rsid w:val="000C6EDC"/>
    <w:rsid w:val="000D3DD0"/>
    <w:rsid w:val="000D7509"/>
    <w:rsid w:val="000E3C03"/>
    <w:rsid w:val="000E4928"/>
    <w:rsid w:val="000E5325"/>
    <w:rsid w:val="000E56C9"/>
    <w:rsid w:val="000F5216"/>
    <w:rsid w:val="000F5281"/>
    <w:rsid w:val="000F6E45"/>
    <w:rsid w:val="001007F1"/>
    <w:rsid w:val="0010274A"/>
    <w:rsid w:val="00102C11"/>
    <w:rsid w:val="00104343"/>
    <w:rsid w:val="001128DC"/>
    <w:rsid w:val="00115103"/>
    <w:rsid w:val="0011580F"/>
    <w:rsid w:val="0011670E"/>
    <w:rsid w:val="00122A12"/>
    <w:rsid w:val="00123432"/>
    <w:rsid w:val="00123B23"/>
    <w:rsid w:val="00124829"/>
    <w:rsid w:val="0012705A"/>
    <w:rsid w:val="00130C02"/>
    <w:rsid w:val="001347D7"/>
    <w:rsid w:val="00136179"/>
    <w:rsid w:val="0014408D"/>
    <w:rsid w:val="00147901"/>
    <w:rsid w:val="00147DEA"/>
    <w:rsid w:val="001527E1"/>
    <w:rsid w:val="0015375C"/>
    <w:rsid w:val="00157E34"/>
    <w:rsid w:val="00162BFB"/>
    <w:rsid w:val="0016350F"/>
    <w:rsid w:val="001668A2"/>
    <w:rsid w:val="001717E3"/>
    <w:rsid w:val="0017600E"/>
    <w:rsid w:val="00176D3B"/>
    <w:rsid w:val="00181D76"/>
    <w:rsid w:val="00184F99"/>
    <w:rsid w:val="00185F0A"/>
    <w:rsid w:val="001936DC"/>
    <w:rsid w:val="00193A31"/>
    <w:rsid w:val="00194F0F"/>
    <w:rsid w:val="00195CC3"/>
    <w:rsid w:val="00196925"/>
    <w:rsid w:val="001A458B"/>
    <w:rsid w:val="001A55AF"/>
    <w:rsid w:val="001B0528"/>
    <w:rsid w:val="001B1516"/>
    <w:rsid w:val="001B37FB"/>
    <w:rsid w:val="001C047C"/>
    <w:rsid w:val="001C2FEE"/>
    <w:rsid w:val="001C692F"/>
    <w:rsid w:val="001D4054"/>
    <w:rsid w:val="001D54B7"/>
    <w:rsid w:val="001D6E2F"/>
    <w:rsid w:val="001D6E89"/>
    <w:rsid w:val="001E0B49"/>
    <w:rsid w:val="001E463B"/>
    <w:rsid w:val="001E6BF6"/>
    <w:rsid w:val="001F092A"/>
    <w:rsid w:val="001F1373"/>
    <w:rsid w:val="001F5EDA"/>
    <w:rsid w:val="001F6B0C"/>
    <w:rsid w:val="002003E1"/>
    <w:rsid w:val="0020394A"/>
    <w:rsid w:val="00206307"/>
    <w:rsid w:val="00217CD6"/>
    <w:rsid w:val="00223754"/>
    <w:rsid w:val="00225DEA"/>
    <w:rsid w:val="00236168"/>
    <w:rsid w:val="00237043"/>
    <w:rsid w:val="0024580E"/>
    <w:rsid w:val="002467DA"/>
    <w:rsid w:val="00247E94"/>
    <w:rsid w:val="00250FFD"/>
    <w:rsid w:val="00252172"/>
    <w:rsid w:val="00253130"/>
    <w:rsid w:val="00257B8C"/>
    <w:rsid w:val="00262D3B"/>
    <w:rsid w:val="00263645"/>
    <w:rsid w:val="00263873"/>
    <w:rsid w:val="00266684"/>
    <w:rsid w:val="00276DFC"/>
    <w:rsid w:val="00286304"/>
    <w:rsid w:val="00293683"/>
    <w:rsid w:val="00294DBB"/>
    <w:rsid w:val="002A6A9B"/>
    <w:rsid w:val="002A72E0"/>
    <w:rsid w:val="002B052D"/>
    <w:rsid w:val="002B09C6"/>
    <w:rsid w:val="002B128A"/>
    <w:rsid w:val="002C50A9"/>
    <w:rsid w:val="002D1D33"/>
    <w:rsid w:val="002D68F7"/>
    <w:rsid w:val="002D72BE"/>
    <w:rsid w:val="002E2A83"/>
    <w:rsid w:val="002E361A"/>
    <w:rsid w:val="00306B15"/>
    <w:rsid w:val="003078AC"/>
    <w:rsid w:val="00312473"/>
    <w:rsid w:val="00314719"/>
    <w:rsid w:val="003177DC"/>
    <w:rsid w:val="00317C60"/>
    <w:rsid w:val="00320BAC"/>
    <w:rsid w:val="00322163"/>
    <w:rsid w:val="00330A4F"/>
    <w:rsid w:val="00332A72"/>
    <w:rsid w:val="003365BA"/>
    <w:rsid w:val="0033776E"/>
    <w:rsid w:val="003423E9"/>
    <w:rsid w:val="00343D9E"/>
    <w:rsid w:val="00351B83"/>
    <w:rsid w:val="0035291E"/>
    <w:rsid w:val="0035367D"/>
    <w:rsid w:val="00357132"/>
    <w:rsid w:val="0036017E"/>
    <w:rsid w:val="003621F3"/>
    <w:rsid w:val="00366D56"/>
    <w:rsid w:val="0037117B"/>
    <w:rsid w:val="0037262A"/>
    <w:rsid w:val="00375418"/>
    <w:rsid w:val="0038098C"/>
    <w:rsid w:val="00381F19"/>
    <w:rsid w:val="00382228"/>
    <w:rsid w:val="003827BB"/>
    <w:rsid w:val="00384509"/>
    <w:rsid w:val="00384FA0"/>
    <w:rsid w:val="00387C1D"/>
    <w:rsid w:val="003937DD"/>
    <w:rsid w:val="00395B2A"/>
    <w:rsid w:val="003A7159"/>
    <w:rsid w:val="003B061E"/>
    <w:rsid w:val="003B0B69"/>
    <w:rsid w:val="003C5B9D"/>
    <w:rsid w:val="003C6E10"/>
    <w:rsid w:val="003C7961"/>
    <w:rsid w:val="003D367E"/>
    <w:rsid w:val="003E31CB"/>
    <w:rsid w:val="003F21BA"/>
    <w:rsid w:val="003F249F"/>
    <w:rsid w:val="003F767D"/>
    <w:rsid w:val="00402BAB"/>
    <w:rsid w:val="00402F28"/>
    <w:rsid w:val="0040375E"/>
    <w:rsid w:val="00404852"/>
    <w:rsid w:val="004053AA"/>
    <w:rsid w:val="00411806"/>
    <w:rsid w:val="00417274"/>
    <w:rsid w:val="00422EB7"/>
    <w:rsid w:val="00423BE1"/>
    <w:rsid w:val="00423EC8"/>
    <w:rsid w:val="00425FE2"/>
    <w:rsid w:val="00434FBC"/>
    <w:rsid w:val="00441EC2"/>
    <w:rsid w:val="00442E44"/>
    <w:rsid w:val="00443907"/>
    <w:rsid w:val="00447013"/>
    <w:rsid w:val="00452AF9"/>
    <w:rsid w:val="0045766B"/>
    <w:rsid w:val="004640F5"/>
    <w:rsid w:val="00470261"/>
    <w:rsid w:val="0047296D"/>
    <w:rsid w:val="004730C1"/>
    <w:rsid w:val="004772B0"/>
    <w:rsid w:val="0047765C"/>
    <w:rsid w:val="00480384"/>
    <w:rsid w:val="00483B0E"/>
    <w:rsid w:val="00491D7E"/>
    <w:rsid w:val="00494DE7"/>
    <w:rsid w:val="004A66B5"/>
    <w:rsid w:val="004B2CB2"/>
    <w:rsid w:val="004B6FD2"/>
    <w:rsid w:val="004C0C33"/>
    <w:rsid w:val="004C5376"/>
    <w:rsid w:val="004D152D"/>
    <w:rsid w:val="004D3062"/>
    <w:rsid w:val="004D44B8"/>
    <w:rsid w:val="004D4A81"/>
    <w:rsid w:val="004D6B84"/>
    <w:rsid w:val="004D7086"/>
    <w:rsid w:val="004E4C94"/>
    <w:rsid w:val="004E7923"/>
    <w:rsid w:val="004F5354"/>
    <w:rsid w:val="0050339A"/>
    <w:rsid w:val="00503DC6"/>
    <w:rsid w:val="00512555"/>
    <w:rsid w:val="00512EF9"/>
    <w:rsid w:val="00516149"/>
    <w:rsid w:val="005216E4"/>
    <w:rsid w:val="00524E78"/>
    <w:rsid w:val="00525BAB"/>
    <w:rsid w:val="00537531"/>
    <w:rsid w:val="005376B4"/>
    <w:rsid w:val="00542383"/>
    <w:rsid w:val="00544469"/>
    <w:rsid w:val="00547E75"/>
    <w:rsid w:val="00550346"/>
    <w:rsid w:val="00551DC4"/>
    <w:rsid w:val="005532E3"/>
    <w:rsid w:val="005629F3"/>
    <w:rsid w:val="00565F16"/>
    <w:rsid w:val="0057215D"/>
    <w:rsid w:val="005770CF"/>
    <w:rsid w:val="00580690"/>
    <w:rsid w:val="00581E91"/>
    <w:rsid w:val="00592382"/>
    <w:rsid w:val="005A0314"/>
    <w:rsid w:val="005A146A"/>
    <w:rsid w:val="005A6469"/>
    <w:rsid w:val="005B11B9"/>
    <w:rsid w:val="005B5479"/>
    <w:rsid w:val="005C2E3A"/>
    <w:rsid w:val="005C37CF"/>
    <w:rsid w:val="005C623C"/>
    <w:rsid w:val="005D0B19"/>
    <w:rsid w:val="005D187F"/>
    <w:rsid w:val="005D3951"/>
    <w:rsid w:val="005D4484"/>
    <w:rsid w:val="005D55E2"/>
    <w:rsid w:val="005D7BF4"/>
    <w:rsid w:val="005E1C1D"/>
    <w:rsid w:val="005E6C4C"/>
    <w:rsid w:val="005F0DE1"/>
    <w:rsid w:val="005F143B"/>
    <w:rsid w:val="005F602E"/>
    <w:rsid w:val="005F74FA"/>
    <w:rsid w:val="005F7A12"/>
    <w:rsid w:val="00602FED"/>
    <w:rsid w:val="00607C05"/>
    <w:rsid w:val="00616396"/>
    <w:rsid w:val="00616429"/>
    <w:rsid w:val="00621030"/>
    <w:rsid w:val="0062781D"/>
    <w:rsid w:val="006332BA"/>
    <w:rsid w:val="00640E19"/>
    <w:rsid w:val="00645D41"/>
    <w:rsid w:val="00650834"/>
    <w:rsid w:val="00651225"/>
    <w:rsid w:val="006534B2"/>
    <w:rsid w:val="0065371F"/>
    <w:rsid w:val="00654DEE"/>
    <w:rsid w:val="00655552"/>
    <w:rsid w:val="0066189A"/>
    <w:rsid w:val="00661F23"/>
    <w:rsid w:val="00666D1A"/>
    <w:rsid w:val="006701A7"/>
    <w:rsid w:val="006735EC"/>
    <w:rsid w:val="00680004"/>
    <w:rsid w:val="00680208"/>
    <w:rsid w:val="00681216"/>
    <w:rsid w:val="006866C5"/>
    <w:rsid w:val="00687487"/>
    <w:rsid w:val="00690450"/>
    <w:rsid w:val="00691670"/>
    <w:rsid w:val="006916C6"/>
    <w:rsid w:val="006944CA"/>
    <w:rsid w:val="00696308"/>
    <w:rsid w:val="006A2224"/>
    <w:rsid w:val="006A3842"/>
    <w:rsid w:val="006A4AB1"/>
    <w:rsid w:val="006A5519"/>
    <w:rsid w:val="006A593B"/>
    <w:rsid w:val="006A5BF9"/>
    <w:rsid w:val="006B0969"/>
    <w:rsid w:val="006B271C"/>
    <w:rsid w:val="006B762F"/>
    <w:rsid w:val="006C01CF"/>
    <w:rsid w:val="006C0CBF"/>
    <w:rsid w:val="006D1096"/>
    <w:rsid w:val="006D218A"/>
    <w:rsid w:val="006D22D6"/>
    <w:rsid w:val="006D2F2A"/>
    <w:rsid w:val="006D6E78"/>
    <w:rsid w:val="006E41E9"/>
    <w:rsid w:val="006E6E10"/>
    <w:rsid w:val="006E7306"/>
    <w:rsid w:val="006F0BE9"/>
    <w:rsid w:val="006F35CC"/>
    <w:rsid w:val="0070298A"/>
    <w:rsid w:val="00714FDA"/>
    <w:rsid w:val="0072527E"/>
    <w:rsid w:val="0073376A"/>
    <w:rsid w:val="00737623"/>
    <w:rsid w:val="00741B62"/>
    <w:rsid w:val="00742737"/>
    <w:rsid w:val="00742A9F"/>
    <w:rsid w:val="00751743"/>
    <w:rsid w:val="007619D4"/>
    <w:rsid w:val="007631DC"/>
    <w:rsid w:val="0076423D"/>
    <w:rsid w:val="007659AC"/>
    <w:rsid w:val="00775A90"/>
    <w:rsid w:val="00784DD0"/>
    <w:rsid w:val="0078771D"/>
    <w:rsid w:val="00792226"/>
    <w:rsid w:val="00795EFA"/>
    <w:rsid w:val="007960E9"/>
    <w:rsid w:val="00796427"/>
    <w:rsid w:val="007B31AE"/>
    <w:rsid w:val="007B6312"/>
    <w:rsid w:val="007C6449"/>
    <w:rsid w:val="007D18F2"/>
    <w:rsid w:val="007D21F3"/>
    <w:rsid w:val="007D2E04"/>
    <w:rsid w:val="007D3AF4"/>
    <w:rsid w:val="007E03EC"/>
    <w:rsid w:val="007E40BA"/>
    <w:rsid w:val="007F2006"/>
    <w:rsid w:val="007F5B35"/>
    <w:rsid w:val="00804029"/>
    <w:rsid w:val="00811D1E"/>
    <w:rsid w:val="00811E0A"/>
    <w:rsid w:val="00813C7B"/>
    <w:rsid w:val="00813FE0"/>
    <w:rsid w:val="008151DB"/>
    <w:rsid w:val="00816417"/>
    <w:rsid w:val="00825460"/>
    <w:rsid w:val="00831C35"/>
    <w:rsid w:val="00833B90"/>
    <w:rsid w:val="00834221"/>
    <w:rsid w:val="008344F5"/>
    <w:rsid w:val="00840808"/>
    <w:rsid w:val="00846E18"/>
    <w:rsid w:val="00847490"/>
    <w:rsid w:val="0085328F"/>
    <w:rsid w:val="008537B1"/>
    <w:rsid w:val="0085530B"/>
    <w:rsid w:val="00860D95"/>
    <w:rsid w:val="00865270"/>
    <w:rsid w:val="00870FB2"/>
    <w:rsid w:val="00871D9D"/>
    <w:rsid w:val="0089495A"/>
    <w:rsid w:val="00896488"/>
    <w:rsid w:val="008965DB"/>
    <w:rsid w:val="008A2EF8"/>
    <w:rsid w:val="008A74A1"/>
    <w:rsid w:val="008A7ABC"/>
    <w:rsid w:val="008A7AC1"/>
    <w:rsid w:val="008A7E46"/>
    <w:rsid w:val="008B36A5"/>
    <w:rsid w:val="008B5989"/>
    <w:rsid w:val="008B5C31"/>
    <w:rsid w:val="008C66AE"/>
    <w:rsid w:val="008D41FC"/>
    <w:rsid w:val="008D45D8"/>
    <w:rsid w:val="008E287B"/>
    <w:rsid w:val="008E58CA"/>
    <w:rsid w:val="00903167"/>
    <w:rsid w:val="0091410B"/>
    <w:rsid w:val="00914C45"/>
    <w:rsid w:val="00920932"/>
    <w:rsid w:val="009226CA"/>
    <w:rsid w:val="00923BB3"/>
    <w:rsid w:val="00927A78"/>
    <w:rsid w:val="009317E9"/>
    <w:rsid w:val="009407C8"/>
    <w:rsid w:val="00940F95"/>
    <w:rsid w:val="0094684A"/>
    <w:rsid w:val="00951003"/>
    <w:rsid w:val="009518D6"/>
    <w:rsid w:val="00951DF5"/>
    <w:rsid w:val="00956138"/>
    <w:rsid w:val="0095719A"/>
    <w:rsid w:val="009671E7"/>
    <w:rsid w:val="00970630"/>
    <w:rsid w:val="00974BD8"/>
    <w:rsid w:val="0097566B"/>
    <w:rsid w:val="009761ED"/>
    <w:rsid w:val="00976BF1"/>
    <w:rsid w:val="00982237"/>
    <w:rsid w:val="00983CC7"/>
    <w:rsid w:val="00985F7D"/>
    <w:rsid w:val="00986FCF"/>
    <w:rsid w:val="009928EC"/>
    <w:rsid w:val="00995DDB"/>
    <w:rsid w:val="00996AA7"/>
    <w:rsid w:val="009A34B9"/>
    <w:rsid w:val="009A4804"/>
    <w:rsid w:val="009B0D98"/>
    <w:rsid w:val="009B587C"/>
    <w:rsid w:val="009B5E8C"/>
    <w:rsid w:val="009B6CCB"/>
    <w:rsid w:val="009C0F9D"/>
    <w:rsid w:val="009C2CDA"/>
    <w:rsid w:val="009D0BFE"/>
    <w:rsid w:val="009D274A"/>
    <w:rsid w:val="009D2D1C"/>
    <w:rsid w:val="009D3227"/>
    <w:rsid w:val="009D41BB"/>
    <w:rsid w:val="009D6944"/>
    <w:rsid w:val="009D6B29"/>
    <w:rsid w:val="009D716D"/>
    <w:rsid w:val="009E78F4"/>
    <w:rsid w:val="009F2F89"/>
    <w:rsid w:val="009F7EF4"/>
    <w:rsid w:val="00A07423"/>
    <w:rsid w:val="00A07BFA"/>
    <w:rsid w:val="00A117D1"/>
    <w:rsid w:val="00A12412"/>
    <w:rsid w:val="00A13537"/>
    <w:rsid w:val="00A13B31"/>
    <w:rsid w:val="00A1450A"/>
    <w:rsid w:val="00A23672"/>
    <w:rsid w:val="00A24AD8"/>
    <w:rsid w:val="00A34FF0"/>
    <w:rsid w:val="00A36500"/>
    <w:rsid w:val="00A4354B"/>
    <w:rsid w:val="00A450B0"/>
    <w:rsid w:val="00A456EF"/>
    <w:rsid w:val="00A46B2B"/>
    <w:rsid w:val="00A47B02"/>
    <w:rsid w:val="00A547FC"/>
    <w:rsid w:val="00A56157"/>
    <w:rsid w:val="00A60981"/>
    <w:rsid w:val="00A626D1"/>
    <w:rsid w:val="00A62E41"/>
    <w:rsid w:val="00A63253"/>
    <w:rsid w:val="00A63B7B"/>
    <w:rsid w:val="00A66971"/>
    <w:rsid w:val="00A7108C"/>
    <w:rsid w:val="00A716FC"/>
    <w:rsid w:val="00A765BD"/>
    <w:rsid w:val="00A76E0C"/>
    <w:rsid w:val="00A77A5A"/>
    <w:rsid w:val="00A81D6F"/>
    <w:rsid w:val="00A84318"/>
    <w:rsid w:val="00A93508"/>
    <w:rsid w:val="00A9399A"/>
    <w:rsid w:val="00A94C24"/>
    <w:rsid w:val="00AA0D59"/>
    <w:rsid w:val="00AA1C39"/>
    <w:rsid w:val="00AA3A78"/>
    <w:rsid w:val="00AA6517"/>
    <w:rsid w:val="00AB08DD"/>
    <w:rsid w:val="00AB27ED"/>
    <w:rsid w:val="00AB38C4"/>
    <w:rsid w:val="00AC2C3A"/>
    <w:rsid w:val="00AD0F67"/>
    <w:rsid w:val="00AD1F26"/>
    <w:rsid w:val="00AD32D0"/>
    <w:rsid w:val="00AD571B"/>
    <w:rsid w:val="00AE1317"/>
    <w:rsid w:val="00AE408E"/>
    <w:rsid w:val="00AE753D"/>
    <w:rsid w:val="00AF08BB"/>
    <w:rsid w:val="00AF08CC"/>
    <w:rsid w:val="00AF19A2"/>
    <w:rsid w:val="00AF3204"/>
    <w:rsid w:val="00B03630"/>
    <w:rsid w:val="00B049F1"/>
    <w:rsid w:val="00B0550B"/>
    <w:rsid w:val="00B07872"/>
    <w:rsid w:val="00B11B7A"/>
    <w:rsid w:val="00B15D33"/>
    <w:rsid w:val="00B215BF"/>
    <w:rsid w:val="00B244AF"/>
    <w:rsid w:val="00B31807"/>
    <w:rsid w:val="00B36388"/>
    <w:rsid w:val="00B46D8F"/>
    <w:rsid w:val="00B47468"/>
    <w:rsid w:val="00B47AD1"/>
    <w:rsid w:val="00B47FD7"/>
    <w:rsid w:val="00B501BA"/>
    <w:rsid w:val="00B56BAA"/>
    <w:rsid w:val="00B56CF3"/>
    <w:rsid w:val="00B607E0"/>
    <w:rsid w:val="00B61721"/>
    <w:rsid w:val="00B61ADA"/>
    <w:rsid w:val="00B61B45"/>
    <w:rsid w:val="00B639E9"/>
    <w:rsid w:val="00B7073C"/>
    <w:rsid w:val="00B74D70"/>
    <w:rsid w:val="00B74DE4"/>
    <w:rsid w:val="00B75604"/>
    <w:rsid w:val="00B767D9"/>
    <w:rsid w:val="00B809CF"/>
    <w:rsid w:val="00B842A6"/>
    <w:rsid w:val="00B858D3"/>
    <w:rsid w:val="00B85BE2"/>
    <w:rsid w:val="00B87B50"/>
    <w:rsid w:val="00B909A6"/>
    <w:rsid w:val="00B91A85"/>
    <w:rsid w:val="00B91CCA"/>
    <w:rsid w:val="00B97E29"/>
    <w:rsid w:val="00BA0540"/>
    <w:rsid w:val="00BA6EE0"/>
    <w:rsid w:val="00BC40C8"/>
    <w:rsid w:val="00BC57BF"/>
    <w:rsid w:val="00BC58A2"/>
    <w:rsid w:val="00BC6FD7"/>
    <w:rsid w:val="00BD1236"/>
    <w:rsid w:val="00BD4738"/>
    <w:rsid w:val="00BD63F9"/>
    <w:rsid w:val="00BD795B"/>
    <w:rsid w:val="00BF07FD"/>
    <w:rsid w:val="00BF2117"/>
    <w:rsid w:val="00BF77BF"/>
    <w:rsid w:val="00C01602"/>
    <w:rsid w:val="00C21DD1"/>
    <w:rsid w:val="00C2492E"/>
    <w:rsid w:val="00C2637E"/>
    <w:rsid w:val="00C31D6D"/>
    <w:rsid w:val="00C327D0"/>
    <w:rsid w:val="00C329D5"/>
    <w:rsid w:val="00C33014"/>
    <w:rsid w:val="00C3305B"/>
    <w:rsid w:val="00C36192"/>
    <w:rsid w:val="00C3762D"/>
    <w:rsid w:val="00C4114D"/>
    <w:rsid w:val="00C41EB4"/>
    <w:rsid w:val="00C52757"/>
    <w:rsid w:val="00C57FC0"/>
    <w:rsid w:val="00C62EE7"/>
    <w:rsid w:val="00C82025"/>
    <w:rsid w:val="00C846C3"/>
    <w:rsid w:val="00C93A03"/>
    <w:rsid w:val="00C97417"/>
    <w:rsid w:val="00C977FC"/>
    <w:rsid w:val="00CA2427"/>
    <w:rsid w:val="00CA4284"/>
    <w:rsid w:val="00CB4DAF"/>
    <w:rsid w:val="00CC4221"/>
    <w:rsid w:val="00CC5AF1"/>
    <w:rsid w:val="00CC5FC6"/>
    <w:rsid w:val="00CC617B"/>
    <w:rsid w:val="00CC6915"/>
    <w:rsid w:val="00CC6D10"/>
    <w:rsid w:val="00CD1D52"/>
    <w:rsid w:val="00CD2A54"/>
    <w:rsid w:val="00CD6BAB"/>
    <w:rsid w:val="00CE2591"/>
    <w:rsid w:val="00CE4FEE"/>
    <w:rsid w:val="00CF20A2"/>
    <w:rsid w:val="00CF243A"/>
    <w:rsid w:val="00CF5634"/>
    <w:rsid w:val="00D03360"/>
    <w:rsid w:val="00D0386A"/>
    <w:rsid w:val="00D10E7F"/>
    <w:rsid w:val="00D12B0E"/>
    <w:rsid w:val="00D131BF"/>
    <w:rsid w:val="00D1467C"/>
    <w:rsid w:val="00D22F78"/>
    <w:rsid w:val="00D2386A"/>
    <w:rsid w:val="00D27310"/>
    <w:rsid w:val="00D3075C"/>
    <w:rsid w:val="00D42A9F"/>
    <w:rsid w:val="00D42AC6"/>
    <w:rsid w:val="00D42E31"/>
    <w:rsid w:val="00D45AA1"/>
    <w:rsid w:val="00D54C3C"/>
    <w:rsid w:val="00D62CB4"/>
    <w:rsid w:val="00D64CC8"/>
    <w:rsid w:val="00D71EA4"/>
    <w:rsid w:val="00D721C1"/>
    <w:rsid w:val="00D73466"/>
    <w:rsid w:val="00D7510A"/>
    <w:rsid w:val="00D8033B"/>
    <w:rsid w:val="00D865D2"/>
    <w:rsid w:val="00D9318A"/>
    <w:rsid w:val="00D977BC"/>
    <w:rsid w:val="00DA0B3E"/>
    <w:rsid w:val="00DA2613"/>
    <w:rsid w:val="00DA75D1"/>
    <w:rsid w:val="00DB584D"/>
    <w:rsid w:val="00DB6EA1"/>
    <w:rsid w:val="00DC6386"/>
    <w:rsid w:val="00DD137E"/>
    <w:rsid w:val="00DD3922"/>
    <w:rsid w:val="00DE0893"/>
    <w:rsid w:val="00DE0F69"/>
    <w:rsid w:val="00DE12E6"/>
    <w:rsid w:val="00DE244D"/>
    <w:rsid w:val="00DE46B5"/>
    <w:rsid w:val="00DE5037"/>
    <w:rsid w:val="00DE525C"/>
    <w:rsid w:val="00DE60DB"/>
    <w:rsid w:val="00DF01D1"/>
    <w:rsid w:val="00DF2D25"/>
    <w:rsid w:val="00DF5B0D"/>
    <w:rsid w:val="00E05592"/>
    <w:rsid w:val="00E10D54"/>
    <w:rsid w:val="00E20554"/>
    <w:rsid w:val="00E3020C"/>
    <w:rsid w:val="00E32BE0"/>
    <w:rsid w:val="00E34FD8"/>
    <w:rsid w:val="00E355AB"/>
    <w:rsid w:val="00E35629"/>
    <w:rsid w:val="00E35EFD"/>
    <w:rsid w:val="00E36BB0"/>
    <w:rsid w:val="00E37AB8"/>
    <w:rsid w:val="00E37BDA"/>
    <w:rsid w:val="00E43FC5"/>
    <w:rsid w:val="00E51EDB"/>
    <w:rsid w:val="00E5216C"/>
    <w:rsid w:val="00E543D9"/>
    <w:rsid w:val="00E610B2"/>
    <w:rsid w:val="00E637B5"/>
    <w:rsid w:val="00E66297"/>
    <w:rsid w:val="00E674CC"/>
    <w:rsid w:val="00E7125E"/>
    <w:rsid w:val="00E75B1D"/>
    <w:rsid w:val="00E75ED5"/>
    <w:rsid w:val="00E80266"/>
    <w:rsid w:val="00E8241C"/>
    <w:rsid w:val="00E92CA1"/>
    <w:rsid w:val="00E930BC"/>
    <w:rsid w:val="00E937D4"/>
    <w:rsid w:val="00E95380"/>
    <w:rsid w:val="00E971E9"/>
    <w:rsid w:val="00E97269"/>
    <w:rsid w:val="00EA1BAD"/>
    <w:rsid w:val="00EA2E5F"/>
    <w:rsid w:val="00EA30AD"/>
    <w:rsid w:val="00EA32F4"/>
    <w:rsid w:val="00EA6A32"/>
    <w:rsid w:val="00EA7D31"/>
    <w:rsid w:val="00EB0DAC"/>
    <w:rsid w:val="00EB561E"/>
    <w:rsid w:val="00EC3906"/>
    <w:rsid w:val="00EC4477"/>
    <w:rsid w:val="00EC50A4"/>
    <w:rsid w:val="00ED3EBF"/>
    <w:rsid w:val="00ED65AE"/>
    <w:rsid w:val="00ED78D1"/>
    <w:rsid w:val="00EE0203"/>
    <w:rsid w:val="00EE16F1"/>
    <w:rsid w:val="00EE198C"/>
    <w:rsid w:val="00EF193D"/>
    <w:rsid w:val="00EF6E39"/>
    <w:rsid w:val="00F0031E"/>
    <w:rsid w:val="00F0422D"/>
    <w:rsid w:val="00F046CE"/>
    <w:rsid w:val="00F04F8D"/>
    <w:rsid w:val="00F17CFC"/>
    <w:rsid w:val="00F2412A"/>
    <w:rsid w:val="00F27948"/>
    <w:rsid w:val="00F30A07"/>
    <w:rsid w:val="00F32CF7"/>
    <w:rsid w:val="00F33D12"/>
    <w:rsid w:val="00F3638D"/>
    <w:rsid w:val="00F43FE5"/>
    <w:rsid w:val="00F45D26"/>
    <w:rsid w:val="00F543EA"/>
    <w:rsid w:val="00F575C2"/>
    <w:rsid w:val="00F62D29"/>
    <w:rsid w:val="00F67B61"/>
    <w:rsid w:val="00F70306"/>
    <w:rsid w:val="00F72FA5"/>
    <w:rsid w:val="00F744F1"/>
    <w:rsid w:val="00F764CC"/>
    <w:rsid w:val="00F802A5"/>
    <w:rsid w:val="00F80365"/>
    <w:rsid w:val="00F80718"/>
    <w:rsid w:val="00F85C5D"/>
    <w:rsid w:val="00F9486B"/>
    <w:rsid w:val="00F96793"/>
    <w:rsid w:val="00FA1FCE"/>
    <w:rsid w:val="00FB27A2"/>
    <w:rsid w:val="00FB488C"/>
    <w:rsid w:val="00FB75F2"/>
    <w:rsid w:val="00FC3AEB"/>
    <w:rsid w:val="00FC5E53"/>
    <w:rsid w:val="00FD249A"/>
    <w:rsid w:val="00FD251F"/>
    <w:rsid w:val="00FD54EA"/>
    <w:rsid w:val="00FD7C57"/>
    <w:rsid w:val="00FE2367"/>
    <w:rsid w:val="00FF30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A534C"/>
  <w14:defaultImageDpi w14:val="32767"/>
  <w15:chartTrackingRefBased/>
  <w15:docId w15:val="{90AD4410-DFA6-40A7-B942-6B93777D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7BDA"/>
    <w:pPr>
      <w:widowControl w:val="0"/>
      <w:wordWrap w:val="0"/>
      <w:autoSpaceDE w:val="0"/>
      <w:autoSpaceDN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rsid w:val="00023857"/>
    <w:rPr>
      <w:rFonts w:cs="Times New Roman"/>
      <w:b/>
      <w:bCs/>
      <w:szCs w:val="20"/>
    </w:rPr>
  </w:style>
  <w:style w:type="character" w:styleId="a4">
    <w:name w:val="annotation reference"/>
    <w:basedOn w:val="a0"/>
    <w:uiPriority w:val="99"/>
    <w:semiHidden/>
    <w:unhideWhenUsed/>
    <w:rsid w:val="00E37BDA"/>
    <w:rPr>
      <w:sz w:val="18"/>
      <w:szCs w:val="18"/>
    </w:rPr>
  </w:style>
  <w:style w:type="paragraph" w:styleId="a5">
    <w:name w:val="annotation text"/>
    <w:basedOn w:val="a"/>
    <w:link w:val="Char"/>
    <w:uiPriority w:val="99"/>
    <w:unhideWhenUsed/>
    <w:rsid w:val="00E37BDA"/>
    <w:pPr>
      <w:jc w:val="left"/>
    </w:pPr>
  </w:style>
  <w:style w:type="character" w:customStyle="1" w:styleId="Char">
    <w:name w:val="메모 텍스트 Char"/>
    <w:basedOn w:val="a0"/>
    <w:link w:val="a5"/>
    <w:uiPriority w:val="99"/>
    <w:rsid w:val="00E37BDA"/>
    <w:rPr>
      <w:rFonts w:ascii="Times New Roman" w:eastAsia="Times New Roman" w:hAnsi="Times New Roman"/>
    </w:rPr>
  </w:style>
  <w:style w:type="paragraph" w:styleId="a6">
    <w:name w:val="Balloon Text"/>
    <w:basedOn w:val="a"/>
    <w:link w:val="Char0"/>
    <w:uiPriority w:val="99"/>
    <w:semiHidden/>
    <w:unhideWhenUsed/>
    <w:rsid w:val="00E37BDA"/>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6"/>
    <w:uiPriority w:val="99"/>
    <w:semiHidden/>
    <w:rsid w:val="00E37BDA"/>
    <w:rPr>
      <w:rFonts w:asciiTheme="majorHAnsi" w:eastAsiaTheme="majorEastAsia" w:hAnsiTheme="majorHAnsi" w:cstheme="majorBidi"/>
      <w:sz w:val="18"/>
      <w:szCs w:val="18"/>
    </w:rPr>
  </w:style>
  <w:style w:type="paragraph" w:styleId="a7">
    <w:name w:val="annotation subject"/>
    <w:basedOn w:val="a5"/>
    <w:next w:val="a5"/>
    <w:link w:val="Char1"/>
    <w:uiPriority w:val="99"/>
    <w:semiHidden/>
    <w:unhideWhenUsed/>
    <w:rsid w:val="00E37BDA"/>
    <w:rPr>
      <w:b/>
      <w:bCs/>
    </w:rPr>
  </w:style>
  <w:style w:type="character" w:customStyle="1" w:styleId="Char1">
    <w:name w:val="메모 주제 Char"/>
    <w:basedOn w:val="Char"/>
    <w:link w:val="a7"/>
    <w:uiPriority w:val="99"/>
    <w:semiHidden/>
    <w:rsid w:val="00E37BDA"/>
    <w:rPr>
      <w:rFonts w:ascii="Times New Roman" w:eastAsia="Times New Roman" w:hAnsi="Times New Roman"/>
      <w:b/>
      <w:bCs/>
    </w:rPr>
  </w:style>
  <w:style w:type="paragraph" w:styleId="a8">
    <w:name w:val="header"/>
    <w:basedOn w:val="a"/>
    <w:link w:val="Char2"/>
    <w:uiPriority w:val="99"/>
    <w:unhideWhenUsed/>
    <w:rsid w:val="00E37BDA"/>
    <w:pPr>
      <w:tabs>
        <w:tab w:val="center" w:pos="4513"/>
        <w:tab w:val="right" w:pos="9026"/>
      </w:tabs>
      <w:snapToGrid w:val="0"/>
    </w:pPr>
  </w:style>
  <w:style w:type="character" w:customStyle="1" w:styleId="Char2">
    <w:name w:val="머리글 Char"/>
    <w:basedOn w:val="a0"/>
    <w:link w:val="a8"/>
    <w:uiPriority w:val="99"/>
    <w:rsid w:val="00E37BDA"/>
    <w:rPr>
      <w:rFonts w:ascii="Times New Roman" w:eastAsia="Times New Roman" w:hAnsi="Times New Roman"/>
    </w:rPr>
  </w:style>
  <w:style w:type="paragraph" w:styleId="a9">
    <w:name w:val="footer"/>
    <w:basedOn w:val="a"/>
    <w:link w:val="Char3"/>
    <w:uiPriority w:val="99"/>
    <w:unhideWhenUsed/>
    <w:rsid w:val="00E37BDA"/>
    <w:pPr>
      <w:tabs>
        <w:tab w:val="center" w:pos="4513"/>
        <w:tab w:val="right" w:pos="9026"/>
      </w:tabs>
      <w:snapToGrid w:val="0"/>
    </w:pPr>
  </w:style>
  <w:style w:type="character" w:customStyle="1" w:styleId="Char3">
    <w:name w:val="바닥글 Char"/>
    <w:basedOn w:val="a0"/>
    <w:link w:val="a9"/>
    <w:uiPriority w:val="99"/>
    <w:rsid w:val="00E37BDA"/>
    <w:rPr>
      <w:rFonts w:ascii="Times New Roman" w:eastAsia="Times New Roman" w:hAnsi="Times New Roman"/>
    </w:rPr>
  </w:style>
  <w:style w:type="character" w:styleId="aa">
    <w:name w:val="Placeholder Text"/>
    <w:basedOn w:val="a0"/>
    <w:uiPriority w:val="99"/>
    <w:semiHidden/>
    <w:rsid w:val="00E37BDA"/>
    <w:rPr>
      <w:color w:val="808080"/>
    </w:rPr>
  </w:style>
  <w:style w:type="character" w:styleId="ab">
    <w:name w:val="Hyperlink"/>
    <w:basedOn w:val="a0"/>
    <w:uiPriority w:val="99"/>
    <w:unhideWhenUsed/>
    <w:rsid w:val="00E37BDA"/>
    <w:rPr>
      <w:color w:val="0563C1" w:themeColor="hyperlink"/>
      <w:u w:val="single"/>
    </w:rPr>
  </w:style>
  <w:style w:type="character" w:customStyle="1" w:styleId="1">
    <w:name w:val="확인되지 않은 멘션1"/>
    <w:basedOn w:val="a0"/>
    <w:uiPriority w:val="99"/>
    <w:semiHidden/>
    <w:unhideWhenUsed/>
    <w:rsid w:val="00E37BDA"/>
    <w:rPr>
      <w:color w:val="605E5C"/>
      <w:shd w:val="clear" w:color="auto" w:fill="E1DFDD"/>
    </w:rPr>
  </w:style>
  <w:style w:type="character" w:customStyle="1" w:styleId="katex-mathml">
    <w:name w:val="katex-mathml"/>
    <w:basedOn w:val="a0"/>
    <w:rsid w:val="00E37BDA"/>
  </w:style>
  <w:style w:type="character" w:customStyle="1" w:styleId="mord">
    <w:name w:val="mord"/>
    <w:basedOn w:val="a0"/>
    <w:rsid w:val="00E37BDA"/>
  </w:style>
  <w:style w:type="character" w:customStyle="1" w:styleId="vlist-s">
    <w:name w:val="vlist-s"/>
    <w:basedOn w:val="a0"/>
    <w:rsid w:val="00E37BDA"/>
  </w:style>
  <w:style w:type="paragraph" w:styleId="ac">
    <w:name w:val="Revision"/>
    <w:hidden/>
    <w:uiPriority w:val="99"/>
    <w:semiHidden/>
    <w:rsid w:val="007B31AE"/>
    <w:pPr>
      <w:spacing w:after="0" w:line="240" w:lineRule="auto"/>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97442">
      <w:bodyDiv w:val="1"/>
      <w:marLeft w:val="0"/>
      <w:marRight w:val="0"/>
      <w:marTop w:val="0"/>
      <w:marBottom w:val="0"/>
      <w:divBdr>
        <w:top w:val="none" w:sz="0" w:space="0" w:color="auto"/>
        <w:left w:val="none" w:sz="0" w:space="0" w:color="auto"/>
        <w:bottom w:val="none" w:sz="0" w:space="0" w:color="auto"/>
        <w:right w:val="none" w:sz="0" w:space="0" w:color="auto"/>
      </w:divBdr>
    </w:div>
    <w:div w:id="2081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kyo_seo@kaist.ac.kr"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cyhwang@kriss.re.kr"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385C4-0AE4-4B86-9850-10091ED1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2094</Words>
  <Characters>11938</Characters>
  <Application>Microsoft Office Word</Application>
  <DocSecurity>0</DocSecurity>
  <Lines>99</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Jaeyu</dc:creator>
  <cp:keywords/>
  <dc:description/>
  <cp:lastModifiedBy>mkseo</cp:lastModifiedBy>
  <cp:revision>13</cp:revision>
  <dcterms:created xsi:type="dcterms:W3CDTF">2025-04-15T00:59:00Z</dcterms:created>
  <dcterms:modified xsi:type="dcterms:W3CDTF">2025-04-16T07:08:00Z</dcterms:modified>
</cp:coreProperties>
</file>