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129" w:rsidRDefault="00BE6129" w:rsidP="00BE6129">
      <w:pPr>
        <w:ind w:left="720" w:firstLine="1170"/>
        <w:rPr>
          <w:rFonts w:asciiTheme="majorHAnsi" w:hAnsiTheme="majorHAnsi"/>
          <w:b/>
          <w:sz w:val="28"/>
          <w:szCs w:val="28"/>
        </w:rPr>
      </w:pPr>
      <w:bookmarkStart w:id="0" w:name="_GoBack"/>
      <w:bookmarkEnd w:id="0"/>
      <w:r w:rsidRPr="004372CE">
        <w:rPr>
          <w:noProof/>
          <w:lang w:val="ru-RU"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7187565</wp:posOffset>
            </wp:positionH>
            <wp:positionV relativeFrom="paragraph">
              <wp:posOffset>20955</wp:posOffset>
            </wp:positionV>
            <wp:extent cx="757555" cy="161290"/>
            <wp:effectExtent l="0" t="0" r="4445" b="0"/>
            <wp:wrapNone/>
            <wp:docPr id="5" name="Picture 7" descr="ttp://i.creativecommons.org/l/by-nc-nd/3.0/80x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ttp://i.creativecommons.org/l/by-nc-nd/3.0/80x15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55" cy="16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D1BB7">
        <w:rPr>
          <w:rFonts w:asciiTheme="majorHAnsi" w:hAnsiTheme="majorHAnsi"/>
          <w:b/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8398510</wp:posOffset>
            </wp:positionH>
            <wp:positionV relativeFrom="paragraph">
              <wp:posOffset>-114300</wp:posOffset>
            </wp:positionV>
            <wp:extent cx="299720" cy="299720"/>
            <wp:effectExtent l="0" t="0" r="5080" b="508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mark.ai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720" cy="299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86A5B">
        <w:rPr>
          <w:rFonts w:asciiTheme="majorHAnsi" w:hAnsiTheme="majorHAnsi"/>
          <w:b/>
          <w:noProof/>
          <w:sz w:val="32"/>
          <w:szCs w:val="32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175895</wp:posOffset>
            </wp:positionH>
            <wp:positionV relativeFrom="paragraph">
              <wp:posOffset>-255693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E-logo-crosses.ai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17AF2" w:rsidRPr="000D1BB7">
        <w:rPr>
          <w:rFonts w:asciiTheme="majorHAnsi" w:hAnsiTheme="majorHAnsi"/>
          <w:b/>
          <w:sz w:val="28"/>
          <w:szCs w:val="28"/>
        </w:rPr>
        <w:t>CARE Checklist (2013) of information to include when writing a case report</w:t>
      </w:r>
    </w:p>
    <w:p w:rsidR="003377AC" w:rsidRPr="00BE6129" w:rsidRDefault="003377AC" w:rsidP="00BE6129">
      <w:pPr>
        <w:spacing w:line="240" w:lineRule="exact"/>
        <w:ind w:left="720" w:firstLine="1166"/>
        <w:rPr>
          <w:rFonts w:asciiTheme="majorHAnsi" w:hAnsiTheme="majorHAnsi"/>
          <w:b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/>
      </w:tblPr>
      <w:tblGrid>
        <w:gridCol w:w="2185"/>
        <w:gridCol w:w="720"/>
        <w:gridCol w:w="9630"/>
        <w:gridCol w:w="2081"/>
      </w:tblGrid>
      <w:tr w:rsidR="003377AC" w:rsidRPr="00C22600" w:rsidTr="00F17AF2">
        <w:trPr>
          <w:trHeight w:val="374"/>
        </w:trPr>
        <w:tc>
          <w:tcPr>
            <w:tcW w:w="2185" w:type="dxa"/>
            <w:tcBorders>
              <w:left w:val="single" w:sz="4" w:space="0" w:color="auto"/>
            </w:tcBorders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:rsidR="00437929" w:rsidRPr="000443C5" w:rsidRDefault="005B475C" w:rsidP="00886A5B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Topic</w:t>
            </w:r>
          </w:p>
        </w:tc>
        <w:tc>
          <w:tcPr>
            <w:tcW w:w="72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:rsidR="00437929" w:rsidRPr="000443C5" w:rsidRDefault="00437929" w:rsidP="005B475C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 xml:space="preserve">Item </w:t>
            </w:r>
          </w:p>
        </w:tc>
        <w:tc>
          <w:tcPr>
            <w:tcW w:w="963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:rsidR="00437929" w:rsidRPr="000443C5" w:rsidRDefault="005B475C" w:rsidP="00886A5B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Checklist item description</w:t>
            </w:r>
          </w:p>
        </w:tc>
        <w:tc>
          <w:tcPr>
            <w:tcW w:w="2081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:rsidR="00437929" w:rsidRPr="000443C5" w:rsidRDefault="005B475C" w:rsidP="005B475C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Reported on Page</w:t>
            </w:r>
          </w:p>
        </w:tc>
      </w:tr>
      <w:tr w:rsidR="00256DBE" w:rsidRPr="00D571EE" w:rsidTr="00F17AF2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437929" w:rsidRPr="00931B00" w:rsidRDefault="00437929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Title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437929" w:rsidRPr="00931B00" w:rsidRDefault="00437929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:rsidR="00437929" w:rsidRPr="00931B00" w:rsidRDefault="00437929" w:rsidP="000E5DFB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words </w:t>
            </w:r>
            <w:r w:rsidR="000C4E9F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“case report”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should be in the title along with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area of focus. . . . . . . . . . . . 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</w:t>
            </w:r>
          </w:p>
        </w:tc>
        <w:tc>
          <w:tcPr>
            <w:tcW w:w="2081" w:type="dxa"/>
            <w:tcBorders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:rsidR="00B04039" w:rsidRPr="00B7001D" w:rsidRDefault="00DE6233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P1</w:t>
            </w:r>
            <w:r w:rsidR="00B7001D" w:rsidRPr="00B7001D">
              <w:rPr>
                <w:rFonts w:ascii="Arial" w:hAnsi="Arial" w:cs="Arial"/>
                <w:b/>
                <w:sz w:val="21"/>
                <w:szCs w:val="21"/>
              </w:rPr>
              <w:t>L1-2</w:t>
            </w:r>
          </w:p>
        </w:tc>
      </w:tr>
      <w:tr w:rsidR="00256DBE" w:rsidRPr="003B34D6" w:rsidTr="00F17AF2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437929" w:rsidRPr="00931B00" w:rsidRDefault="00437929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Key Words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437929" w:rsidRPr="00931B00" w:rsidRDefault="00437929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:rsidR="00437929" w:rsidRPr="00931B00" w:rsidRDefault="00437929" w:rsidP="005B475C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2 to</w:t>
            </w:r>
            <w:r w:rsidR="00B52B2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5 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key </w:t>
            </w:r>
            <w:r w:rsidR="00B52B2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words</w:t>
            </w:r>
            <w:r w:rsidR="00B7001D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that identify areas covered in this case report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:rsidR="00437929" w:rsidRPr="00B7001D" w:rsidRDefault="00B7001D" w:rsidP="00B7001D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B7001D">
              <w:rPr>
                <w:rFonts w:ascii="Arial" w:hAnsi="Arial" w:cs="Arial"/>
                <w:b/>
                <w:sz w:val="21"/>
                <w:szCs w:val="21"/>
              </w:rPr>
              <w:t>P1L52-54</w:t>
            </w:r>
          </w:p>
        </w:tc>
      </w:tr>
      <w:tr w:rsidR="002A71F5" w:rsidRPr="00D571EE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Abstract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2A71F5" w:rsidRPr="00931B00" w:rsidRDefault="002A71F5" w:rsidP="002E5F4A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Introduction—What 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is </w:t>
            </w:r>
            <w:r w:rsidR="0075183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unique about this 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case? W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hat does</w:t>
            </w:r>
            <w:r w:rsidR="00B7001D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75183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it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add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to the medical literature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?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2A71F5" w:rsidRPr="00B7001D" w:rsidRDefault="00B7001D" w:rsidP="00B7001D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B7001D">
              <w:rPr>
                <w:rFonts w:ascii="Arial" w:hAnsi="Arial" w:cs="Arial"/>
                <w:b/>
                <w:sz w:val="21"/>
                <w:szCs w:val="21"/>
              </w:rPr>
              <w:t>P1L22-31</w:t>
            </w:r>
          </w:p>
        </w:tc>
      </w:tr>
      <w:tr w:rsidR="002A71F5" w:rsidRPr="00D571EE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2A71F5" w:rsidRPr="00931B00" w:rsidRDefault="002A71F5" w:rsidP="00886A5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main symptoms of the patient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and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important 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clinical findings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2A71F5" w:rsidRPr="00B7001D" w:rsidRDefault="00DE6233" w:rsidP="00B7001D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P1</w:t>
            </w:r>
            <w:r w:rsidR="00B7001D" w:rsidRPr="00B7001D">
              <w:rPr>
                <w:rFonts w:ascii="Arial" w:hAnsi="Arial" w:cs="Arial"/>
                <w:b/>
                <w:sz w:val="21"/>
                <w:szCs w:val="21"/>
              </w:rPr>
              <w:t>L33-43</w:t>
            </w:r>
          </w:p>
        </w:tc>
      </w:tr>
      <w:tr w:rsidR="002A71F5" w:rsidRPr="00D571EE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2A71F5" w:rsidRPr="00931B00" w:rsidRDefault="002A71F5" w:rsidP="00886A5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main diagnoses, therapeutics interventions, and outcomes . 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2A71F5" w:rsidRPr="00B7001D" w:rsidRDefault="00DE6233" w:rsidP="00B7001D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P1</w:t>
            </w:r>
            <w:r w:rsidR="00B7001D" w:rsidRPr="00B7001D">
              <w:rPr>
                <w:rFonts w:ascii="Arial" w:hAnsi="Arial" w:cs="Arial"/>
                <w:b/>
                <w:sz w:val="21"/>
                <w:szCs w:val="21"/>
              </w:rPr>
              <w:t>L33-43</w:t>
            </w:r>
          </w:p>
        </w:tc>
      </w:tr>
      <w:tr w:rsidR="002A71F5" w:rsidRPr="00D571EE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2A71F5" w:rsidRPr="00931B00" w:rsidRDefault="002A71F5" w:rsidP="003B34D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Conclusion—What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are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the main “take-away” lessons from this case?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2A71F5" w:rsidRPr="00B7001D" w:rsidRDefault="00DE6233" w:rsidP="00B7001D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P1</w:t>
            </w:r>
            <w:r w:rsidR="00B7001D" w:rsidRPr="00B7001D">
              <w:rPr>
                <w:rFonts w:ascii="Arial" w:hAnsi="Arial" w:cs="Arial"/>
                <w:b/>
                <w:sz w:val="21"/>
                <w:szCs w:val="21"/>
              </w:rPr>
              <w:t>L44-51</w:t>
            </w:r>
          </w:p>
        </w:tc>
      </w:tr>
      <w:tr w:rsidR="00826790" w:rsidRPr="00D571EE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Introduction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826790" w:rsidRPr="00931B00" w:rsidRDefault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One or two paragraphs summarizing why this case is unique with references . . . </w:t>
            </w:r>
            <w:r w:rsidR="0082679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826790" w:rsidRPr="00B7001D" w:rsidRDefault="00B7001D" w:rsidP="00B7001D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B7001D">
              <w:rPr>
                <w:rFonts w:ascii="Arial" w:hAnsi="Arial" w:cs="Arial"/>
                <w:b/>
                <w:sz w:val="21"/>
                <w:szCs w:val="21"/>
              </w:rPr>
              <w:t>P1L58-62, P2L1-30</w:t>
            </w:r>
          </w:p>
        </w:tc>
      </w:tr>
      <w:tr w:rsidR="00E6228D" w:rsidRPr="00D571EE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Patient Information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De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-identified de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mographic information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and other patient specific information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E6228D" w:rsidRPr="00D571EE" w:rsidRDefault="00B7001D" w:rsidP="00B7001D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P2L33-45</w:t>
            </w:r>
          </w:p>
        </w:tc>
      </w:tr>
      <w:tr w:rsidR="00E6228D" w:rsidRPr="00D571EE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Main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concerns and symptoms of the patient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E6228D" w:rsidRPr="00D571EE" w:rsidRDefault="00B7001D" w:rsidP="00B7001D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P2L48-49</w:t>
            </w:r>
          </w:p>
        </w:tc>
      </w:tr>
      <w:tr w:rsidR="00E6228D" w:rsidRPr="00D571EE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Medical, family, and psychosocial history </w:t>
            </w:r>
            <w:r w:rsidR="00652B4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including </w:t>
            </w:r>
            <w:r w:rsidR="000443C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relevant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genetic information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(also see timeline). . .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E6228D" w:rsidRPr="00D571EE" w:rsidRDefault="00DE6233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P2</w:t>
            </w:r>
            <w:r w:rsidR="00B7001D">
              <w:rPr>
                <w:rFonts w:ascii="Arial" w:hAnsi="Arial" w:cs="Arial"/>
                <w:b/>
                <w:sz w:val="21"/>
                <w:szCs w:val="21"/>
              </w:rPr>
              <w:t>L33-45</w:t>
            </w:r>
          </w:p>
        </w:tc>
      </w:tr>
      <w:tr w:rsidR="00E6228D" w:rsidRPr="00D571EE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E6228D" w:rsidRPr="00931B00" w:rsidRDefault="00E6228D" w:rsidP="00652B45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Relevant past interventions and their outcomes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</w:t>
            </w:r>
            <w:r w:rsidR="00652B4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E6228D" w:rsidRPr="00D571EE" w:rsidRDefault="00DE6233" w:rsidP="00B7001D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P2</w:t>
            </w:r>
            <w:r w:rsidR="00B7001D">
              <w:rPr>
                <w:rFonts w:ascii="Arial" w:hAnsi="Arial" w:cs="Arial"/>
                <w:b/>
                <w:sz w:val="21"/>
                <w:szCs w:val="21"/>
              </w:rPr>
              <w:t>L33-45</w:t>
            </w:r>
          </w:p>
        </w:tc>
      </w:tr>
      <w:tr w:rsidR="00826790" w:rsidRPr="00D571EE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Clinical Findings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:rsidR="00826790" w:rsidRPr="00931B00" w:rsidRDefault="00826790" w:rsidP="000C4E9F">
            <w:pPr>
              <w:tabs>
                <w:tab w:val="left" w:pos="2816"/>
              </w:tabs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Describe the relevant physical examination (PE)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and other significant clinical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findings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826790" w:rsidRPr="00D571EE" w:rsidRDefault="00047B62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" w:name="Text12"/>
            <w:r w:rsidR="00064BC7"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1"/>
          </w:p>
        </w:tc>
      </w:tr>
      <w:tr w:rsidR="00826790" w:rsidRPr="00D571EE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Timeline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:rsidR="00826790" w:rsidRPr="00931B00" w:rsidRDefault="000E5DFB" w:rsidP="004E1B03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Important information from the patient’s history organized as a timeline . . . . . . . . . . . . .</w:t>
            </w:r>
            <w:r w:rsidR="002E5F4A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</w:t>
            </w:r>
            <w:r w:rsidR="004E1B03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826790" w:rsidRPr="00D571EE" w:rsidRDefault="00047B62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2" w:name="Text13"/>
            <w:r w:rsidR="00064BC7"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2"/>
          </w:p>
        </w:tc>
      </w:tr>
      <w:tr w:rsidR="002A71F5" w:rsidRPr="00D571EE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Diagnostic Assessment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:rsidR="002A71F5" w:rsidRPr="00931B00" w:rsidRDefault="002A71F5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Diagnostic methods (such as PE, laboratory testing, imaging,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surveys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)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2A71F5" w:rsidRPr="00DE6233" w:rsidRDefault="00DE6233" w:rsidP="00DE6233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ru-RU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P2L49-59, P3L20-23, 53-59, P4L3-8</w:t>
            </w:r>
          </w:p>
        </w:tc>
      </w:tr>
      <w:tr w:rsidR="002A71F5" w:rsidRPr="00D571EE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:rsidR="002A71F5" w:rsidRPr="00931B00" w:rsidRDefault="002A71F5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Diagnostic challeng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es (such as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access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,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financial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, or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cultural)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2A71F5" w:rsidRPr="00D571EE" w:rsidRDefault="00047B62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3" w:name="Text15"/>
            <w:r w:rsidR="00064BC7"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3"/>
          </w:p>
        </w:tc>
      </w:tr>
      <w:tr w:rsidR="002A71F5" w:rsidRPr="00D571EE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:rsidR="002A71F5" w:rsidRPr="00931B00" w:rsidRDefault="002A71F5" w:rsidP="009A54A4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Diagnostic reasoning including other diagnoses considered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2A71F5" w:rsidRPr="00D571EE" w:rsidRDefault="00DE6233" w:rsidP="00DE6233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P5L54-60,P6L1-6</w:t>
            </w:r>
          </w:p>
        </w:tc>
      </w:tr>
      <w:tr w:rsidR="002A71F5" w:rsidRPr="00D571EE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:rsidR="002A71F5" w:rsidRPr="00931B00" w:rsidRDefault="002A71F5" w:rsidP="009A54A4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Prognostic characteristics (such as staging</w:t>
            </w:r>
            <w:r w:rsidR="002E5F4A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in oncology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) where applicable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2A71F5" w:rsidRPr="00D571EE" w:rsidRDefault="00047B62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4" w:name="Text17"/>
            <w:r w:rsidR="00064BC7"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4"/>
          </w:p>
        </w:tc>
      </w:tr>
      <w:tr w:rsidR="00E6228D" w:rsidRPr="00D571EE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Therapeutic Intervention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E6228D" w:rsidRPr="00931B00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Types of intervention (such as pharmacologic, surgical, preventive, self-care)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E6228D" w:rsidRPr="00D571EE" w:rsidRDefault="00DE6233" w:rsidP="00DE6233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P2L57-59,P4L4-7</w:t>
            </w:r>
          </w:p>
        </w:tc>
      </w:tr>
      <w:tr w:rsidR="00E6228D" w:rsidRPr="00D571EE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E6228D" w:rsidRPr="00931B00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Administration of intervention (such as dosage, strength, duration)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E6228D" w:rsidRPr="00D571EE" w:rsidRDefault="00047B62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5" w:name="Text19"/>
            <w:r w:rsidR="00064BC7"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5"/>
          </w:p>
        </w:tc>
      </w:tr>
      <w:tr w:rsidR="00E6228D" w:rsidRPr="00D571EE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E6228D" w:rsidRPr="00931B00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Changes in intervention (with rationale) . . . . . . . . . . . . . . . . . . . . . . . . . . . . . . . . . . 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E6228D" w:rsidRPr="00D571EE" w:rsidRDefault="00047B62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6" w:name="Text20"/>
            <w:r w:rsidR="00064BC7"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6"/>
          </w:p>
        </w:tc>
      </w:tr>
      <w:tr w:rsidR="005B475C" w:rsidRPr="00D571EE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Follow-up and</w:t>
            </w:r>
          </w:p>
          <w:p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Outcomes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B475C" w:rsidRPr="00931B00" w:rsidRDefault="000E5DFB" w:rsidP="000E5DFB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Clinician and 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patient-assessed</w:t>
            </w:r>
            <w:r w:rsidR="00CA1A5D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outcomes</w:t>
            </w: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(when appropriate) . . . . . . . . . . . . . . . . .</w:t>
            </w:r>
            <w:r w:rsidR="003B34D6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.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</w:t>
            </w:r>
            <w:r w:rsidR="00CA1A5D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B475C" w:rsidRPr="00D571EE" w:rsidRDefault="00047B62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7" w:name="Text21"/>
            <w:r w:rsidR="00064BC7"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7"/>
          </w:p>
        </w:tc>
      </w:tr>
      <w:tr w:rsidR="005B475C" w:rsidRPr="00D571EE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B475C" w:rsidRPr="00931B00" w:rsidRDefault="005B475C" w:rsidP="000C4E9F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Important fo</w:t>
            </w:r>
            <w:r w:rsidR="004E1B03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llow-up </w:t>
            </w:r>
            <w:r w:rsidR="000E5DFB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diagnostic and other </w:t>
            </w:r>
            <w:r w:rsidR="004E1B03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test results . . . . .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 . . . . . . . . . . . . . . . . .</w:t>
            </w:r>
            <w:r w:rsidR="000E5DFB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B475C" w:rsidRPr="00DE6233" w:rsidRDefault="00DE6233" w:rsidP="00DE6233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ru-RU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P6L2-6</w:t>
            </w:r>
          </w:p>
        </w:tc>
      </w:tr>
      <w:tr w:rsidR="005B475C" w:rsidRPr="00D571EE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B475C" w:rsidRPr="00931B00" w:rsidRDefault="005B475C" w:rsidP="000C4E9F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Intervention adherence and tolerability (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H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ow was this assessed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?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)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B475C" w:rsidRPr="00D571EE" w:rsidRDefault="00DE6233" w:rsidP="00DE6233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P7L18-19</w:t>
            </w:r>
          </w:p>
        </w:tc>
      </w:tr>
      <w:tr w:rsidR="005B475C" w:rsidRPr="00D571EE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B475C" w:rsidRPr="00931B00" w:rsidRDefault="005B475C" w:rsidP="000C4E9F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Adverse and unanticipated events . . . . . . . . . . . . . . . . . . . . . . . . . . 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B475C" w:rsidRPr="00D571EE" w:rsidRDefault="00047B62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8" w:name="Text24"/>
            <w:r w:rsidR="00064BC7"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8"/>
          </w:p>
        </w:tc>
      </w:tr>
      <w:tr w:rsidR="005B475C" w:rsidRPr="00D571EE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Discussion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B475C" w:rsidRPr="00931B00" w:rsidRDefault="00FC03F0" w:rsidP="000E5DF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Discussion of the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strengths and limitations in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your approach to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this case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B475C" w:rsidRPr="00D571EE" w:rsidRDefault="00BB3C77" w:rsidP="00BB3C7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P6L9-29</w:t>
            </w:r>
          </w:p>
        </w:tc>
      </w:tr>
      <w:tr w:rsidR="005B475C" w:rsidRPr="00D571EE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B475C" w:rsidRPr="00931B00" w:rsidRDefault="00CF3117" w:rsidP="00E6228D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Discussion of the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relevant medical literature. . . . . . . . . . . . . . . . . . . . . . . . . . . . . . . . . . . . . . . . . </w:t>
            </w:r>
            <w:r w:rsidR="005B475C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. . . . . . . . . . . . .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B475C" w:rsidRPr="00D571EE" w:rsidRDefault="00BB3C77" w:rsidP="00BB3C7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P6L29-59,P7L1-39</w:t>
            </w:r>
          </w:p>
        </w:tc>
      </w:tr>
      <w:tr w:rsidR="005B475C" w:rsidRPr="00D571EE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B475C" w:rsidRPr="00931B00" w:rsidRDefault="005B475C" w:rsidP="003B34D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rationale for conclusions (including a</w:t>
            </w:r>
            <w:r w:rsidR="008C68DF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ssessment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of possible causes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)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B475C" w:rsidRPr="00D571EE" w:rsidRDefault="00BB3C77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P7L41-51</w:t>
            </w:r>
          </w:p>
        </w:tc>
      </w:tr>
      <w:tr w:rsidR="005B475C" w:rsidRPr="00D571EE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B475C" w:rsidRPr="00931B00" w:rsidRDefault="005B475C" w:rsidP="000E5DF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primary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“take-away” lessons of this case report . . . . . . . . . . . . . . . . . . 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B475C" w:rsidRPr="00D571EE" w:rsidRDefault="00BB3C77" w:rsidP="00BB3C7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P7L51-57</w:t>
            </w:r>
          </w:p>
        </w:tc>
      </w:tr>
      <w:tr w:rsidR="005B475C" w:rsidRPr="00D571EE" w:rsidTr="00F17AF2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Patient Perspective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B475C" w:rsidRPr="00931B00" w:rsidRDefault="000E5DFB" w:rsidP="00CA1A5D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When appropriate the patient should share their perspective on the treatments they received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B475C" w:rsidRPr="00D571EE" w:rsidRDefault="00047B62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9" w:name="Text29"/>
            <w:r w:rsidR="00064BC7"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9"/>
          </w:p>
        </w:tc>
      </w:tr>
      <w:tr w:rsidR="005B475C" w:rsidRPr="00D571EE" w:rsidTr="00F17AF2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Informed Consent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13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B475C" w:rsidRPr="00931B00" w:rsidRDefault="005B475C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Did the patient give informed consent? Please provide if requested . . . . . . . . . . . . . . . . . . . . . . . . . . . . . . .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B475C" w:rsidRPr="00D571EE" w:rsidRDefault="00CF3117" w:rsidP="00B7001D">
            <w:pPr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 xml:space="preserve">  Yes  </w:t>
            </w:r>
            <w:bookmarkStart w:id="10" w:name="Check1"/>
            <w:r w:rsidR="00B7001D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B7001D">
              <w:rPr>
                <w:rFonts w:ascii="MS Gothic" w:eastAsia="MS Gothic" w:hAnsi="MS Gothic" w:cs="Arial"/>
                <w:b/>
                <w:sz w:val="21"/>
                <w:szCs w:val="21"/>
              </w:rPr>
              <w:instrText xml:space="preserve"> FORMCHECKBOX </w:instrText>
            </w:r>
            <w:r w:rsidR="00B7001D">
              <w:rPr>
                <w:rFonts w:ascii="MS Gothic" w:eastAsia="MS Gothic" w:hAnsi="MS Gothic" w:cs="Arial"/>
                <w:b/>
                <w:sz w:val="21"/>
                <w:szCs w:val="21"/>
              </w:rPr>
            </w:r>
            <w:r w:rsidR="00B7001D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end"/>
            </w:r>
            <w:bookmarkEnd w:id="10"/>
            <w:r>
              <w:rPr>
                <w:rFonts w:ascii="Arial" w:hAnsi="Arial" w:cs="Arial"/>
                <w:b/>
                <w:sz w:val="21"/>
                <w:szCs w:val="21"/>
              </w:rPr>
              <w:t xml:space="preserve">  No  </w:t>
            </w:r>
            <w:r w:rsidR="00047B62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2"/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instrText xml:space="preserve"> FORMCHECKBOX </w:instrText>
            </w:r>
            <w:r w:rsidR="00047B62">
              <w:rPr>
                <w:rFonts w:ascii="MS Gothic" w:eastAsia="MS Gothic" w:hAnsi="MS Gothic" w:cs="Arial"/>
                <w:b/>
                <w:sz w:val="21"/>
                <w:szCs w:val="21"/>
              </w:rPr>
            </w:r>
            <w:r w:rsidR="00047B62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end"/>
            </w:r>
            <w:bookmarkEnd w:id="11"/>
          </w:p>
        </w:tc>
      </w:tr>
    </w:tbl>
    <w:p w:rsidR="00437929" w:rsidRPr="00D571EE" w:rsidRDefault="00437929" w:rsidP="00BB3C77">
      <w:pPr>
        <w:rPr>
          <w:b/>
          <w:sz w:val="21"/>
          <w:szCs w:val="21"/>
        </w:rPr>
      </w:pPr>
    </w:p>
    <w:sectPr w:rsidR="00437929" w:rsidRPr="00D571EE" w:rsidSect="00BE6129">
      <w:pgSz w:w="15840" w:h="12240" w:orient="landscape"/>
      <w:pgMar w:top="540" w:right="720" w:bottom="216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4EF0" w:rsidRDefault="00E34EF0" w:rsidP="000717BB">
      <w:r>
        <w:separator/>
      </w:r>
    </w:p>
  </w:endnote>
  <w:endnote w:type="continuationSeparator" w:id="1">
    <w:p w:rsidR="00E34EF0" w:rsidRDefault="00E34EF0" w:rsidP="000717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4EF0" w:rsidRDefault="00E34EF0" w:rsidP="000717BB">
      <w:r>
        <w:separator/>
      </w:r>
    </w:p>
  </w:footnote>
  <w:footnote w:type="continuationSeparator" w:id="1">
    <w:p w:rsidR="00E34EF0" w:rsidRDefault="00E34EF0" w:rsidP="000717B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A0B68"/>
    <w:multiLevelType w:val="hybridMultilevel"/>
    <w:tmpl w:val="A95CCF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183133F"/>
    <w:multiLevelType w:val="hybridMultilevel"/>
    <w:tmpl w:val="4782B69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338ABFE8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D57D2E"/>
    <w:multiLevelType w:val="hybridMultilevel"/>
    <w:tmpl w:val="ED046AAE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1F0AC5"/>
    <w:multiLevelType w:val="hybridMultilevel"/>
    <w:tmpl w:val="91F83D9C"/>
    <w:lvl w:ilvl="0" w:tplc="BF886D6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CC354F"/>
    <w:multiLevelType w:val="hybridMultilevel"/>
    <w:tmpl w:val="8A5692D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AB4193"/>
    <w:multiLevelType w:val="hybridMultilevel"/>
    <w:tmpl w:val="DA3E3CDE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D07228"/>
    <w:multiLevelType w:val="hybridMultilevel"/>
    <w:tmpl w:val="50065E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9F523B"/>
    <w:multiLevelType w:val="multilevel"/>
    <w:tmpl w:val="DA3E3CD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66F7F6F"/>
    <w:multiLevelType w:val="multilevel"/>
    <w:tmpl w:val="7884DE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BE5609"/>
    <w:multiLevelType w:val="hybridMultilevel"/>
    <w:tmpl w:val="9B6640B4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CA2D4A"/>
    <w:multiLevelType w:val="hybridMultilevel"/>
    <w:tmpl w:val="73D8A5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394122"/>
    <w:multiLevelType w:val="multilevel"/>
    <w:tmpl w:val="ED046AAE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535433"/>
    <w:multiLevelType w:val="multilevel"/>
    <w:tmpl w:val="F710D242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A184CF1"/>
    <w:multiLevelType w:val="multilevel"/>
    <w:tmpl w:val="9B6640B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956237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D55F85"/>
    <w:multiLevelType w:val="hybridMultilevel"/>
    <w:tmpl w:val="56FC75C8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107FCF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462893"/>
    <w:multiLevelType w:val="hybridMultilevel"/>
    <w:tmpl w:val="A1E2F5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C123ED3"/>
    <w:multiLevelType w:val="multilevel"/>
    <w:tmpl w:val="67CC94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DA40BC0"/>
    <w:multiLevelType w:val="hybridMultilevel"/>
    <w:tmpl w:val="F710D242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F3057F7"/>
    <w:multiLevelType w:val="hybridMultilevel"/>
    <w:tmpl w:val="BFD02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4F5244"/>
    <w:multiLevelType w:val="hybridMultilevel"/>
    <w:tmpl w:val="82EC127E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CB50F0"/>
    <w:multiLevelType w:val="hybridMultilevel"/>
    <w:tmpl w:val="7884D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6"/>
  </w:num>
  <w:num w:numId="4">
    <w:abstractNumId w:val="16"/>
  </w:num>
  <w:num w:numId="5">
    <w:abstractNumId w:val="14"/>
  </w:num>
  <w:num w:numId="6">
    <w:abstractNumId w:val="3"/>
  </w:num>
  <w:num w:numId="7">
    <w:abstractNumId w:val="0"/>
  </w:num>
  <w:num w:numId="8">
    <w:abstractNumId w:val="5"/>
  </w:num>
  <w:num w:numId="9">
    <w:abstractNumId w:val="7"/>
  </w:num>
  <w:num w:numId="10">
    <w:abstractNumId w:val="2"/>
  </w:num>
  <w:num w:numId="11">
    <w:abstractNumId w:val="18"/>
  </w:num>
  <w:num w:numId="12">
    <w:abstractNumId w:val="11"/>
  </w:num>
  <w:num w:numId="13">
    <w:abstractNumId w:val="19"/>
  </w:num>
  <w:num w:numId="14">
    <w:abstractNumId w:val="12"/>
  </w:num>
  <w:num w:numId="15">
    <w:abstractNumId w:val="21"/>
  </w:num>
  <w:num w:numId="16">
    <w:abstractNumId w:val="9"/>
  </w:num>
  <w:num w:numId="17">
    <w:abstractNumId w:val="13"/>
  </w:num>
  <w:num w:numId="18">
    <w:abstractNumId w:val="17"/>
  </w:num>
  <w:num w:numId="19">
    <w:abstractNumId w:val="15"/>
  </w:num>
  <w:num w:numId="20">
    <w:abstractNumId w:val="10"/>
  </w:num>
  <w:num w:numId="21">
    <w:abstractNumId w:val="4"/>
  </w:num>
  <w:num w:numId="22">
    <w:abstractNumId w:val="1"/>
  </w:num>
  <w:num w:numId="23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37929"/>
    <w:rsid w:val="000443C5"/>
    <w:rsid w:val="00047B62"/>
    <w:rsid w:val="00064BC7"/>
    <w:rsid w:val="000717BB"/>
    <w:rsid w:val="000B7F80"/>
    <w:rsid w:val="000C4E9F"/>
    <w:rsid w:val="000E5DFB"/>
    <w:rsid w:val="00150443"/>
    <w:rsid w:val="00191C69"/>
    <w:rsid w:val="00256DBE"/>
    <w:rsid w:val="00276343"/>
    <w:rsid w:val="0029224A"/>
    <w:rsid w:val="002A71F5"/>
    <w:rsid w:val="002E553E"/>
    <w:rsid w:val="002E5F4A"/>
    <w:rsid w:val="002F186F"/>
    <w:rsid w:val="003377AC"/>
    <w:rsid w:val="003B34D6"/>
    <w:rsid w:val="00402F6B"/>
    <w:rsid w:val="00404885"/>
    <w:rsid w:val="00431FAA"/>
    <w:rsid w:val="00437929"/>
    <w:rsid w:val="00482D8C"/>
    <w:rsid w:val="004944C8"/>
    <w:rsid w:val="004A5AFB"/>
    <w:rsid w:val="004D359B"/>
    <w:rsid w:val="004E1B03"/>
    <w:rsid w:val="00521C8F"/>
    <w:rsid w:val="00535C36"/>
    <w:rsid w:val="0053796E"/>
    <w:rsid w:val="005B475C"/>
    <w:rsid w:val="005D1EFC"/>
    <w:rsid w:val="005D5210"/>
    <w:rsid w:val="00643B92"/>
    <w:rsid w:val="00652B45"/>
    <w:rsid w:val="00690107"/>
    <w:rsid w:val="00751830"/>
    <w:rsid w:val="00761BFA"/>
    <w:rsid w:val="007E323B"/>
    <w:rsid w:val="00806CF9"/>
    <w:rsid w:val="00826790"/>
    <w:rsid w:val="00860017"/>
    <w:rsid w:val="00886A5B"/>
    <w:rsid w:val="008C68DF"/>
    <w:rsid w:val="00931B00"/>
    <w:rsid w:val="009A54A4"/>
    <w:rsid w:val="00A24371"/>
    <w:rsid w:val="00A26648"/>
    <w:rsid w:val="00AB698F"/>
    <w:rsid w:val="00AD0DDA"/>
    <w:rsid w:val="00AD2660"/>
    <w:rsid w:val="00AE1864"/>
    <w:rsid w:val="00B04039"/>
    <w:rsid w:val="00B52B25"/>
    <w:rsid w:val="00B7001D"/>
    <w:rsid w:val="00BB3C77"/>
    <w:rsid w:val="00BC2FC7"/>
    <w:rsid w:val="00BE6129"/>
    <w:rsid w:val="00BE6818"/>
    <w:rsid w:val="00BF00BB"/>
    <w:rsid w:val="00C02781"/>
    <w:rsid w:val="00C22600"/>
    <w:rsid w:val="00CA1A5D"/>
    <w:rsid w:val="00CD3927"/>
    <w:rsid w:val="00CF3117"/>
    <w:rsid w:val="00D571EE"/>
    <w:rsid w:val="00DB5B52"/>
    <w:rsid w:val="00DE6233"/>
    <w:rsid w:val="00E1219A"/>
    <w:rsid w:val="00E34EF0"/>
    <w:rsid w:val="00E6228D"/>
    <w:rsid w:val="00E67C5F"/>
    <w:rsid w:val="00F17AF2"/>
    <w:rsid w:val="00FC03F0"/>
    <w:rsid w:val="00FC50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B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79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B52B25"/>
    <w:pPr>
      <w:ind w:left="720"/>
      <w:contextualSpacing/>
    </w:pPr>
  </w:style>
  <w:style w:type="character" w:styleId="a5">
    <w:name w:val="annotation reference"/>
    <w:basedOn w:val="a0"/>
    <w:uiPriority w:val="99"/>
    <w:rsid w:val="00B52B25"/>
    <w:rPr>
      <w:rFonts w:cs="Times New Roman"/>
      <w:sz w:val="16"/>
    </w:rPr>
  </w:style>
  <w:style w:type="paragraph" w:styleId="a6">
    <w:name w:val="Balloon Text"/>
    <w:basedOn w:val="a"/>
    <w:link w:val="a7"/>
    <w:uiPriority w:val="99"/>
    <w:semiHidden/>
    <w:unhideWhenUsed/>
    <w:rsid w:val="00BF00BB"/>
    <w:rPr>
      <w:rFonts w:ascii="Lucida Grande" w:hAnsi="Lucida Grande" w:cs="Lucida Grande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F00BB"/>
    <w:rPr>
      <w:rFonts w:ascii="Lucida Grande" w:hAnsi="Lucida Grande" w:cs="Lucida Grande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0717BB"/>
  </w:style>
  <w:style w:type="paragraph" w:styleId="aa">
    <w:name w:val="footer"/>
    <w:basedOn w:val="a"/>
    <w:link w:val="ab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0717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7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B52B2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rsid w:val="00B52B25"/>
    <w:rPr>
      <w:rFonts w:cs="Times New Roman"/>
      <w:sz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00B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00BB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17BB"/>
  </w:style>
  <w:style w:type="paragraph" w:styleId="Footer">
    <w:name w:val="footer"/>
    <w:basedOn w:val="Normal"/>
    <w:link w:val="FooterChar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17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776</Words>
  <Characters>4429</Characters>
  <Application>Microsoft Office Word</Application>
  <DocSecurity>0</DocSecurity>
  <Lines>36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GAHM, LLC</Company>
  <LinksUpToDate>false</LinksUpToDate>
  <CharactersWithSpaces>5195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 Snyder</dc:creator>
  <cp:lastModifiedBy>rewon32@mail.ru</cp:lastModifiedBy>
  <cp:revision>3</cp:revision>
  <cp:lastPrinted>2013-10-14T04:25:00Z</cp:lastPrinted>
  <dcterms:created xsi:type="dcterms:W3CDTF">2016-02-10T15:15:00Z</dcterms:created>
  <dcterms:modified xsi:type="dcterms:W3CDTF">2021-06-11T18:55:00Z</dcterms:modified>
</cp:coreProperties>
</file>