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0A2B" w:rsidRPr="002D5098" w:rsidRDefault="00BD0A2B" w:rsidP="00BD0A2B">
      <w:pPr>
        <w:pStyle w:val="Text"/>
        <w:spacing w:line="480" w:lineRule="auto"/>
        <w:rPr>
          <w:rFonts w:ascii="Times New Roman" w:eastAsia="Times New Roman" w:hAnsi="Times New Roman" w:cs="Times New Roman"/>
          <w:sz w:val="24"/>
          <w:szCs w:val="24"/>
          <w:lang w:val="en-GB"/>
        </w:rPr>
      </w:pPr>
      <w:r w:rsidRPr="002D5098">
        <w:rPr>
          <w:rFonts w:ascii="Times New Roman" w:hAnsi="Times New Roman"/>
          <w:b/>
          <w:bCs/>
          <w:sz w:val="24"/>
          <w:szCs w:val="24"/>
          <w:lang w:val="en-GB"/>
        </w:rPr>
        <w:t>Materials and Methods</w:t>
      </w:r>
    </w:p>
    <w:p w:rsidR="00BD0A2B" w:rsidRPr="002D5098" w:rsidRDefault="00BD0A2B" w:rsidP="00BD0A2B">
      <w:pPr>
        <w:pStyle w:val="Text"/>
        <w:spacing w:line="480" w:lineRule="auto"/>
        <w:rPr>
          <w:rFonts w:ascii="Times New Roman" w:eastAsia="Times New Roman" w:hAnsi="Times New Roman" w:cs="Times New Roman"/>
          <w:sz w:val="24"/>
          <w:szCs w:val="24"/>
          <w:u w:val="single"/>
          <w:lang w:val="en-GB"/>
        </w:rPr>
      </w:pPr>
      <w:r w:rsidRPr="002D5098">
        <w:rPr>
          <w:rFonts w:ascii="Times New Roman" w:hAnsi="Times New Roman"/>
          <w:sz w:val="24"/>
          <w:szCs w:val="24"/>
          <w:u w:val="single"/>
          <w:lang w:val="en-GB"/>
        </w:rPr>
        <w:t>Mouse strains</w:t>
      </w:r>
      <w:r w:rsidR="00BF0C08">
        <w:rPr>
          <w:rFonts w:ascii="Times New Roman" w:hAnsi="Times New Roman"/>
          <w:sz w:val="24"/>
          <w:szCs w:val="24"/>
          <w:u w:val="single"/>
          <w:lang w:val="en-GB"/>
        </w:rPr>
        <w:t xml:space="preserve"> and h</w:t>
      </w:r>
      <w:r w:rsidR="00C23D4E">
        <w:rPr>
          <w:rFonts w:ascii="Times New Roman" w:hAnsi="Times New Roman"/>
          <w:sz w:val="24"/>
          <w:szCs w:val="24"/>
          <w:u w:val="single"/>
          <w:lang w:val="en-GB"/>
        </w:rPr>
        <w:t>us</w:t>
      </w:r>
      <w:r w:rsidR="00BF0C08">
        <w:rPr>
          <w:rFonts w:ascii="Times New Roman" w:hAnsi="Times New Roman"/>
          <w:sz w:val="24"/>
          <w:szCs w:val="24"/>
          <w:u w:val="single"/>
          <w:lang w:val="en-GB"/>
        </w:rPr>
        <w:t>bandry</w:t>
      </w:r>
    </w:p>
    <w:p w:rsidR="00977018" w:rsidRPr="00977018" w:rsidRDefault="00BD0A2B" w:rsidP="00295863">
      <w:pPr>
        <w:pStyle w:val="Text"/>
        <w:spacing w:line="480" w:lineRule="auto"/>
        <w:rPr>
          <w:rFonts w:ascii="Times New Roman" w:hAnsi="Times New Roman"/>
          <w:sz w:val="24"/>
          <w:szCs w:val="24"/>
          <w:lang w:val="en-GB"/>
        </w:rPr>
      </w:pPr>
      <w:r w:rsidRPr="002D5098">
        <w:rPr>
          <w:rFonts w:ascii="Times New Roman" w:hAnsi="Times New Roman"/>
          <w:i/>
          <w:iCs/>
          <w:sz w:val="24"/>
          <w:szCs w:val="24"/>
          <w:lang w:val="en-GB"/>
        </w:rPr>
        <w:t>Dll1</w:t>
      </w:r>
      <w:r w:rsidRPr="002D5098">
        <w:rPr>
          <w:rFonts w:ascii="Times New Roman" w:hAnsi="Times New Roman"/>
          <w:i/>
          <w:iCs/>
          <w:sz w:val="24"/>
          <w:szCs w:val="24"/>
          <w:vertAlign w:val="superscript"/>
          <w:lang w:val="en-GB"/>
        </w:rPr>
        <w:t>AcGFPHAstop</w:t>
      </w:r>
      <w:r w:rsidR="002D2688" w:rsidRPr="002D5098">
        <w:rPr>
          <w:rFonts w:ascii="Times New Roman" w:hAnsi="Times New Roman"/>
          <w:i/>
          <w:iCs/>
          <w:sz w:val="24"/>
          <w:szCs w:val="24"/>
          <w:vertAlign w:val="superscript"/>
          <w:lang w:val="en-GB"/>
        </w:rPr>
        <w:t>SF</w:t>
      </w:r>
      <w:r w:rsidRPr="002D5098">
        <w:rPr>
          <w:rFonts w:ascii="Times New Roman" w:hAnsi="Times New Roman"/>
          <w:sz w:val="24"/>
          <w:szCs w:val="24"/>
          <w:lang w:val="en-GB"/>
        </w:rPr>
        <w:t xml:space="preserve"> and </w:t>
      </w:r>
      <w:r w:rsidRPr="002D5098">
        <w:rPr>
          <w:rFonts w:ascii="Times New Roman" w:hAnsi="Times New Roman"/>
          <w:i/>
          <w:iCs/>
          <w:sz w:val="24"/>
          <w:szCs w:val="24"/>
          <w:lang w:val="en-GB"/>
        </w:rPr>
        <w:t>Dll1</w:t>
      </w:r>
      <w:r w:rsidR="002D2688" w:rsidRPr="002D5098">
        <w:rPr>
          <w:rFonts w:ascii="Times New Roman" w:hAnsi="Times New Roman"/>
          <w:i/>
          <w:iCs/>
          <w:sz w:val="24"/>
          <w:szCs w:val="24"/>
          <w:vertAlign w:val="superscript"/>
          <w:lang w:val="en-GB"/>
        </w:rPr>
        <w:t>SF</w:t>
      </w:r>
      <w:r w:rsidRPr="002D5098">
        <w:rPr>
          <w:rFonts w:ascii="Times New Roman" w:hAnsi="Times New Roman"/>
          <w:sz w:val="24"/>
          <w:szCs w:val="24"/>
          <w:lang w:val="en-GB"/>
        </w:rPr>
        <w:t xml:space="preserve"> mice were generated in this study</w:t>
      </w:r>
      <w:r w:rsidR="00BF0C08">
        <w:rPr>
          <w:rFonts w:ascii="Times New Roman" w:hAnsi="Times New Roman"/>
          <w:sz w:val="24"/>
          <w:szCs w:val="24"/>
          <w:lang w:val="en-GB"/>
        </w:rPr>
        <w:t xml:space="preserve"> (for details see later)</w:t>
      </w:r>
      <w:r w:rsidRPr="002D5098">
        <w:rPr>
          <w:rFonts w:ascii="Times New Roman" w:hAnsi="Times New Roman"/>
          <w:sz w:val="24"/>
          <w:szCs w:val="24"/>
          <w:lang w:val="en-GB"/>
        </w:rPr>
        <w:t>, ZP3::</w:t>
      </w:r>
      <w:proofErr w:type="spellStart"/>
      <w:r w:rsidRPr="002D5098">
        <w:rPr>
          <w:rFonts w:ascii="Times New Roman" w:hAnsi="Times New Roman"/>
          <w:sz w:val="24"/>
          <w:szCs w:val="24"/>
          <w:lang w:val="en-GB"/>
        </w:rPr>
        <w:t>Cre</w:t>
      </w:r>
      <w:proofErr w:type="spellEnd"/>
      <w:r w:rsidRPr="002D5098">
        <w:rPr>
          <w:rFonts w:ascii="Times New Roman" w:hAnsi="Times New Roman"/>
          <w:sz w:val="24"/>
          <w:szCs w:val="24"/>
          <w:lang w:val="en-GB"/>
        </w:rPr>
        <w:t xml:space="preserve"> </w:t>
      </w:r>
      <w:r w:rsidR="00D759DF" w:rsidRPr="002D5098">
        <w:rPr>
          <w:rFonts w:ascii="Times New Roman" w:hAnsi="Times New Roman"/>
          <w:sz w:val="24"/>
          <w:szCs w:val="24"/>
          <w:lang w:val="en-GB"/>
        </w:rPr>
        <w:fldChar w:fldCharType="begin"/>
      </w:r>
      <w:r w:rsidR="00D759DF" w:rsidRPr="002D5098">
        <w:rPr>
          <w:rFonts w:ascii="Times New Roman" w:hAnsi="Times New Roman"/>
          <w:sz w:val="24"/>
          <w:szCs w:val="24"/>
          <w:lang w:val="en-GB"/>
        </w:rPr>
        <w:instrText xml:space="preserve"> ADDIN PAPERS2_CITATIONS &lt;citation&gt;&lt;priority&gt;0&lt;/priority&gt;&lt;uuid&gt;41919E5A-AA0A-4573-A83B-616923BBB665&lt;/uuid&gt;&lt;publications&gt;&lt;publication&gt;&lt;subtype&gt;400&lt;/subtype&gt;&lt;title&gt;Expression of Cre recombinase in mouse oocytes: a means to study maternal effect genes.&lt;/title&gt;&lt;url&gt;http://eutils.ncbi.nlm.nih.gov/entrez/eutils/elink.fcgi?dbfrom=pubmed&amp;amp;id=10686600&amp;amp;retmode=ref&amp;amp;cmd=prlinks&lt;/url&gt;&lt;volume&gt;26&lt;/volume&gt;&lt;publication_date&gt;99200002001200000000220000&lt;/publication_date&gt;&lt;uuid&gt;5F200F6A-1376-4BE9-AA09-2628F0C258E6&lt;/uuid&gt;&lt;type&gt;400&lt;/type&gt;&lt;number&gt;2&lt;/number&gt;&lt;citekey&gt;deVries:2000tq&lt;/citekey&gt;&lt;institution&gt;The Jackson Laboratory, Bar Harbor, ME 04609, USA.&lt;/institution&gt;&lt;startpage&gt;110&lt;/startpage&gt;&lt;endpage&gt;112&lt;/endpage&gt;&lt;bundle&gt;&lt;publication&gt;&lt;title&gt;Genesis&lt;/title&gt;&lt;uuid&gt;BBEB5FC9-7B8A-4CD3-AA24-907574D2D2DB&lt;/uuid&gt;&lt;subtype&gt;-100&lt;/subtype&gt;&lt;type&gt;-100&lt;/type&gt;&lt;/publication&gt;&lt;/bundle&gt;&lt;authors&gt;&lt;author&gt;&lt;lastName&gt;Vries&lt;/lastName&gt;&lt;nonDroppingParticle&gt;de&lt;/nonDroppingParticle&gt;&lt;firstName&gt;W&lt;/firstName&gt;&lt;middleNames&gt;N&lt;/middleNames&gt;&lt;/author&gt;&lt;author&gt;&lt;lastName&gt;Binns&lt;/lastName&gt;&lt;firstName&gt;L&lt;/firstName&gt;&lt;middleNames&gt;T&lt;/middleNames&gt;&lt;/author&gt;&lt;author&gt;&lt;lastName&gt;Fancher&lt;/lastName&gt;&lt;firstName&gt;K&lt;/firstName&gt;&lt;middleNames&gt;S&lt;/middleNames&gt;&lt;/author&gt;&lt;author&gt;&lt;lastName&gt;Dean&lt;/lastName&gt;&lt;firstName&gt;J&lt;/firstName&gt;&lt;/author&gt;&lt;author&gt;&lt;lastName&gt;Moore&lt;/lastName&gt;&lt;firstName&gt;R&lt;/firstName&gt;&lt;/author&gt;&lt;author&gt;&lt;lastName&gt;Kemler&lt;/lastName&gt;&lt;firstName&gt;R&lt;/firstName&gt;&lt;/author&gt;&lt;author&gt;&lt;lastName&gt;Knowles&lt;/lastName&gt;&lt;firstName&gt;B&lt;/firstName&gt;&lt;middleNames&gt;B&lt;/middleNames&gt;&lt;/author&gt;&lt;/authors&gt;&lt;/publication&gt;&lt;/publications&gt;&lt;cites&gt;&lt;/cites&gt;&lt;/citation&gt;</w:instrText>
      </w:r>
      <w:r w:rsidR="00D759DF" w:rsidRPr="002D5098">
        <w:rPr>
          <w:rFonts w:ascii="Times New Roman" w:hAnsi="Times New Roman"/>
          <w:sz w:val="24"/>
          <w:szCs w:val="24"/>
          <w:lang w:val="en-GB"/>
        </w:rPr>
        <w:fldChar w:fldCharType="separate"/>
      </w:r>
      <w:r w:rsidR="00D759DF" w:rsidRPr="002D5098">
        <w:rPr>
          <w:rFonts w:ascii="Times New Roman" w:eastAsiaTheme="minorHAnsi" w:hAnsi="Times New Roman" w:cs="Times New Roman"/>
          <w:color w:val="auto"/>
          <w:sz w:val="24"/>
          <w:szCs w:val="24"/>
          <w:bdr w:val="none" w:sz="0" w:space="0" w:color="auto"/>
          <w:lang w:val="en-US" w:eastAsia="en-US"/>
        </w:rPr>
        <w:t>[1]</w:t>
      </w:r>
      <w:r w:rsidR="00D759DF" w:rsidRPr="002D5098">
        <w:rPr>
          <w:rFonts w:ascii="Times New Roman" w:hAnsi="Times New Roman"/>
          <w:sz w:val="24"/>
          <w:szCs w:val="24"/>
          <w:lang w:val="en-GB"/>
        </w:rPr>
        <w:fldChar w:fldCharType="end"/>
      </w:r>
      <w:r w:rsidRPr="002D5098">
        <w:rPr>
          <w:rFonts w:ascii="Times New Roman" w:hAnsi="Times New Roman"/>
          <w:sz w:val="24"/>
          <w:szCs w:val="24"/>
          <w:lang w:val="en-GB"/>
        </w:rPr>
        <w:t xml:space="preserve"> and </w:t>
      </w:r>
      <w:proofErr w:type="spellStart"/>
      <w:r w:rsidRPr="002D5098">
        <w:rPr>
          <w:rFonts w:ascii="Times New Roman" w:hAnsi="Times New Roman"/>
          <w:sz w:val="24"/>
          <w:szCs w:val="24"/>
          <w:lang w:val="en-GB"/>
        </w:rPr>
        <w:t>FLPe</w:t>
      </w:r>
      <w:proofErr w:type="spellEnd"/>
      <w:r w:rsidRPr="002D5098">
        <w:rPr>
          <w:rFonts w:ascii="Times New Roman" w:hAnsi="Times New Roman"/>
          <w:sz w:val="24"/>
          <w:szCs w:val="24"/>
          <w:lang w:val="en-GB"/>
        </w:rPr>
        <w:t xml:space="preserve"> </w:t>
      </w:r>
      <w:proofErr w:type="spellStart"/>
      <w:r w:rsidRPr="002D5098">
        <w:rPr>
          <w:rFonts w:ascii="Times New Roman" w:hAnsi="Times New Roman"/>
          <w:sz w:val="24"/>
          <w:szCs w:val="24"/>
          <w:lang w:val="en-GB"/>
        </w:rPr>
        <w:t>deleter</w:t>
      </w:r>
      <w:proofErr w:type="spellEnd"/>
      <w:r w:rsidRPr="002D5098">
        <w:rPr>
          <w:rFonts w:ascii="Times New Roman" w:hAnsi="Times New Roman"/>
          <w:sz w:val="24"/>
          <w:szCs w:val="24"/>
          <w:lang w:val="en-GB"/>
        </w:rPr>
        <w:t xml:space="preserve"> mice </w:t>
      </w:r>
      <w:r w:rsidR="00D759DF" w:rsidRPr="002D5098">
        <w:rPr>
          <w:rFonts w:ascii="Times New Roman" w:hAnsi="Times New Roman"/>
          <w:sz w:val="24"/>
          <w:szCs w:val="24"/>
          <w:lang w:val="en-GB"/>
        </w:rPr>
        <w:fldChar w:fldCharType="begin"/>
      </w:r>
      <w:r w:rsidR="00D759DF" w:rsidRPr="002D5098">
        <w:rPr>
          <w:rFonts w:ascii="Times New Roman" w:hAnsi="Times New Roman"/>
          <w:sz w:val="24"/>
          <w:szCs w:val="24"/>
          <w:lang w:val="en-GB"/>
        </w:rPr>
        <w:instrText xml:space="preserve"> ADDIN PAPERS2_CITATIONS &lt;citation&gt;&lt;priority&gt;1&lt;/priority&gt;&lt;uuid&gt;25EAA41B-F4EC-488F-A599-6C4276FBF3D9&lt;/uuid&gt;&lt;publications&gt;&lt;publication&gt;&lt;subtype&gt;400&lt;/subtype&gt;&lt;title&gt;High-efficiency deleter mice show that FLPe is an alternative to Cre-loxP.&lt;/title&gt;&lt;url&gt;http://www.nature.com/doifinder/10.1038/75973&lt;/url&gt;&lt;volume&gt;25&lt;/volume&gt;&lt;publication_date&gt;99200006001200000000220000&lt;/publication_date&gt;&lt;uuid&gt;22F98EFD-1F75-4170-AD26-80B82ED23023&lt;/uuid&gt;&lt;type&gt;400&lt;/type&gt;&lt;number&gt;2&lt;/number&gt;&lt;citekey&gt;Rodriguez:2000df&lt;/citekey&gt;&lt;doi&gt;10.1038/75973&lt;/doi&gt;&lt;startpage&gt;139&lt;/startpage&gt;&lt;endpage&gt;140&lt;/endpage&gt;&lt;bundle&gt;&lt;publication&gt;&lt;title&gt;Nature Genetics&lt;/title&gt;&lt;uuid&gt;D137D7C5-5C6B-42DA-A307-846470961D5E&lt;/uuid&gt;&lt;subtype&gt;-100&lt;/subtype&gt;&lt;publisher&gt;Nature Publishing Group&lt;/publisher&gt;&lt;type&gt;-100&lt;/type&gt;&lt;/publication&gt;&lt;/bundle&gt;&lt;authors&gt;&lt;author&gt;&lt;lastName&gt;Rodríguez&lt;/lastName&gt;&lt;firstName&gt;C&lt;/firstName&gt;&lt;middleNames&gt;I&lt;/middleNames&gt;&lt;/author&gt;&lt;author&gt;&lt;lastName&gt;Buchholz&lt;/lastName&gt;&lt;firstName&gt;F&lt;/firstName&gt;&lt;/author&gt;&lt;author&gt;&lt;lastName&gt;Galloway&lt;/lastName&gt;&lt;firstName&gt;J&lt;/firstName&gt;&lt;/author&gt;&lt;author&gt;&lt;lastName&gt;Sequerra&lt;/lastName&gt;&lt;firstName&gt;R&lt;/firstName&gt;&lt;/author&gt;&lt;author&gt;&lt;lastName&gt;Kasper&lt;/lastName&gt;&lt;firstName&gt;J&lt;/firstName&gt;&lt;/author&gt;&lt;author&gt;&lt;lastName&gt;Ayala&lt;/lastName&gt;&lt;firstName&gt;R&lt;/firstName&gt;&lt;/author&gt;&lt;author&gt;&lt;lastName&gt;Stewart&lt;/lastName&gt;&lt;firstName&gt;A&lt;/firstName&gt;&lt;middleNames&gt;F&lt;/middleNames&gt;&lt;/author&gt;&lt;author&gt;&lt;lastName&gt;Dymecki&lt;/lastName&gt;&lt;firstName&gt;S&lt;/firstName&gt;&lt;middleNames&gt;M&lt;/middleNames&gt;&lt;/author&gt;&lt;/authors&gt;&lt;/publication&gt;&lt;/publications&gt;&lt;cites&gt;&lt;/cites&gt;&lt;/citation&gt;</w:instrText>
      </w:r>
      <w:r w:rsidR="00D759DF" w:rsidRPr="002D5098">
        <w:rPr>
          <w:rFonts w:ascii="Times New Roman" w:hAnsi="Times New Roman"/>
          <w:sz w:val="24"/>
          <w:szCs w:val="24"/>
          <w:lang w:val="en-GB"/>
        </w:rPr>
        <w:fldChar w:fldCharType="separate"/>
      </w:r>
      <w:r w:rsidR="00D759DF" w:rsidRPr="002D5098">
        <w:rPr>
          <w:rFonts w:ascii="Times New Roman" w:eastAsiaTheme="minorHAnsi" w:hAnsi="Times New Roman" w:cs="Times New Roman"/>
          <w:color w:val="auto"/>
          <w:sz w:val="24"/>
          <w:szCs w:val="24"/>
          <w:bdr w:val="none" w:sz="0" w:space="0" w:color="auto"/>
          <w:lang w:val="en-US" w:eastAsia="en-US"/>
        </w:rPr>
        <w:t>[2]</w:t>
      </w:r>
      <w:r w:rsidR="00D759DF" w:rsidRPr="002D5098">
        <w:rPr>
          <w:rFonts w:ascii="Times New Roman" w:hAnsi="Times New Roman"/>
          <w:sz w:val="24"/>
          <w:szCs w:val="24"/>
          <w:lang w:val="en-GB"/>
        </w:rPr>
        <w:fldChar w:fldCharType="end"/>
      </w:r>
      <w:r w:rsidRPr="002D5098">
        <w:rPr>
          <w:rFonts w:ascii="Times New Roman" w:hAnsi="Times New Roman"/>
          <w:sz w:val="24"/>
          <w:szCs w:val="24"/>
          <w:lang w:val="en-GB"/>
        </w:rPr>
        <w:t xml:space="preserve"> were described previously.</w:t>
      </w:r>
      <w:r w:rsidR="000A4349">
        <w:rPr>
          <w:rFonts w:ascii="Times New Roman" w:hAnsi="Times New Roman"/>
          <w:sz w:val="24"/>
          <w:szCs w:val="24"/>
          <w:lang w:val="en-GB"/>
        </w:rPr>
        <w:t xml:space="preserve"> </w:t>
      </w:r>
      <w:r w:rsidR="004608A1">
        <w:rPr>
          <w:rFonts w:ascii="Times New Roman" w:eastAsia="Times New Roman" w:hAnsi="Times New Roman" w:cs="Times New Roman"/>
          <w:bCs/>
          <w:sz w:val="24"/>
          <w:szCs w:val="24"/>
          <w:lang w:val="en-GB"/>
        </w:rPr>
        <w:t xml:space="preserve">Mice were kept </w:t>
      </w:r>
      <w:r w:rsidR="00BF0C08">
        <w:rPr>
          <w:rFonts w:ascii="Times New Roman" w:eastAsia="Times New Roman" w:hAnsi="Times New Roman" w:cs="Times New Roman"/>
          <w:bCs/>
          <w:sz w:val="24"/>
          <w:szCs w:val="24"/>
          <w:lang w:val="en-GB"/>
        </w:rPr>
        <w:t xml:space="preserve">at the central animal facility of MHH </w:t>
      </w:r>
      <w:r w:rsidR="00464346">
        <w:rPr>
          <w:rFonts w:ascii="Times New Roman" w:eastAsia="Times New Roman" w:hAnsi="Times New Roman" w:cs="Times New Roman"/>
          <w:bCs/>
          <w:sz w:val="24"/>
          <w:szCs w:val="24"/>
          <w:lang w:val="en-GB"/>
        </w:rPr>
        <w:t xml:space="preserve">under a </w:t>
      </w:r>
      <w:r w:rsidR="003B28D9">
        <w:rPr>
          <w:rFonts w:ascii="Times New Roman" w:eastAsia="Times New Roman" w:hAnsi="Times New Roman" w:cs="Times New Roman"/>
          <w:bCs/>
          <w:sz w:val="24"/>
          <w:szCs w:val="24"/>
          <w:lang w:val="en-GB"/>
        </w:rPr>
        <w:t>1</w:t>
      </w:r>
      <w:r w:rsidR="00CD5B53">
        <w:rPr>
          <w:rFonts w:ascii="Times New Roman" w:eastAsia="Times New Roman" w:hAnsi="Times New Roman" w:cs="Times New Roman"/>
          <w:bCs/>
          <w:sz w:val="24"/>
          <w:szCs w:val="24"/>
          <w:lang w:val="en-GB"/>
        </w:rPr>
        <w:t>0</w:t>
      </w:r>
      <w:r w:rsidR="003B28D9">
        <w:rPr>
          <w:rFonts w:ascii="Times New Roman" w:eastAsia="Times New Roman" w:hAnsi="Times New Roman" w:cs="Times New Roman"/>
          <w:bCs/>
          <w:sz w:val="24"/>
          <w:szCs w:val="24"/>
          <w:lang w:val="en-GB"/>
        </w:rPr>
        <w:t>/1</w:t>
      </w:r>
      <w:r w:rsidR="00CD5B53">
        <w:rPr>
          <w:rFonts w:ascii="Times New Roman" w:eastAsia="Times New Roman" w:hAnsi="Times New Roman" w:cs="Times New Roman"/>
          <w:bCs/>
          <w:sz w:val="24"/>
          <w:szCs w:val="24"/>
          <w:lang w:val="en-GB"/>
        </w:rPr>
        <w:t>4</w:t>
      </w:r>
      <w:r w:rsidR="00464346">
        <w:rPr>
          <w:rFonts w:ascii="Times New Roman" w:eastAsia="Times New Roman" w:hAnsi="Times New Roman" w:cs="Times New Roman"/>
          <w:bCs/>
          <w:sz w:val="24"/>
          <w:szCs w:val="24"/>
          <w:lang w:val="en-GB"/>
        </w:rPr>
        <w:t xml:space="preserve">h dark/light cycle at </w:t>
      </w:r>
      <w:r w:rsidR="003B28D9">
        <w:rPr>
          <w:rFonts w:ascii="Times New Roman" w:eastAsia="Times New Roman" w:hAnsi="Times New Roman" w:cs="Times New Roman"/>
          <w:bCs/>
          <w:sz w:val="24"/>
          <w:szCs w:val="24"/>
          <w:lang w:val="en-GB"/>
        </w:rPr>
        <w:t xml:space="preserve">21±2°C and 55±10% humidity in type2 L cages with wood bedding, </w:t>
      </w:r>
      <w:r w:rsidR="00C23D4E">
        <w:rPr>
          <w:rFonts w:ascii="Times New Roman" w:eastAsia="Times New Roman" w:hAnsi="Times New Roman" w:cs="Times New Roman"/>
          <w:bCs/>
          <w:sz w:val="24"/>
          <w:szCs w:val="24"/>
          <w:lang w:val="en-GB"/>
        </w:rPr>
        <w:t>without environmental enrichment. F</w:t>
      </w:r>
      <w:r w:rsidR="003B28D9">
        <w:rPr>
          <w:rFonts w:ascii="Times New Roman" w:eastAsia="Times New Roman" w:hAnsi="Times New Roman" w:cs="Times New Roman"/>
          <w:bCs/>
          <w:sz w:val="24"/>
          <w:szCs w:val="24"/>
          <w:lang w:val="en-GB"/>
        </w:rPr>
        <w:t xml:space="preserve">ood and water </w:t>
      </w:r>
      <w:r w:rsidR="00BF0C08">
        <w:rPr>
          <w:rFonts w:ascii="Times New Roman" w:eastAsia="Times New Roman" w:hAnsi="Times New Roman" w:cs="Times New Roman"/>
          <w:bCs/>
          <w:sz w:val="24"/>
          <w:szCs w:val="24"/>
          <w:lang w:val="en-GB"/>
        </w:rPr>
        <w:t xml:space="preserve">were provided </w:t>
      </w:r>
      <w:r w:rsidR="003B28D9">
        <w:rPr>
          <w:rFonts w:ascii="Times New Roman" w:eastAsia="Times New Roman" w:hAnsi="Times New Roman" w:cs="Times New Roman"/>
          <w:bCs/>
          <w:sz w:val="24"/>
          <w:szCs w:val="24"/>
          <w:lang w:val="en-GB"/>
        </w:rPr>
        <w:t>ad libi</w:t>
      </w:r>
      <w:r w:rsidR="00C23D4E">
        <w:rPr>
          <w:rFonts w:ascii="Times New Roman" w:eastAsia="Times New Roman" w:hAnsi="Times New Roman" w:cs="Times New Roman"/>
          <w:bCs/>
          <w:sz w:val="24"/>
          <w:szCs w:val="24"/>
          <w:lang w:val="en-GB"/>
        </w:rPr>
        <w:t>t</w:t>
      </w:r>
      <w:r w:rsidR="003B28D9">
        <w:rPr>
          <w:rFonts w:ascii="Times New Roman" w:eastAsia="Times New Roman" w:hAnsi="Times New Roman" w:cs="Times New Roman"/>
          <w:bCs/>
          <w:sz w:val="24"/>
          <w:szCs w:val="24"/>
          <w:lang w:val="en-GB"/>
        </w:rPr>
        <w:t>um.</w:t>
      </w:r>
      <w:r w:rsidR="00C23D4E">
        <w:rPr>
          <w:rFonts w:ascii="Times New Roman" w:eastAsia="Times New Roman" w:hAnsi="Times New Roman" w:cs="Times New Roman"/>
          <w:bCs/>
          <w:sz w:val="24"/>
          <w:szCs w:val="24"/>
          <w:lang w:val="en-GB"/>
        </w:rPr>
        <w:t xml:space="preserve"> </w:t>
      </w:r>
      <w:r w:rsidR="000A4349">
        <w:rPr>
          <w:rFonts w:ascii="Times New Roman" w:eastAsia="Times New Roman" w:hAnsi="Times New Roman" w:cs="Times New Roman"/>
          <w:bCs/>
          <w:sz w:val="24"/>
          <w:szCs w:val="24"/>
          <w:lang w:val="en-GB"/>
        </w:rPr>
        <w:t>Mice were maintained and analysed on a mixed (</w:t>
      </w:r>
      <w:r w:rsidR="00C96055">
        <w:rPr>
          <w:rFonts w:ascii="Times New Roman" w:eastAsia="Times New Roman" w:hAnsi="Times New Roman" w:cs="Times New Roman"/>
          <w:bCs/>
          <w:sz w:val="24"/>
          <w:szCs w:val="24"/>
          <w:lang w:val="en-GB"/>
        </w:rPr>
        <w:t>129Sv/</w:t>
      </w:r>
      <w:proofErr w:type="spellStart"/>
      <w:r w:rsidR="00C96055">
        <w:rPr>
          <w:rFonts w:ascii="Times New Roman" w:eastAsia="Times New Roman" w:hAnsi="Times New Roman" w:cs="Times New Roman"/>
          <w:bCs/>
          <w:sz w:val="24"/>
          <w:szCs w:val="24"/>
          <w:lang w:val="en-GB"/>
        </w:rPr>
        <w:t>ImJ</w:t>
      </w:r>
      <w:proofErr w:type="spellEnd"/>
      <w:r w:rsidR="00C96055">
        <w:rPr>
          <w:rFonts w:ascii="Times New Roman" w:eastAsia="Times New Roman" w:hAnsi="Times New Roman" w:cs="Times New Roman"/>
          <w:bCs/>
          <w:sz w:val="24"/>
          <w:szCs w:val="24"/>
          <w:lang w:val="en-GB"/>
        </w:rPr>
        <w:t>; CD1; C57BL/6</w:t>
      </w:r>
      <w:r w:rsidR="000A4349">
        <w:rPr>
          <w:rFonts w:ascii="Times New Roman" w:eastAsia="Times New Roman" w:hAnsi="Times New Roman" w:cs="Times New Roman"/>
          <w:bCs/>
          <w:sz w:val="24"/>
          <w:szCs w:val="24"/>
          <w:lang w:val="en-GB"/>
        </w:rPr>
        <w:t xml:space="preserve">) </w:t>
      </w:r>
      <w:r w:rsidR="000A4349" w:rsidRPr="00977018">
        <w:rPr>
          <w:rFonts w:ascii="Times New Roman" w:eastAsia="Times New Roman" w:hAnsi="Times New Roman" w:cs="Times New Roman"/>
          <w:bCs/>
          <w:color w:val="auto"/>
          <w:sz w:val="24"/>
          <w:szCs w:val="24"/>
          <w:lang w:val="en-GB"/>
        </w:rPr>
        <w:t xml:space="preserve">genetic background. </w:t>
      </w:r>
      <w:r w:rsidR="00977018" w:rsidRPr="00977018">
        <w:rPr>
          <w:rFonts w:ascii="Times New Roman" w:eastAsia="Times New Roman" w:hAnsi="Times New Roman" w:cs="Times New Roman"/>
          <w:bCs/>
          <w:color w:val="auto"/>
          <w:sz w:val="24"/>
          <w:szCs w:val="24"/>
          <w:lang w:val="en-GB"/>
        </w:rPr>
        <w:t xml:space="preserve">Wild type </w:t>
      </w:r>
      <w:r w:rsidR="009815C5">
        <w:rPr>
          <w:rFonts w:ascii="Times New Roman" w:eastAsia="Times New Roman" w:hAnsi="Times New Roman" w:cs="Times New Roman"/>
          <w:bCs/>
          <w:color w:val="auto"/>
          <w:sz w:val="24"/>
          <w:szCs w:val="24"/>
          <w:lang w:val="en-GB"/>
        </w:rPr>
        <w:t>mice</w:t>
      </w:r>
      <w:r w:rsidR="00173993">
        <w:rPr>
          <w:rFonts w:ascii="Times New Roman" w:eastAsia="Times New Roman" w:hAnsi="Times New Roman" w:cs="Times New Roman"/>
          <w:bCs/>
          <w:color w:val="auto"/>
          <w:sz w:val="24"/>
          <w:szCs w:val="24"/>
          <w:lang w:val="en-GB"/>
        </w:rPr>
        <w:t xml:space="preserve"> and embryos</w:t>
      </w:r>
      <w:r w:rsidR="009815C5">
        <w:rPr>
          <w:rFonts w:ascii="Times New Roman" w:eastAsia="Times New Roman" w:hAnsi="Times New Roman" w:cs="Times New Roman"/>
          <w:bCs/>
          <w:color w:val="auto"/>
          <w:sz w:val="24"/>
          <w:szCs w:val="24"/>
          <w:lang w:val="en-GB"/>
        </w:rPr>
        <w:t xml:space="preserve"> </w:t>
      </w:r>
      <w:r w:rsidR="00977018" w:rsidRPr="00977018">
        <w:rPr>
          <w:rFonts w:ascii="Times New Roman" w:eastAsia="Times New Roman" w:hAnsi="Times New Roman" w:cs="Times New Roman"/>
          <w:bCs/>
          <w:color w:val="auto"/>
          <w:sz w:val="24"/>
          <w:szCs w:val="24"/>
          <w:lang w:val="en-GB"/>
        </w:rPr>
        <w:t>were used as controls</w:t>
      </w:r>
      <w:r w:rsidR="001037DE">
        <w:rPr>
          <w:rFonts w:ascii="Times New Roman" w:eastAsia="Times New Roman" w:hAnsi="Times New Roman" w:cs="Times New Roman"/>
          <w:bCs/>
          <w:color w:val="auto"/>
          <w:sz w:val="24"/>
          <w:szCs w:val="24"/>
          <w:lang w:val="en-GB"/>
        </w:rPr>
        <w:t xml:space="preserve">, </w:t>
      </w:r>
      <w:r w:rsidR="00C029C4">
        <w:rPr>
          <w:rFonts w:ascii="Times New Roman" w:eastAsia="Times New Roman" w:hAnsi="Times New Roman" w:cs="Times New Roman"/>
          <w:bCs/>
          <w:color w:val="auto"/>
          <w:sz w:val="24"/>
          <w:szCs w:val="24"/>
          <w:lang w:val="en-GB"/>
        </w:rPr>
        <w:t>single animals were the experimental unit</w:t>
      </w:r>
      <w:r w:rsidR="00C96055">
        <w:rPr>
          <w:rFonts w:ascii="Times New Roman" w:eastAsia="Times New Roman" w:hAnsi="Times New Roman" w:cs="Times New Roman"/>
          <w:bCs/>
          <w:color w:val="auto"/>
          <w:sz w:val="24"/>
          <w:szCs w:val="24"/>
          <w:lang w:val="en-GB"/>
        </w:rPr>
        <w:t>, except for the mass spectrometry, where wild type or homozygous mutant embryos were pooled</w:t>
      </w:r>
      <w:r w:rsidR="00977018" w:rsidRPr="00977018">
        <w:rPr>
          <w:rFonts w:ascii="Times New Roman" w:eastAsia="Times New Roman" w:hAnsi="Times New Roman" w:cs="Times New Roman"/>
          <w:bCs/>
          <w:color w:val="auto"/>
          <w:sz w:val="24"/>
          <w:szCs w:val="24"/>
          <w:lang w:val="en-GB"/>
        </w:rPr>
        <w:t xml:space="preserve">. </w:t>
      </w:r>
      <w:r w:rsidR="00977018" w:rsidRPr="00977018">
        <w:rPr>
          <w:rFonts w:ascii="Times New Roman" w:eastAsia="Times New Roman" w:hAnsi="Times New Roman" w:cs="Times New Roman"/>
          <w:iCs/>
          <w:color w:val="auto"/>
          <w:sz w:val="24"/>
          <w:szCs w:val="24"/>
          <w:bdr w:val="none" w:sz="0" w:space="0" w:color="auto" w:frame="1"/>
          <w:lang w:val="en-US"/>
        </w:rPr>
        <w:t>Investigators could not be blinded to the mouse genotype due to the externally visible tail phenotype</w:t>
      </w:r>
      <w:r w:rsidR="00295863">
        <w:rPr>
          <w:rFonts w:ascii="Times New Roman" w:eastAsia="Times New Roman" w:hAnsi="Times New Roman" w:cs="Times New Roman"/>
          <w:iCs/>
          <w:color w:val="auto"/>
          <w:sz w:val="24"/>
          <w:szCs w:val="24"/>
          <w:bdr w:val="none" w:sz="0" w:space="0" w:color="auto" w:frame="1"/>
          <w:lang w:val="en-US"/>
        </w:rPr>
        <w:t xml:space="preserve"> in adults or irregular somites in early embryos</w:t>
      </w:r>
      <w:r w:rsidR="00692D4B">
        <w:rPr>
          <w:rFonts w:ascii="Times New Roman" w:eastAsia="Times New Roman" w:hAnsi="Times New Roman" w:cs="Times New Roman"/>
          <w:iCs/>
          <w:color w:val="auto"/>
          <w:sz w:val="24"/>
          <w:szCs w:val="24"/>
          <w:bdr w:val="none" w:sz="0" w:space="0" w:color="auto" w:frame="1"/>
          <w:lang w:val="en-US"/>
        </w:rPr>
        <w:t xml:space="preserve">, and there were no confounders. </w:t>
      </w:r>
      <w:r w:rsidR="00C23D4E">
        <w:rPr>
          <w:rFonts w:ascii="Times New Roman" w:eastAsia="Times New Roman" w:hAnsi="Times New Roman" w:cs="Times New Roman"/>
          <w:iCs/>
          <w:color w:val="auto"/>
          <w:sz w:val="24"/>
          <w:szCs w:val="24"/>
          <w:bdr w:val="none" w:sz="0" w:space="0" w:color="auto" w:frame="1"/>
          <w:lang w:val="en-US"/>
        </w:rPr>
        <w:t>As this was an exploratory descriptive study no statistical analyses were performed</w:t>
      </w:r>
      <w:r w:rsidR="00692D4B">
        <w:rPr>
          <w:rFonts w:ascii="Times New Roman" w:eastAsia="Times New Roman" w:hAnsi="Times New Roman" w:cs="Times New Roman"/>
          <w:iCs/>
          <w:color w:val="auto"/>
          <w:sz w:val="24"/>
          <w:szCs w:val="24"/>
          <w:bdr w:val="none" w:sz="0" w:space="0" w:color="auto" w:frame="1"/>
          <w:lang w:val="en-US"/>
        </w:rPr>
        <w:t>, no randomization was used</w:t>
      </w:r>
      <w:r w:rsidR="009D4B0D">
        <w:rPr>
          <w:rFonts w:ascii="Times New Roman" w:eastAsia="Times New Roman" w:hAnsi="Times New Roman" w:cs="Times New Roman"/>
          <w:iCs/>
          <w:color w:val="auto"/>
          <w:sz w:val="24"/>
          <w:szCs w:val="24"/>
          <w:bdr w:val="none" w:sz="0" w:space="0" w:color="auto" w:frame="1"/>
          <w:lang w:val="en-US"/>
        </w:rPr>
        <w:t xml:space="preserve">, </w:t>
      </w:r>
      <w:r w:rsidR="00B94B6B">
        <w:rPr>
          <w:rFonts w:ascii="Times New Roman" w:eastAsia="Times New Roman" w:hAnsi="Times New Roman" w:cs="Times New Roman"/>
          <w:iCs/>
          <w:color w:val="auto"/>
          <w:sz w:val="24"/>
          <w:szCs w:val="24"/>
          <w:bdr w:val="none" w:sz="0" w:space="0" w:color="auto" w:frame="1"/>
          <w:lang w:val="en-US"/>
        </w:rPr>
        <w:t xml:space="preserve">no exclusion criteria were set and </w:t>
      </w:r>
      <w:r w:rsidR="009D4B0D">
        <w:rPr>
          <w:rFonts w:ascii="Times New Roman" w:eastAsia="Times New Roman" w:hAnsi="Times New Roman" w:cs="Times New Roman"/>
          <w:iCs/>
          <w:color w:val="auto"/>
          <w:sz w:val="24"/>
          <w:szCs w:val="24"/>
          <w:bdr w:val="none" w:sz="0" w:space="0" w:color="auto" w:frame="1"/>
          <w:lang w:val="en-US"/>
        </w:rPr>
        <w:t xml:space="preserve">none of the </w:t>
      </w:r>
      <w:proofErr w:type="spellStart"/>
      <w:r w:rsidR="009D4B0D">
        <w:rPr>
          <w:rFonts w:ascii="Times New Roman" w:eastAsia="Times New Roman" w:hAnsi="Times New Roman" w:cs="Times New Roman"/>
          <w:iCs/>
          <w:color w:val="auto"/>
          <w:sz w:val="24"/>
          <w:szCs w:val="24"/>
          <w:bdr w:val="none" w:sz="0" w:space="0" w:color="auto" w:frame="1"/>
          <w:lang w:val="en-US"/>
        </w:rPr>
        <w:t>analysed</w:t>
      </w:r>
      <w:proofErr w:type="spellEnd"/>
      <w:r w:rsidR="009D4B0D">
        <w:rPr>
          <w:rFonts w:ascii="Times New Roman" w:eastAsia="Times New Roman" w:hAnsi="Times New Roman" w:cs="Times New Roman"/>
          <w:iCs/>
          <w:color w:val="auto"/>
          <w:sz w:val="24"/>
          <w:szCs w:val="24"/>
          <w:bdr w:val="none" w:sz="0" w:space="0" w:color="auto" w:frame="1"/>
          <w:lang w:val="en-US"/>
        </w:rPr>
        <w:t xml:space="preserve"> mice/embryos was excluded</w:t>
      </w:r>
      <w:r w:rsidR="00B94B6B">
        <w:rPr>
          <w:rFonts w:ascii="Times New Roman" w:eastAsia="Times New Roman" w:hAnsi="Times New Roman" w:cs="Times New Roman"/>
          <w:iCs/>
          <w:color w:val="auto"/>
          <w:sz w:val="24"/>
          <w:szCs w:val="24"/>
          <w:bdr w:val="none" w:sz="0" w:space="0" w:color="auto" w:frame="1"/>
          <w:lang w:val="en-US"/>
        </w:rPr>
        <w:t>. T</w:t>
      </w:r>
      <w:r w:rsidR="00F9067B">
        <w:rPr>
          <w:rFonts w:ascii="Times New Roman" w:eastAsia="Times New Roman" w:hAnsi="Times New Roman" w:cs="Times New Roman"/>
          <w:iCs/>
          <w:color w:val="auto"/>
          <w:sz w:val="24"/>
          <w:szCs w:val="24"/>
          <w:bdr w:val="none" w:sz="0" w:space="0" w:color="auto" w:frame="1"/>
          <w:lang w:val="en-US"/>
        </w:rPr>
        <w:t>he study did not have humane endpoints</w:t>
      </w:r>
      <w:r w:rsidR="00E30F2A">
        <w:rPr>
          <w:rFonts w:ascii="Times New Roman" w:eastAsia="Times New Roman" w:hAnsi="Times New Roman" w:cs="Times New Roman"/>
          <w:iCs/>
          <w:color w:val="auto"/>
          <w:sz w:val="24"/>
          <w:szCs w:val="24"/>
          <w:bdr w:val="none" w:sz="0" w:space="0" w:color="auto" w:frame="1"/>
          <w:lang w:val="en-US"/>
        </w:rPr>
        <w:t xml:space="preserve">. </w:t>
      </w:r>
    </w:p>
    <w:p w:rsidR="00977018" w:rsidRPr="002D5098" w:rsidRDefault="00977018" w:rsidP="00BD0A2B">
      <w:pPr>
        <w:pStyle w:val="Text"/>
        <w:spacing w:line="480" w:lineRule="auto"/>
        <w:rPr>
          <w:rFonts w:ascii="Times New Roman" w:eastAsia="Times New Roman" w:hAnsi="Times New Roman" w:cs="Times New Roman"/>
          <w:sz w:val="24"/>
          <w:szCs w:val="24"/>
          <w:u w:val="single"/>
          <w:lang w:val="en-GB"/>
        </w:rPr>
      </w:pPr>
    </w:p>
    <w:p w:rsidR="00BD0A2B" w:rsidRPr="002D5098" w:rsidRDefault="00BD0A2B" w:rsidP="00BD0A2B">
      <w:pPr>
        <w:pStyle w:val="Text"/>
        <w:spacing w:line="480" w:lineRule="auto"/>
        <w:rPr>
          <w:rFonts w:ascii="Times New Roman" w:eastAsia="Times New Roman" w:hAnsi="Times New Roman" w:cs="Times New Roman"/>
          <w:sz w:val="24"/>
          <w:szCs w:val="24"/>
          <w:u w:val="single"/>
          <w:lang w:val="en-GB"/>
        </w:rPr>
      </w:pPr>
      <w:r w:rsidRPr="002D5098">
        <w:rPr>
          <w:rFonts w:ascii="Times New Roman" w:hAnsi="Times New Roman"/>
          <w:sz w:val="24"/>
          <w:szCs w:val="24"/>
          <w:u w:val="single"/>
          <w:lang w:val="en-GB"/>
        </w:rPr>
        <w:t>Cell culture</w:t>
      </w:r>
    </w:p>
    <w:p w:rsidR="00BD0A2B" w:rsidRPr="002D5098" w:rsidRDefault="00BD0A2B" w:rsidP="00BD0A2B">
      <w:pPr>
        <w:pStyle w:val="Text"/>
        <w:spacing w:line="480" w:lineRule="auto"/>
        <w:rPr>
          <w:rFonts w:ascii="Times New Roman" w:eastAsia="Times New Roman" w:hAnsi="Times New Roman" w:cs="Times New Roman"/>
          <w:sz w:val="24"/>
          <w:szCs w:val="24"/>
          <w:lang w:val="en-GB"/>
        </w:rPr>
      </w:pPr>
      <w:r w:rsidRPr="002D5098">
        <w:rPr>
          <w:rFonts w:ascii="Times New Roman" w:hAnsi="Times New Roman"/>
          <w:sz w:val="24"/>
          <w:szCs w:val="24"/>
          <w:lang w:val="en-GB"/>
        </w:rPr>
        <w:t xml:space="preserve">CHO cells were cultured as described </w:t>
      </w:r>
      <w:r w:rsidR="00453449" w:rsidRPr="002D5098">
        <w:rPr>
          <w:rFonts w:ascii="Times New Roman" w:hAnsi="Times New Roman"/>
          <w:sz w:val="24"/>
          <w:szCs w:val="24"/>
          <w:lang w:val="en-GB"/>
        </w:rPr>
        <w:t xml:space="preserve">previously </w:t>
      </w:r>
      <w:r w:rsidR="00D759DF" w:rsidRPr="002D5098">
        <w:rPr>
          <w:rFonts w:ascii="Times New Roman" w:hAnsi="Times New Roman"/>
          <w:sz w:val="24"/>
          <w:szCs w:val="24"/>
          <w:lang w:val="en-GB"/>
        </w:rPr>
        <w:fldChar w:fldCharType="begin"/>
      </w:r>
      <w:r w:rsidR="00D759DF" w:rsidRPr="002D5098">
        <w:rPr>
          <w:rFonts w:ascii="Times New Roman" w:hAnsi="Times New Roman"/>
          <w:sz w:val="24"/>
          <w:szCs w:val="24"/>
          <w:lang w:val="en-GB"/>
        </w:rPr>
        <w:instrText xml:space="preserve"> ADDIN PAPERS2_CITATIONS &lt;citation&gt;&lt;priority&gt;2&lt;/priority&gt;&lt;uuid&gt;2CB7D108-8BCE-442B-8FF9-FE42FC6C132A&lt;/uuid&gt;&lt;publications&gt;&lt;publication&gt;&lt;subtype&gt;400&lt;/subtype&gt;&lt;publisher&gt;Genetics&lt;/publisher&gt;&lt;title&gt;Context-Dependent Sensitivity to Mutations Disrupting the Structural Integrity of Individual EGF Repeats in the Mouse Notch Ligand DLL1.&lt;/title&gt;&lt;url&gt;http://www.genetics.org/cgi/doi/10.1534/genetics.115.184515&lt;/url&gt;&lt;volume&gt;202&lt;/volume&gt;&lt;publication_date&gt;99201603001200000000220000&lt;/publication_date&gt;&lt;uuid&gt;16C9EE98-18CE-4F0C-9FBA-8FCF2EF808FB&lt;/uuid&gt;&lt;type&gt;400&lt;/type&gt;&lt;accepted_date&gt;99201601161200000000222000&lt;/accepted_date&gt;&lt;number&gt;3&lt;/number&gt;&lt;citekey&gt;SchusterGossler:2016gv&lt;/citekey&gt;&lt;submission_date&gt;99201511091200000000222000&lt;/submission_date&gt;&lt;doi&gt;10.1534/genetics.115.184515&lt;/doi&gt;&lt;institution&gt;Institut für Molekularbiologie, Medizinische Hochschule Hannover, 30625 Hannover, Germany.&lt;/institution&gt;&lt;startpage&gt;1119&lt;/startpage&gt;&lt;endpage&gt;1133&lt;/endpage&gt;&lt;bundle&gt;&lt;publication&gt;&lt;title&gt;Genetics&lt;/title&gt;&lt;uuid&gt;74D26528-89D3-47D3-8C85-CBA25AC13269&lt;/uuid&gt;&lt;subtype&gt;-100&lt;/subtype&gt;&lt;type&gt;-100&lt;/type&gt;&lt;/publication&gt;&lt;/bundle&gt;&lt;authors&gt;&lt;author&gt;&lt;lastName&gt;Schuster-Gossler&lt;/lastName&gt;&lt;firstName&gt;Karin&lt;/firstName&gt;&lt;/author&gt;&lt;author&gt;&lt;lastName&gt;Cordes&lt;/lastName&gt;&lt;firstName&gt;Ralf&lt;/firstName&gt;&lt;/author&gt;&lt;author&gt;&lt;lastName&gt;Müller&lt;/lastName&gt;&lt;firstName&gt;Julia&lt;/firstName&gt;&lt;/author&gt;&lt;author&gt;&lt;lastName&gt;Geffers&lt;/lastName&gt;&lt;firstName&gt;Insa&lt;/firstName&gt;&lt;/author&gt;&lt;author&gt;&lt;lastName&gt;Delany-Heiken&lt;/lastName&gt;&lt;firstName&gt;Patricia&lt;/firstName&gt;&lt;/author&gt;&lt;author&gt;&lt;lastName&gt;Taft&lt;/lastName&gt;&lt;firstName&gt;Manuel&lt;/firstName&gt;&lt;/author&gt;&lt;author&gt;&lt;lastName&gt;Preller&lt;/lastName&gt;&lt;firstName&gt;Matthias&lt;/firstName&gt;&lt;/author&gt;&lt;author&gt;&lt;lastName&gt;Gossler&lt;/lastName&gt;&lt;firstName&gt;Achim&lt;/firstName&gt;&lt;/author&gt;&lt;/authors&gt;&lt;/publication&gt;&lt;/publications&gt;&lt;cites&gt;&lt;/cites&gt;&lt;/citation&gt;</w:instrText>
      </w:r>
      <w:r w:rsidR="00D759DF" w:rsidRPr="002D5098">
        <w:rPr>
          <w:rFonts w:ascii="Times New Roman" w:hAnsi="Times New Roman"/>
          <w:sz w:val="24"/>
          <w:szCs w:val="24"/>
          <w:lang w:val="en-GB"/>
        </w:rPr>
        <w:fldChar w:fldCharType="separate"/>
      </w:r>
      <w:r w:rsidR="00D759DF" w:rsidRPr="002D5098">
        <w:rPr>
          <w:rFonts w:ascii="Times New Roman" w:eastAsiaTheme="minorHAnsi" w:hAnsi="Times New Roman" w:cs="Times New Roman"/>
          <w:color w:val="auto"/>
          <w:sz w:val="24"/>
          <w:szCs w:val="24"/>
          <w:bdr w:val="none" w:sz="0" w:space="0" w:color="auto"/>
          <w:lang w:val="en-US" w:eastAsia="en-US"/>
        </w:rPr>
        <w:t>[3]</w:t>
      </w:r>
      <w:r w:rsidR="00D759DF" w:rsidRPr="002D5098">
        <w:rPr>
          <w:rFonts w:ascii="Times New Roman" w:hAnsi="Times New Roman"/>
          <w:sz w:val="24"/>
          <w:szCs w:val="24"/>
          <w:lang w:val="en-GB"/>
        </w:rPr>
        <w:fldChar w:fldCharType="end"/>
      </w:r>
      <w:r w:rsidRPr="002D5098">
        <w:rPr>
          <w:rFonts w:ascii="Times New Roman" w:hAnsi="Times New Roman"/>
          <w:sz w:val="24"/>
          <w:szCs w:val="24"/>
          <w:lang w:val="en-GB"/>
        </w:rPr>
        <w:t>.</w:t>
      </w:r>
    </w:p>
    <w:p w:rsidR="00BD0A2B" w:rsidRDefault="00BD0A2B" w:rsidP="00BD0A2B">
      <w:pPr>
        <w:pStyle w:val="Text"/>
        <w:spacing w:line="480" w:lineRule="auto"/>
        <w:rPr>
          <w:rFonts w:ascii="Times New Roman" w:eastAsia="Times New Roman" w:hAnsi="Times New Roman" w:cs="Times New Roman"/>
          <w:sz w:val="24"/>
          <w:szCs w:val="24"/>
          <w:u w:val="single"/>
          <w:lang w:val="en-GB"/>
        </w:rPr>
      </w:pPr>
    </w:p>
    <w:p w:rsidR="00A07538" w:rsidRDefault="00A07538" w:rsidP="00BD0A2B">
      <w:pPr>
        <w:pStyle w:val="Text"/>
        <w:spacing w:line="480" w:lineRule="auto"/>
        <w:rPr>
          <w:rFonts w:ascii="Times New Roman" w:eastAsia="Times New Roman" w:hAnsi="Times New Roman" w:cs="Times New Roman"/>
          <w:sz w:val="24"/>
          <w:szCs w:val="24"/>
          <w:u w:val="single"/>
          <w:lang w:val="en-GB"/>
        </w:rPr>
      </w:pPr>
      <w:r>
        <w:rPr>
          <w:rFonts w:ascii="Times New Roman" w:eastAsia="Times New Roman" w:hAnsi="Times New Roman" w:cs="Times New Roman"/>
          <w:sz w:val="24"/>
          <w:szCs w:val="24"/>
          <w:u w:val="single"/>
          <w:lang w:val="en-GB"/>
        </w:rPr>
        <w:t>Collection of embryos</w:t>
      </w:r>
    </w:p>
    <w:p w:rsidR="00A07538" w:rsidRPr="00A07538" w:rsidRDefault="00A07538" w:rsidP="00BD0A2B">
      <w:pPr>
        <w:pStyle w:val="Text"/>
        <w:spacing w:line="480" w:lineRule="auto"/>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 xml:space="preserve">Embryos were collected from </w:t>
      </w:r>
      <w:r w:rsidR="00DC702F">
        <w:rPr>
          <w:rFonts w:ascii="Times New Roman" w:eastAsia="Times New Roman" w:hAnsi="Times New Roman" w:cs="Times New Roman"/>
          <w:sz w:val="24"/>
          <w:szCs w:val="24"/>
          <w:lang w:val="en-GB"/>
        </w:rPr>
        <w:t xml:space="preserve">pregnant </w:t>
      </w:r>
      <w:r>
        <w:rPr>
          <w:rFonts w:ascii="Times New Roman" w:eastAsia="Times New Roman" w:hAnsi="Times New Roman" w:cs="Times New Roman"/>
          <w:sz w:val="24"/>
          <w:szCs w:val="24"/>
          <w:lang w:val="en-GB"/>
        </w:rPr>
        <w:t xml:space="preserve">females </w:t>
      </w:r>
      <w:r w:rsidR="00FC31BE">
        <w:rPr>
          <w:rFonts w:ascii="Times New Roman" w:eastAsia="Times New Roman" w:hAnsi="Times New Roman" w:cs="Times New Roman"/>
          <w:sz w:val="24"/>
          <w:szCs w:val="24"/>
          <w:lang w:val="en-GB"/>
        </w:rPr>
        <w:t xml:space="preserve">that were </w:t>
      </w:r>
      <w:r w:rsidR="003D0D21">
        <w:rPr>
          <w:rFonts w:ascii="Times New Roman" w:eastAsia="Times New Roman" w:hAnsi="Times New Roman" w:cs="Times New Roman"/>
          <w:sz w:val="24"/>
          <w:szCs w:val="24"/>
          <w:lang w:val="en-GB"/>
        </w:rPr>
        <w:t>sacrificed</w:t>
      </w:r>
      <w:r>
        <w:rPr>
          <w:rFonts w:ascii="Times New Roman" w:eastAsia="Times New Roman" w:hAnsi="Times New Roman" w:cs="Times New Roman"/>
          <w:sz w:val="24"/>
          <w:szCs w:val="24"/>
          <w:lang w:val="en-GB"/>
        </w:rPr>
        <w:t xml:space="preserve"> </w:t>
      </w:r>
      <w:r w:rsidR="00626C4A">
        <w:rPr>
          <w:rFonts w:ascii="Times New Roman" w:eastAsia="Times New Roman" w:hAnsi="Times New Roman" w:cs="Times New Roman"/>
          <w:sz w:val="24"/>
          <w:szCs w:val="24"/>
          <w:lang w:val="en-GB"/>
        </w:rPr>
        <w:t>by</w:t>
      </w:r>
      <w:r>
        <w:rPr>
          <w:rFonts w:ascii="Times New Roman" w:eastAsia="Times New Roman" w:hAnsi="Times New Roman" w:cs="Times New Roman"/>
          <w:sz w:val="24"/>
          <w:szCs w:val="24"/>
          <w:lang w:val="en-GB"/>
        </w:rPr>
        <w:t xml:space="preserve"> cervical dislocation</w:t>
      </w:r>
      <w:r w:rsidR="0098344D">
        <w:rPr>
          <w:rFonts w:ascii="Times New Roman" w:eastAsia="Times New Roman" w:hAnsi="Times New Roman" w:cs="Times New Roman"/>
          <w:sz w:val="24"/>
          <w:szCs w:val="24"/>
          <w:lang w:val="en-GB"/>
        </w:rPr>
        <w:t xml:space="preserve">, </w:t>
      </w:r>
      <w:r w:rsidR="00027F79">
        <w:rPr>
          <w:rFonts w:ascii="Times New Roman" w:eastAsia="Times New Roman" w:hAnsi="Times New Roman" w:cs="Times New Roman"/>
          <w:sz w:val="24"/>
          <w:szCs w:val="24"/>
          <w:lang w:val="en-GB"/>
        </w:rPr>
        <w:t>an</w:t>
      </w:r>
      <w:r w:rsidR="0098344D">
        <w:rPr>
          <w:rFonts w:ascii="Times New Roman" w:eastAsia="Times New Roman" w:hAnsi="Times New Roman" w:cs="Times New Roman"/>
          <w:sz w:val="24"/>
          <w:szCs w:val="24"/>
          <w:lang w:val="en-GB"/>
        </w:rPr>
        <w:t xml:space="preserve"> </w:t>
      </w:r>
      <w:r w:rsidR="00027F79">
        <w:rPr>
          <w:rFonts w:ascii="Times New Roman" w:eastAsia="Times New Roman" w:hAnsi="Times New Roman" w:cs="Times New Roman"/>
          <w:sz w:val="24"/>
          <w:szCs w:val="24"/>
          <w:lang w:val="en-GB"/>
        </w:rPr>
        <w:t xml:space="preserve">fast </w:t>
      </w:r>
      <w:r w:rsidR="0098344D">
        <w:rPr>
          <w:rFonts w:ascii="Times New Roman" w:eastAsia="Times New Roman" w:hAnsi="Times New Roman" w:cs="Times New Roman"/>
          <w:sz w:val="24"/>
          <w:szCs w:val="24"/>
          <w:lang w:val="en-GB"/>
        </w:rPr>
        <w:t xml:space="preserve">method to sacrifice mice </w:t>
      </w:r>
      <w:r w:rsidR="0042289D">
        <w:rPr>
          <w:rFonts w:ascii="Times New Roman" w:eastAsia="Times New Roman" w:hAnsi="Times New Roman" w:cs="Times New Roman"/>
          <w:sz w:val="24"/>
          <w:szCs w:val="24"/>
          <w:lang w:val="en-GB"/>
        </w:rPr>
        <w:t>approved by the</w:t>
      </w:r>
      <w:r w:rsidR="0098344D">
        <w:rPr>
          <w:rFonts w:ascii="Times New Roman" w:eastAsia="Times New Roman" w:hAnsi="Times New Roman" w:cs="Times New Roman"/>
          <w:sz w:val="24"/>
          <w:szCs w:val="24"/>
          <w:lang w:val="en-GB"/>
        </w:rPr>
        <w:t xml:space="preserve"> German </w:t>
      </w:r>
      <w:r w:rsidR="0042289D">
        <w:rPr>
          <w:rFonts w:ascii="Times New Roman" w:eastAsia="Times New Roman" w:hAnsi="Times New Roman" w:cs="Times New Roman"/>
          <w:sz w:val="24"/>
          <w:szCs w:val="24"/>
          <w:lang w:val="en-GB"/>
        </w:rPr>
        <w:t>authorities</w:t>
      </w:r>
      <w:r w:rsidR="0098344D">
        <w:rPr>
          <w:rFonts w:ascii="Times New Roman" w:eastAsia="Times New Roman" w:hAnsi="Times New Roman" w:cs="Times New Roman"/>
          <w:sz w:val="24"/>
          <w:szCs w:val="24"/>
          <w:lang w:val="en-GB"/>
        </w:rPr>
        <w:t>.</w:t>
      </w:r>
    </w:p>
    <w:p w:rsidR="00A07538" w:rsidRPr="00A07538" w:rsidRDefault="00A07538" w:rsidP="00BD0A2B">
      <w:pPr>
        <w:pStyle w:val="Text"/>
        <w:spacing w:line="480" w:lineRule="auto"/>
        <w:rPr>
          <w:rFonts w:ascii="Times New Roman" w:eastAsia="Times New Roman" w:hAnsi="Times New Roman" w:cs="Times New Roman"/>
          <w:sz w:val="24"/>
          <w:szCs w:val="24"/>
          <w:lang w:val="en-GB"/>
        </w:rPr>
      </w:pPr>
    </w:p>
    <w:p w:rsidR="00BD0A2B" w:rsidRPr="002D5098" w:rsidRDefault="00BD0A2B" w:rsidP="00BD0A2B">
      <w:pPr>
        <w:pStyle w:val="Text"/>
        <w:spacing w:line="480" w:lineRule="auto"/>
        <w:rPr>
          <w:rFonts w:ascii="Times New Roman" w:eastAsia="Times New Roman" w:hAnsi="Times New Roman" w:cs="Times New Roman"/>
          <w:sz w:val="24"/>
          <w:szCs w:val="24"/>
          <w:u w:val="single"/>
          <w:lang w:val="en-GB"/>
        </w:rPr>
      </w:pPr>
      <w:r w:rsidRPr="002D5098">
        <w:rPr>
          <w:rFonts w:ascii="Times New Roman" w:hAnsi="Times New Roman"/>
          <w:sz w:val="24"/>
          <w:szCs w:val="24"/>
          <w:u w:val="single"/>
          <w:lang w:val="en-GB"/>
        </w:rPr>
        <w:t>Generation of Constructs</w:t>
      </w:r>
    </w:p>
    <w:p w:rsidR="00BD0A2B" w:rsidRPr="002D5098" w:rsidRDefault="00BD0A2B" w:rsidP="00BD0A2B">
      <w:pPr>
        <w:pStyle w:val="Text"/>
        <w:spacing w:line="480" w:lineRule="auto"/>
        <w:rPr>
          <w:rFonts w:ascii="Times New Roman" w:eastAsia="Times New Roman" w:hAnsi="Times New Roman" w:cs="Times New Roman"/>
          <w:i/>
          <w:iCs/>
          <w:sz w:val="24"/>
          <w:szCs w:val="24"/>
          <w:lang w:val="en-GB"/>
        </w:rPr>
      </w:pPr>
      <w:r w:rsidRPr="002D5098">
        <w:rPr>
          <w:rFonts w:ascii="Times New Roman" w:hAnsi="Times New Roman"/>
          <w:i/>
          <w:iCs/>
          <w:sz w:val="24"/>
          <w:szCs w:val="24"/>
          <w:lang w:val="en-GB"/>
        </w:rPr>
        <w:t>Modification of the Dll1 coding sequence</w:t>
      </w:r>
    </w:p>
    <w:p w:rsidR="00BD0A2B" w:rsidRPr="002D5098" w:rsidRDefault="00BD0A2B" w:rsidP="00BD0A2B">
      <w:pPr>
        <w:pStyle w:val="Text"/>
        <w:spacing w:line="480" w:lineRule="auto"/>
        <w:rPr>
          <w:rFonts w:ascii="Times New Roman" w:eastAsia="Times New Roman" w:hAnsi="Times New Roman" w:cs="Times New Roman"/>
          <w:sz w:val="24"/>
          <w:szCs w:val="24"/>
          <w:lang w:val="en-GB"/>
        </w:rPr>
      </w:pPr>
      <w:r w:rsidRPr="002D5098">
        <w:rPr>
          <w:rFonts w:ascii="Times New Roman" w:hAnsi="Times New Roman"/>
          <w:sz w:val="24"/>
          <w:szCs w:val="24"/>
          <w:lang w:val="en-GB"/>
        </w:rPr>
        <w:t xml:space="preserve">To modify the 3´region of the </w:t>
      </w:r>
      <w:r w:rsidRPr="002D5098">
        <w:rPr>
          <w:rFonts w:ascii="Times New Roman" w:hAnsi="Times New Roman"/>
          <w:i/>
          <w:iCs/>
          <w:sz w:val="24"/>
          <w:szCs w:val="24"/>
          <w:lang w:val="en-GB"/>
        </w:rPr>
        <w:t>Dll1</w:t>
      </w:r>
      <w:r w:rsidRPr="002D5098">
        <w:rPr>
          <w:rFonts w:ascii="Times New Roman" w:hAnsi="Times New Roman"/>
          <w:sz w:val="24"/>
          <w:szCs w:val="24"/>
          <w:lang w:val="en-GB"/>
        </w:rPr>
        <w:t xml:space="preserve"> gene and to add C-terminal tags a gene fragment was synthesized </w:t>
      </w:r>
      <w:r w:rsidR="00312FE8" w:rsidRPr="002D5098">
        <w:rPr>
          <w:rFonts w:ascii="Times New Roman" w:hAnsi="Times New Roman"/>
          <w:sz w:val="24"/>
          <w:szCs w:val="24"/>
          <w:lang w:val="en-GB"/>
        </w:rPr>
        <w:t xml:space="preserve">(GENEWIZ, UK) that </w:t>
      </w:r>
      <w:r w:rsidRPr="002D5098">
        <w:rPr>
          <w:rFonts w:ascii="Times New Roman" w:hAnsi="Times New Roman"/>
          <w:sz w:val="24"/>
          <w:szCs w:val="24"/>
          <w:lang w:val="en-GB"/>
        </w:rPr>
        <w:t xml:space="preserve">spanned intron 10 and exon 11 including a unique </w:t>
      </w:r>
      <w:proofErr w:type="spellStart"/>
      <w:r w:rsidRPr="002D5098">
        <w:rPr>
          <w:rFonts w:ascii="Times New Roman" w:hAnsi="Times New Roman"/>
          <w:sz w:val="24"/>
          <w:szCs w:val="24"/>
          <w:lang w:val="en-GB"/>
        </w:rPr>
        <w:t>HpaI</w:t>
      </w:r>
      <w:proofErr w:type="spellEnd"/>
      <w:r w:rsidRPr="002D5098">
        <w:rPr>
          <w:rFonts w:ascii="Times New Roman" w:hAnsi="Times New Roman"/>
          <w:sz w:val="24"/>
          <w:szCs w:val="24"/>
          <w:lang w:val="en-GB"/>
        </w:rPr>
        <w:t xml:space="preserve"> </w:t>
      </w:r>
      <w:r w:rsidRPr="002D5098">
        <w:rPr>
          <w:rFonts w:ascii="Times New Roman" w:hAnsi="Times New Roman"/>
          <w:sz w:val="24"/>
          <w:szCs w:val="24"/>
          <w:lang w:val="en-GB"/>
        </w:rPr>
        <w:lastRenderedPageBreak/>
        <w:t xml:space="preserve">site </w:t>
      </w:r>
      <w:r w:rsidR="00453449" w:rsidRPr="002D5098">
        <w:rPr>
          <w:rFonts w:ascii="Times New Roman" w:hAnsi="Times New Roman"/>
          <w:sz w:val="24"/>
          <w:szCs w:val="24"/>
          <w:lang w:val="en-GB"/>
        </w:rPr>
        <w:t>with</w:t>
      </w:r>
      <w:r w:rsidRPr="002D5098">
        <w:rPr>
          <w:rFonts w:ascii="Times New Roman" w:hAnsi="Times New Roman"/>
          <w:sz w:val="24"/>
          <w:szCs w:val="24"/>
          <w:lang w:val="en-GB"/>
        </w:rPr>
        <w:t xml:space="preserve">in intron 10 and a unique </w:t>
      </w:r>
      <w:proofErr w:type="spellStart"/>
      <w:r w:rsidRPr="002D5098">
        <w:rPr>
          <w:rFonts w:ascii="Times New Roman" w:hAnsi="Times New Roman"/>
          <w:sz w:val="24"/>
          <w:szCs w:val="24"/>
          <w:lang w:val="en-GB"/>
        </w:rPr>
        <w:t>BsmI</w:t>
      </w:r>
      <w:proofErr w:type="spellEnd"/>
      <w:r w:rsidRPr="002D5098">
        <w:rPr>
          <w:rFonts w:ascii="Times New Roman" w:hAnsi="Times New Roman"/>
          <w:sz w:val="24"/>
          <w:szCs w:val="24"/>
          <w:lang w:val="en-GB"/>
        </w:rPr>
        <w:t xml:space="preserve"> site in the 3´UTR in exon 11. 3’ to the last </w:t>
      </w:r>
      <w:r w:rsidRPr="002D5098">
        <w:rPr>
          <w:rFonts w:ascii="Times New Roman" w:hAnsi="Times New Roman"/>
          <w:i/>
          <w:iCs/>
          <w:sz w:val="24"/>
          <w:szCs w:val="24"/>
          <w:lang w:val="en-GB"/>
        </w:rPr>
        <w:t>Dll1</w:t>
      </w:r>
      <w:r w:rsidRPr="002D5098">
        <w:rPr>
          <w:rFonts w:ascii="Times New Roman" w:hAnsi="Times New Roman"/>
          <w:sz w:val="24"/>
          <w:szCs w:val="24"/>
          <w:lang w:val="en-GB"/>
        </w:rPr>
        <w:t xml:space="preserve"> coding triplet (first triplet in exon 11) the gene synthesis contained sequences encoding monomeric </w:t>
      </w:r>
      <w:proofErr w:type="spellStart"/>
      <w:r w:rsidRPr="002D5098">
        <w:rPr>
          <w:rFonts w:ascii="Times New Roman" w:hAnsi="Times New Roman"/>
          <w:sz w:val="24"/>
          <w:szCs w:val="24"/>
          <w:lang w:val="en-GB"/>
        </w:rPr>
        <w:t>AcGFP</w:t>
      </w:r>
      <w:proofErr w:type="spellEnd"/>
      <w:r w:rsidRPr="002D5098">
        <w:rPr>
          <w:rFonts w:ascii="Times New Roman" w:hAnsi="Times New Roman"/>
          <w:sz w:val="24"/>
          <w:szCs w:val="24"/>
          <w:lang w:val="en-GB"/>
        </w:rPr>
        <w:t xml:space="preserve"> </w:t>
      </w:r>
      <w:r w:rsidR="00D759DF" w:rsidRPr="002D5098">
        <w:rPr>
          <w:rFonts w:ascii="Times New Roman" w:hAnsi="Times New Roman"/>
          <w:sz w:val="24"/>
          <w:szCs w:val="24"/>
          <w:lang w:val="en-GB"/>
        </w:rPr>
        <w:fldChar w:fldCharType="begin"/>
      </w:r>
      <w:r w:rsidR="00D759DF" w:rsidRPr="002D5098">
        <w:rPr>
          <w:rFonts w:ascii="Times New Roman" w:hAnsi="Times New Roman"/>
          <w:sz w:val="24"/>
          <w:szCs w:val="24"/>
          <w:lang w:val="en-GB"/>
        </w:rPr>
        <w:instrText xml:space="preserve"> ADDIN PAPERS2_CITATIONS &lt;citation&gt;&lt;priority&gt;3&lt;/priority&gt;&lt;uuid&gt;EF45948B-BD3F-4856-B2B3-20848DF28576&lt;/uuid&gt;&lt;publications&gt;&lt;publication&gt;&lt;subtype&gt;400&lt;/subtype&gt;&lt;publisher&gt;Portland Press Limited&lt;/publisher&gt;&lt;title&gt;A colourless green fluorescent protein homologue from the non-fluorescent hydromedusa Aequorea coerulescens and its fluorescent mutants.&lt;/title&gt;&lt;url&gt;http://biochemj.org/lookup/doi/10.1042/bj20021966&lt;/url&gt;&lt;volume&gt;373&lt;/volume&gt;&lt;revision_date&gt;99200303041200000000222000&lt;/revision_date&gt;&lt;publication_date&gt;99200307151200000000222000&lt;/publication_date&gt;&lt;uuid&gt;8758347B-05DD-4E04-9341-4F6CEF6BE51A&lt;/uuid&gt;&lt;type&gt;400&lt;/type&gt;&lt;accepted_date&gt;99200304141200000000222000&lt;/accepted_date&gt;&lt;number&gt;Pt 2&lt;/number&gt;&lt;submission_date&gt;99200212191200000000222000&lt;/submission_date&gt;&lt;doi&gt;10.1042/BJ20021966&lt;/doi&gt;&lt;institution&gt;Shemyakin and Ovchinnikov Institute of Bioorganic Chemistry RAS, Miklukho-Maklaya 16/10, Moscow 117997, Russia.&lt;/institution&gt;&lt;startpage&gt;403&lt;/startpage&gt;&lt;endpage&gt;408&lt;/endpage&gt;&lt;bundle&gt;&lt;publication&gt;&lt;title&gt;Biochemical Journal&lt;/title&gt;&lt;uuid&gt;BF7932DA-83E4-4C9E-862C-E4935ECE0F79&lt;/uuid&gt;&lt;subtype&gt;-100&lt;/subtype&gt;&lt;publisher&gt;Portland Press Ltd.&lt;/publisher&gt;&lt;type&gt;-100&lt;/type&gt;&lt;/publication&gt;&lt;/bundle&gt;&lt;authors&gt;&lt;author&gt;&lt;lastName&gt;Gurskaya&lt;/lastName&gt;&lt;firstName&gt;Nadya&lt;/firstName&gt;&lt;middleNames&gt;G&lt;/middleNames&gt;&lt;/author&gt;&lt;author&gt;&lt;lastName&gt;Fradkov&lt;/lastName&gt;&lt;firstName&gt;Arkady&lt;/firstName&gt;&lt;middleNames&gt;F&lt;/middleNames&gt;&lt;/author&gt;&lt;author&gt;&lt;lastName&gt;Pounkova&lt;/lastName&gt;&lt;firstName&gt;Natalia&lt;/firstName&gt;&lt;middleNames&gt;I&lt;/middleNames&gt;&lt;/author&gt;&lt;author&gt;&lt;lastName&gt;Staroverov&lt;/lastName&gt;&lt;firstName&gt;Dmitry&lt;/firstName&gt;&lt;middleNames&gt;B&lt;/middleNames&gt;&lt;/author&gt;&lt;author&gt;&lt;lastName&gt;Bulina&lt;/lastName&gt;&lt;firstName&gt;Maria&lt;/firstName&gt;&lt;middleNames&gt;E&lt;/middleNames&gt;&lt;/author&gt;&lt;author&gt;&lt;lastName&gt;Yanushevich&lt;/lastName&gt;&lt;firstName&gt;Yurii&lt;/firstName&gt;&lt;middleNames&gt;G&lt;/middleNames&gt;&lt;/author&gt;&lt;author&gt;&lt;lastName&gt;Labas&lt;/lastName&gt;&lt;firstName&gt;Yulii&lt;/firstName&gt;&lt;middleNames&gt;A&lt;/middleNames&gt;&lt;/author&gt;&lt;author&gt;&lt;lastName&gt;Lukyanov&lt;/lastName&gt;&lt;firstName&gt;Sergey&lt;/firstName&gt;&lt;/author&gt;&lt;author&gt;&lt;lastName&gt;Lukyanov&lt;/lastName&gt;&lt;firstName&gt;Konstantin&lt;/firstName&gt;&lt;middleNames&gt;A&lt;/middleNames&gt;&lt;/author&gt;&lt;/authors&gt;&lt;/publication&gt;&lt;/publications&gt;&lt;cites&gt;&lt;/cites&gt;&lt;/citation&gt;</w:instrText>
      </w:r>
      <w:r w:rsidR="00D759DF" w:rsidRPr="002D5098">
        <w:rPr>
          <w:rFonts w:ascii="Times New Roman" w:hAnsi="Times New Roman"/>
          <w:sz w:val="24"/>
          <w:szCs w:val="24"/>
          <w:lang w:val="en-GB"/>
        </w:rPr>
        <w:fldChar w:fldCharType="separate"/>
      </w:r>
      <w:r w:rsidR="00D759DF" w:rsidRPr="002D5098">
        <w:rPr>
          <w:rFonts w:ascii="Times New Roman" w:eastAsiaTheme="minorHAnsi" w:hAnsi="Times New Roman" w:cs="Times New Roman"/>
          <w:color w:val="auto"/>
          <w:sz w:val="24"/>
          <w:szCs w:val="24"/>
          <w:bdr w:val="none" w:sz="0" w:space="0" w:color="auto"/>
          <w:lang w:val="en-US" w:eastAsia="en-US"/>
        </w:rPr>
        <w:t>[4]</w:t>
      </w:r>
      <w:r w:rsidR="00D759DF" w:rsidRPr="002D5098">
        <w:rPr>
          <w:rFonts w:ascii="Times New Roman" w:hAnsi="Times New Roman"/>
          <w:sz w:val="24"/>
          <w:szCs w:val="24"/>
          <w:lang w:val="en-GB"/>
        </w:rPr>
        <w:fldChar w:fldCharType="end"/>
      </w:r>
      <w:r w:rsidRPr="002D5098">
        <w:rPr>
          <w:rFonts w:ascii="Times New Roman" w:hAnsi="Times New Roman"/>
          <w:sz w:val="24"/>
          <w:szCs w:val="24"/>
          <w:lang w:val="en-GB"/>
        </w:rPr>
        <w:t xml:space="preserve"> fused in frame with an HA Tag followed by a stop codon, flanked by </w:t>
      </w:r>
      <w:proofErr w:type="spellStart"/>
      <w:r w:rsidRPr="002D5098">
        <w:rPr>
          <w:rFonts w:ascii="Times New Roman" w:hAnsi="Times New Roman"/>
          <w:sz w:val="24"/>
          <w:szCs w:val="24"/>
          <w:lang w:val="en-GB"/>
        </w:rPr>
        <w:t>loxP</w:t>
      </w:r>
      <w:proofErr w:type="spellEnd"/>
      <w:r w:rsidRPr="002D5098">
        <w:rPr>
          <w:rFonts w:ascii="Times New Roman" w:hAnsi="Times New Roman"/>
          <w:sz w:val="24"/>
          <w:szCs w:val="24"/>
          <w:lang w:val="en-GB"/>
        </w:rPr>
        <w:t xml:space="preserve"> sites. Downstream of the 3’ </w:t>
      </w:r>
      <w:proofErr w:type="spellStart"/>
      <w:r w:rsidRPr="002D5098">
        <w:rPr>
          <w:rFonts w:ascii="Times New Roman" w:hAnsi="Times New Roman"/>
          <w:sz w:val="24"/>
          <w:szCs w:val="24"/>
          <w:lang w:val="en-GB"/>
        </w:rPr>
        <w:t>loxP</w:t>
      </w:r>
      <w:proofErr w:type="spellEnd"/>
      <w:r w:rsidRPr="002D5098">
        <w:rPr>
          <w:rFonts w:ascii="Times New Roman" w:hAnsi="Times New Roman"/>
          <w:sz w:val="24"/>
          <w:szCs w:val="24"/>
          <w:lang w:val="en-GB"/>
        </w:rPr>
        <w:t xml:space="preserve"> site a </w:t>
      </w:r>
      <w:r w:rsidR="002D2688" w:rsidRPr="002D5098">
        <w:rPr>
          <w:rFonts w:ascii="Times New Roman" w:hAnsi="Times New Roman"/>
          <w:sz w:val="24"/>
          <w:szCs w:val="24"/>
          <w:lang w:val="en-GB"/>
        </w:rPr>
        <w:t>SF</w:t>
      </w:r>
      <w:r w:rsidRPr="002D5098">
        <w:rPr>
          <w:rFonts w:ascii="Times New Roman" w:hAnsi="Times New Roman"/>
          <w:sz w:val="24"/>
          <w:szCs w:val="24"/>
          <w:lang w:val="en-GB"/>
        </w:rPr>
        <w:t xml:space="preserve"> tag and a stop codon </w:t>
      </w:r>
      <w:r w:rsidR="00D759DF" w:rsidRPr="002D5098">
        <w:rPr>
          <w:rFonts w:ascii="Times New Roman" w:hAnsi="Times New Roman"/>
          <w:sz w:val="24"/>
          <w:szCs w:val="24"/>
          <w:lang w:val="en-GB"/>
        </w:rPr>
        <w:fldChar w:fldCharType="begin"/>
      </w:r>
      <w:r w:rsidR="00D759DF" w:rsidRPr="002D5098">
        <w:rPr>
          <w:rFonts w:ascii="Times New Roman" w:hAnsi="Times New Roman"/>
          <w:sz w:val="24"/>
          <w:szCs w:val="24"/>
          <w:lang w:val="en-GB"/>
        </w:rPr>
        <w:instrText xml:space="preserve"> ADDIN PAPERS2_CITATIONS &lt;citation&gt;&lt;priority&gt;4&lt;/priority&gt;&lt;uuid&gt;A39EA4C1-B979-44DB-B104-B0EEE3F1652F&lt;/uuid&gt;&lt;publications&gt;&lt;publication&gt;&lt;subtype&gt;400&lt;/subtype&gt;&lt;title&gt;Strep/FLAG tandem affinity purification (SF-TAP) to study protein interactions.&lt;/title&gt;&lt;url&gt;http://eutils.ncbi.nlm.nih.gov/entrez/eutils/elink.fcgi?dbfrom=pubmed&amp;amp;id=19688738&amp;amp;retmode=ref&amp;amp;cmd=prlinks&lt;/url&gt;&lt;volume&gt;Chapter 19&lt;/volume&gt;&lt;publication_date&gt;99200908001200000000220000&lt;/publication_date&gt;&lt;uuid&gt;090D3D65-3AEA-4A44-A33D-947247670707&lt;/uuid&gt;&lt;type&gt;400&lt;/type&gt;&lt;citekey&gt;Gloeckner:2009cj&lt;/citekey&gt;&lt;doi&gt;10.1002/0471140864.ps1920s57&lt;/doi&gt;&lt;institution&gt;Helmholtz Zentrum München, Neuherberg, Germany.&lt;/institution&gt;&lt;startpage&gt;Unit19.20&lt;/startpage&gt;&lt;bundle&gt;&lt;publication&gt;&lt;title&gt;Current protocols in protein science / editorial board, John E. Coligan ... [et al.]&lt;/title&gt;&lt;uuid&gt;3E2B6EED-9A9A-42E6-A739-FE506CA524F3&lt;/uuid&gt;&lt;subtype&gt;-100&lt;/subtype&gt;&lt;type&gt;-100&lt;/type&gt;&lt;/publication&gt;&lt;/bundle&gt;&lt;authors&gt;&lt;author&gt;&lt;lastName&gt;Gloeckner&lt;/lastName&gt;&lt;firstName&gt;Christian&lt;/firstName&gt;&lt;middleNames&gt;Johannes&lt;/middleNames&gt;&lt;/author&gt;&lt;author&gt;&lt;lastName&gt;Boldt&lt;/lastName&gt;&lt;firstName&gt;Karsten&lt;/firstName&gt;&lt;/author&gt;&lt;author&gt;&lt;lastName&gt;Ueffing&lt;/lastName&gt;&lt;firstName&gt;Marius&lt;/firstName&gt;&lt;/author&gt;&lt;/authors&gt;&lt;/publication&gt;&lt;/publications&gt;&lt;cites&gt;&lt;/cites&gt;&lt;/citation&gt;</w:instrText>
      </w:r>
      <w:r w:rsidR="00D759DF" w:rsidRPr="002D5098">
        <w:rPr>
          <w:rFonts w:ascii="Times New Roman" w:hAnsi="Times New Roman"/>
          <w:sz w:val="24"/>
          <w:szCs w:val="24"/>
          <w:lang w:val="en-GB"/>
        </w:rPr>
        <w:fldChar w:fldCharType="separate"/>
      </w:r>
      <w:r w:rsidR="00D759DF" w:rsidRPr="002D5098">
        <w:rPr>
          <w:rFonts w:ascii="Times New Roman" w:eastAsiaTheme="minorHAnsi" w:hAnsi="Times New Roman" w:cs="Times New Roman"/>
          <w:color w:val="auto"/>
          <w:sz w:val="24"/>
          <w:szCs w:val="24"/>
          <w:bdr w:val="none" w:sz="0" w:space="0" w:color="auto"/>
          <w:lang w:val="en-US" w:eastAsia="en-US"/>
        </w:rPr>
        <w:t>[5]</w:t>
      </w:r>
      <w:r w:rsidR="00D759DF" w:rsidRPr="002D5098">
        <w:rPr>
          <w:rFonts w:ascii="Times New Roman" w:hAnsi="Times New Roman"/>
          <w:sz w:val="24"/>
          <w:szCs w:val="24"/>
          <w:lang w:val="en-GB"/>
        </w:rPr>
        <w:fldChar w:fldCharType="end"/>
      </w:r>
      <w:r w:rsidRPr="002D5098">
        <w:rPr>
          <w:rFonts w:ascii="Times New Roman" w:hAnsi="Times New Roman"/>
          <w:sz w:val="24"/>
          <w:szCs w:val="24"/>
          <w:lang w:val="en-GB"/>
        </w:rPr>
        <w:t xml:space="preserve"> were included. The stop codon downstream of the HA tag prevented </w:t>
      </w:r>
      <w:r w:rsidR="002D2688" w:rsidRPr="002D5098">
        <w:rPr>
          <w:rFonts w:ascii="Times New Roman" w:hAnsi="Times New Roman"/>
          <w:sz w:val="24"/>
          <w:szCs w:val="24"/>
          <w:lang w:val="en-GB"/>
        </w:rPr>
        <w:t>SF</w:t>
      </w:r>
      <w:r w:rsidRPr="002D5098">
        <w:rPr>
          <w:rFonts w:ascii="Times New Roman" w:hAnsi="Times New Roman"/>
          <w:sz w:val="24"/>
          <w:szCs w:val="24"/>
          <w:lang w:val="en-GB"/>
        </w:rPr>
        <w:t xml:space="preserve"> expression as long as </w:t>
      </w:r>
      <w:proofErr w:type="spellStart"/>
      <w:r w:rsidRPr="002D5098">
        <w:rPr>
          <w:rFonts w:ascii="Times New Roman" w:hAnsi="Times New Roman"/>
          <w:sz w:val="24"/>
          <w:szCs w:val="24"/>
          <w:lang w:val="en-GB"/>
        </w:rPr>
        <w:t>AcGFPHA</w:t>
      </w:r>
      <w:proofErr w:type="spellEnd"/>
      <w:r w:rsidRPr="002D5098">
        <w:rPr>
          <w:rFonts w:ascii="Times New Roman" w:hAnsi="Times New Roman"/>
          <w:sz w:val="24"/>
          <w:szCs w:val="24"/>
          <w:lang w:val="en-GB"/>
        </w:rPr>
        <w:t xml:space="preserve"> was present. Upon </w:t>
      </w:r>
      <w:proofErr w:type="spellStart"/>
      <w:r w:rsidRPr="002D5098">
        <w:rPr>
          <w:rFonts w:ascii="Times New Roman" w:hAnsi="Times New Roman"/>
          <w:sz w:val="24"/>
          <w:szCs w:val="24"/>
          <w:lang w:val="en-GB"/>
        </w:rPr>
        <w:t>Cre</w:t>
      </w:r>
      <w:proofErr w:type="spellEnd"/>
      <w:r w:rsidRPr="002D5098">
        <w:rPr>
          <w:rFonts w:ascii="Times New Roman" w:hAnsi="Times New Roman"/>
          <w:sz w:val="24"/>
          <w:szCs w:val="24"/>
          <w:lang w:val="en-GB"/>
        </w:rPr>
        <w:t xml:space="preserve">-mediated recombination </w:t>
      </w:r>
      <w:proofErr w:type="spellStart"/>
      <w:r w:rsidRPr="002D5098">
        <w:rPr>
          <w:rFonts w:ascii="Times New Roman" w:hAnsi="Times New Roman"/>
          <w:sz w:val="24"/>
          <w:szCs w:val="24"/>
          <w:lang w:val="en-GB"/>
        </w:rPr>
        <w:t>AcGFPHA</w:t>
      </w:r>
      <w:proofErr w:type="spellEnd"/>
      <w:r w:rsidRPr="002D5098">
        <w:rPr>
          <w:rFonts w:ascii="Times New Roman" w:hAnsi="Times New Roman"/>
          <w:sz w:val="24"/>
          <w:szCs w:val="24"/>
          <w:lang w:val="en-GB"/>
        </w:rPr>
        <w:t xml:space="preserve"> was excised and </w:t>
      </w:r>
      <w:r w:rsidR="002D2688" w:rsidRPr="002D5098">
        <w:rPr>
          <w:rFonts w:ascii="Times New Roman" w:hAnsi="Times New Roman"/>
          <w:sz w:val="24"/>
          <w:szCs w:val="24"/>
          <w:lang w:val="en-GB"/>
        </w:rPr>
        <w:t>SF</w:t>
      </w:r>
      <w:r w:rsidRPr="002D5098">
        <w:rPr>
          <w:rFonts w:ascii="Times New Roman" w:hAnsi="Times New Roman"/>
          <w:sz w:val="24"/>
          <w:szCs w:val="24"/>
          <w:lang w:val="en-GB"/>
        </w:rPr>
        <w:t xml:space="preserve"> expressed. 16 bp (AGGATATAGCCCCGAT; partial sequence of the guide RNA, see later) in the 3´UTR of </w:t>
      </w:r>
      <w:r w:rsidRPr="002D5098">
        <w:rPr>
          <w:rFonts w:ascii="Times New Roman" w:hAnsi="Times New Roman"/>
          <w:i/>
          <w:iCs/>
          <w:sz w:val="24"/>
          <w:szCs w:val="24"/>
          <w:lang w:val="en-GB"/>
        </w:rPr>
        <w:t xml:space="preserve">Dll1 </w:t>
      </w:r>
      <w:r w:rsidRPr="002D5098">
        <w:rPr>
          <w:rFonts w:ascii="Times New Roman" w:hAnsi="Times New Roman"/>
          <w:sz w:val="24"/>
          <w:szCs w:val="24"/>
          <w:lang w:val="en-GB"/>
        </w:rPr>
        <w:t xml:space="preserve">were deleted to prevent cutting of the construct by the CRISPR/Cas system after electroporation of the targeting construct into ES cells. Downstream of exon 11 a </w:t>
      </w:r>
      <w:proofErr w:type="spellStart"/>
      <w:r w:rsidRPr="002D5098">
        <w:rPr>
          <w:rFonts w:ascii="Times New Roman" w:hAnsi="Times New Roman"/>
          <w:i/>
          <w:iCs/>
          <w:sz w:val="24"/>
          <w:szCs w:val="24"/>
          <w:lang w:val="en-GB"/>
        </w:rPr>
        <w:t>BamH</w:t>
      </w:r>
      <w:r w:rsidRPr="002D5098">
        <w:rPr>
          <w:rFonts w:ascii="Times New Roman" w:hAnsi="Times New Roman"/>
          <w:sz w:val="24"/>
          <w:szCs w:val="24"/>
          <w:lang w:val="en-GB"/>
        </w:rPr>
        <w:t>I</w:t>
      </w:r>
      <w:proofErr w:type="spellEnd"/>
      <w:r w:rsidRPr="002D5098">
        <w:rPr>
          <w:rFonts w:ascii="Times New Roman" w:hAnsi="Times New Roman"/>
          <w:sz w:val="24"/>
          <w:szCs w:val="24"/>
          <w:lang w:val="en-GB"/>
        </w:rPr>
        <w:t xml:space="preserve"> and </w:t>
      </w:r>
      <w:proofErr w:type="spellStart"/>
      <w:r w:rsidRPr="002D5098">
        <w:rPr>
          <w:rFonts w:ascii="Times New Roman" w:hAnsi="Times New Roman"/>
          <w:i/>
          <w:iCs/>
          <w:sz w:val="24"/>
          <w:szCs w:val="24"/>
          <w:lang w:val="en-GB"/>
        </w:rPr>
        <w:t>Kpn</w:t>
      </w:r>
      <w:r w:rsidRPr="002D5098">
        <w:rPr>
          <w:rFonts w:ascii="Times New Roman" w:hAnsi="Times New Roman"/>
          <w:sz w:val="24"/>
          <w:szCs w:val="24"/>
          <w:lang w:val="en-GB"/>
        </w:rPr>
        <w:t>I</w:t>
      </w:r>
      <w:proofErr w:type="spellEnd"/>
      <w:r w:rsidRPr="002D5098">
        <w:rPr>
          <w:rFonts w:ascii="Times New Roman" w:hAnsi="Times New Roman"/>
          <w:sz w:val="24"/>
          <w:szCs w:val="24"/>
          <w:lang w:val="en-GB"/>
        </w:rPr>
        <w:t xml:space="preserve"> site were included for insertion of the puromycin resistance cassette (Figure S2A</w:t>
      </w:r>
      <w:r w:rsidR="003C4B13">
        <w:rPr>
          <w:rFonts w:ascii="Times New Roman" w:hAnsi="Times New Roman"/>
          <w:sz w:val="24"/>
          <w:szCs w:val="24"/>
          <w:lang w:val="en-GB"/>
        </w:rPr>
        <w:t xml:space="preserve"> Additional File 3</w:t>
      </w:r>
      <w:r w:rsidRPr="002D5098">
        <w:rPr>
          <w:rFonts w:ascii="Times New Roman" w:hAnsi="Times New Roman"/>
          <w:sz w:val="24"/>
          <w:szCs w:val="24"/>
          <w:lang w:val="en-GB"/>
        </w:rPr>
        <w:t>).</w:t>
      </w:r>
    </w:p>
    <w:p w:rsidR="00BD0A2B" w:rsidRPr="002D5098" w:rsidRDefault="00BD0A2B" w:rsidP="00BD0A2B">
      <w:pPr>
        <w:pStyle w:val="Text"/>
        <w:spacing w:line="480" w:lineRule="auto"/>
        <w:rPr>
          <w:rFonts w:ascii="Times New Roman" w:eastAsia="Times New Roman" w:hAnsi="Times New Roman" w:cs="Times New Roman"/>
          <w:sz w:val="24"/>
          <w:szCs w:val="24"/>
          <w:lang w:val="en-GB"/>
        </w:rPr>
      </w:pPr>
    </w:p>
    <w:p w:rsidR="00BD0A2B" w:rsidRPr="002D5098" w:rsidRDefault="00BD0A2B" w:rsidP="00BD0A2B">
      <w:pPr>
        <w:pStyle w:val="Text"/>
        <w:spacing w:line="480" w:lineRule="auto"/>
        <w:rPr>
          <w:rFonts w:ascii="Times New Roman" w:eastAsia="Times New Roman" w:hAnsi="Times New Roman" w:cs="Times New Roman"/>
          <w:i/>
          <w:iCs/>
          <w:sz w:val="24"/>
          <w:szCs w:val="24"/>
          <w:lang w:val="en-GB"/>
        </w:rPr>
      </w:pPr>
      <w:r w:rsidRPr="002D5098">
        <w:rPr>
          <w:rFonts w:ascii="Times New Roman" w:hAnsi="Times New Roman"/>
          <w:i/>
          <w:iCs/>
          <w:sz w:val="24"/>
          <w:szCs w:val="24"/>
          <w:lang w:val="en-GB"/>
        </w:rPr>
        <w:t>Constructs for analyses in cultured cells</w:t>
      </w:r>
    </w:p>
    <w:p w:rsidR="00BD0A2B" w:rsidRPr="002D5098" w:rsidRDefault="00BD0A2B" w:rsidP="00BD0A2B">
      <w:pPr>
        <w:pStyle w:val="Text"/>
        <w:spacing w:line="480" w:lineRule="auto"/>
        <w:rPr>
          <w:rFonts w:ascii="Times New Roman" w:eastAsia="Times New Roman" w:hAnsi="Times New Roman" w:cs="Times New Roman"/>
          <w:sz w:val="24"/>
          <w:szCs w:val="24"/>
          <w:lang w:val="en-GB"/>
        </w:rPr>
      </w:pPr>
      <w:r w:rsidRPr="002D5098">
        <w:rPr>
          <w:rFonts w:ascii="Times New Roman" w:hAnsi="Times New Roman"/>
          <w:sz w:val="24"/>
          <w:szCs w:val="24"/>
          <w:lang w:val="en-GB"/>
        </w:rPr>
        <w:t xml:space="preserve">A </w:t>
      </w:r>
      <w:r w:rsidRPr="002D5098">
        <w:rPr>
          <w:rFonts w:ascii="Times New Roman" w:hAnsi="Times New Roman"/>
          <w:i/>
          <w:iCs/>
          <w:sz w:val="24"/>
          <w:szCs w:val="24"/>
          <w:lang w:val="en-GB"/>
        </w:rPr>
        <w:t>Dll1</w:t>
      </w:r>
      <w:r w:rsidRPr="002D5098">
        <w:rPr>
          <w:rFonts w:ascii="Times New Roman" w:hAnsi="Times New Roman"/>
          <w:sz w:val="24"/>
          <w:szCs w:val="24"/>
          <w:lang w:val="en-GB"/>
        </w:rPr>
        <w:t xml:space="preserve"> „mini-gene“</w:t>
      </w:r>
      <w:r w:rsidR="00D759DF" w:rsidRPr="002D5098">
        <w:rPr>
          <w:rFonts w:ascii="Times New Roman" w:hAnsi="Times New Roman"/>
          <w:sz w:val="24"/>
          <w:szCs w:val="24"/>
          <w:lang w:val="en-GB"/>
        </w:rPr>
        <w:fldChar w:fldCharType="begin"/>
      </w:r>
      <w:r w:rsidR="00D759DF" w:rsidRPr="002D5098">
        <w:rPr>
          <w:rFonts w:ascii="Times New Roman" w:hAnsi="Times New Roman"/>
          <w:sz w:val="24"/>
          <w:szCs w:val="24"/>
          <w:lang w:val="en-GB"/>
        </w:rPr>
        <w:instrText xml:space="preserve"> ADDIN PAPERS2_CITATIONS &lt;citation&gt;&lt;priority&gt;5&lt;/priority&gt;&lt;uuid&gt;68EAB00D-2F4E-4C22-B97D-82C7EB5337EA&lt;/uuid&gt;&lt;publications&gt;&lt;publication&gt;&lt;subtype&gt;400&lt;/subtype&gt;&lt;title&gt;Premature myogenic differentiation and depletion of progenitor cells cause severe muscle hypotrophy in Delta1 mutants.&lt;/title&gt;&lt;url&gt;http://www.pnas.org/cgi/doi/10.1073/pnas.0608281104&lt;/url&gt;&lt;volume&gt;104&lt;/volume&gt;&lt;publication_date&gt;99200701091200000000222000&lt;/publication_date&gt;&lt;uuid&gt;BE74E65F-E22F-493F-84CB-6975F973CB83&lt;/uuid&gt;&lt;type&gt;400&lt;/type&gt;&lt;number&gt;2&lt;/number&gt;&lt;citekey&gt;SchusterGossler:2007bp&lt;/citekey&gt;&lt;doi&gt;10.1073/pnas.0608281104&lt;/doi&gt;&lt;institution&gt;Institute for Molecular Biology, Medizinische Hochschule Hannover, Carl-Neuberg-Strasse 1, Hannover, D-30625 Lower Saxony, Germany.&lt;/institution&gt;&lt;startpage&gt;537&lt;/startpage&gt;&lt;endpage&gt;542&lt;/endpage&gt;&lt;bundle&gt;&lt;publication&gt;&lt;title&gt;Proceedings of the National Academy of Sciences of the United States of America&lt;/title&gt;&lt;uuid&gt;5FF35B7B-8D4D-4C31-9556-0D5E3B5FBB64&lt;/uuid&gt;&lt;subtype&gt;-100&lt;/subtype&gt;&lt;type&gt;-100&lt;/type&gt;&lt;/publication&gt;&lt;/bundle&gt;&lt;authors&gt;&lt;author&gt;&lt;lastName&gt;Schuster-Gossler&lt;/lastName&gt;&lt;firstName&gt;Karin&lt;/firstName&gt;&lt;/author&gt;&lt;author&gt;&lt;lastName&gt;Cordes&lt;/lastName&gt;&lt;firstName&gt;Ralf&lt;/firstName&gt;&lt;/author&gt;&lt;author&gt;&lt;lastName&gt;Gossler&lt;/lastName&gt;&lt;firstName&gt;Achim&lt;/firstName&gt;&lt;/author&gt;&lt;/authors&gt;&lt;/publication&gt;&lt;/publications&gt;&lt;cites&gt;&lt;/cites&gt;&lt;/citation&gt;</w:instrText>
      </w:r>
      <w:r w:rsidR="00D759DF" w:rsidRPr="002D5098">
        <w:rPr>
          <w:rFonts w:ascii="Times New Roman" w:hAnsi="Times New Roman"/>
          <w:sz w:val="24"/>
          <w:szCs w:val="24"/>
          <w:lang w:val="en-GB"/>
        </w:rPr>
        <w:fldChar w:fldCharType="separate"/>
      </w:r>
      <w:r w:rsidR="00D759DF" w:rsidRPr="002D5098">
        <w:rPr>
          <w:rFonts w:ascii="Times New Roman" w:eastAsiaTheme="minorHAnsi" w:hAnsi="Times New Roman" w:cs="Times New Roman"/>
          <w:color w:val="auto"/>
          <w:sz w:val="24"/>
          <w:szCs w:val="24"/>
          <w:bdr w:val="none" w:sz="0" w:space="0" w:color="auto"/>
          <w:lang w:val="en-US" w:eastAsia="en-US"/>
        </w:rPr>
        <w:t>[6]</w:t>
      </w:r>
      <w:r w:rsidR="00D759DF" w:rsidRPr="002D5098">
        <w:rPr>
          <w:rFonts w:ascii="Times New Roman" w:hAnsi="Times New Roman"/>
          <w:sz w:val="24"/>
          <w:szCs w:val="24"/>
          <w:lang w:val="en-GB"/>
        </w:rPr>
        <w:fldChar w:fldCharType="end"/>
      </w:r>
      <w:r w:rsidRPr="002D5098">
        <w:rPr>
          <w:rFonts w:ascii="Times New Roman" w:hAnsi="Times New Roman"/>
          <w:sz w:val="24"/>
          <w:szCs w:val="24"/>
          <w:lang w:val="en-GB"/>
        </w:rPr>
        <w:t xml:space="preserve"> consisting of exons1-10 as cDNA followed by intron 10 and exon 11 was </w:t>
      </w:r>
      <w:proofErr w:type="spellStart"/>
      <w:r w:rsidRPr="002D5098">
        <w:rPr>
          <w:rFonts w:ascii="Times New Roman" w:hAnsi="Times New Roman"/>
          <w:sz w:val="24"/>
          <w:szCs w:val="24"/>
          <w:lang w:val="en-GB"/>
        </w:rPr>
        <w:t>subcloned</w:t>
      </w:r>
      <w:proofErr w:type="spellEnd"/>
      <w:r w:rsidRPr="002D5098">
        <w:rPr>
          <w:rFonts w:ascii="Times New Roman" w:hAnsi="Times New Roman"/>
          <w:sz w:val="24"/>
          <w:szCs w:val="24"/>
          <w:lang w:val="en-GB"/>
        </w:rPr>
        <w:t xml:space="preserve"> as an </w:t>
      </w:r>
      <w:proofErr w:type="spellStart"/>
      <w:r w:rsidRPr="002D5098">
        <w:rPr>
          <w:rFonts w:ascii="Times New Roman" w:hAnsi="Times New Roman"/>
          <w:sz w:val="24"/>
          <w:szCs w:val="24"/>
          <w:lang w:val="en-GB"/>
        </w:rPr>
        <w:t>EcoRI</w:t>
      </w:r>
      <w:proofErr w:type="spellEnd"/>
      <w:r w:rsidRPr="002D5098">
        <w:rPr>
          <w:rFonts w:ascii="Times New Roman" w:hAnsi="Times New Roman"/>
          <w:sz w:val="24"/>
          <w:szCs w:val="24"/>
          <w:lang w:val="en-GB"/>
        </w:rPr>
        <w:t>/</w:t>
      </w:r>
      <w:proofErr w:type="spellStart"/>
      <w:r w:rsidRPr="002D5098">
        <w:rPr>
          <w:rFonts w:ascii="Times New Roman" w:hAnsi="Times New Roman"/>
          <w:sz w:val="24"/>
          <w:szCs w:val="24"/>
          <w:lang w:val="en-GB"/>
        </w:rPr>
        <w:t>NotI</w:t>
      </w:r>
      <w:proofErr w:type="spellEnd"/>
      <w:r w:rsidRPr="002D5098">
        <w:rPr>
          <w:rFonts w:ascii="Times New Roman" w:hAnsi="Times New Roman"/>
          <w:sz w:val="24"/>
          <w:szCs w:val="24"/>
          <w:lang w:val="en-GB"/>
        </w:rPr>
        <w:t xml:space="preserve"> fragment in </w:t>
      </w:r>
      <w:proofErr w:type="spellStart"/>
      <w:r w:rsidRPr="002D5098">
        <w:rPr>
          <w:rFonts w:ascii="Times New Roman" w:hAnsi="Times New Roman"/>
          <w:sz w:val="24"/>
          <w:szCs w:val="24"/>
          <w:lang w:val="en-GB"/>
        </w:rPr>
        <w:t>pGEM</w:t>
      </w:r>
      <w:proofErr w:type="spellEnd"/>
      <w:r w:rsidRPr="002D5098">
        <w:rPr>
          <w:rFonts w:ascii="Times New Roman" w:hAnsi="Times New Roman"/>
          <w:sz w:val="24"/>
          <w:szCs w:val="24"/>
          <w:lang w:val="en-GB"/>
        </w:rPr>
        <w:t xml:space="preserve"> </w:t>
      </w:r>
      <w:proofErr w:type="spellStart"/>
      <w:r w:rsidRPr="002D5098">
        <w:rPr>
          <w:rFonts w:ascii="Times New Roman" w:hAnsi="Times New Roman"/>
          <w:sz w:val="24"/>
          <w:szCs w:val="24"/>
          <w:lang w:val="en-GB"/>
        </w:rPr>
        <w:t>Teasy</w:t>
      </w:r>
      <w:proofErr w:type="spellEnd"/>
      <w:r w:rsidRPr="002D5098">
        <w:rPr>
          <w:rFonts w:ascii="Times New Roman" w:hAnsi="Times New Roman"/>
          <w:sz w:val="24"/>
          <w:szCs w:val="24"/>
          <w:lang w:val="en-GB"/>
        </w:rPr>
        <w:t xml:space="preserve">. The fragment obtained by gene synthesis was cloned as a </w:t>
      </w:r>
      <w:proofErr w:type="spellStart"/>
      <w:r w:rsidRPr="002D5098">
        <w:rPr>
          <w:rFonts w:ascii="Times New Roman" w:hAnsi="Times New Roman"/>
          <w:sz w:val="24"/>
          <w:szCs w:val="24"/>
          <w:lang w:val="en-GB"/>
        </w:rPr>
        <w:t>HpaI</w:t>
      </w:r>
      <w:proofErr w:type="spellEnd"/>
      <w:r w:rsidRPr="002D5098">
        <w:rPr>
          <w:rFonts w:ascii="Times New Roman" w:hAnsi="Times New Roman"/>
          <w:sz w:val="24"/>
          <w:szCs w:val="24"/>
          <w:lang w:val="en-GB"/>
        </w:rPr>
        <w:t>/</w:t>
      </w:r>
      <w:proofErr w:type="spellStart"/>
      <w:r w:rsidRPr="002D5098">
        <w:rPr>
          <w:rFonts w:ascii="Times New Roman" w:hAnsi="Times New Roman"/>
          <w:sz w:val="24"/>
          <w:szCs w:val="24"/>
          <w:lang w:val="en-GB"/>
        </w:rPr>
        <w:t>BsmI</w:t>
      </w:r>
      <w:proofErr w:type="spellEnd"/>
      <w:r w:rsidRPr="002D5098">
        <w:rPr>
          <w:rFonts w:ascii="Times New Roman" w:hAnsi="Times New Roman"/>
          <w:sz w:val="24"/>
          <w:szCs w:val="24"/>
          <w:lang w:val="en-GB"/>
        </w:rPr>
        <w:t xml:space="preserve"> fragment into this vector  resulting in the </w:t>
      </w:r>
      <w:r w:rsidRPr="002D5098">
        <w:rPr>
          <w:rFonts w:ascii="Times New Roman" w:hAnsi="Times New Roman"/>
          <w:i/>
          <w:iCs/>
          <w:sz w:val="24"/>
          <w:szCs w:val="24"/>
          <w:lang w:val="en-GB"/>
        </w:rPr>
        <w:t>Dll1</w:t>
      </w:r>
      <w:r w:rsidRPr="002D5098">
        <w:rPr>
          <w:rFonts w:ascii="Times New Roman" w:hAnsi="Times New Roman"/>
          <w:sz w:val="24"/>
          <w:szCs w:val="24"/>
          <w:lang w:val="en-GB"/>
        </w:rPr>
        <w:t xml:space="preserve"> mini</w:t>
      </w:r>
      <w:r w:rsidR="00C37D13" w:rsidRPr="002D5098">
        <w:rPr>
          <w:rFonts w:ascii="Times New Roman" w:hAnsi="Times New Roman"/>
          <w:sz w:val="24"/>
          <w:szCs w:val="24"/>
          <w:lang w:val="en-GB"/>
        </w:rPr>
        <w:t>-</w:t>
      </w:r>
      <w:r w:rsidRPr="002D5098">
        <w:rPr>
          <w:rFonts w:ascii="Times New Roman" w:hAnsi="Times New Roman"/>
          <w:sz w:val="24"/>
          <w:szCs w:val="24"/>
          <w:lang w:val="en-GB"/>
        </w:rPr>
        <w:t xml:space="preserve">gene with the modified 3´ </w:t>
      </w:r>
      <w:proofErr w:type="gramStart"/>
      <w:r w:rsidRPr="002D5098">
        <w:rPr>
          <w:rFonts w:ascii="Times New Roman" w:hAnsi="Times New Roman"/>
          <w:sz w:val="24"/>
          <w:szCs w:val="24"/>
          <w:lang w:val="en-GB"/>
        </w:rPr>
        <w:t>end</w:t>
      </w:r>
      <w:proofErr w:type="gramEnd"/>
      <w:r w:rsidRPr="002D5098">
        <w:rPr>
          <w:rFonts w:ascii="Times New Roman" w:hAnsi="Times New Roman"/>
          <w:sz w:val="24"/>
          <w:szCs w:val="24"/>
          <w:lang w:val="en-GB"/>
        </w:rPr>
        <w:t>. This modified mini</w:t>
      </w:r>
      <w:r w:rsidR="00C37D13" w:rsidRPr="002D5098">
        <w:rPr>
          <w:rFonts w:ascii="Times New Roman" w:hAnsi="Times New Roman"/>
          <w:sz w:val="24"/>
          <w:szCs w:val="24"/>
          <w:lang w:val="en-GB"/>
        </w:rPr>
        <w:t>-</w:t>
      </w:r>
      <w:r w:rsidRPr="002D5098">
        <w:rPr>
          <w:rFonts w:ascii="Times New Roman" w:hAnsi="Times New Roman"/>
          <w:sz w:val="24"/>
          <w:szCs w:val="24"/>
          <w:lang w:val="en-GB"/>
        </w:rPr>
        <w:t xml:space="preserve">gene was cloned as an </w:t>
      </w:r>
      <w:proofErr w:type="spellStart"/>
      <w:r w:rsidRPr="002D5098">
        <w:rPr>
          <w:rFonts w:ascii="Times New Roman" w:hAnsi="Times New Roman"/>
          <w:sz w:val="24"/>
          <w:szCs w:val="24"/>
          <w:lang w:val="en-GB"/>
        </w:rPr>
        <w:t>EcoI</w:t>
      </w:r>
      <w:proofErr w:type="spellEnd"/>
      <w:r w:rsidRPr="002D5098">
        <w:rPr>
          <w:rFonts w:ascii="Times New Roman" w:hAnsi="Times New Roman"/>
          <w:sz w:val="24"/>
          <w:szCs w:val="24"/>
          <w:lang w:val="en-GB"/>
        </w:rPr>
        <w:t>/</w:t>
      </w:r>
      <w:proofErr w:type="spellStart"/>
      <w:r w:rsidRPr="002D5098">
        <w:rPr>
          <w:rFonts w:ascii="Times New Roman" w:hAnsi="Times New Roman"/>
          <w:sz w:val="24"/>
          <w:szCs w:val="24"/>
          <w:lang w:val="en-GB"/>
        </w:rPr>
        <w:t>EcoRI</w:t>
      </w:r>
      <w:proofErr w:type="spellEnd"/>
      <w:r w:rsidRPr="002D5098">
        <w:rPr>
          <w:rFonts w:ascii="Times New Roman" w:hAnsi="Times New Roman"/>
          <w:sz w:val="24"/>
          <w:szCs w:val="24"/>
          <w:lang w:val="en-GB"/>
        </w:rPr>
        <w:t xml:space="preserve"> 4,8kb fragment into </w:t>
      </w:r>
      <w:proofErr w:type="spellStart"/>
      <w:r w:rsidRPr="002D5098">
        <w:rPr>
          <w:rFonts w:ascii="Times New Roman" w:hAnsi="Times New Roman"/>
          <w:sz w:val="24"/>
          <w:szCs w:val="24"/>
          <w:lang w:val="en-GB"/>
        </w:rPr>
        <w:t>pTracer</w:t>
      </w:r>
      <w:proofErr w:type="spellEnd"/>
      <w:r w:rsidRPr="002D5098">
        <w:rPr>
          <w:rFonts w:ascii="Times New Roman" w:hAnsi="Times New Roman"/>
          <w:sz w:val="24"/>
          <w:szCs w:val="24"/>
          <w:lang w:val="en-GB"/>
        </w:rPr>
        <w:t xml:space="preserve"> CMV2, resulting in plasmid pCMV2DLL1AcGFPHAstop</w:t>
      </w:r>
      <w:r w:rsidR="002D2688" w:rsidRPr="002D5098">
        <w:rPr>
          <w:rFonts w:ascii="Times New Roman" w:hAnsi="Times New Roman"/>
          <w:sz w:val="24"/>
          <w:szCs w:val="24"/>
          <w:lang w:val="en-GB"/>
        </w:rPr>
        <w:t>SF</w:t>
      </w:r>
      <w:r w:rsidRPr="002D5098">
        <w:rPr>
          <w:rFonts w:ascii="Times New Roman" w:hAnsi="Times New Roman"/>
          <w:sz w:val="24"/>
          <w:szCs w:val="24"/>
          <w:lang w:val="en-GB"/>
        </w:rPr>
        <w:t xml:space="preserve">. </w:t>
      </w:r>
    </w:p>
    <w:p w:rsidR="00BD0A2B" w:rsidRPr="002D5098" w:rsidRDefault="00BD0A2B" w:rsidP="00BD0A2B">
      <w:pPr>
        <w:pStyle w:val="Text"/>
        <w:spacing w:line="480" w:lineRule="auto"/>
        <w:rPr>
          <w:rFonts w:ascii="Times New Roman" w:eastAsia="Times New Roman" w:hAnsi="Times New Roman" w:cs="Times New Roman"/>
          <w:sz w:val="24"/>
          <w:szCs w:val="24"/>
          <w:lang w:val="en-GB"/>
        </w:rPr>
      </w:pPr>
      <w:proofErr w:type="spellStart"/>
      <w:r w:rsidRPr="002D5098">
        <w:rPr>
          <w:rFonts w:ascii="Times New Roman" w:hAnsi="Times New Roman"/>
          <w:sz w:val="24"/>
          <w:szCs w:val="24"/>
          <w:lang w:val="en-GB"/>
        </w:rPr>
        <w:t>Cre</w:t>
      </w:r>
      <w:proofErr w:type="spellEnd"/>
      <w:r w:rsidRPr="002D5098">
        <w:rPr>
          <w:rFonts w:ascii="Times New Roman" w:hAnsi="Times New Roman"/>
          <w:sz w:val="24"/>
          <w:szCs w:val="24"/>
          <w:lang w:val="en-GB"/>
        </w:rPr>
        <w:t xml:space="preserve">-mediated recombination in SW106 </w:t>
      </w:r>
      <w:proofErr w:type="spellStart"/>
      <w:r w:rsidRPr="002D5098">
        <w:rPr>
          <w:rFonts w:ascii="Times New Roman" w:hAnsi="Times New Roman"/>
          <w:sz w:val="24"/>
          <w:szCs w:val="24"/>
          <w:lang w:val="en-GB"/>
        </w:rPr>
        <w:t>Cre</w:t>
      </w:r>
      <w:proofErr w:type="spellEnd"/>
      <w:r w:rsidRPr="002D5098">
        <w:rPr>
          <w:rFonts w:ascii="Times New Roman" w:hAnsi="Times New Roman"/>
          <w:sz w:val="24"/>
          <w:szCs w:val="24"/>
          <w:lang w:val="en-GB"/>
        </w:rPr>
        <w:t xml:space="preserve">-expressing bacteria replaced </w:t>
      </w:r>
      <w:proofErr w:type="spellStart"/>
      <w:r w:rsidRPr="002D5098">
        <w:rPr>
          <w:rFonts w:ascii="Times New Roman" w:hAnsi="Times New Roman"/>
          <w:sz w:val="24"/>
          <w:szCs w:val="24"/>
          <w:lang w:val="en-GB"/>
        </w:rPr>
        <w:t>AcGFPHA</w:t>
      </w:r>
      <w:proofErr w:type="spellEnd"/>
      <w:r w:rsidRPr="002D5098">
        <w:rPr>
          <w:rFonts w:ascii="Times New Roman" w:hAnsi="Times New Roman"/>
          <w:sz w:val="24"/>
          <w:szCs w:val="24"/>
          <w:lang w:val="en-GB"/>
        </w:rPr>
        <w:t xml:space="preserve"> by </w:t>
      </w:r>
      <w:r w:rsidR="002D2688" w:rsidRPr="002D5098">
        <w:rPr>
          <w:rFonts w:ascii="Times New Roman" w:hAnsi="Times New Roman"/>
          <w:sz w:val="24"/>
          <w:szCs w:val="24"/>
          <w:lang w:val="en-GB"/>
        </w:rPr>
        <w:t>SF</w:t>
      </w:r>
      <w:r w:rsidRPr="002D5098">
        <w:rPr>
          <w:rFonts w:ascii="Times New Roman" w:hAnsi="Times New Roman"/>
          <w:sz w:val="24"/>
          <w:szCs w:val="24"/>
          <w:lang w:val="en-GB"/>
        </w:rPr>
        <w:t xml:space="preserve"> in frame resulting in construct pCMV2DLL1</w:t>
      </w:r>
      <w:r w:rsidR="002D2688" w:rsidRPr="002D5098">
        <w:rPr>
          <w:rFonts w:ascii="Times New Roman" w:hAnsi="Times New Roman"/>
          <w:sz w:val="24"/>
          <w:szCs w:val="24"/>
          <w:lang w:val="en-GB"/>
        </w:rPr>
        <w:t>SF</w:t>
      </w:r>
      <w:r w:rsidRPr="002D5098">
        <w:rPr>
          <w:rFonts w:ascii="Times New Roman" w:hAnsi="Times New Roman"/>
          <w:sz w:val="24"/>
          <w:szCs w:val="24"/>
          <w:lang w:val="en-GB"/>
        </w:rPr>
        <w:t xml:space="preserve"> (Figure 1A). Both constructs were stably integrated in CHO cells to express DLL1AcGFPHA and DLL1</w:t>
      </w:r>
      <w:r w:rsidR="002D2688" w:rsidRPr="002D5098">
        <w:rPr>
          <w:rFonts w:ascii="Times New Roman" w:hAnsi="Times New Roman"/>
          <w:sz w:val="24"/>
          <w:szCs w:val="24"/>
          <w:lang w:val="en-GB"/>
        </w:rPr>
        <w:t>SF</w:t>
      </w:r>
      <w:r w:rsidRPr="002D5098">
        <w:rPr>
          <w:rFonts w:ascii="Times New Roman" w:hAnsi="Times New Roman"/>
          <w:sz w:val="24"/>
          <w:szCs w:val="24"/>
          <w:lang w:val="en-GB"/>
        </w:rPr>
        <w:t>, respectively.</w:t>
      </w:r>
    </w:p>
    <w:p w:rsidR="00BD0A2B" w:rsidRPr="002D5098" w:rsidRDefault="00BD0A2B" w:rsidP="00BD0A2B">
      <w:pPr>
        <w:pStyle w:val="Text"/>
        <w:spacing w:line="480" w:lineRule="auto"/>
        <w:rPr>
          <w:rFonts w:ascii="Times New Roman" w:eastAsia="Times New Roman" w:hAnsi="Times New Roman" w:cs="Times New Roman"/>
          <w:sz w:val="24"/>
          <w:szCs w:val="24"/>
          <w:lang w:val="en-GB"/>
        </w:rPr>
      </w:pPr>
    </w:p>
    <w:p w:rsidR="00BD0A2B" w:rsidRPr="002D5098" w:rsidRDefault="00BD0A2B" w:rsidP="00BD0A2B">
      <w:pPr>
        <w:pStyle w:val="Text"/>
        <w:spacing w:line="480" w:lineRule="auto"/>
        <w:rPr>
          <w:rFonts w:ascii="Times New Roman" w:eastAsia="Times New Roman" w:hAnsi="Times New Roman" w:cs="Times New Roman"/>
          <w:i/>
          <w:iCs/>
          <w:sz w:val="24"/>
          <w:szCs w:val="24"/>
          <w:lang w:val="en-GB"/>
        </w:rPr>
      </w:pPr>
      <w:r w:rsidRPr="002D5098">
        <w:rPr>
          <w:rFonts w:ascii="Times New Roman" w:hAnsi="Times New Roman"/>
          <w:i/>
          <w:iCs/>
          <w:sz w:val="24"/>
          <w:szCs w:val="24"/>
          <w:lang w:val="en-GB"/>
        </w:rPr>
        <w:t>Construct for targeting the Dll1 locus</w:t>
      </w:r>
    </w:p>
    <w:p w:rsidR="00BD0A2B" w:rsidRPr="002D5098" w:rsidRDefault="00BD0A2B" w:rsidP="00BD0A2B">
      <w:pPr>
        <w:pStyle w:val="Text"/>
        <w:spacing w:line="480" w:lineRule="auto"/>
        <w:rPr>
          <w:rFonts w:ascii="Times New Roman" w:hAnsi="Times New Roman"/>
          <w:sz w:val="24"/>
          <w:szCs w:val="24"/>
          <w:lang w:val="en-GB"/>
        </w:rPr>
      </w:pPr>
      <w:r w:rsidRPr="002D5098">
        <w:rPr>
          <w:rFonts w:ascii="Times New Roman" w:hAnsi="Times New Roman"/>
          <w:sz w:val="24"/>
          <w:szCs w:val="24"/>
          <w:lang w:val="en-GB"/>
        </w:rPr>
        <w:t xml:space="preserve">A 3’ portion of the </w:t>
      </w:r>
      <w:r w:rsidRPr="002D5098">
        <w:rPr>
          <w:rFonts w:ascii="Times New Roman" w:hAnsi="Times New Roman"/>
          <w:i/>
          <w:iCs/>
          <w:sz w:val="24"/>
          <w:szCs w:val="24"/>
          <w:lang w:val="en-GB"/>
        </w:rPr>
        <w:t>Dll1</w:t>
      </w:r>
      <w:r w:rsidRPr="002D5098">
        <w:rPr>
          <w:rFonts w:ascii="Times New Roman" w:hAnsi="Times New Roman"/>
          <w:sz w:val="24"/>
          <w:szCs w:val="24"/>
          <w:lang w:val="en-GB"/>
        </w:rPr>
        <w:t xml:space="preserve"> mini-gene </w:t>
      </w:r>
      <w:r w:rsidR="00D759DF" w:rsidRPr="002D5098">
        <w:rPr>
          <w:rFonts w:ascii="Times New Roman" w:hAnsi="Times New Roman"/>
          <w:sz w:val="24"/>
          <w:szCs w:val="24"/>
          <w:lang w:val="en-GB"/>
        </w:rPr>
        <w:fldChar w:fldCharType="begin"/>
      </w:r>
      <w:r w:rsidR="00D759DF" w:rsidRPr="002D5098">
        <w:rPr>
          <w:rFonts w:ascii="Times New Roman" w:hAnsi="Times New Roman"/>
          <w:sz w:val="24"/>
          <w:szCs w:val="24"/>
          <w:lang w:val="en-GB"/>
        </w:rPr>
        <w:instrText xml:space="preserve"> ADDIN PAPERS2_CITATIONS &lt;citation&gt;&lt;priority&gt;6&lt;/priority&gt;&lt;uuid&gt;598DE71E-ED7C-4A74-A69F-A814CF9A0F3A&lt;/uuid&gt;&lt;publications&gt;&lt;publication&gt;&lt;subtype&gt;400&lt;/subtype&gt;&lt;title&gt;Premature myogenic differentiation and depletion of progenitor cells cause severe muscle hypotrophy in Delta1 mutants.&lt;/title&gt;&lt;url&gt;http://www.pnas.org/cgi/doi/10.1073/pnas.0608281104&lt;/url&gt;&lt;volume&gt;104&lt;/volume&gt;&lt;publication_date&gt;99200701091200000000222000&lt;/publication_date&gt;&lt;uuid&gt;BE74E65F-E22F-493F-84CB-6975F973CB83&lt;/uuid&gt;&lt;type&gt;400&lt;/type&gt;&lt;number&gt;2&lt;/number&gt;&lt;citekey&gt;SchusterGossler:2007bp&lt;/citekey&gt;&lt;doi&gt;10.1073/pnas.0608281104&lt;/doi&gt;&lt;institution&gt;Institute for Molecular Biology, Medizinische Hochschule Hannover, Carl-Neuberg-Strasse 1, Hannover, D-30625 Lower Saxony, Germany.&lt;/institution&gt;&lt;startpage&gt;537&lt;/startpage&gt;&lt;endpage&gt;542&lt;/endpage&gt;&lt;bundle&gt;&lt;publication&gt;&lt;title&gt;Proceedings of the National Academy of Sciences of the United States of America&lt;/title&gt;&lt;uuid&gt;5FF35B7B-8D4D-4C31-9556-0D5E3B5FBB64&lt;/uuid&gt;&lt;subtype&gt;-100&lt;/subtype&gt;&lt;type&gt;-100&lt;/type&gt;&lt;/publication&gt;&lt;/bundle&gt;&lt;authors&gt;&lt;author&gt;&lt;lastName&gt;Schuster-Gossler&lt;/lastName&gt;&lt;firstName&gt;Karin&lt;/firstName&gt;&lt;/author&gt;&lt;author&gt;&lt;lastName&gt;Cordes&lt;/lastName&gt;&lt;firstName&gt;Ralf&lt;/firstName&gt;&lt;/author&gt;&lt;author&gt;&lt;lastName&gt;Gossler&lt;/lastName&gt;&lt;firstName&gt;Achim&lt;/firstName&gt;&lt;/author&gt;&lt;/authors&gt;&lt;/publication&gt;&lt;/publications&gt;&lt;cites&gt;&lt;/cites&gt;&lt;/citation&gt;</w:instrText>
      </w:r>
      <w:r w:rsidR="00D759DF" w:rsidRPr="002D5098">
        <w:rPr>
          <w:rFonts w:ascii="Times New Roman" w:hAnsi="Times New Roman"/>
          <w:sz w:val="24"/>
          <w:szCs w:val="24"/>
          <w:lang w:val="en-GB"/>
        </w:rPr>
        <w:fldChar w:fldCharType="separate"/>
      </w:r>
      <w:r w:rsidR="00D759DF" w:rsidRPr="002D5098">
        <w:rPr>
          <w:rFonts w:ascii="Times New Roman" w:eastAsiaTheme="minorHAnsi" w:hAnsi="Times New Roman" w:cs="Times New Roman"/>
          <w:color w:val="auto"/>
          <w:sz w:val="24"/>
          <w:szCs w:val="24"/>
          <w:bdr w:val="none" w:sz="0" w:space="0" w:color="auto"/>
          <w:lang w:val="en-US" w:eastAsia="en-US"/>
        </w:rPr>
        <w:t>[6]</w:t>
      </w:r>
      <w:r w:rsidR="00D759DF" w:rsidRPr="002D5098">
        <w:rPr>
          <w:rFonts w:ascii="Times New Roman" w:hAnsi="Times New Roman"/>
          <w:sz w:val="24"/>
          <w:szCs w:val="24"/>
          <w:lang w:val="en-GB"/>
        </w:rPr>
        <w:fldChar w:fldCharType="end"/>
      </w:r>
      <w:r w:rsidRPr="002D5098">
        <w:rPr>
          <w:rFonts w:ascii="Times New Roman" w:hAnsi="Times New Roman"/>
          <w:sz w:val="24"/>
          <w:szCs w:val="24"/>
          <w:lang w:val="en-GB"/>
        </w:rPr>
        <w:t xml:space="preserve"> from an </w:t>
      </w:r>
      <w:proofErr w:type="spellStart"/>
      <w:r w:rsidRPr="002D5098">
        <w:rPr>
          <w:rFonts w:ascii="Times New Roman" w:hAnsi="Times New Roman"/>
          <w:sz w:val="24"/>
          <w:szCs w:val="24"/>
          <w:lang w:val="en-GB"/>
        </w:rPr>
        <w:t>NdeI</w:t>
      </w:r>
      <w:proofErr w:type="spellEnd"/>
      <w:r w:rsidRPr="002D5098">
        <w:rPr>
          <w:rFonts w:ascii="Times New Roman" w:hAnsi="Times New Roman"/>
          <w:sz w:val="24"/>
          <w:szCs w:val="24"/>
          <w:lang w:val="en-GB"/>
        </w:rPr>
        <w:t xml:space="preserve"> site in exon9 to the </w:t>
      </w:r>
      <w:proofErr w:type="spellStart"/>
      <w:r w:rsidRPr="002D5098">
        <w:rPr>
          <w:rFonts w:ascii="Times New Roman" w:hAnsi="Times New Roman"/>
          <w:sz w:val="24"/>
          <w:szCs w:val="24"/>
          <w:lang w:val="en-GB"/>
        </w:rPr>
        <w:t>EcoRI</w:t>
      </w:r>
      <w:proofErr w:type="spellEnd"/>
      <w:r w:rsidRPr="002D5098">
        <w:rPr>
          <w:rFonts w:ascii="Times New Roman" w:hAnsi="Times New Roman"/>
          <w:sz w:val="24"/>
          <w:szCs w:val="24"/>
          <w:lang w:val="en-GB"/>
        </w:rPr>
        <w:t xml:space="preserve"> site downstream of exon11 was </w:t>
      </w:r>
      <w:proofErr w:type="spellStart"/>
      <w:r w:rsidRPr="002D5098">
        <w:rPr>
          <w:rFonts w:ascii="Times New Roman" w:hAnsi="Times New Roman"/>
          <w:sz w:val="24"/>
          <w:szCs w:val="24"/>
          <w:lang w:val="en-GB"/>
        </w:rPr>
        <w:t>subcloned</w:t>
      </w:r>
      <w:proofErr w:type="spellEnd"/>
      <w:r w:rsidRPr="002D5098">
        <w:rPr>
          <w:rFonts w:ascii="Times New Roman" w:hAnsi="Times New Roman"/>
          <w:sz w:val="24"/>
          <w:szCs w:val="24"/>
          <w:lang w:val="en-GB"/>
        </w:rPr>
        <w:t xml:space="preserve"> into </w:t>
      </w:r>
      <w:proofErr w:type="spellStart"/>
      <w:r w:rsidRPr="002D5098">
        <w:rPr>
          <w:rFonts w:ascii="Times New Roman" w:hAnsi="Times New Roman"/>
          <w:sz w:val="24"/>
          <w:szCs w:val="24"/>
          <w:lang w:val="en-GB"/>
        </w:rPr>
        <w:t>pGEM</w:t>
      </w:r>
      <w:proofErr w:type="spellEnd"/>
      <w:r w:rsidRPr="002D5098">
        <w:rPr>
          <w:rFonts w:ascii="Times New Roman" w:hAnsi="Times New Roman"/>
          <w:sz w:val="24"/>
          <w:szCs w:val="24"/>
          <w:lang w:val="en-GB"/>
        </w:rPr>
        <w:t xml:space="preserve"> </w:t>
      </w:r>
      <w:proofErr w:type="spellStart"/>
      <w:r w:rsidRPr="002D5098">
        <w:rPr>
          <w:rFonts w:ascii="Times New Roman" w:hAnsi="Times New Roman"/>
          <w:sz w:val="24"/>
          <w:szCs w:val="24"/>
          <w:lang w:val="en-GB"/>
        </w:rPr>
        <w:t>Teasy</w:t>
      </w:r>
      <w:proofErr w:type="spellEnd"/>
      <w:r w:rsidRPr="002D5098">
        <w:rPr>
          <w:rFonts w:ascii="Times New Roman" w:hAnsi="Times New Roman"/>
          <w:sz w:val="24"/>
          <w:szCs w:val="24"/>
          <w:lang w:val="en-GB"/>
        </w:rPr>
        <w:t xml:space="preserve">. The fragment generated by gene synthesis was cloned as a </w:t>
      </w:r>
      <w:proofErr w:type="spellStart"/>
      <w:r w:rsidRPr="002D5098">
        <w:rPr>
          <w:rFonts w:ascii="Times New Roman" w:hAnsi="Times New Roman"/>
          <w:i/>
          <w:iCs/>
          <w:sz w:val="24"/>
          <w:szCs w:val="24"/>
          <w:lang w:val="en-GB"/>
        </w:rPr>
        <w:t>Hpa</w:t>
      </w:r>
      <w:r w:rsidRPr="002D5098">
        <w:rPr>
          <w:rFonts w:ascii="Times New Roman" w:hAnsi="Times New Roman"/>
          <w:sz w:val="24"/>
          <w:szCs w:val="24"/>
          <w:lang w:val="en-GB"/>
        </w:rPr>
        <w:t>I</w:t>
      </w:r>
      <w:proofErr w:type="spellEnd"/>
      <w:r w:rsidRPr="002D5098">
        <w:rPr>
          <w:rFonts w:ascii="Times New Roman" w:hAnsi="Times New Roman"/>
          <w:sz w:val="24"/>
          <w:szCs w:val="24"/>
          <w:lang w:val="en-GB"/>
        </w:rPr>
        <w:t>/</w:t>
      </w:r>
      <w:proofErr w:type="spellStart"/>
      <w:r w:rsidRPr="002D5098">
        <w:rPr>
          <w:rFonts w:ascii="Times New Roman" w:hAnsi="Times New Roman"/>
          <w:i/>
          <w:iCs/>
          <w:sz w:val="24"/>
          <w:szCs w:val="24"/>
          <w:lang w:val="en-GB"/>
        </w:rPr>
        <w:t>Bsm</w:t>
      </w:r>
      <w:r w:rsidRPr="002D5098">
        <w:rPr>
          <w:rFonts w:ascii="Times New Roman" w:hAnsi="Times New Roman"/>
          <w:sz w:val="24"/>
          <w:szCs w:val="24"/>
          <w:lang w:val="en-GB"/>
        </w:rPr>
        <w:t>I</w:t>
      </w:r>
      <w:proofErr w:type="spellEnd"/>
      <w:r w:rsidRPr="002D5098">
        <w:rPr>
          <w:rFonts w:ascii="Times New Roman" w:hAnsi="Times New Roman"/>
          <w:sz w:val="24"/>
          <w:szCs w:val="24"/>
          <w:lang w:val="en-GB"/>
        </w:rPr>
        <w:t xml:space="preserve"> fragment into this vector and </w:t>
      </w:r>
      <w:proofErr w:type="gramStart"/>
      <w:r w:rsidRPr="002D5098">
        <w:rPr>
          <w:rFonts w:ascii="Times New Roman" w:hAnsi="Times New Roman"/>
          <w:sz w:val="24"/>
          <w:szCs w:val="24"/>
          <w:lang w:val="en-GB"/>
        </w:rPr>
        <w:t>a</w:t>
      </w:r>
      <w:proofErr w:type="gramEnd"/>
      <w:r w:rsidRPr="002D5098">
        <w:rPr>
          <w:rFonts w:ascii="Times New Roman" w:hAnsi="Times New Roman"/>
          <w:sz w:val="24"/>
          <w:szCs w:val="24"/>
          <w:lang w:val="en-GB"/>
        </w:rPr>
        <w:t xml:space="preserve"> FRT flanked PGK-</w:t>
      </w:r>
      <w:r w:rsidRPr="002D5098">
        <w:rPr>
          <w:rFonts w:ascii="Times New Roman" w:hAnsi="Times New Roman"/>
          <w:sz w:val="24"/>
          <w:szCs w:val="24"/>
          <w:lang w:val="en-GB"/>
        </w:rPr>
        <w:lastRenderedPageBreak/>
        <w:t>puromycin-</w:t>
      </w:r>
      <w:proofErr w:type="spellStart"/>
      <w:r w:rsidRPr="002D5098">
        <w:rPr>
          <w:rFonts w:ascii="Times New Roman" w:hAnsi="Times New Roman"/>
          <w:sz w:val="24"/>
          <w:szCs w:val="24"/>
          <w:lang w:val="en-GB"/>
        </w:rPr>
        <w:t>bGHpA</w:t>
      </w:r>
      <w:proofErr w:type="spellEnd"/>
      <w:r w:rsidRPr="002D5098">
        <w:rPr>
          <w:rFonts w:ascii="Times New Roman" w:hAnsi="Times New Roman"/>
          <w:sz w:val="24"/>
          <w:szCs w:val="24"/>
          <w:lang w:val="en-GB"/>
        </w:rPr>
        <w:t xml:space="preserve"> resistance cassette was added as </w:t>
      </w:r>
      <w:proofErr w:type="spellStart"/>
      <w:r w:rsidRPr="002D5098">
        <w:rPr>
          <w:rFonts w:ascii="Times New Roman" w:hAnsi="Times New Roman"/>
          <w:i/>
          <w:iCs/>
          <w:sz w:val="24"/>
          <w:szCs w:val="24"/>
          <w:lang w:val="en-GB"/>
        </w:rPr>
        <w:t>BamH</w:t>
      </w:r>
      <w:r w:rsidRPr="002D5098">
        <w:rPr>
          <w:rFonts w:ascii="Times New Roman" w:hAnsi="Times New Roman"/>
          <w:sz w:val="24"/>
          <w:szCs w:val="24"/>
          <w:lang w:val="en-GB"/>
        </w:rPr>
        <w:t>I</w:t>
      </w:r>
      <w:proofErr w:type="spellEnd"/>
      <w:r w:rsidRPr="002D5098">
        <w:rPr>
          <w:rFonts w:ascii="Times New Roman" w:hAnsi="Times New Roman"/>
          <w:sz w:val="24"/>
          <w:szCs w:val="24"/>
          <w:lang w:val="en-GB"/>
        </w:rPr>
        <w:t>/</w:t>
      </w:r>
      <w:proofErr w:type="spellStart"/>
      <w:r w:rsidRPr="002D5098">
        <w:rPr>
          <w:rFonts w:ascii="Times New Roman" w:hAnsi="Times New Roman"/>
          <w:i/>
          <w:iCs/>
          <w:sz w:val="24"/>
          <w:szCs w:val="24"/>
          <w:lang w:val="en-GB"/>
        </w:rPr>
        <w:t>Kpn</w:t>
      </w:r>
      <w:r w:rsidRPr="002D5098">
        <w:rPr>
          <w:rFonts w:ascii="Times New Roman" w:hAnsi="Times New Roman"/>
          <w:sz w:val="24"/>
          <w:szCs w:val="24"/>
          <w:lang w:val="en-GB"/>
        </w:rPr>
        <w:t>I</w:t>
      </w:r>
      <w:proofErr w:type="spellEnd"/>
      <w:r w:rsidRPr="002D5098">
        <w:rPr>
          <w:rFonts w:ascii="Times New Roman" w:hAnsi="Times New Roman"/>
          <w:sz w:val="24"/>
          <w:szCs w:val="24"/>
          <w:lang w:val="en-GB"/>
        </w:rPr>
        <w:t xml:space="preserve"> fragment (Figure S2A</w:t>
      </w:r>
      <w:r w:rsidR="005333EB">
        <w:rPr>
          <w:rFonts w:ascii="Times New Roman" w:hAnsi="Times New Roman"/>
          <w:sz w:val="24"/>
          <w:szCs w:val="24"/>
          <w:lang w:val="en-GB"/>
        </w:rPr>
        <w:t xml:space="preserve"> Additional File 3</w:t>
      </w:r>
      <w:r w:rsidRPr="002D5098">
        <w:rPr>
          <w:rFonts w:ascii="Times New Roman" w:hAnsi="Times New Roman"/>
          <w:sz w:val="24"/>
          <w:szCs w:val="24"/>
          <w:lang w:val="en-GB"/>
        </w:rPr>
        <w:t>).</w:t>
      </w:r>
    </w:p>
    <w:p w:rsidR="00BD0A2B" w:rsidRPr="002D5098" w:rsidRDefault="00BD0A2B" w:rsidP="00BD0A2B">
      <w:pPr>
        <w:pStyle w:val="Text"/>
        <w:spacing w:line="480" w:lineRule="auto"/>
        <w:rPr>
          <w:rFonts w:ascii="Times New Roman" w:eastAsia="Times New Roman" w:hAnsi="Times New Roman" w:cs="Times New Roman"/>
          <w:sz w:val="24"/>
          <w:szCs w:val="24"/>
          <w:lang w:val="en-GB"/>
        </w:rPr>
      </w:pPr>
    </w:p>
    <w:p w:rsidR="00BD0A2B" w:rsidRPr="002D5098" w:rsidRDefault="00BD0A2B" w:rsidP="00BD0A2B">
      <w:pPr>
        <w:pStyle w:val="Tabellenstil2"/>
        <w:spacing w:line="480" w:lineRule="auto"/>
        <w:rPr>
          <w:rFonts w:ascii="Times New Roman" w:eastAsia="Times New Roman" w:hAnsi="Times New Roman" w:cs="Times New Roman"/>
          <w:i/>
          <w:iCs/>
          <w:sz w:val="24"/>
          <w:szCs w:val="24"/>
          <w:lang w:val="en-GB"/>
        </w:rPr>
      </w:pPr>
      <w:r w:rsidRPr="002D5098">
        <w:rPr>
          <w:rFonts w:ascii="Times New Roman" w:hAnsi="Times New Roman"/>
          <w:i/>
          <w:iCs/>
          <w:sz w:val="24"/>
          <w:szCs w:val="24"/>
          <w:lang w:val="en-GB"/>
        </w:rPr>
        <w:t>CRISPR/Cas</w:t>
      </w:r>
      <w:r w:rsidR="00C37D13" w:rsidRPr="002D5098">
        <w:rPr>
          <w:rFonts w:ascii="Times New Roman" w:hAnsi="Times New Roman"/>
          <w:i/>
          <w:iCs/>
          <w:sz w:val="24"/>
          <w:szCs w:val="24"/>
          <w:lang w:val="en-GB"/>
        </w:rPr>
        <w:t>9</w:t>
      </w:r>
      <w:r w:rsidRPr="002D5098">
        <w:rPr>
          <w:rFonts w:ascii="Times New Roman" w:hAnsi="Times New Roman"/>
          <w:i/>
          <w:iCs/>
          <w:sz w:val="24"/>
          <w:szCs w:val="24"/>
          <w:lang w:val="en-GB"/>
        </w:rPr>
        <w:t xml:space="preserve"> vector</w:t>
      </w:r>
    </w:p>
    <w:p w:rsidR="00BD0A2B" w:rsidRPr="002D5098" w:rsidRDefault="00BD0A2B" w:rsidP="00D66177">
      <w:pPr>
        <w:pStyle w:val="Text"/>
        <w:spacing w:line="480" w:lineRule="auto"/>
        <w:rPr>
          <w:rFonts w:ascii="Times New Roman" w:eastAsia="Times New Roman" w:hAnsi="Times New Roman" w:cs="Times New Roman"/>
          <w:sz w:val="24"/>
          <w:szCs w:val="24"/>
          <w:lang w:val="en-GB"/>
        </w:rPr>
      </w:pPr>
      <w:r w:rsidRPr="002D5098">
        <w:rPr>
          <w:rFonts w:ascii="Times New Roman" w:hAnsi="Times New Roman"/>
          <w:sz w:val="24"/>
          <w:szCs w:val="24"/>
          <w:lang w:val="en-GB"/>
        </w:rPr>
        <w:t xml:space="preserve">To improve the targeting frequency a double strand break was induced in exon 11 by CRISPR/Cas. The guide RNA was designed with the help of </w:t>
      </w:r>
      <w:hyperlink r:id="rId6" w:history="1">
        <w:r w:rsidR="00D66177" w:rsidRPr="002D5098">
          <w:rPr>
            <w:rFonts w:ascii="Times New Roman" w:eastAsiaTheme="minorHAnsi" w:hAnsi="Times New Roman" w:cs="Times New Roman"/>
            <w:sz w:val="24"/>
            <w:szCs w:val="24"/>
            <w:u w:val="single" w:color="000000"/>
            <w:bdr w:val="none" w:sz="0" w:space="0" w:color="auto"/>
            <w:lang w:val="en-US" w:eastAsia="en-US"/>
          </w:rPr>
          <w:t>http://crispr.edu/guides</w:t>
        </w:r>
      </w:hyperlink>
      <w:r w:rsidRPr="002D5098">
        <w:fldChar w:fldCharType="begin"/>
      </w:r>
      <w:r w:rsidRPr="002D5098">
        <w:rPr>
          <w:sz w:val="24"/>
          <w:szCs w:val="24"/>
          <w:lang w:val="en-US"/>
        </w:rPr>
        <w:instrText>http://crispr.edu/guides</w:instrText>
      </w:r>
      <w:r w:rsidRPr="002D5098">
        <w:fldChar w:fldCharType="separate"/>
      </w:r>
      <w:r w:rsidRPr="002D5098">
        <w:rPr>
          <w:rStyle w:val="Hyperlink0"/>
          <w:rFonts w:ascii="Times New Roman" w:hAnsi="Times New Roman"/>
          <w:sz w:val="24"/>
          <w:szCs w:val="24"/>
          <w:lang w:val="en-GB"/>
        </w:rPr>
        <w:t>http://crispr.edu/guides</w:t>
      </w:r>
      <w:r w:rsidRPr="002D5098">
        <w:rPr>
          <w:rStyle w:val="Hyperlink0"/>
          <w:rFonts w:ascii="Times New Roman" w:hAnsi="Times New Roman"/>
          <w:sz w:val="24"/>
          <w:szCs w:val="24"/>
          <w:lang w:val="en-GB"/>
        </w:rPr>
        <w:fldChar w:fldCharType="end"/>
      </w:r>
      <w:r w:rsidRPr="002D5098">
        <w:rPr>
          <w:rFonts w:ascii="Times New Roman" w:hAnsi="Times New Roman"/>
          <w:sz w:val="24"/>
          <w:szCs w:val="24"/>
          <w:lang w:val="en-GB"/>
        </w:rPr>
        <w:t xml:space="preserve">, and localized to the 3’ UTR of the </w:t>
      </w:r>
      <w:r w:rsidRPr="002D5098">
        <w:rPr>
          <w:rFonts w:ascii="Times New Roman" w:hAnsi="Times New Roman"/>
          <w:i/>
          <w:iCs/>
          <w:sz w:val="24"/>
          <w:szCs w:val="24"/>
          <w:lang w:val="en-GB"/>
        </w:rPr>
        <w:t>Dll1</w:t>
      </w:r>
      <w:r w:rsidRPr="002D5098">
        <w:rPr>
          <w:rFonts w:ascii="Times New Roman" w:hAnsi="Times New Roman"/>
          <w:sz w:val="24"/>
          <w:szCs w:val="24"/>
          <w:lang w:val="en-GB"/>
        </w:rPr>
        <w:t xml:space="preserve"> gene. Guide RNA oligos (CACCGATTCATCGGGGCTATATCCT and AAACAGGATATAGCCCCGATGAATC) were annealed and cloned into the </w:t>
      </w:r>
      <w:proofErr w:type="spellStart"/>
      <w:r w:rsidRPr="002D5098">
        <w:rPr>
          <w:rFonts w:ascii="Times New Roman" w:hAnsi="Times New Roman"/>
          <w:sz w:val="24"/>
          <w:szCs w:val="24"/>
          <w:lang w:val="en-GB"/>
        </w:rPr>
        <w:t>Addgene</w:t>
      </w:r>
      <w:proofErr w:type="spellEnd"/>
      <w:r w:rsidRPr="002D5098">
        <w:rPr>
          <w:rFonts w:ascii="Times New Roman" w:hAnsi="Times New Roman"/>
          <w:sz w:val="24"/>
          <w:szCs w:val="24"/>
          <w:lang w:val="en-GB"/>
        </w:rPr>
        <w:t xml:space="preserve"> pX330 vector. Insertion of the annealed oligos was analysed by PCR using a forward primer in the Guide sequence and a reverse primer in the vector GGGGGAGATGGGGAGAGTGAAGC with the conditions 94°C 3min, 20x (94°C 30sec, 54°C 30sec, 72°C 45sec) amplifying a 500bp fragment verified by sequencing.</w:t>
      </w:r>
    </w:p>
    <w:p w:rsidR="00BD0A2B" w:rsidRPr="002D5098" w:rsidRDefault="00BD0A2B" w:rsidP="00BD0A2B">
      <w:pPr>
        <w:pStyle w:val="Text"/>
        <w:spacing w:line="480" w:lineRule="auto"/>
        <w:rPr>
          <w:rFonts w:ascii="Times New Roman" w:eastAsia="Times New Roman" w:hAnsi="Times New Roman" w:cs="Times New Roman"/>
          <w:i/>
          <w:iCs/>
          <w:sz w:val="24"/>
          <w:szCs w:val="24"/>
          <w:lang w:val="en-GB"/>
        </w:rPr>
      </w:pPr>
    </w:p>
    <w:p w:rsidR="00BD0A2B" w:rsidRPr="002D5098" w:rsidRDefault="00BD0A2B" w:rsidP="00BD0A2B">
      <w:pPr>
        <w:pStyle w:val="Tabellenstil2"/>
        <w:spacing w:line="480" w:lineRule="auto"/>
        <w:rPr>
          <w:rFonts w:ascii="Times New Roman" w:eastAsia="Times New Roman" w:hAnsi="Times New Roman" w:cs="Times New Roman"/>
          <w:i/>
          <w:iCs/>
          <w:sz w:val="24"/>
          <w:szCs w:val="24"/>
          <w:lang w:val="en-GB"/>
        </w:rPr>
      </w:pPr>
      <w:r w:rsidRPr="002D5098">
        <w:rPr>
          <w:rFonts w:ascii="Times New Roman" w:hAnsi="Times New Roman"/>
          <w:i/>
          <w:iCs/>
          <w:sz w:val="24"/>
          <w:szCs w:val="24"/>
          <w:lang w:val="en-GB"/>
        </w:rPr>
        <w:t>Generation of CHO cell lines for in vitro analyses</w:t>
      </w:r>
    </w:p>
    <w:p w:rsidR="00BD0A2B" w:rsidRPr="002D5098" w:rsidRDefault="00BD0A2B" w:rsidP="00BD0A2B">
      <w:pPr>
        <w:pStyle w:val="Tabellenstil2"/>
        <w:spacing w:line="480" w:lineRule="auto"/>
        <w:rPr>
          <w:rFonts w:ascii="Times New Roman" w:eastAsia="Times New Roman" w:hAnsi="Times New Roman" w:cs="Times New Roman"/>
          <w:sz w:val="24"/>
          <w:szCs w:val="24"/>
          <w:lang w:val="en-GB"/>
        </w:rPr>
      </w:pPr>
      <w:r w:rsidRPr="002D5098">
        <w:rPr>
          <w:rFonts w:ascii="Times New Roman" w:hAnsi="Times New Roman"/>
          <w:sz w:val="24"/>
          <w:szCs w:val="24"/>
          <w:lang w:val="en-GB"/>
        </w:rPr>
        <w:t>Expression plasmids pCMV2DLL1AcGFPHAstop</w:t>
      </w:r>
      <w:r w:rsidR="002D2688" w:rsidRPr="002D5098">
        <w:rPr>
          <w:rFonts w:ascii="Times New Roman" w:hAnsi="Times New Roman"/>
          <w:sz w:val="24"/>
          <w:szCs w:val="24"/>
          <w:lang w:val="en-GB"/>
        </w:rPr>
        <w:t>SF</w:t>
      </w:r>
      <w:r w:rsidRPr="002D5098">
        <w:rPr>
          <w:rFonts w:ascii="Times New Roman" w:hAnsi="Times New Roman"/>
          <w:sz w:val="24"/>
          <w:szCs w:val="24"/>
          <w:lang w:val="en-GB"/>
        </w:rPr>
        <w:t xml:space="preserve"> or pCMV2DLL1</w:t>
      </w:r>
      <w:r w:rsidR="002D2688" w:rsidRPr="002D5098">
        <w:rPr>
          <w:rFonts w:ascii="Times New Roman" w:hAnsi="Times New Roman"/>
          <w:sz w:val="24"/>
          <w:szCs w:val="24"/>
          <w:lang w:val="en-GB"/>
        </w:rPr>
        <w:t>SF</w:t>
      </w:r>
      <w:r w:rsidRPr="002D5098">
        <w:rPr>
          <w:rFonts w:ascii="Times New Roman" w:hAnsi="Times New Roman"/>
          <w:sz w:val="24"/>
          <w:szCs w:val="24"/>
          <w:lang w:val="en-GB"/>
        </w:rPr>
        <w:t xml:space="preserve"> were </w:t>
      </w:r>
      <w:proofErr w:type="spellStart"/>
      <w:r w:rsidRPr="002D5098">
        <w:rPr>
          <w:rFonts w:ascii="Times New Roman" w:hAnsi="Times New Roman"/>
          <w:sz w:val="24"/>
          <w:szCs w:val="24"/>
          <w:lang w:val="en-GB"/>
        </w:rPr>
        <w:t>linearised</w:t>
      </w:r>
      <w:proofErr w:type="spellEnd"/>
      <w:r w:rsidRPr="002D5098">
        <w:rPr>
          <w:rFonts w:ascii="Times New Roman" w:hAnsi="Times New Roman"/>
          <w:sz w:val="24"/>
          <w:szCs w:val="24"/>
          <w:lang w:val="en-GB"/>
        </w:rPr>
        <w:t xml:space="preserve"> by </w:t>
      </w:r>
      <w:proofErr w:type="spellStart"/>
      <w:r w:rsidRPr="002D5098">
        <w:rPr>
          <w:rFonts w:ascii="Times New Roman" w:hAnsi="Times New Roman"/>
          <w:i/>
          <w:iCs/>
          <w:sz w:val="24"/>
          <w:szCs w:val="24"/>
          <w:lang w:val="en-GB"/>
        </w:rPr>
        <w:t>Pvu</w:t>
      </w:r>
      <w:r w:rsidRPr="002D5098">
        <w:rPr>
          <w:rFonts w:ascii="Times New Roman" w:hAnsi="Times New Roman"/>
          <w:sz w:val="24"/>
          <w:szCs w:val="24"/>
          <w:lang w:val="en-GB"/>
        </w:rPr>
        <w:t>I</w:t>
      </w:r>
      <w:proofErr w:type="spellEnd"/>
      <w:r w:rsidRPr="002D5098">
        <w:rPr>
          <w:rFonts w:ascii="Times New Roman" w:hAnsi="Times New Roman"/>
          <w:sz w:val="24"/>
          <w:szCs w:val="24"/>
          <w:lang w:val="en-GB"/>
        </w:rPr>
        <w:t xml:space="preserve">, introduced into CHO cells using </w:t>
      </w:r>
      <w:proofErr w:type="spellStart"/>
      <w:r w:rsidRPr="002D5098">
        <w:rPr>
          <w:rFonts w:ascii="Times New Roman" w:hAnsi="Times New Roman"/>
          <w:sz w:val="24"/>
          <w:szCs w:val="24"/>
          <w:lang w:val="en-GB"/>
        </w:rPr>
        <w:t>Perfectin</w:t>
      </w:r>
      <w:proofErr w:type="spellEnd"/>
      <w:r w:rsidRPr="002D5098">
        <w:rPr>
          <w:rFonts w:ascii="Times New Roman" w:hAnsi="Times New Roman"/>
          <w:sz w:val="24"/>
          <w:szCs w:val="24"/>
          <w:lang w:val="en-GB"/>
        </w:rPr>
        <w:t xml:space="preserve"> according to the manufacturer’s instructions (</w:t>
      </w:r>
      <w:proofErr w:type="spellStart"/>
      <w:r w:rsidRPr="002D5098">
        <w:rPr>
          <w:rFonts w:ascii="Times New Roman" w:hAnsi="Times New Roman"/>
          <w:sz w:val="24"/>
          <w:szCs w:val="24"/>
          <w:lang w:val="en-GB"/>
        </w:rPr>
        <w:t>Genlantis</w:t>
      </w:r>
      <w:proofErr w:type="spellEnd"/>
      <w:r w:rsidRPr="002D5098">
        <w:rPr>
          <w:rFonts w:ascii="Times New Roman" w:hAnsi="Times New Roman"/>
          <w:sz w:val="24"/>
          <w:szCs w:val="24"/>
          <w:lang w:val="en-GB"/>
        </w:rPr>
        <w:t xml:space="preserve">) and stable clones were established by Zeocin selection (250µg/ml). Expressing clones were identified by Western blot analysis using anti-DLL1 monoclonal antibody 1F9 (dilution 1:100 </w:t>
      </w:r>
      <w:r w:rsidR="00D759DF" w:rsidRPr="002D5098">
        <w:rPr>
          <w:rFonts w:ascii="Times New Roman" w:hAnsi="Times New Roman"/>
          <w:sz w:val="24"/>
          <w:szCs w:val="24"/>
          <w:lang w:val="en-GB"/>
        </w:rPr>
        <w:fldChar w:fldCharType="begin"/>
      </w:r>
      <w:r w:rsidR="00D759DF" w:rsidRPr="002D5098">
        <w:rPr>
          <w:rFonts w:ascii="Times New Roman" w:hAnsi="Times New Roman"/>
          <w:sz w:val="24"/>
          <w:szCs w:val="24"/>
          <w:lang w:val="en-GB"/>
        </w:rPr>
        <w:instrText xml:space="preserve"> ADDIN PAPERS2_CITATIONS &lt;citation&gt;&lt;priority&gt;7&lt;/priority&gt;&lt;uuid&gt;27D93396-D894-496A-A451-596250920151&lt;/uuid&gt;&lt;publications&gt;&lt;publication&gt;&lt;subtype&gt;400&lt;/subtype&gt;&lt;location&gt;&amp;lt;html&amp;gt;&amp;lt;head&amp;gt;&amp;lt;meta http-equiv="content-type" content="text/html; charset=utf-8"/&amp;gt;&amp;lt;title&amp;gt;Sorry...&amp;lt;/title&amp;gt;&amp;lt;style&amp;gt; body { font-family: verdana, arial, sans-serif; background-color: #fff; color: #000; }&amp;lt;/style&amp;gt;&amp;lt;/head&amp;gt;&amp;lt;body&amp;gt;&amp;lt;div&amp;gt;&amp;lt;table&amp;gt;&amp;lt;tr&amp;gt;&amp;lt;td&amp;gt;&amp;lt;b&amp;gt;&amp;lt;font face=times color=#0039b6 size=10&amp;gt;G&amp;lt;/font&amp;gt;&amp;lt;font face=times color=#c41200 size=10&amp;gt;o&amp;lt;/font&amp;gt;&amp;lt;font face=times color=#f3c518 size=10&amp;gt;o&amp;lt;/font&amp;gt;&amp;lt;font face=times color=#0039b6 size=10&amp;gt;g&amp;lt;/font&amp;gt;&amp;lt;font face=times color=#30a72f size=10&amp;gt;l&amp;lt;/font&amp;gt;&amp;lt;font face=times color=#c41200 size=10&amp;gt;e&amp;lt;/font&amp;gt;&amp;lt;/b&amp;gt;&amp;lt;/td&amp;gt;&amp;lt;td style="text-align: left; vertical-align: bottom; padding-bottom: 15px; width: 50%"&amp;gt;&amp;lt;div style="border-bottom: 1px solid #dfdfdf;"&amp;gt;Sorry...&amp;lt;/div&amp;gt;&amp;lt;/td&amp;gt;&amp;lt;/tr&amp;gt;&amp;lt;/table&amp;gt;&amp;lt;/div&amp;gt;&amp;lt;div style="margin-left: 4em;"&amp;gt;&amp;lt;h1&amp;gt;We're sorry...&amp;lt;/h1&amp;gt;&amp;lt;p&amp;gt;... but your computer or network may be sending automated queries. To protect our users, we can't process your request right now.&amp;lt;/p&amp;gt;&amp;lt;/div&amp;gt;&amp;lt;div style="margin-left: 4em;"&amp;gt;See &amp;lt;a href="https://support.google.com/websearch/answer/86640"&amp;gt;Google Help&amp;lt;/a&amp;gt; for more information.&amp;lt;br/&amp;gt;&amp;lt;br/&amp;gt;&amp;lt;/div&amp;gt;&amp;lt;div style="text-align: center; border-top: 1px solid #dfdfdf;"&amp;gt;&amp;amp;copy; 2013 Google - &amp;lt;a href="https://www.google.com"&amp;gt;Google Home&amp;lt;/a&amp;gt;&amp;lt;/div&amp;gt;&amp;lt;/body&amp;gt;&amp;lt;/html&amp;gt;&lt;/location&gt;&lt;title&gt;Divergent functions and distinct localization of the Notch ligands DLL1 and DLL3 in vivo.&lt;/title&gt;&lt;url&gt;http://jcb.rupress.org/cgi/content/abstract/178/3/465&lt;/url&gt;&lt;volume&gt;178&lt;/volume&gt;&lt;publication_date&gt;99200707301200000000222000&lt;/publication_date&gt;&lt;uuid&gt;C1B9CD16-46CA-4BD8-AF70-902591DB639A&lt;/uuid&gt;&lt;type&gt;400&lt;/type&gt;&lt;number&gt;3&lt;/number&gt;&lt;citekey&gt;Geffers:2007jo&lt;/citekey&gt;&lt;doi&gt;10.1083/jcb.200702009&lt;/doi&gt;&lt;institution&gt;Institut für Molekularbiologie, Medizinische Hochschule Hannover, Hannover, Germany.&lt;/institution&gt;&lt;startpage&gt;465&lt;/startpage&gt;&lt;endpage&gt;476&lt;/endpage&gt;&lt;bundle&gt;&lt;publication&gt;&lt;title&gt;The Journal of Cell Biology&lt;/title&gt;&lt;uuid&gt;1ACAB0EB-B166-4B84-BEE5-F80655B651D5&lt;/uuid&gt;&lt;subtype&gt;-100&lt;/subtype&gt;&lt;type&gt;-100&lt;/type&gt;&lt;/publication&gt;&lt;/bundle&gt;&lt;authors&gt;&lt;author&gt;&lt;lastName&gt;Geffers&lt;/lastName&gt;&lt;firstName&gt;Insa&lt;/firstName&gt;&lt;/author&gt;&lt;author&gt;&lt;lastName&gt;Serth&lt;/lastName&gt;&lt;firstName&gt;Katrin&lt;/firstName&gt;&lt;/author&gt;&lt;author&gt;&lt;lastName&gt;Chapman&lt;/lastName&gt;&lt;firstName&gt;Gavin&lt;/firstName&gt;&lt;/author&gt;&lt;author&gt;&lt;lastName&gt;Jaekel&lt;/lastName&gt;&lt;firstName&gt;Robert&lt;/firstName&gt;&lt;/author&gt;&lt;author&gt;&lt;lastName&gt;Schuster-Gossler&lt;/lastName&gt;&lt;firstName&gt;Karin&lt;/firstName&gt;&lt;/author&gt;&lt;author&gt;&lt;lastName&gt;Cordes&lt;/lastName&gt;&lt;firstName&gt;Ralf&lt;/firstName&gt;&lt;/author&gt;&lt;author&gt;&lt;lastName&gt;Sparrow&lt;/lastName&gt;&lt;firstName&gt;Duncan&lt;/firstName&gt;&lt;middleNames&gt;B&lt;/middleNames&gt;&lt;/author&gt;&lt;author&gt;&lt;lastName&gt;Kremmer&lt;/lastName&gt;&lt;firstName&gt;Elisabeth&lt;/firstName&gt;&lt;/author&gt;&lt;author&gt;&lt;lastName&gt;Dunwoodie&lt;/lastName&gt;&lt;firstName&gt;Sally&lt;/firstName&gt;&lt;middleNames&gt;L&lt;/middleNames&gt;&lt;/author&gt;&lt;author&gt;&lt;lastName&gt;Klein&lt;/lastName&gt;&lt;firstName&gt;Thomas&lt;/firstName&gt;&lt;/author&gt;&lt;author&gt;&lt;lastName&gt;Gossler&lt;/lastName&gt;&lt;firstName&gt;Achim&lt;/firstName&gt;&lt;/author&gt;&lt;/authors&gt;&lt;/publication&gt;&lt;/publications&gt;&lt;cites&gt;&lt;/cites&gt;&lt;/citation&gt;</w:instrText>
      </w:r>
      <w:r w:rsidR="00D759DF" w:rsidRPr="002D5098">
        <w:rPr>
          <w:rFonts w:ascii="Times New Roman" w:hAnsi="Times New Roman"/>
          <w:sz w:val="24"/>
          <w:szCs w:val="24"/>
          <w:lang w:val="en-GB"/>
        </w:rPr>
        <w:fldChar w:fldCharType="separate"/>
      </w:r>
      <w:r w:rsidR="00D759DF" w:rsidRPr="002D5098">
        <w:rPr>
          <w:rFonts w:ascii="Times New Roman" w:eastAsiaTheme="minorHAnsi" w:hAnsi="Times New Roman" w:cs="Times New Roman"/>
          <w:color w:val="auto"/>
          <w:sz w:val="24"/>
          <w:szCs w:val="24"/>
          <w:bdr w:val="none" w:sz="0" w:space="0" w:color="auto"/>
          <w:lang w:val="en-US" w:eastAsia="en-US"/>
        </w:rPr>
        <w:t>[7]</w:t>
      </w:r>
      <w:r w:rsidR="00D759DF" w:rsidRPr="002D5098">
        <w:rPr>
          <w:rFonts w:ascii="Times New Roman" w:hAnsi="Times New Roman"/>
          <w:sz w:val="24"/>
          <w:szCs w:val="24"/>
          <w:lang w:val="en-GB"/>
        </w:rPr>
        <w:fldChar w:fldCharType="end"/>
      </w:r>
      <w:r w:rsidRPr="002D5098">
        <w:rPr>
          <w:rFonts w:ascii="Times New Roman" w:hAnsi="Times New Roman"/>
          <w:sz w:val="24"/>
          <w:szCs w:val="24"/>
          <w:lang w:val="en-GB"/>
        </w:rPr>
        <w:t>) and the secondary antibody anti</w:t>
      </w:r>
      <w:r w:rsidR="002E489C" w:rsidRPr="002D5098">
        <w:rPr>
          <w:rFonts w:ascii="Times New Roman" w:hAnsi="Times New Roman"/>
          <w:sz w:val="24"/>
          <w:szCs w:val="24"/>
          <w:lang w:val="en-GB"/>
        </w:rPr>
        <w:t>-</w:t>
      </w:r>
      <w:r w:rsidRPr="002D5098">
        <w:rPr>
          <w:rFonts w:ascii="Times New Roman" w:hAnsi="Times New Roman"/>
          <w:sz w:val="24"/>
          <w:szCs w:val="24"/>
          <w:lang w:val="en-GB"/>
        </w:rPr>
        <w:t>rat-POD (1:10000</w:t>
      </w:r>
      <w:r w:rsidRPr="002D5098">
        <w:rPr>
          <w:rFonts w:ascii="Times New Roman" w:hAnsi="Times New Roman"/>
          <w:sz w:val="24"/>
          <w:szCs w:val="24"/>
          <w:vertAlign w:val="superscript"/>
          <w:lang w:val="en-GB"/>
        </w:rPr>
        <w:t xml:space="preserve"> </w:t>
      </w:r>
      <w:r w:rsidRPr="002D5098">
        <w:rPr>
          <w:rFonts w:ascii="Times New Roman" w:hAnsi="Times New Roman"/>
          <w:sz w:val="24"/>
          <w:szCs w:val="24"/>
          <w:lang w:val="en-GB"/>
        </w:rPr>
        <w:t>Amersham NA 935V).</w:t>
      </w:r>
    </w:p>
    <w:p w:rsidR="00BD0A2B" w:rsidRPr="002D5098" w:rsidRDefault="00BD0A2B" w:rsidP="00BD0A2B">
      <w:pPr>
        <w:pStyle w:val="Tabellenstil2"/>
        <w:spacing w:line="480" w:lineRule="auto"/>
        <w:rPr>
          <w:rFonts w:ascii="Times New Roman" w:eastAsia="Times New Roman" w:hAnsi="Times New Roman" w:cs="Times New Roman"/>
          <w:sz w:val="24"/>
          <w:szCs w:val="24"/>
          <w:lang w:val="en-GB"/>
        </w:rPr>
      </w:pPr>
    </w:p>
    <w:p w:rsidR="00BD0A2B" w:rsidRPr="002D5098" w:rsidRDefault="00BD0A2B" w:rsidP="00BD0A2B">
      <w:pPr>
        <w:pStyle w:val="Tabellenstil2"/>
        <w:spacing w:line="480" w:lineRule="auto"/>
        <w:rPr>
          <w:rFonts w:ascii="Times New Roman" w:eastAsia="Times New Roman" w:hAnsi="Times New Roman" w:cs="Times New Roman"/>
          <w:i/>
          <w:iCs/>
          <w:sz w:val="24"/>
          <w:szCs w:val="24"/>
          <w:lang w:val="en-GB"/>
        </w:rPr>
      </w:pPr>
      <w:r w:rsidRPr="002D5098">
        <w:rPr>
          <w:rFonts w:ascii="Times New Roman" w:hAnsi="Times New Roman"/>
          <w:i/>
          <w:iCs/>
          <w:sz w:val="24"/>
          <w:szCs w:val="24"/>
          <w:lang w:val="en-GB"/>
        </w:rPr>
        <w:t>Cell surface biotinylation</w:t>
      </w:r>
    </w:p>
    <w:p w:rsidR="00BD0A2B" w:rsidRPr="002D5098" w:rsidRDefault="00BD0A2B" w:rsidP="00BD0A2B">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480" w:lineRule="auto"/>
        <w:rPr>
          <w:rFonts w:ascii="Times New Roman" w:hAnsi="Times New Roman" w:cs="Times New Roman"/>
          <w:sz w:val="24"/>
          <w:szCs w:val="24"/>
          <w:lang w:val="en-US"/>
        </w:rPr>
      </w:pPr>
      <w:r w:rsidRPr="002D5098">
        <w:rPr>
          <w:rFonts w:ascii="Times New Roman" w:hAnsi="Times New Roman"/>
          <w:sz w:val="24"/>
          <w:szCs w:val="24"/>
          <w:lang w:val="en-GB"/>
        </w:rPr>
        <w:t xml:space="preserve">For each construct CHO cells stably expressing DLL1 variants were </w:t>
      </w:r>
      <w:proofErr w:type="spellStart"/>
      <w:r w:rsidRPr="002D5098">
        <w:rPr>
          <w:rFonts w:ascii="Times New Roman" w:hAnsi="Times New Roman"/>
          <w:sz w:val="24"/>
          <w:szCs w:val="24"/>
          <w:lang w:val="en-GB"/>
        </w:rPr>
        <w:t>analyzed</w:t>
      </w:r>
      <w:proofErr w:type="spellEnd"/>
      <w:r w:rsidRPr="002D5098">
        <w:rPr>
          <w:rFonts w:ascii="Times New Roman" w:hAnsi="Times New Roman"/>
          <w:sz w:val="24"/>
          <w:szCs w:val="24"/>
          <w:lang w:val="en-GB"/>
        </w:rPr>
        <w:t>. 2,5 x 10</w:t>
      </w:r>
      <w:r w:rsidRPr="002D5098">
        <w:rPr>
          <w:rFonts w:ascii="Times New Roman" w:hAnsi="Times New Roman"/>
          <w:sz w:val="24"/>
          <w:szCs w:val="24"/>
          <w:vertAlign w:val="superscript"/>
          <w:lang w:val="en-GB"/>
        </w:rPr>
        <w:t xml:space="preserve">6 </w:t>
      </w:r>
      <w:r w:rsidRPr="002D5098">
        <w:rPr>
          <w:rFonts w:ascii="Times New Roman" w:hAnsi="Times New Roman"/>
          <w:sz w:val="24"/>
          <w:szCs w:val="24"/>
          <w:lang w:val="en-GB"/>
        </w:rPr>
        <w:t xml:space="preserve"> cells of each cell line were seeded on 8 60mm dishes and treated after 24 hours at about 90% confluence. Cells were </w:t>
      </w:r>
      <w:r w:rsidR="002E489C" w:rsidRPr="002D5098">
        <w:rPr>
          <w:rFonts w:ascii="Times New Roman" w:hAnsi="Times New Roman"/>
          <w:sz w:val="24"/>
          <w:szCs w:val="24"/>
          <w:lang w:val="en-GB"/>
        </w:rPr>
        <w:t>placed</w:t>
      </w:r>
      <w:r w:rsidRPr="002D5098">
        <w:rPr>
          <w:rFonts w:ascii="Times New Roman" w:hAnsi="Times New Roman"/>
          <w:sz w:val="24"/>
          <w:szCs w:val="24"/>
          <w:lang w:val="en-GB"/>
        </w:rPr>
        <w:t xml:space="preserve"> on ice and washed twice with ice-cold PBS C/M (1mM MgCl2; 0,1mM CaCl2), then incubated with 1,5 ml </w:t>
      </w:r>
      <w:proofErr w:type="spellStart"/>
      <w:r w:rsidRPr="002D5098">
        <w:rPr>
          <w:rFonts w:ascii="Times New Roman" w:hAnsi="Times New Roman"/>
          <w:sz w:val="24"/>
          <w:szCs w:val="24"/>
          <w:lang w:val="en-GB"/>
        </w:rPr>
        <w:t>Sulfo</w:t>
      </w:r>
      <w:proofErr w:type="spellEnd"/>
      <w:r w:rsidRPr="002D5098">
        <w:rPr>
          <w:rFonts w:ascii="Times New Roman" w:hAnsi="Times New Roman"/>
          <w:sz w:val="24"/>
          <w:szCs w:val="24"/>
          <w:lang w:val="en-GB"/>
        </w:rPr>
        <w:t xml:space="preserve">-NHS-LC (0,25mg/ml in 1x PBS C/M, </w:t>
      </w:r>
      <w:proofErr w:type="spellStart"/>
      <w:r w:rsidRPr="002D5098">
        <w:rPr>
          <w:rFonts w:ascii="Times New Roman" w:hAnsi="Times New Roman"/>
          <w:sz w:val="24"/>
          <w:szCs w:val="24"/>
          <w:lang w:val="en-GB"/>
        </w:rPr>
        <w:t>Thermo</w:t>
      </w:r>
      <w:proofErr w:type="spellEnd"/>
      <w:r w:rsidRPr="002D5098">
        <w:rPr>
          <w:rFonts w:ascii="Times New Roman" w:hAnsi="Times New Roman"/>
          <w:sz w:val="24"/>
          <w:szCs w:val="24"/>
          <w:lang w:val="en-GB"/>
        </w:rPr>
        <w:t xml:space="preserve"> Scientific EZ-Link </w:t>
      </w:r>
      <w:proofErr w:type="spellStart"/>
      <w:r w:rsidRPr="002D5098">
        <w:rPr>
          <w:rFonts w:ascii="Times New Roman" w:hAnsi="Times New Roman"/>
          <w:sz w:val="24"/>
          <w:szCs w:val="24"/>
          <w:lang w:val="en-GB"/>
        </w:rPr>
        <w:t>Sulfo</w:t>
      </w:r>
      <w:proofErr w:type="spellEnd"/>
      <w:r w:rsidRPr="002D5098">
        <w:rPr>
          <w:rFonts w:ascii="Times New Roman" w:hAnsi="Times New Roman"/>
          <w:sz w:val="24"/>
          <w:szCs w:val="24"/>
          <w:lang w:val="en-GB"/>
        </w:rPr>
        <w:t xml:space="preserve"> NHS-LC Biotin #21335) for 40 min. After two consecutive </w:t>
      </w:r>
      <w:r w:rsidRPr="002D5098">
        <w:rPr>
          <w:rFonts w:ascii="Times New Roman" w:hAnsi="Times New Roman"/>
          <w:sz w:val="24"/>
          <w:szCs w:val="24"/>
          <w:lang w:val="en-GB"/>
        </w:rPr>
        <w:lastRenderedPageBreak/>
        <w:t xml:space="preserve">washes with ice-cold PBS C/M the Biotin reaction was quenched by adding 100mM </w:t>
      </w:r>
      <w:proofErr w:type="spellStart"/>
      <w:r w:rsidRPr="002D5098">
        <w:rPr>
          <w:rFonts w:ascii="Times New Roman" w:hAnsi="Times New Roman"/>
          <w:sz w:val="24"/>
          <w:szCs w:val="24"/>
          <w:lang w:val="en-GB"/>
        </w:rPr>
        <w:t>Glycin</w:t>
      </w:r>
      <w:proofErr w:type="spellEnd"/>
      <w:r w:rsidRPr="002D5098">
        <w:rPr>
          <w:rFonts w:ascii="Times New Roman" w:hAnsi="Times New Roman"/>
          <w:sz w:val="24"/>
          <w:szCs w:val="24"/>
          <w:lang w:val="en-GB"/>
        </w:rPr>
        <w:t xml:space="preserve"> in DMEM and incubation for 30 min. Cells were washed with ice-cold PBS C/M and then lysed with 500 µl lysis buffer (50mM Tris/HCL pH7,6; 150mMNaCl, 1mM EDTA pH 8,0; 1% TritonX-100; 0,25% DOC, 0,1% SDS; Protease Inhibitor Complete Roche), harvested, </w:t>
      </w:r>
      <w:proofErr w:type="spellStart"/>
      <w:r w:rsidRPr="002D5098">
        <w:rPr>
          <w:rFonts w:ascii="Times New Roman" w:hAnsi="Times New Roman"/>
          <w:sz w:val="24"/>
          <w:szCs w:val="24"/>
          <w:lang w:val="en-GB"/>
        </w:rPr>
        <w:t>sonified</w:t>
      </w:r>
      <w:proofErr w:type="spellEnd"/>
      <w:r w:rsidRPr="002D5098">
        <w:rPr>
          <w:rFonts w:ascii="Times New Roman" w:hAnsi="Times New Roman"/>
          <w:sz w:val="24"/>
          <w:szCs w:val="24"/>
          <w:lang w:val="en-GB"/>
        </w:rPr>
        <w:t xml:space="preserve"> and centrifuged. To 50 microliter of the supernatant 50 microliter of 2xSB was added as </w:t>
      </w:r>
      <w:r w:rsidR="00B05EED" w:rsidRPr="002D5098">
        <w:rPr>
          <w:rFonts w:ascii="Times New Roman" w:hAnsi="Times New Roman"/>
          <w:sz w:val="24"/>
          <w:szCs w:val="24"/>
          <w:lang w:val="en-GB"/>
        </w:rPr>
        <w:t xml:space="preserve">an </w:t>
      </w:r>
      <w:r w:rsidRPr="002D5098">
        <w:rPr>
          <w:rFonts w:ascii="Times New Roman" w:hAnsi="Times New Roman"/>
          <w:sz w:val="24"/>
          <w:szCs w:val="24"/>
          <w:lang w:val="en-GB"/>
        </w:rPr>
        <w:t>input. The r</w:t>
      </w:r>
      <w:r w:rsidR="004253D1" w:rsidRPr="002D5098">
        <w:rPr>
          <w:rFonts w:ascii="Times New Roman" w:hAnsi="Times New Roman"/>
          <w:sz w:val="24"/>
          <w:szCs w:val="24"/>
          <w:lang w:val="en-GB"/>
        </w:rPr>
        <w:t>emaining</w:t>
      </w:r>
      <w:r w:rsidRPr="002D5098">
        <w:rPr>
          <w:rFonts w:ascii="Times New Roman" w:hAnsi="Times New Roman"/>
          <w:sz w:val="24"/>
          <w:szCs w:val="24"/>
          <w:lang w:val="en-GB"/>
        </w:rPr>
        <w:t xml:space="preserve"> supernatant was incubated with 30 microliter </w:t>
      </w:r>
      <w:proofErr w:type="spellStart"/>
      <w:r w:rsidRPr="002D5098">
        <w:rPr>
          <w:rFonts w:ascii="Times New Roman" w:hAnsi="Times New Roman"/>
          <w:sz w:val="24"/>
          <w:szCs w:val="24"/>
          <w:lang w:val="en-GB"/>
        </w:rPr>
        <w:t>NeutrAvidin</w:t>
      </w:r>
      <w:proofErr w:type="spellEnd"/>
      <w:r w:rsidRPr="002D5098">
        <w:rPr>
          <w:rFonts w:ascii="Times New Roman" w:hAnsi="Times New Roman"/>
          <w:sz w:val="24"/>
          <w:szCs w:val="24"/>
          <w:lang w:val="en-GB"/>
        </w:rPr>
        <w:t xml:space="preserve"> beads (</w:t>
      </w:r>
      <w:proofErr w:type="spellStart"/>
      <w:r w:rsidRPr="002D5098">
        <w:rPr>
          <w:rFonts w:ascii="Times New Roman" w:hAnsi="Times New Roman"/>
          <w:sz w:val="24"/>
          <w:szCs w:val="24"/>
          <w:lang w:val="en-GB"/>
        </w:rPr>
        <w:t>Thermo</w:t>
      </w:r>
      <w:proofErr w:type="spellEnd"/>
      <w:r w:rsidRPr="002D5098">
        <w:rPr>
          <w:rFonts w:ascii="Times New Roman" w:hAnsi="Times New Roman"/>
          <w:sz w:val="24"/>
          <w:szCs w:val="24"/>
          <w:lang w:val="en-GB"/>
        </w:rPr>
        <w:t xml:space="preserve"> Scientific # 29200) overnight. Beads were washed 3x with lysis buffer, and 40 µl of 2xSB w</w:t>
      </w:r>
      <w:r w:rsidR="00737BF7" w:rsidRPr="002D5098">
        <w:rPr>
          <w:rFonts w:ascii="Times New Roman" w:hAnsi="Times New Roman"/>
          <w:sz w:val="24"/>
          <w:szCs w:val="24"/>
          <w:lang w:val="en-GB"/>
        </w:rPr>
        <w:t>as</w:t>
      </w:r>
      <w:r w:rsidRPr="002D5098">
        <w:rPr>
          <w:rFonts w:ascii="Times New Roman" w:hAnsi="Times New Roman"/>
          <w:sz w:val="24"/>
          <w:szCs w:val="24"/>
          <w:lang w:val="en-GB"/>
        </w:rPr>
        <w:t xml:space="preserve"> added. Proteins were separated by SDS PAGE and transferred to membranes (Immobilon-P from Millipore). Membranes were cut between the 75 and 50 kDa size markers and analysed by Western blots, </w:t>
      </w:r>
      <w:r w:rsidRPr="002D5098">
        <w:rPr>
          <w:rFonts w:ascii="Times New Roman" w:hAnsi="Times New Roman" w:cs="Times New Roman"/>
          <w:sz w:val="24"/>
          <w:szCs w:val="24"/>
          <w:lang w:val="en-US"/>
        </w:rPr>
        <w:t>using antibody 1F9 (top part) for detection of DLL1, and anti β-Tubulin I antibody (Sigma T7816, 1:10</w:t>
      </w:r>
      <w:r w:rsidRPr="002D5098">
        <w:rPr>
          <w:rFonts w:ascii="Times New Roman" w:hAnsi="Times New Roman" w:cs="Times New Roman"/>
          <w:sz w:val="24"/>
          <w:szCs w:val="24"/>
          <w:vertAlign w:val="superscript"/>
          <w:lang w:val="en-US"/>
        </w:rPr>
        <w:t>7</w:t>
      </w:r>
      <w:r w:rsidRPr="002D5098">
        <w:rPr>
          <w:rFonts w:ascii="Times New Roman" w:hAnsi="Times New Roman" w:cs="Times New Roman"/>
          <w:sz w:val="24"/>
          <w:szCs w:val="24"/>
          <w:lang w:val="en-US"/>
        </w:rPr>
        <w:t>; secondary antibody: anti</w:t>
      </w:r>
      <w:r w:rsidR="0051779E" w:rsidRPr="002D5098">
        <w:rPr>
          <w:rFonts w:ascii="Times New Roman" w:hAnsi="Times New Roman" w:cs="Times New Roman"/>
          <w:sz w:val="24"/>
          <w:szCs w:val="24"/>
          <w:lang w:val="en-US"/>
        </w:rPr>
        <w:t>-</w:t>
      </w:r>
      <w:r w:rsidRPr="002D5098">
        <w:rPr>
          <w:rFonts w:ascii="Times New Roman" w:hAnsi="Times New Roman" w:cs="Times New Roman"/>
          <w:sz w:val="24"/>
          <w:szCs w:val="24"/>
          <w:lang w:val="en-US"/>
        </w:rPr>
        <w:t>mouse POD (Amersham NA 931V, 1:10</w:t>
      </w:r>
      <w:r w:rsidRPr="002D5098">
        <w:rPr>
          <w:rFonts w:ascii="Times New Roman" w:hAnsi="Times New Roman" w:cs="Times New Roman"/>
          <w:sz w:val="24"/>
          <w:szCs w:val="24"/>
          <w:vertAlign w:val="superscript"/>
          <w:lang w:val="en-US"/>
        </w:rPr>
        <w:t>4</w:t>
      </w:r>
      <w:r w:rsidRPr="002D5098">
        <w:rPr>
          <w:rFonts w:ascii="Times New Roman" w:hAnsi="Times New Roman" w:cs="Times New Roman"/>
          <w:sz w:val="24"/>
          <w:szCs w:val="24"/>
          <w:lang w:val="en-US"/>
        </w:rPr>
        <w:t xml:space="preserve">)) to detect accidental labelling of intracellular proteins with biotin in the IPs (bottom part). </w:t>
      </w:r>
      <w:r w:rsidR="0051779E" w:rsidRPr="002D5098">
        <w:rPr>
          <w:rFonts w:ascii="Times New Roman" w:hAnsi="Times New Roman" w:cs="Times New Roman"/>
          <w:sz w:val="24"/>
          <w:szCs w:val="24"/>
          <w:lang w:val="en-US"/>
        </w:rPr>
        <w:t>Eight</w:t>
      </w:r>
      <w:r w:rsidRPr="002D5098">
        <w:rPr>
          <w:rFonts w:ascii="Times New Roman" w:hAnsi="Times New Roman" w:cs="Times New Roman"/>
          <w:sz w:val="24"/>
          <w:szCs w:val="24"/>
          <w:lang w:val="en-US"/>
        </w:rPr>
        <w:t xml:space="preserve"> samples per cell line were quantified relating the input band to the IP signal using Fiji.</w:t>
      </w:r>
    </w:p>
    <w:p w:rsidR="00BD0A2B" w:rsidRPr="002D5098" w:rsidRDefault="00BD0A2B" w:rsidP="00BD0A2B">
      <w:pPr>
        <w:pStyle w:val="Text"/>
        <w:spacing w:line="480" w:lineRule="auto"/>
        <w:rPr>
          <w:rFonts w:ascii="Times New Roman" w:eastAsia="Times New Roman" w:hAnsi="Times New Roman" w:cs="Times New Roman"/>
          <w:i/>
          <w:iCs/>
          <w:sz w:val="24"/>
          <w:szCs w:val="24"/>
          <w:lang w:val="en-GB"/>
        </w:rPr>
      </w:pPr>
    </w:p>
    <w:p w:rsidR="00BD0A2B" w:rsidRPr="002D5098" w:rsidRDefault="00BD0A2B" w:rsidP="00BD0A2B">
      <w:pPr>
        <w:pStyle w:val="Text"/>
        <w:spacing w:line="480" w:lineRule="auto"/>
        <w:rPr>
          <w:rFonts w:ascii="Times New Roman" w:eastAsia="Times New Roman" w:hAnsi="Times New Roman" w:cs="Times New Roman"/>
          <w:i/>
          <w:iCs/>
          <w:sz w:val="24"/>
          <w:szCs w:val="24"/>
          <w:lang w:val="en-GB"/>
        </w:rPr>
      </w:pPr>
      <w:r w:rsidRPr="002D5098">
        <w:rPr>
          <w:rFonts w:ascii="Times New Roman" w:hAnsi="Times New Roman"/>
          <w:i/>
          <w:iCs/>
          <w:sz w:val="24"/>
          <w:szCs w:val="24"/>
          <w:lang w:val="en-GB"/>
        </w:rPr>
        <w:t>Gene targeting, screening and validation of ES cell clones</w:t>
      </w:r>
    </w:p>
    <w:p w:rsidR="00BD0A2B" w:rsidRPr="002D5098" w:rsidRDefault="00BD0A2B" w:rsidP="00BD0A2B">
      <w:pPr>
        <w:pStyle w:val="Text"/>
        <w:spacing w:line="480" w:lineRule="auto"/>
        <w:rPr>
          <w:rFonts w:ascii="Times New Roman" w:eastAsia="Times New Roman" w:hAnsi="Times New Roman" w:cs="Times New Roman"/>
          <w:sz w:val="24"/>
          <w:szCs w:val="24"/>
          <w:lang w:val="en-GB"/>
        </w:rPr>
      </w:pPr>
      <w:r w:rsidRPr="002D5098">
        <w:rPr>
          <w:rFonts w:ascii="Times New Roman" w:hAnsi="Times New Roman"/>
          <w:sz w:val="24"/>
          <w:szCs w:val="24"/>
          <w:lang w:val="en-GB"/>
        </w:rPr>
        <w:t xml:space="preserve">75 µg of the targeting construct DNA linearized with </w:t>
      </w:r>
      <w:proofErr w:type="spellStart"/>
      <w:r w:rsidRPr="002D5098">
        <w:rPr>
          <w:rFonts w:ascii="Times New Roman" w:hAnsi="Times New Roman"/>
          <w:i/>
          <w:iCs/>
          <w:sz w:val="24"/>
          <w:szCs w:val="24"/>
          <w:lang w:val="en-GB"/>
        </w:rPr>
        <w:t>Sca</w:t>
      </w:r>
      <w:r w:rsidRPr="002D5098">
        <w:rPr>
          <w:rFonts w:ascii="Times New Roman" w:hAnsi="Times New Roman"/>
          <w:sz w:val="24"/>
          <w:szCs w:val="24"/>
          <w:lang w:val="en-GB"/>
        </w:rPr>
        <w:t>I</w:t>
      </w:r>
      <w:proofErr w:type="spellEnd"/>
      <w:r w:rsidRPr="002D5098">
        <w:rPr>
          <w:rFonts w:ascii="Times New Roman" w:hAnsi="Times New Roman"/>
          <w:sz w:val="24"/>
          <w:szCs w:val="24"/>
          <w:lang w:val="en-GB"/>
        </w:rPr>
        <w:t xml:space="preserve"> and 75 µg of circular pX330 plasmid containing the guide RNA were introduced into 129/cast ES cells </w:t>
      </w:r>
      <w:r w:rsidR="00D759DF" w:rsidRPr="002D5098">
        <w:rPr>
          <w:rFonts w:ascii="Times New Roman" w:hAnsi="Times New Roman"/>
          <w:sz w:val="24"/>
          <w:szCs w:val="24"/>
          <w:lang w:val="en-GB"/>
        </w:rPr>
        <w:fldChar w:fldCharType="begin"/>
      </w:r>
      <w:r w:rsidR="00D759DF" w:rsidRPr="002D5098">
        <w:rPr>
          <w:rFonts w:ascii="Times New Roman" w:hAnsi="Times New Roman"/>
          <w:sz w:val="24"/>
          <w:szCs w:val="24"/>
          <w:lang w:val="en-GB"/>
        </w:rPr>
        <w:instrText xml:space="preserve"> ADDIN PAPERS2_CITATIONS &lt;citation&gt;&lt;priority&gt;8&lt;/priority&gt;&lt;uuid&gt;2664FDF4-C7DF-4EC3-B1E8-23C12EE571EA&lt;/uuid&gt;&lt;publications&gt;&lt;publication&gt;&lt;subtype&gt;400&lt;/subtype&gt;&lt;publisher&gt;Genetics&lt;/publisher&gt;&lt;title&gt;Context-Dependent Sensitivity to Mutations Disrupting the Structural Integrity of Individual EGF Repeats in the Mouse Notch Ligand DLL1.&lt;/title&gt;&lt;url&gt;http://www.genetics.org/cgi/doi/10.1534/genetics.115.184515&lt;/url&gt;&lt;volume&gt;202&lt;/volume&gt;&lt;publication_date&gt;99201603001200000000220000&lt;/publication_date&gt;&lt;uuid&gt;16C9EE98-18CE-4F0C-9FBA-8FCF2EF808FB&lt;/uuid&gt;&lt;type&gt;400&lt;/type&gt;&lt;accepted_date&gt;99201601161200000000222000&lt;/accepted_date&gt;&lt;number&gt;3&lt;/number&gt;&lt;citekey&gt;SchusterGossler:2016gv&lt;/citekey&gt;&lt;submission_date&gt;99201511091200000000222000&lt;/submission_date&gt;&lt;doi&gt;10.1534/genetics.115.184515&lt;/doi&gt;&lt;institution&gt;Institut für Molekularbiologie, Medizinische Hochschule Hannover, 30625 Hannover, Germany.&lt;/institution&gt;&lt;startpage&gt;1119&lt;/startpage&gt;&lt;endpage&gt;1133&lt;/endpage&gt;&lt;bundle&gt;&lt;publication&gt;&lt;title&gt;Genetics&lt;/title&gt;&lt;uuid&gt;74D26528-89D3-47D3-8C85-CBA25AC13269&lt;/uuid&gt;&lt;subtype&gt;-100&lt;/subtype&gt;&lt;type&gt;-100&lt;/type&gt;&lt;/publication&gt;&lt;/bundle&gt;&lt;authors&gt;&lt;author&gt;&lt;lastName&gt;Schuster-Gossler&lt;/lastName&gt;&lt;firstName&gt;Karin&lt;/firstName&gt;&lt;/author&gt;&lt;author&gt;&lt;lastName&gt;Cordes&lt;/lastName&gt;&lt;firstName&gt;Ralf&lt;/firstName&gt;&lt;/author&gt;&lt;author&gt;&lt;lastName&gt;Müller&lt;/lastName&gt;&lt;firstName&gt;Julia&lt;/firstName&gt;&lt;/author&gt;&lt;author&gt;&lt;lastName&gt;Geffers&lt;/lastName&gt;&lt;firstName&gt;Insa&lt;/firstName&gt;&lt;/author&gt;&lt;author&gt;&lt;lastName&gt;Delany-Heiken&lt;/lastName&gt;&lt;firstName&gt;Patricia&lt;/firstName&gt;&lt;/author&gt;&lt;author&gt;&lt;lastName&gt;Taft&lt;/lastName&gt;&lt;firstName&gt;Manuel&lt;/firstName&gt;&lt;/author&gt;&lt;author&gt;&lt;lastName&gt;Preller&lt;/lastName&gt;&lt;firstName&gt;Matthias&lt;/firstName&gt;&lt;/author&gt;&lt;author&gt;&lt;lastName&gt;Gossler&lt;/lastName&gt;&lt;firstName&gt;Achim&lt;/firstName&gt;&lt;/author&gt;&lt;/authors&gt;&lt;/publication&gt;&lt;/publications&gt;&lt;cites&gt;&lt;/cites&gt;&lt;/citation&gt;</w:instrText>
      </w:r>
      <w:r w:rsidR="00D759DF" w:rsidRPr="002D5098">
        <w:rPr>
          <w:rFonts w:ascii="Times New Roman" w:hAnsi="Times New Roman"/>
          <w:sz w:val="24"/>
          <w:szCs w:val="24"/>
          <w:lang w:val="en-GB"/>
        </w:rPr>
        <w:fldChar w:fldCharType="separate"/>
      </w:r>
      <w:r w:rsidR="00D759DF" w:rsidRPr="002D5098">
        <w:rPr>
          <w:rFonts w:ascii="Times New Roman" w:eastAsiaTheme="minorHAnsi" w:hAnsi="Times New Roman" w:cs="Times New Roman"/>
          <w:color w:val="auto"/>
          <w:sz w:val="24"/>
          <w:szCs w:val="24"/>
          <w:bdr w:val="none" w:sz="0" w:space="0" w:color="auto"/>
          <w:lang w:val="en-US" w:eastAsia="en-US"/>
        </w:rPr>
        <w:t>[3]</w:t>
      </w:r>
      <w:r w:rsidR="00D759DF" w:rsidRPr="002D5098">
        <w:rPr>
          <w:rFonts w:ascii="Times New Roman" w:hAnsi="Times New Roman"/>
          <w:sz w:val="24"/>
          <w:szCs w:val="24"/>
          <w:lang w:val="en-GB"/>
        </w:rPr>
        <w:fldChar w:fldCharType="end"/>
      </w:r>
      <w:r w:rsidRPr="002D5098">
        <w:rPr>
          <w:rFonts w:ascii="Times New Roman" w:hAnsi="Times New Roman"/>
          <w:sz w:val="24"/>
          <w:szCs w:val="24"/>
          <w:lang w:val="en-GB"/>
        </w:rPr>
        <w:t xml:space="preserve"> </w:t>
      </w:r>
      <w:r w:rsidR="00981C51" w:rsidRPr="002D5098">
        <w:rPr>
          <w:rFonts w:ascii="Times New Roman" w:hAnsi="Times New Roman"/>
          <w:sz w:val="24"/>
          <w:szCs w:val="24"/>
          <w:lang w:val="en-GB"/>
        </w:rPr>
        <w:t>via</w:t>
      </w:r>
      <w:r w:rsidRPr="002D5098">
        <w:rPr>
          <w:rFonts w:ascii="Times New Roman" w:hAnsi="Times New Roman"/>
          <w:sz w:val="24"/>
          <w:szCs w:val="24"/>
          <w:lang w:val="en-GB"/>
        </w:rPr>
        <w:t xml:space="preserve"> electroporation. 48 hours after electroporation Puromycin was added at 1µg/ml medium. After 10 days 536 clones were picked onto 96 well plates. Upon confluence the 96 well plates were duplicated. Cells on one plate were lysed with 1x PCR buffer (500mM KCl,100mM Tris/</w:t>
      </w:r>
      <w:proofErr w:type="spellStart"/>
      <w:r w:rsidRPr="002D5098">
        <w:rPr>
          <w:rFonts w:ascii="Times New Roman" w:hAnsi="Times New Roman"/>
          <w:sz w:val="24"/>
          <w:szCs w:val="24"/>
          <w:lang w:val="en-GB"/>
        </w:rPr>
        <w:t>HCl</w:t>
      </w:r>
      <w:proofErr w:type="spellEnd"/>
      <w:r w:rsidRPr="002D5098">
        <w:rPr>
          <w:rFonts w:ascii="Times New Roman" w:hAnsi="Times New Roman"/>
          <w:sz w:val="24"/>
          <w:szCs w:val="24"/>
          <w:lang w:val="en-GB"/>
        </w:rPr>
        <w:t xml:space="preserve"> pH8.8, 0,1% Triton X-100) + Proteinase K (100µg/ml) overnight, followed by an incubation at 98°C for 3 min to inactivate the enzyme. Genomic DNA was analysed by PCR 94°C 3Min, 50x (94°C 30sec, 55°C 30sec, 72°C 1 min) for correct integration of at the 3´and 5´end. The 3´ </w:t>
      </w:r>
      <w:proofErr w:type="gramStart"/>
      <w:r w:rsidRPr="002D5098">
        <w:rPr>
          <w:rFonts w:ascii="Times New Roman" w:hAnsi="Times New Roman"/>
          <w:sz w:val="24"/>
          <w:szCs w:val="24"/>
          <w:lang w:val="en-GB"/>
        </w:rPr>
        <w:t>region</w:t>
      </w:r>
      <w:proofErr w:type="gramEnd"/>
      <w:r w:rsidRPr="002D5098">
        <w:rPr>
          <w:rFonts w:ascii="Times New Roman" w:hAnsi="Times New Roman"/>
          <w:sz w:val="24"/>
          <w:szCs w:val="24"/>
          <w:lang w:val="en-GB"/>
        </w:rPr>
        <w:t xml:space="preserve"> was analysed with primers puro F1 GGC TGG ACG TAA ACT CCT CTT CAG and Dll1 3´ R1 GTC ACT CTA ATG GAG ACA ACCTGC TAT G amplifying a 942 bp </w:t>
      </w:r>
      <w:r w:rsidRPr="002D5098">
        <w:rPr>
          <w:rFonts w:ascii="Times New Roman" w:hAnsi="Times New Roman"/>
          <w:sz w:val="24"/>
          <w:szCs w:val="24"/>
          <w:lang w:val="en-GB"/>
        </w:rPr>
        <w:lastRenderedPageBreak/>
        <w:t xml:space="preserve">fragment. Positive clones were analysed with a second primer pair puro F2 AAG CGC ATG CTC CAG ACT GC and Dll1 3´ TTA GGA GAA GTC ACA AGG TCT CCG A resulting in a 1090bp fragment. Clones with correct 3’ integration were analysed by PCR for correct integration 5’ with primers Dll1 5´F1 GGC CCA TGG </w:t>
      </w:r>
      <w:proofErr w:type="spellStart"/>
      <w:r w:rsidRPr="002D5098">
        <w:rPr>
          <w:rFonts w:ascii="Times New Roman" w:hAnsi="Times New Roman"/>
          <w:sz w:val="24"/>
          <w:szCs w:val="24"/>
          <w:lang w:val="en-GB"/>
        </w:rPr>
        <w:t>TGG</w:t>
      </w:r>
      <w:proofErr w:type="spellEnd"/>
      <w:r w:rsidRPr="002D5098">
        <w:rPr>
          <w:rFonts w:ascii="Times New Roman" w:hAnsi="Times New Roman"/>
          <w:sz w:val="24"/>
          <w:szCs w:val="24"/>
          <w:lang w:val="en-GB"/>
        </w:rPr>
        <w:t xml:space="preserve"> </w:t>
      </w:r>
      <w:proofErr w:type="spellStart"/>
      <w:r w:rsidRPr="002D5098">
        <w:rPr>
          <w:rFonts w:ascii="Times New Roman" w:hAnsi="Times New Roman"/>
          <w:sz w:val="24"/>
          <w:szCs w:val="24"/>
          <w:lang w:val="en-GB"/>
        </w:rPr>
        <w:t>TGG</w:t>
      </w:r>
      <w:proofErr w:type="spellEnd"/>
      <w:r w:rsidRPr="002D5098">
        <w:rPr>
          <w:rFonts w:ascii="Times New Roman" w:hAnsi="Times New Roman"/>
          <w:sz w:val="24"/>
          <w:szCs w:val="24"/>
          <w:lang w:val="en-GB"/>
        </w:rPr>
        <w:t xml:space="preserve"> ACC and </w:t>
      </w:r>
      <w:proofErr w:type="spellStart"/>
      <w:r w:rsidRPr="002D5098">
        <w:rPr>
          <w:rFonts w:ascii="Times New Roman" w:hAnsi="Times New Roman"/>
          <w:sz w:val="24"/>
          <w:szCs w:val="24"/>
          <w:lang w:val="en-GB"/>
        </w:rPr>
        <w:t>AcGFP</w:t>
      </w:r>
      <w:proofErr w:type="spellEnd"/>
      <w:r w:rsidRPr="002D5098">
        <w:rPr>
          <w:rFonts w:ascii="Times New Roman" w:hAnsi="Times New Roman"/>
          <w:sz w:val="24"/>
          <w:szCs w:val="24"/>
          <w:lang w:val="en-GB"/>
        </w:rPr>
        <w:t xml:space="preserve"> R1 ATGGGCACGATGCCGGTG yielding a 670bp fragment and with primers Dll1 5´ F2 CTACATGTGTGAGTGCGCCCAG and </w:t>
      </w:r>
      <w:proofErr w:type="spellStart"/>
      <w:r w:rsidRPr="002D5098">
        <w:rPr>
          <w:rFonts w:ascii="Times New Roman" w:hAnsi="Times New Roman"/>
          <w:sz w:val="24"/>
          <w:szCs w:val="24"/>
          <w:lang w:val="en-GB"/>
        </w:rPr>
        <w:t>AcGFP</w:t>
      </w:r>
      <w:proofErr w:type="spellEnd"/>
      <w:r w:rsidRPr="002D5098">
        <w:rPr>
          <w:rFonts w:ascii="Times New Roman" w:hAnsi="Times New Roman"/>
          <w:sz w:val="24"/>
          <w:szCs w:val="24"/>
          <w:lang w:val="en-GB"/>
        </w:rPr>
        <w:t xml:space="preserve"> R2 GCTCACGCTGAACTTGTGGC resulting in a 790 bp fragment. 71 3’ and 5’ PCR positive clones were further analysed by Southern blot hybridisations for single integration events using a GFP probe that was obtained by PCR using primers F1 ATGAGCAAGGGCGCCGAGC and R1 CTTGTACAGCTCATCCATGCCGTGG with the conditions 94°C 3min, 30x (94°C 30sec, 63°C 30sec, 72°C 45sec) amplifying a 714bp fragment. </w:t>
      </w:r>
      <w:r w:rsidR="00F25387" w:rsidRPr="002D5098">
        <w:rPr>
          <w:rFonts w:ascii="Times New Roman" w:hAnsi="Times New Roman"/>
          <w:sz w:val="24"/>
          <w:szCs w:val="24"/>
          <w:lang w:val="en-GB"/>
        </w:rPr>
        <w:t>Eight</w:t>
      </w:r>
      <w:r w:rsidRPr="002D5098">
        <w:rPr>
          <w:rFonts w:ascii="Times New Roman" w:hAnsi="Times New Roman"/>
          <w:sz w:val="24"/>
          <w:szCs w:val="24"/>
          <w:lang w:val="en-GB"/>
        </w:rPr>
        <w:t xml:space="preserve"> clones show</w:t>
      </w:r>
      <w:r w:rsidR="00F25387" w:rsidRPr="002D5098">
        <w:rPr>
          <w:rFonts w:ascii="Times New Roman" w:hAnsi="Times New Roman"/>
          <w:sz w:val="24"/>
          <w:szCs w:val="24"/>
          <w:lang w:val="en-GB"/>
        </w:rPr>
        <w:t>ing</w:t>
      </w:r>
      <w:r w:rsidRPr="002D5098">
        <w:rPr>
          <w:rFonts w:ascii="Times New Roman" w:hAnsi="Times New Roman"/>
          <w:sz w:val="24"/>
          <w:szCs w:val="24"/>
          <w:lang w:val="en-GB"/>
        </w:rPr>
        <w:t xml:space="preserve"> a single integration event were further </w:t>
      </w:r>
      <w:proofErr w:type="spellStart"/>
      <w:r w:rsidRPr="002D5098">
        <w:rPr>
          <w:rFonts w:ascii="Times New Roman" w:hAnsi="Times New Roman"/>
          <w:sz w:val="24"/>
          <w:szCs w:val="24"/>
          <w:lang w:val="en-GB"/>
        </w:rPr>
        <w:t>analyzed</w:t>
      </w:r>
      <w:proofErr w:type="spellEnd"/>
      <w:r w:rsidRPr="002D5098">
        <w:rPr>
          <w:rFonts w:ascii="Times New Roman" w:hAnsi="Times New Roman"/>
          <w:sz w:val="24"/>
          <w:szCs w:val="24"/>
          <w:lang w:val="en-GB"/>
        </w:rPr>
        <w:t xml:space="preserve"> by Southern blot hybridisations with DNA probes flanking the targeting vector 5</w:t>
      </w:r>
      <w:r w:rsidRPr="002D5098">
        <w:rPr>
          <w:rFonts w:ascii="Times New Roman" w:hAnsi="Times New Roman"/>
          <w:sz w:val="24"/>
          <w:szCs w:val="24"/>
          <w:rtl/>
          <w:lang w:val="en-GB"/>
        </w:rPr>
        <w:t xml:space="preserve">’ </w:t>
      </w:r>
      <w:r w:rsidRPr="002D5098">
        <w:rPr>
          <w:rFonts w:ascii="Times New Roman" w:hAnsi="Times New Roman"/>
          <w:sz w:val="24"/>
          <w:szCs w:val="24"/>
          <w:lang w:val="en-GB"/>
        </w:rPr>
        <w:t>and 3</w:t>
      </w:r>
      <w:r w:rsidRPr="002D5098">
        <w:rPr>
          <w:rFonts w:ascii="Times New Roman" w:hAnsi="Times New Roman"/>
          <w:sz w:val="24"/>
          <w:szCs w:val="24"/>
          <w:rtl/>
          <w:lang w:val="en-GB"/>
        </w:rPr>
        <w:t>’</w:t>
      </w:r>
      <w:r w:rsidRPr="002D5098">
        <w:rPr>
          <w:rFonts w:ascii="Times New Roman" w:hAnsi="Times New Roman"/>
          <w:sz w:val="24"/>
          <w:szCs w:val="24"/>
          <w:lang w:val="en-GB"/>
        </w:rPr>
        <w:t xml:space="preserve">. DNA fragments used as probes were obtained by PCR using 129/cast </w:t>
      </w:r>
      <w:proofErr w:type="spellStart"/>
      <w:r w:rsidRPr="002D5098">
        <w:rPr>
          <w:rFonts w:ascii="Times New Roman" w:hAnsi="Times New Roman"/>
          <w:sz w:val="24"/>
          <w:szCs w:val="24"/>
          <w:lang w:val="en-GB"/>
        </w:rPr>
        <w:t>wt</w:t>
      </w:r>
      <w:proofErr w:type="spellEnd"/>
      <w:r w:rsidRPr="002D5098">
        <w:rPr>
          <w:rFonts w:ascii="Times New Roman" w:hAnsi="Times New Roman"/>
          <w:sz w:val="24"/>
          <w:szCs w:val="24"/>
          <w:lang w:val="en-GB"/>
        </w:rPr>
        <w:t xml:space="preserve"> ES cell genomic DNA as template and conditions 94°C 3min, 30x (94°C 30sec, 56°C 30sec, 72°C 1min 30sec). The 5´probe was amplified with primers CAAGTCAATTCCGTGAGGATTCAGG and CTCTCACTGAGGTCCACCACCATG, resulting in a 1295 bp fragment, the 3´probe with primers CAGCTGTGAATCCAGGACTCTACTAG and CATCAGCTCACAGCCGGAAGTA resulting in a 1120 bp fragment. A 599bp probe </w:t>
      </w:r>
      <w:r w:rsidR="008C19CC" w:rsidRPr="002D5098">
        <w:rPr>
          <w:rFonts w:ascii="Times New Roman" w:hAnsi="Times New Roman"/>
          <w:sz w:val="24"/>
          <w:szCs w:val="24"/>
          <w:lang w:val="en-GB"/>
        </w:rPr>
        <w:t xml:space="preserve">from the puromycin resistance gene </w:t>
      </w:r>
      <w:r w:rsidRPr="002D5098">
        <w:rPr>
          <w:rFonts w:ascii="Times New Roman" w:hAnsi="Times New Roman"/>
          <w:sz w:val="24"/>
          <w:szCs w:val="24"/>
          <w:lang w:val="en-GB"/>
        </w:rPr>
        <w:t xml:space="preserve">obtained by PCR using primers F1 ATGACCGAGTACAAGCCCACGGT and R1 CAGGCACCGGGCTTGCG with the conditions 94°C 3min, 30x (94°C 30sec, 57°C 30sec, 72°C 40sec) was used to confirm single integration events determined with the GFP probe. All amplified fragments used for probes were </w:t>
      </w:r>
      <w:proofErr w:type="spellStart"/>
      <w:r w:rsidRPr="002D5098">
        <w:rPr>
          <w:rFonts w:ascii="Times New Roman" w:hAnsi="Times New Roman"/>
          <w:sz w:val="24"/>
          <w:szCs w:val="24"/>
          <w:lang w:val="en-GB"/>
        </w:rPr>
        <w:t>subcloned</w:t>
      </w:r>
      <w:proofErr w:type="spellEnd"/>
      <w:r w:rsidRPr="002D5098">
        <w:rPr>
          <w:rFonts w:ascii="Times New Roman" w:hAnsi="Times New Roman"/>
          <w:sz w:val="24"/>
          <w:szCs w:val="24"/>
          <w:lang w:val="en-GB"/>
        </w:rPr>
        <w:t xml:space="preserve"> into </w:t>
      </w:r>
      <w:proofErr w:type="spellStart"/>
      <w:r w:rsidRPr="002D5098">
        <w:rPr>
          <w:rFonts w:ascii="Times New Roman" w:hAnsi="Times New Roman"/>
          <w:sz w:val="24"/>
          <w:szCs w:val="24"/>
          <w:lang w:val="en-GB"/>
        </w:rPr>
        <w:t>pCRII</w:t>
      </w:r>
      <w:proofErr w:type="spellEnd"/>
      <w:r w:rsidRPr="002D5098">
        <w:rPr>
          <w:rFonts w:ascii="Times New Roman" w:hAnsi="Times New Roman"/>
          <w:sz w:val="24"/>
          <w:szCs w:val="24"/>
          <w:lang w:val="en-GB"/>
        </w:rPr>
        <w:t xml:space="preserve"> </w:t>
      </w:r>
      <w:proofErr w:type="spellStart"/>
      <w:r w:rsidRPr="002D5098">
        <w:rPr>
          <w:rFonts w:ascii="Times New Roman" w:hAnsi="Times New Roman"/>
          <w:sz w:val="24"/>
          <w:szCs w:val="24"/>
          <w:lang w:val="en-GB"/>
        </w:rPr>
        <w:t>Topo</w:t>
      </w:r>
      <w:proofErr w:type="spellEnd"/>
      <w:r w:rsidRPr="002D5098">
        <w:rPr>
          <w:rFonts w:ascii="Times New Roman" w:hAnsi="Times New Roman"/>
          <w:sz w:val="24"/>
          <w:szCs w:val="24"/>
          <w:lang w:val="en-GB"/>
        </w:rPr>
        <w:t xml:space="preserve"> and verified by sequencing.</w:t>
      </w:r>
    </w:p>
    <w:p w:rsidR="00BD0A2B" w:rsidRPr="002D5098" w:rsidRDefault="00BD0A2B" w:rsidP="00BD0A2B">
      <w:pPr>
        <w:pStyle w:val="Text"/>
        <w:spacing w:line="480" w:lineRule="auto"/>
        <w:rPr>
          <w:rFonts w:ascii="Times New Roman" w:eastAsia="Times New Roman" w:hAnsi="Times New Roman" w:cs="Times New Roman"/>
          <w:i/>
          <w:iCs/>
          <w:sz w:val="24"/>
          <w:szCs w:val="24"/>
          <w:lang w:val="en-GB"/>
        </w:rPr>
      </w:pPr>
    </w:p>
    <w:p w:rsidR="00BD0A2B" w:rsidRPr="002D5098" w:rsidRDefault="00BD0A2B" w:rsidP="00BD0A2B">
      <w:pPr>
        <w:pStyle w:val="Text"/>
        <w:spacing w:line="480" w:lineRule="auto"/>
        <w:rPr>
          <w:rFonts w:ascii="Times New Roman" w:eastAsia="Times New Roman" w:hAnsi="Times New Roman" w:cs="Times New Roman"/>
          <w:i/>
          <w:iCs/>
          <w:sz w:val="24"/>
          <w:szCs w:val="24"/>
          <w:lang w:val="en-GB"/>
        </w:rPr>
      </w:pPr>
      <w:r w:rsidRPr="002D5098">
        <w:rPr>
          <w:rFonts w:ascii="Times New Roman" w:hAnsi="Times New Roman"/>
          <w:i/>
          <w:iCs/>
          <w:sz w:val="24"/>
          <w:szCs w:val="24"/>
          <w:lang w:val="en-GB"/>
        </w:rPr>
        <w:t>Southern blot hybridisation</w:t>
      </w:r>
    </w:p>
    <w:p w:rsidR="00BD0A2B" w:rsidRPr="002D5098" w:rsidRDefault="00BD0A2B" w:rsidP="00BD0A2B">
      <w:pPr>
        <w:pStyle w:val="Text"/>
        <w:spacing w:line="480" w:lineRule="auto"/>
        <w:rPr>
          <w:rFonts w:ascii="Times New Roman" w:eastAsia="Times New Roman" w:hAnsi="Times New Roman" w:cs="Times New Roman"/>
          <w:sz w:val="24"/>
          <w:szCs w:val="24"/>
          <w:lang w:val="en-GB"/>
        </w:rPr>
      </w:pPr>
      <w:r w:rsidRPr="002D5098">
        <w:rPr>
          <w:rFonts w:ascii="Times New Roman" w:hAnsi="Times New Roman"/>
          <w:sz w:val="24"/>
          <w:szCs w:val="24"/>
          <w:lang w:val="en-GB"/>
        </w:rPr>
        <w:lastRenderedPageBreak/>
        <w:t xml:space="preserve">Genomic ES cell DNA was digested with </w:t>
      </w:r>
      <w:proofErr w:type="spellStart"/>
      <w:r w:rsidRPr="002D5098">
        <w:rPr>
          <w:rFonts w:ascii="Times New Roman" w:hAnsi="Times New Roman"/>
          <w:i/>
          <w:iCs/>
          <w:sz w:val="24"/>
          <w:szCs w:val="24"/>
          <w:lang w:val="en-GB"/>
        </w:rPr>
        <w:t>BamH</w:t>
      </w:r>
      <w:r w:rsidRPr="002D5098">
        <w:rPr>
          <w:rFonts w:ascii="Times New Roman" w:hAnsi="Times New Roman"/>
          <w:sz w:val="24"/>
          <w:szCs w:val="24"/>
          <w:lang w:val="en-GB"/>
        </w:rPr>
        <w:t>I</w:t>
      </w:r>
      <w:proofErr w:type="spellEnd"/>
      <w:r w:rsidRPr="002D5098">
        <w:rPr>
          <w:rFonts w:ascii="Times New Roman" w:hAnsi="Times New Roman"/>
          <w:sz w:val="24"/>
          <w:szCs w:val="24"/>
          <w:lang w:val="en-GB"/>
        </w:rPr>
        <w:t xml:space="preserve"> and separated by 0,6% agarose gel electrophoresis using the Gene Ruler 1kb Plus DNA Ladder from </w:t>
      </w:r>
      <w:proofErr w:type="spellStart"/>
      <w:r w:rsidRPr="002D5098">
        <w:rPr>
          <w:rFonts w:ascii="Times New Roman" w:hAnsi="Times New Roman"/>
          <w:sz w:val="24"/>
          <w:szCs w:val="24"/>
          <w:lang w:val="en-GB"/>
        </w:rPr>
        <w:t>Thermo</w:t>
      </w:r>
      <w:proofErr w:type="spellEnd"/>
      <w:r w:rsidRPr="002D5098">
        <w:rPr>
          <w:rFonts w:ascii="Times New Roman" w:hAnsi="Times New Roman"/>
          <w:sz w:val="24"/>
          <w:szCs w:val="24"/>
          <w:lang w:val="en-GB"/>
        </w:rPr>
        <w:t xml:space="preserve"> Scientific as a marker. Agarose gels were </w:t>
      </w:r>
      <w:proofErr w:type="spellStart"/>
      <w:r w:rsidRPr="002D5098">
        <w:rPr>
          <w:rFonts w:ascii="Times New Roman" w:hAnsi="Times New Roman"/>
          <w:sz w:val="24"/>
          <w:szCs w:val="24"/>
          <w:lang w:val="en-GB"/>
        </w:rPr>
        <w:t>depurinated</w:t>
      </w:r>
      <w:proofErr w:type="spellEnd"/>
      <w:r w:rsidRPr="002D5098">
        <w:rPr>
          <w:rFonts w:ascii="Times New Roman" w:hAnsi="Times New Roman"/>
          <w:sz w:val="24"/>
          <w:szCs w:val="24"/>
          <w:lang w:val="en-GB"/>
        </w:rPr>
        <w:t xml:space="preserve"> (0.2 N </w:t>
      </w:r>
      <w:proofErr w:type="spellStart"/>
      <w:r w:rsidRPr="002D5098">
        <w:rPr>
          <w:rFonts w:ascii="Times New Roman" w:hAnsi="Times New Roman"/>
          <w:sz w:val="24"/>
          <w:szCs w:val="24"/>
          <w:lang w:val="en-GB"/>
        </w:rPr>
        <w:t>HCl</w:t>
      </w:r>
      <w:proofErr w:type="spellEnd"/>
      <w:r w:rsidRPr="002D5098">
        <w:rPr>
          <w:rFonts w:ascii="Times New Roman" w:hAnsi="Times New Roman"/>
          <w:sz w:val="24"/>
          <w:szCs w:val="24"/>
          <w:lang w:val="en-GB"/>
        </w:rPr>
        <w:t>; 10Min ), denatured (0,5N NaOH,1,5M NaCl 30Min), neutralized (1MTris/</w:t>
      </w:r>
      <w:proofErr w:type="spellStart"/>
      <w:r w:rsidRPr="002D5098">
        <w:rPr>
          <w:rFonts w:ascii="Times New Roman" w:hAnsi="Times New Roman"/>
          <w:sz w:val="24"/>
          <w:szCs w:val="24"/>
          <w:lang w:val="en-GB"/>
        </w:rPr>
        <w:t>HCl</w:t>
      </w:r>
      <w:proofErr w:type="spellEnd"/>
      <w:r w:rsidRPr="002D5098">
        <w:rPr>
          <w:rFonts w:ascii="Times New Roman" w:hAnsi="Times New Roman"/>
          <w:sz w:val="24"/>
          <w:szCs w:val="24"/>
          <w:lang w:val="en-GB"/>
        </w:rPr>
        <w:t xml:space="preserve"> pH8,1,5M NaCl, 30 Min) and blotted onto nylon membranes (</w:t>
      </w:r>
      <w:proofErr w:type="spellStart"/>
      <w:r w:rsidRPr="002D5098">
        <w:rPr>
          <w:rFonts w:ascii="Times New Roman" w:hAnsi="Times New Roman"/>
          <w:sz w:val="24"/>
          <w:szCs w:val="24"/>
          <w:lang w:val="en-GB"/>
        </w:rPr>
        <w:t>Hybond</w:t>
      </w:r>
      <w:proofErr w:type="spellEnd"/>
      <w:r w:rsidRPr="002D5098">
        <w:rPr>
          <w:rFonts w:ascii="Times New Roman" w:hAnsi="Times New Roman"/>
          <w:sz w:val="24"/>
          <w:szCs w:val="24"/>
          <w:lang w:val="en-GB"/>
        </w:rPr>
        <w:t>-N+ Amersham) with 20xSSC overnight. Membranes were washed in 6x SSC and DNA cross</w:t>
      </w:r>
      <w:r w:rsidR="00B04378" w:rsidRPr="002D5098">
        <w:rPr>
          <w:rFonts w:ascii="Times New Roman" w:hAnsi="Times New Roman"/>
          <w:sz w:val="24"/>
          <w:szCs w:val="24"/>
          <w:lang w:val="en-GB"/>
        </w:rPr>
        <w:t>-</w:t>
      </w:r>
      <w:r w:rsidRPr="002D5098">
        <w:rPr>
          <w:rFonts w:ascii="Times New Roman" w:hAnsi="Times New Roman"/>
          <w:sz w:val="24"/>
          <w:szCs w:val="24"/>
          <w:lang w:val="en-GB"/>
        </w:rPr>
        <w:t>linked by UV.  Blots were hybridised in hybridisation buffer (5xSSPE pH7.4, 5x Denhardt´s Solution, 100µg/ml sheared DNA, 0,5% SDS) overnight at 68°C. Probes were labelled with P</w:t>
      </w:r>
      <w:r w:rsidRPr="002D5098">
        <w:rPr>
          <w:rFonts w:ascii="Times New Roman" w:hAnsi="Times New Roman"/>
          <w:sz w:val="24"/>
          <w:szCs w:val="24"/>
          <w:vertAlign w:val="superscript"/>
          <w:lang w:val="en-GB"/>
        </w:rPr>
        <w:t>32</w:t>
      </w:r>
      <w:r w:rsidRPr="002D5098">
        <w:rPr>
          <w:rFonts w:ascii="Times New Roman" w:hAnsi="Times New Roman"/>
          <w:sz w:val="24"/>
          <w:szCs w:val="24"/>
          <w:lang w:val="en-GB"/>
        </w:rPr>
        <w:t xml:space="preserve"> </w:t>
      </w:r>
      <w:proofErr w:type="spellStart"/>
      <w:r w:rsidRPr="002D5098">
        <w:rPr>
          <w:rFonts w:ascii="Times New Roman" w:hAnsi="Times New Roman"/>
          <w:sz w:val="24"/>
          <w:szCs w:val="24"/>
          <w:lang w:val="en-GB"/>
        </w:rPr>
        <w:t>dCTP</w:t>
      </w:r>
      <w:proofErr w:type="spellEnd"/>
      <w:r w:rsidRPr="002D5098">
        <w:rPr>
          <w:rFonts w:ascii="Times New Roman" w:hAnsi="Times New Roman"/>
          <w:sz w:val="24"/>
          <w:szCs w:val="24"/>
          <w:lang w:val="en-GB"/>
        </w:rPr>
        <w:t xml:space="preserve"> with a Prime-It II random labelling Kit from Agilent according to the manufacturer´s instruction and purified with an </w:t>
      </w:r>
      <w:proofErr w:type="spellStart"/>
      <w:r w:rsidRPr="002D5098">
        <w:rPr>
          <w:rFonts w:ascii="Times New Roman" w:hAnsi="Times New Roman"/>
          <w:sz w:val="24"/>
          <w:szCs w:val="24"/>
          <w:lang w:val="en-GB"/>
        </w:rPr>
        <w:t>illustra</w:t>
      </w:r>
      <w:proofErr w:type="spellEnd"/>
      <w:r w:rsidRPr="002D5098">
        <w:rPr>
          <w:rFonts w:ascii="Times New Roman" w:hAnsi="Times New Roman"/>
          <w:sz w:val="24"/>
          <w:szCs w:val="24"/>
          <w:lang w:val="en-GB"/>
        </w:rPr>
        <w:t xml:space="preserve"> Quant G50 column from GE Healthcare. Hybridised blots were washed once in 2xSSC,0,1%SDS and once in 0,2xSSC,0,1%SDS and exposed for 2-4 days to Fujifilm BAS-IP MS 2025 phosphorescent imaging plates and scanned in a Fujifilm FLA7000 Laser scanner. Four ES cell clones were identified as correctly targeted (Figure S2B</w:t>
      </w:r>
      <w:r w:rsidR="00BC7A51">
        <w:rPr>
          <w:rFonts w:ascii="Times New Roman" w:hAnsi="Times New Roman"/>
          <w:sz w:val="24"/>
          <w:szCs w:val="24"/>
          <w:lang w:val="en-GB"/>
        </w:rPr>
        <w:t xml:space="preserve"> Additional File 3</w:t>
      </w:r>
      <w:r w:rsidRPr="002D5098">
        <w:rPr>
          <w:rFonts w:ascii="Times New Roman" w:hAnsi="Times New Roman"/>
          <w:sz w:val="24"/>
          <w:szCs w:val="24"/>
          <w:lang w:val="en-GB"/>
        </w:rPr>
        <w:t>).</w:t>
      </w:r>
    </w:p>
    <w:p w:rsidR="00BD0A2B" w:rsidRPr="002D5098" w:rsidRDefault="00BD0A2B" w:rsidP="00BD0A2B">
      <w:pPr>
        <w:pStyle w:val="Text"/>
        <w:spacing w:line="480" w:lineRule="auto"/>
        <w:rPr>
          <w:rFonts w:ascii="Times New Roman" w:eastAsia="Times New Roman" w:hAnsi="Times New Roman" w:cs="Times New Roman"/>
          <w:sz w:val="24"/>
          <w:szCs w:val="24"/>
          <w:lang w:val="en-GB"/>
        </w:rPr>
      </w:pPr>
    </w:p>
    <w:p w:rsidR="00BD0A2B" w:rsidRPr="002D5098" w:rsidRDefault="00BD0A2B" w:rsidP="00BD0A2B">
      <w:pPr>
        <w:pStyle w:val="Tabellenstil2"/>
        <w:spacing w:line="480" w:lineRule="auto"/>
        <w:rPr>
          <w:rFonts w:ascii="Times New Roman" w:eastAsia="Times New Roman" w:hAnsi="Times New Roman" w:cs="Times New Roman"/>
          <w:i/>
          <w:iCs/>
          <w:sz w:val="24"/>
          <w:szCs w:val="24"/>
          <w:lang w:val="en-GB"/>
        </w:rPr>
      </w:pPr>
      <w:r w:rsidRPr="002D5098">
        <w:rPr>
          <w:rFonts w:ascii="Times New Roman" w:hAnsi="Times New Roman"/>
          <w:i/>
          <w:iCs/>
          <w:sz w:val="24"/>
          <w:szCs w:val="24"/>
          <w:lang w:val="en-GB"/>
        </w:rPr>
        <w:t xml:space="preserve">Generation of mice carrying the modified Dll1 gene, removal of the </w:t>
      </w:r>
      <w:r w:rsidR="00BE3092" w:rsidRPr="002D5098">
        <w:rPr>
          <w:rFonts w:ascii="Times New Roman" w:hAnsi="Times New Roman"/>
          <w:i/>
          <w:iCs/>
          <w:sz w:val="24"/>
          <w:szCs w:val="24"/>
          <w:lang w:val="en-GB"/>
        </w:rPr>
        <w:t>p</w:t>
      </w:r>
      <w:r w:rsidRPr="002D5098">
        <w:rPr>
          <w:rFonts w:ascii="Times New Roman" w:hAnsi="Times New Roman"/>
          <w:i/>
          <w:iCs/>
          <w:sz w:val="24"/>
          <w:szCs w:val="24"/>
          <w:lang w:val="en-GB"/>
        </w:rPr>
        <w:t>uro</w:t>
      </w:r>
      <w:r w:rsidR="00BE3092" w:rsidRPr="002D5098">
        <w:rPr>
          <w:rFonts w:ascii="Times New Roman" w:hAnsi="Times New Roman"/>
          <w:i/>
          <w:iCs/>
          <w:sz w:val="24"/>
          <w:szCs w:val="24"/>
          <w:lang w:val="en-GB"/>
        </w:rPr>
        <w:t>mycin-resistance</w:t>
      </w:r>
      <w:r w:rsidRPr="002D5098">
        <w:rPr>
          <w:rFonts w:ascii="Times New Roman" w:hAnsi="Times New Roman"/>
          <w:i/>
          <w:iCs/>
          <w:sz w:val="24"/>
          <w:szCs w:val="24"/>
          <w:lang w:val="en-GB"/>
        </w:rPr>
        <w:t xml:space="preserve"> cassette and replacement of </w:t>
      </w:r>
      <w:proofErr w:type="spellStart"/>
      <w:r w:rsidRPr="002D5098">
        <w:rPr>
          <w:rFonts w:ascii="Times New Roman" w:hAnsi="Times New Roman"/>
          <w:i/>
          <w:iCs/>
          <w:sz w:val="24"/>
          <w:szCs w:val="24"/>
          <w:lang w:val="en-GB"/>
        </w:rPr>
        <w:t>AcGFPHA</w:t>
      </w:r>
      <w:proofErr w:type="spellEnd"/>
      <w:r w:rsidRPr="002D5098">
        <w:rPr>
          <w:rFonts w:ascii="Times New Roman" w:hAnsi="Times New Roman"/>
          <w:i/>
          <w:iCs/>
          <w:sz w:val="24"/>
          <w:szCs w:val="24"/>
          <w:lang w:val="en-GB"/>
        </w:rPr>
        <w:t xml:space="preserve"> by Strep-Flag</w:t>
      </w:r>
    </w:p>
    <w:p w:rsidR="00D30759" w:rsidRDefault="00BD0A2B" w:rsidP="00BD0A2B">
      <w:pPr>
        <w:pStyle w:val="Tabellenstil2"/>
        <w:spacing w:line="480" w:lineRule="auto"/>
        <w:rPr>
          <w:rFonts w:ascii="Times New Roman" w:hAnsi="Times New Roman"/>
          <w:sz w:val="24"/>
          <w:szCs w:val="24"/>
          <w:lang w:val="en-GB"/>
        </w:rPr>
      </w:pPr>
      <w:r w:rsidRPr="002D5098">
        <w:rPr>
          <w:rFonts w:ascii="Times New Roman" w:hAnsi="Times New Roman"/>
          <w:sz w:val="24"/>
          <w:szCs w:val="24"/>
          <w:lang w:val="en-GB"/>
        </w:rPr>
        <w:t xml:space="preserve">ES cells from two Southern </w:t>
      </w:r>
      <w:r w:rsidR="00B81358" w:rsidRPr="002D5098">
        <w:rPr>
          <w:rFonts w:ascii="Times New Roman" w:hAnsi="Times New Roman"/>
          <w:sz w:val="24"/>
          <w:szCs w:val="24"/>
          <w:lang w:val="en-GB"/>
        </w:rPr>
        <w:t xml:space="preserve">blot </w:t>
      </w:r>
      <w:r w:rsidRPr="002D5098">
        <w:rPr>
          <w:rFonts w:ascii="Times New Roman" w:hAnsi="Times New Roman"/>
          <w:sz w:val="24"/>
          <w:szCs w:val="24"/>
          <w:lang w:val="en-GB"/>
        </w:rPr>
        <w:t xml:space="preserve">positive clones were injected into d 2.5 embryos. </w:t>
      </w:r>
      <w:r w:rsidR="00D30759">
        <w:rPr>
          <w:rFonts w:ascii="Times New Roman" w:hAnsi="Times New Roman"/>
          <w:sz w:val="24"/>
          <w:szCs w:val="24"/>
          <w:lang w:val="en-GB"/>
        </w:rPr>
        <w:t xml:space="preserve">Injected embryos were transferred </w:t>
      </w:r>
      <w:r w:rsidR="00B83A13">
        <w:rPr>
          <w:rFonts w:ascii="Times New Roman" w:hAnsi="Times New Roman"/>
          <w:sz w:val="24"/>
          <w:szCs w:val="24"/>
          <w:lang w:val="en-GB"/>
        </w:rPr>
        <w:t xml:space="preserve">by microsurgery into </w:t>
      </w:r>
      <w:proofErr w:type="spellStart"/>
      <w:r w:rsidR="00B83A13">
        <w:rPr>
          <w:rFonts w:ascii="Times New Roman" w:hAnsi="Times New Roman"/>
          <w:sz w:val="24"/>
          <w:szCs w:val="24"/>
          <w:lang w:val="en-GB"/>
        </w:rPr>
        <w:t>pseudopregnant</w:t>
      </w:r>
      <w:proofErr w:type="spellEnd"/>
      <w:r w:rsidR="00B83A13">
        <w:rPr>
          <w:rFonts w:ascii="Times New Roman" w:hAnsi="Times New Roman"/>
          <w:sz w:val="24"/>
          <w:szCs w:val="24"/>
          <w:lang w:val="en-GB"/>
        </w:rPr>
        <w:t xml:space="preserve"> females that were anaesthetised </w:t>
      </w:r>
      <w:r w:rsidR="002A0F7C">
        <w:rPr>
          <w:rFonts w:ascii="Times New Roman" w:hAnsi="Times New Roman"/>
          <w:sz w:val="24"/>
          <w:szCs w:val="24"/>
          <w:lang w:val="en-GB"/>
        </w:rPr>
        <w:t xml:space="preserve">by intraperitoneal injection of 100µl/10g body weight of a solution containing </w:t>
      </w:r>
      <w:r w:rsidR="00A07538">
        <w:rPr>
          <w:rFonts w:ascii="Times New Roman" w:hAnsi="Times New Roman"/>
          <w:sz w:val="24"/>
          <w:szCs w:val="24"/>
          <w:lang w:val="en-GB"/>
        </w:rPr>
        <w:t xml:space="preserve">8mg/ml ketamine, 0.2mg/ml xylazine, and 0.07mg/ml midazolam. </w:t>
      </w:r>
      <w:r w:rsidR="001D4378">
        <w:rPr>
          <w:rFonts w:ascii="Times New Roman" w:hAnsi="Times New Roman"/>
          <w:sz w:val="24"/>
          <w:szCs w:val="24"/>
          <w:lang w:val="en-GB"/>
        </w:rPr>
        <w:t xml:space="preserve">In addition, </w:t>
      </w:r>
      <w:r w:rsidR="00993711">
        <w:rPr>
          <w:rFonts w:ascii="Times New Roman" w:hAnsi="Times New Roman"/>
          <w:sz w:val="24"/>
          <w:szCs w:val="24"/>
          <w:lang w:val="en-GB"/>
        </w:rPr>
        <w:t>100µl/10g body weight of an atropine solution (5µg/ml) were injected subcutaneously to stabilise heartbeat.</w:t>
      </w:r>
      <w:r w:rsidR="001D4378">
        <w:rPr>
          <w:rFonts w:ascii="Times New Roman" w:hAnsi="Times New Roman"/>
          <w:sz w:val="24"/>
          <w:szCs w:val="24"/>
          <w:lang w:val="en-GB"/>
        </w:rPr>
        <w:t xml:space="preserve"> </w:t>
      </w:r>
      <w:r w:rsidR="00A07538">
        <w:rPr>
          <w:rFonts w:ascii="Times New Roman" w:hAnsi="Times New Roman"/>
          <w:sz w:val="24"/>
          <w:szCs w:val="24"/>
          <w:lang w:val="en-GB"/>
        </w:rPr>
        <w:t xml:space="preserve">For analgesia 100µl/10g bodyweight of a meloxicam solution (0.1mg/ml) were administered subcutaneously. </w:t>
      </w:r>
    </w:p>
    <w:p w:rsidR="00BD0A2B" w:rsidRPr="002D5098" w:rsidRDefault="00BD0A2B" w:rsidP="00BD0A2B">
      <w:pPr>
        <w:pStyle w:val="Tabellenstil2"/>
        <w:spacing w:line="480" w:lineRule="auto"/>
        <w:rPr>
          <w:rFonts w:ascii="Times New Roman" w:eastAsia="Times New Roman" w:hAnsi="Times New Roman" w:cs="Times New Roman"/>
          <w:sz w:val="24"/>
          <w:szCs w:val="24"/>
          <w:lang w:val="en-GB"/>
        </w:rPr>
      </w:pPr>
      <w:bookmarkStart w:id="0" w:name="_GoBack"/>
      <w:bookmarkEnd w:id="0"/>
      <w:r w:rsidRPr="002D5098">
        <w:rPr>
          <w:rFonts w:ascii="Times New Roman" w:hAnsi="Times New Roman"/>
          <w:sz w:val="24"/>
          <w:szCs w:val="24"/>
          <w:lang w:val="en-GB"/>
        </w:rPr>
        <w:t xml:space="preserve">1 clone transmitted the modified </w:t>
      </w:r>
      <w:r w:rsidRPr="002D5098">
        <w:rPr>
          <w:rFonts w:ascii="Times New Roman" w:hAnsi="Times New Roman"/>
          <w:i/>
          <w:iCs/>
          <w:sz w:val="24"/>
          <w:szCs w:val="24"/>
          <w:lang w:val="en-GB"/>
        </w:rPr>
        <w:t>Dll1</w:t>
      </w:r>
      <w:r w:rsidRPr="002D5098">
        <w:rPr>
          <w:rFonts w:ascii="Times New Roman" w:hAnsi="Times New Roman"/>
          <w:sz w:val="24"/>
          <w:szCs w:val="24"/>
          <w:lang w:val="en-GB"/>
        </w:rPr>
        <w:t xml:space="preserve"> gene through the germ line. Presence of the transgene was detected by PCR using primers F1 ACCACTACCAGCAGAATACCCCCAT and R1 CTCGACTAGAGCTTGCGGAACCC with the conditions 94°C 3min, 50x (94°C 30sec, </w:t>
      </w:r>
      <w:r w:rsidRPr="002D5098">
        <w:rPr>
          <w:rFonts w:ascii="Times New Roman" w:hAnsi="Times New Roman"/>
          <w:sz w:val="24"/>
          <w:szCs w:val="24"/>
          <w:lang w:val="en-GB"/>
        </w:rPr>
        <w:lastRenderedPageBreak/>
        <w:t xml:space="preserve">63°C 30sec, 72°C 30sec) resulting in a 455bp fragment. The selection cassette was removed by crossing the </w:t>
      </w:r>
      <w:r w:rsidRPr="002D5098">
        <w:rPr>
          <w:rFonts w:ascii="Times New Roman" w:hAnsi="Times New Roman"/>
          <w:i/>
          <w:iCs/>
          <w:sz w:val="24"/>
          <w:szCs w:val="24"/>
          <w:lang w:val="en-GB"/>
        </w:rPr>
        <w:t>Dll1</w:t>
      </w:r>
      <w:r w:rsidRPr="002D5098">
        <w:rPr>
          <w:rFonts w:ascii="Times New Roman" w:hAnsi="Times New Roman"/>
          <w:i/>
          <w:iCs/>
          <w:sz w:val="24"/>
          <w:szCs w:val="24"/>
          <w:vertAlign w:val="superscript"/>
          <w:lang w:val="en-GB"/>
        </w:rPr>
        <w:t>AcGFPHAstop</w:t>
      </w:r>
      <w:r w:rsidR="002D2688" w:rsidRPr="002D5098">
        <w:rPr>
          <w:rFonts w:ascii="Times New Roman" w:hAnsi="Times New Roman"/>
          <w:i/>
          <w:iCs/>
          <w:sz w:val="24"/>
          <w:szCs w:val="24"/>
          <w:vertAlign w:val="superscript"/>
          <w:lang w:val="en-GB"/>
        </w:rPr>
        <w:t>SF</w:t>
      </w:r>
      <w:r w:rsidRPr="002D5098">
        <w:rPr>
          <w:rFonts w:ascii="Times New Roman" w:hAnsi="Times New Roman"/>
          <w:i/>
          <w:iCs/>
          <w:sz w:val="24"/>
          <w:szCs w:val="24"/>
          <w:vertAlign w:val="superscript"/>
          <w:lang w:val="en-GB"/>
        </w:rPr>
        <w:t>-puro</w:t>
      </w:r>
      <w:r w:rsidRPr="002D5098">
        <w:rPr>
          <w:rFonts w:ascii="Times New Roman" w:hAnsi="Times New Roman"/>
          <w:sz w:val="24"/>
          <w:szCs w:val="24"/>
          <w:lang w:val="en-GB"/>
        </w:rPr>
        <w:t xml:space="preserve"> mice to FLP-</w:t>
      </w:r>
      <w:proofErr w:type="spellStart"/>
      <w:r w:rsidRPr="002D5098">
        <w:rPr>
          <w:rFonts w:ascii="Times New Roman" w:hAnsi="Times New Roman"/>
          <w:sz w:val="24"/>
          <w:szCs w:val="24"/>
          <w:lang w:val="en-GB"/>
        </w:rPr>
        <w:t>deleter</w:t>
      </w:r>
      <w:proofErr w:type="spellEnd"/>
      <w:r w:rsidRPr="002D5098">
        <w:rPr>
          <w:rFonts w:ascii="Times New Roman" w:hAnsi="Times New Roman"/>
          <w:sz w:val="24"/>
          <w:szCs w:val="24"/>
          <w:lang w:val="en-GB"/>
        </w:rPr>
        <w:t xml:space="preserve"> mice resulting in the </w:t>
      </w:r>
      <w:r w:rsidRPr="002D5098">
        <w:rPr>
          <w:rFonts w:ascii="Times New Roman" w:hAnsi="Times New Roman"/>
          <w:i/>
          <w:iCs/>
          <w:sz w:val="24"/>
          <w:szCs w:val="24"/>
          <w:lang w:val="en-GB"/>
        </w:rPr>
        <w:t>Dll1</w:t>
      </w:r>
      <w:r w:rsidRPr="002D5098">
        <w:rPr>
          <w:rFonts w:ascii="Times New Roman" w:hAnsi="Times New Roman"/>
          <w:b/>
          <w:i/>
          <w:iCs/>
          <w:sz w:val="24"/>
          <w:szCs w:val="24"/>
          <w:vertAlign w:val="superscript"/>
          <w:lang w:val="en-GB"/>
        </w:rPr>
        <w:t>Ac</w:t>
      </w:r>
      <w:r w:rsidRPr="002D5098">
        <w:rPr>
          <w:rFonts w:ascii="Times New Roman" w:hAnsi="Times New Roman"/>
          <w:i/>
          <w:iCs/>
          <w:sz w:val="24"/>
          <w:szCs w:val="24"/>
          <w:vertAlign w:val="superscript"/>
          <w:lang w:val="en-GB"/>
        </w:rPr>
        <w:t>GFPHAstop</w:t>
      </w:r>
      <w:r w:rsidR="002D2688" w:rsidRPr="002D5098">
        <w:rPr>
          <w:rFonts w:ascii="Times New Roman" w:hAnsi="Times New Roman"/>
          <w:i/>
          <w:iCs/>
          <w:sz w:val="24"/>
          <w:szCs w:val="24"/>
          <w:vertAlign w:val="superscript"/>
          <w:lang w:val="en-GB"/>
        </w:rPr>
        <w:t>SF</w:t>
      </w:r>
      <w:r w:rsidRPr="002D5098">
        <w:rPr>
          <w:rFonts w:ascii="Times New Roman" w:hAnsi="Times New Roman"/>
          <w:sz w:val="24"/>
          <w:szCs w:val="24"/>
          <w:lang w:val="en-GB"/>
        </w:rPr>
        <w:t xml:space="preserve"> allele. Deletion of Puro was verified by PCR with primers F1 ACCACTACCAGCAGAATACCCCCAT and R1 CACACGTTTTCTTTTTCCCGTCTAGG with the conditions 94°C 3min, 50x (94°C 30sec, 60°C 30sec, 72°C 60sec) resulting in </w:t>
      </w:r>
      <w:proofErr w:type="gramStart"/>
      <w:r w:rsidRPr="002D5098">
        <w:rPr>
          <w:rFonts w:ascii="Times New Roman" w:hAnsi="Times New Roman"/>
          <w:sz w:val="24"/>
          <w:szCs w:val="24"/>
          <w:lang w:val="en-GB"/>
        </w:rPr>
        <w:t>a</w:t>
      </w:r>
      <w:proofErr w:type="gramEnd"/>
      <w:r w:rsidRPr="002D5098">
        <w:rPr>
          <w:rFonts w:ascii="Times New Roman" w:hAnsi="Times New Roman"/>
          <w:sz w:val="24"/>
          <w:szCs w:val="24"/>
          <w:lang w:val="en-GB"/>
        </w:rPr>
        <w:t xml:space="preserve"> 869 bp fragment. The </w:t>
      </w:r>
      <w:proofErr w:type="spellStart"/>
      <w:r w:rsidRPr="002D5098">
        <w:rPr>
          <w:rFonts w:ascii="Times New Roman" w:hAnsi="Times New Roman"/>
          <w:sz w:val="24"/>
          <w:szCs w:val="24"/>
          <w:lang w:val="en-GB"/>
        </w:rPr>
        <w:t>AcGFPHA</w:t>
      </w:r>
      <w:proofErr w:type="spellEnd"/>
      <w:r w:rsidRPr="002D5098">
        <w:rPr>
          <w:rFonts w:ascii="Times New Roman" w:hAnsi="Times New Roman"/>
          <w:sz w:val="24"/>
          <w:szCs w:val="24"/>
          <w:lang w:val="en-GB"/>
        </w:rPr>
        <w:t xml:space="preserve"> tag was excised by crossing </w:t>
      </w:r>
      <w:r w:rsidRPr="002D5098">
        <w:rPr>
          <w:rFonts w:ascii="Times New Roman" w:hAnsi="Times New Roman"/>
          <w:i/>
          <w:iCs/>
          <w:sz w:val="24"/>
          <w:szCs w:val="24"/>
          <w:lang w:val="en-GB"/>
        </w:rPr>
        <w:t>Dll1</w:t>
      </w:r>
      <w:r w:rsidRPr="002D5098">
        <w:rPr>
          <w:rFonts w:ascii="Times New Roman" w:hAnsi="Times New Roman"/>
          <w:i/>
          <w:iCs/>
          <w:sz w:val="24"/>
          <w:szCs w:val="24"/>
          <w:vertAlign w:val="superscript"/>
          <w:lang w:val="en-GB"/>
        </w:rPr>
        <w:t>AcGFPHAstop</w:t>
      </w:r>
      <w:r w:rsidR="002D2688" w:rsidRPr="002D5098">
        <w:rPr>
          <w:rFonts w:ascii="Times New Roman" w:hAnsi="Times New Roman"/>
          <w:i/>
          <w:iCs/>
          <w:sz w:val="24"/>
          <w:szCs w:val="24"/>
          <w:vertAlign w:val="superscript"/>
          <w:lang w:val="en-GB"/>
        </w:rPr>
        <w:t>SF</w:t>
      </w:r>
      <w:r w:rsidRPr="002D5098">
        <w:rPr>
          <w:rFonts w:ascii="Times New Roman" w:hAnsi="Times New Roman"/>
          <w:sz w:val="24"/>
          <w:szCs w:val="24"/>
          <w:lang w:val="en-GB"/>
        </w:rPr>
        <w:t xml:space="preserve"> mice to ZP3:Cre mice resulting in the </w:t>
      </w:r>
      <w:r w:rsidRPr="002D5098">
        <w:rPr>
          <w:rFonts w:ascii="Times New Roman" w:hAnsi="Times New Roman"/>
          <w:i/>
          <w:iCs/>
          <w:sz w:val="24"/>
          <w:szCs w:val="24"/>
          <w:lang w:val="en-GB"/>
        </w:rPr>
        <w:t>Dll1</w:t>
      </w:r>
      <w:r w:rsidR="002D2688" w:rsidRPr="002D5098">
        <w:rPr>
          <w:rFonts w:ascii="Times New Roman" w:hAnsi="Times New Roman"/>
          <w:i/>
          <w:iCs/>
          <w:sz w:val="24"/>
          <w:szCs w:val="24"/>
          <w:vertAlign w:val="superscript"/>
          <w:lang w:val="en-GB"/>
        </w:rPr>
        <w:t>SF</w:t>
      </w:r>
      <w:r w:rsidRPr="002D5098">
        <w:rPr>
          <w:rFonts w:ascii="Times New Roman" w:hAnsi="Times New Roman"/>
          <w:sz w:val="24"/>
          <w:szCs w:val="24"/>
          <w:lang w:val="en-GB"/>
        </w:rPr>
        <w:t xml:space="preserve"> allele. Deletion of </w:t>
      </w:r>
      <w:proofErr w:type="spellStart"/>
      <w:r w:rsidRPr="002D5098">
        <w:rPr>
          <w:rFonts w:ascii="Times New Roman" w:hAnsi="Times New Roman"/>
          <w:sz w:val="24"/>
          <w:szCs w:val="24"/>
          <w:lang w:val="en-GB"/>
        </w:rPr>
        <w:t>AcGFPHA</w:t>
      </w:r>
      <w:proofErr w:type="spellEnd"/>
      <w:r w:rsidRPr="002D5098">
        <w:rPr>
          <w:rFonts w:ascii="Times New Roman" w:hAnsi="Times New Roman"/>
          <w:sz w:val="24"/>
          <w:szCs w:val="24"/>
          <w:lang w:val="en-GB"/>
        </w:rPr>
        <w:t xml:space="preserve"> was confirmed by PCR using primers TTATCTTGGAGCCACCCTCAGTTC and CACACGTTTTCTTTTTCCCGTCTAGG with the conditions 94°C 3min, 50x (94°C 30sec, 56°C 30sec, 72°C 45sec) resulting in a 580 bp PCR fragment. Both </w:t>
      </w:r>
      <w:r w:rsidRPr="002D5098">
        <w:rPr>
          <w:rFonts w:ascii="Times New Roman" w:hAnsi="Times New Roman"/>
          <w:i/>
          <w:iCs/>
          <w:sz w:val="24"/>
          <w:szCs w:val="24"/>
          <w:lang w:val="en-GB"/>
        </w:rPr>
        <w:t>Dll1</w:t>
      </w:r>
      <w:r w:rsidRPr="002D5098">
        <w:rPr>
          <w:rFonts w:ascii="Times New Roman" w:hAnsi="Times New Roman"/>
          <w:sz w:val="24"/>
          <w:szCs w:val="24"/>
          <w:lang w:val="en-GB"/>
        </w:rPr>
        <w:t xml:space="preserve"> reporter mouse lines, </w:t>
      </w:r>
      <w:r w:rsidRPr="002D5098">
        <w:rPr>
          <w:rFonts w:ascii="Times New Roman" w:hAnsi="Times New Roman"/>
          <w:i/>
          <w:iCs/>
          <w:sz w:val="24"/>
          <w:szCs w:val="24"/>
          <w:lang w:val="en-GB"/>
        </w:rPr>
        <w:t>Dll1</w:t>
      </w:r>
      <w:r w:rsidRPr="002D5098">
        <w:rPr>
          <w:rFonts w:ascii="Times New Roman" w:hAnsi="Times New Roman"/>
          <w:i/>
          <w:iCs/>
          <w:sz w:val="24"/>
          <w:szCs w:val="24"/>
          <w:vertAlign w:val="superscript"/>
          <w:lang w:val="en-GB"/>
        </w:rPr>
        <w:t>AcGFPHAstop</w:t>
      </w:r>
      <w:r w:rsidR="002D2688" w:rsidRPr="002D5098">
        <w:rPr>
          <w:rFonts w:ascii="Times New Roman" w:hAnsi="Times New Roman"/>
          <w:i/>
          <w:iCs/>
          <w:sz w:val="24"/>
          <w:szCs w:val="24"/>
          <w:vertAlign w:val="superscript"/>
          <w:lang w:val="en-GB"/>
        </w:rPr>
        <w:t>SF</w:t>
      </w:r>
      <w:r w:rsidRPr="002D5098">
        <w:rPr>
          <w:rFonts w:ascii="Times New Roman" w:hAnsi="Times New Roman"/>
          <w:sz w:val="24"/>
          <w:szCs w:val="24"/>
          <w:lang w:val="en-GB"/>
        </w:rPr>
        <w:t xml:space="preserve"> and </w:t>
      </w:r>
      <w:r w:rsidRPr="002D5098">
        <w:rPr>
          <w:rFonts w:ascii="Times New Roman" w:hAnsi="Times New Roman"/>
          <w:i/>
          <w:iCs/>
          <w:sz w:val="24"/>
          <w:szCs w:val="24"/>
          <w:lang w:val="en-GB"/>
        </w:rPr>
        <w:t>Dll1</w:t>
      </w:r>
      <w:r w:rsidR="002D2688" w:rsidRPr="002D5098">
        <w:rPr>
          <w:rFonts w:ascii="Times New Roman" w:hAnsi="Times New Roman"/>
          <w:i/>
          <w:iCs/>
          <w:sz w:val="24"/>
          <w:szCs w:val="24"/>
          <w:vertAlign w:val="superscript"/>
          <w:lang w:val="en-GB"/>
        </w:rPr>
        <w:t>SF</w:t>
      </w:r>
      <w:r w:rsidRPr="002D5098">
        <w:rPr>
          <w:rFonts w:ascii="Times New Roman" w:hAnsi="Times New Roman"/>
          <w:sz w:val="24"/>
          <w:szCs w:val="24"/>
          <w:lang w:val="en-GB"/>
        </w:rPr>
        <w:t>, were kept on a hybrid background and bred to homozygosity, which was confirmed by the absence of a 498 bp PCR fragment that was obtained with wild type DNA with primers F1 GGGAGTGATGTGGAGAGGGTCCA and  R1 CACACGTTTTCTTTTTCCCGTCTAGG with the conditions 94°C 3min, 40x (94°C 30sec, 56°C 30sec, 72°C 45sec). Subsequently, homozygous transgenic mice or embryos were typed phenotypically due to shortened and kinked tails or irregular somites (Figure 2B,E).</w:t>
      </w:r>
    </w:p>
    <w:p w:rsidR="00BD0A2B" w:rsidRPr="002D5098" w:rsidRDefault="00BD0A2B" w:rsidP="00BD0A2B">
      <w:pPr>
        <w:pStyle w:val="Tabellenstil2"/>
        <w:spacing w:line="480" w:lineRule="auto"/>
        <w:rPr>
          <w:rFonts w:ascii="Times New Roman" w:eastAsia="Times New Roman" w:hAnsi="Times New Roman" w:cs="Times New Roman"/>
          <w:sz w:val="24"/>
          <w:szCs w:val="24"/>
          <w:lang w:val="en-GB"/>
        </w:rPr>
      </w:pPr>
    </w:p>
    <w:p w:rsidR="00BD0A2B" w:rsidRPr="002D5098" w:rsidRDefault="00BD0A2B" w:rsidP="00BD0A2B">
      <w:pPr>
        <w:pStyle w:val="Tabellenstil2"/>
        <w:spacing w:line="480" w:lineRule="auto"/>
        <w:rPr>
          <w:rFonts w:ascii="Times New Roman" w:eastAsia="Times New Roman" w:hAnsi="Times New Roman" w:cs="Times New Roman"/>
          <w:i/>
          <w:iCs/>
          <w:sz w:val="24"/>
          <w:szCs w:val="24"/>
          <w:lang w:val="en-GB"/>
        </w:rPr>
      </w:pPr>
      <w:r w:rsidRPr="002D5098">
        <w:rPr>
          <w:rFonts w:ascii="Times New Roman" w:hAnsi="Times New Roman"/>
          <w:i/>
          <w:iCs/>
          <w:sz w:val="24"/>
          <w:szCs w:val="24"/>
          <w:lang w:val="en-GB"/>
        </w:rPr>
        <w:t>Skeletal preparations</w:t>
      </w:r>
    </w:p>
    <w:p w:rsidR="00BD0A2B" w:rsidRPr="002D5098" w:rsidRDefault="00BD0A2B" w:rsidP="00BD0A2B">
      <w:pPr>
        <w:pStyle w:val="Tabellenstil2"/>
        <w:spacing w:line="480" w:lineRule="auto"/>
        <w:rPr>
          <w:rFonts w:ascii="Times New Roman" w:eastAsia="Times New Roman" w:hAnsi="Times New Roman" w:cs="Times New Roman"/>
          <w:b/>
          <w:bCs/>
          <w:sz w:val="24"/>
          <w:szCs w:val="24"/>
          <w:lang w:val="en-GB"/>
        </w:rPr>
      </w:pPr>
      <w:r w:rsidRPr="002D5098">
        <w:rPr>
          <w:rFonts w:ascii="Times New Roman" w:hAnsi="Times New Roman"/>
          <w:sz w:val="24"/>
          <w:szCs w:val="24"/>
          <w:lang w:val="en-GB"/>
        </w:rPr>
        <w:t xml:space="preserve">Skeletal preparations were generated and documented as described </w:t>
      </w:r>
      <w:r w:rsidR="00D759DF" w:rsidRPr="002D5098">
        <w:rPr>
          <w:rFonts w:ascii="Times New Roman" w:hAnsi="Times New Roman"/>
          <w:sz w:val="24"/>
          <w:szCs w:val="24"/>
          <w:lang w:val="en-GB"/>
        </w:rPr>
        <w:fldChar w:fldCharType="begin"/>
      </w:r>
      <w:r w:rsidR="00D759DF" w:rsidRPr="002D5098">
        <w:rPr>
          <w:rFonts w:ascii="Times New Roman" w:hAnsi="Times New Roman"/>
          <w:sz w:val="24"/>
          <w:szCs w:val="24"/>
          <w:lang w:val="en-GB"/>
        </w:rPr>
        <w:instrText xml:space="preserve"> ADDIN PAPERS2_CITATIONS &lt;citation&gt;&lt;priority&gt;9&lt;/priority&gt;&lt;uuid&gt;B304C9D9-9D64-42CC-A7C8-F0FC7E33FA75&lt;/uuid&gt;&lt;publications&gt;&lt;publication&gt;&lt;subtype&gt;400&lt;/subtype&gt;&lt;publisher&gt;Genetics&lt;/publisher&gt;&lt;title&gt;Context-Dependent Sensitivity to Mutations Disrupting the Structural Integrity of Individual EGF Repeats in the Mouse Notch Ligand DLL1.&lt;/title&gt;&lt;url&gt;http://www.genetics.org/cgi/doi/10.1534/genetics.115.184515&lt;/url&gt;&lt;volume&gt;202&lt;/volume&gt;&lt;publication_date&gt;99201603001200000000220000&lt;/publication_date&gt;&lt;uuid&gt;16C9EE98-18CE-4F0C-9FBA-8FCF2EF808FB&lt;/uuid&gt;&lt;type&gt;400&lt;/type&gt;&lt;accepted_date&gt;99201601161200000000222000&lt;/accepted_date&gt;&lt;number&gt;3&lt;/number&gt;&lt;citekey&gt;SchusterGossler:2016gv&lt;/citekey&gt;&lt;submission_date&gt;99201511091200000000222000&lt;/submission_date&gt;&lt;doi&gt;10.1534/genetics.115.184515&lt;/doi&gt;&lt;institution&gt;Institut für Molekularbiologie, Medizinische Hochschule Hannover, 30625 Hannover, Germany.&lt;/institution&gt;&lt;startpage&gt;1119&lt;/startpage&gt;&lt;endpage&gt;1133&lt;/endpage&gt;&lt;bundle&gt;&lt;publication&gt;&lt;title&gt;Genetics&lt;/title&gt;&lt;uuid&gt;74D26528-89D3-47D3-8C85-CBA25AC13269&lt;/uuid&gt;&lt;subtype&gt;-100&lt;/subtype&gt;&lt;type&gt;-100&lt;/type&gt;&lt;/publication&gt;&lt;/bundle&gt;&lt;authors&gt;&lt;author&gt;&lt;lastName&gt;Schuster-Gossler&lt;/lastName&gt;&lt;firstName&gt;Karin&lt;/firstName&gt;&lt;/author&gt;&lt;author&gt;&lt;lastName&gt;Cordes&lt;/lastName&gt;&lt;firstName&gt;Ralf&lt;/firstName&gt;&lt;/author&gt;&lt;author&gt;&lt;lastName&gt;Müller&lt;/lastName&gt;&lt;firstName&gt;Julia&lt;/firstName&gt;&lt;/author&gt;&lt;author&gt;&lt;lastName&gt;Geffers&lt;/lastName&gt;&lt;firstName&gt;Insa&lt;/firstName&gt;&lt;/author&gt;&lt;author&gt;&lt;lastName&gt;Delany-Heiken&lt;/lastName&gt;&lt;firstName&gt;Patricia&lt;/firstName&gt;&lt;/author&gt;&lt;author&gt;&lt;lastName&gt;Taft&lt;/lastName&gt;&lt;firstName&gt;Manuel&lt;/firstName&gt;&lt;/author&gt;&lt;author&gt;&lt;lastName&gt;Preller&lt;/lastName&gt;&lt;firstName&gt;Matthias&lt;/firstName&gt;&lt;/author&gt;&lt;author&gt;&lt;lastName&gt;Gossler&lt;/lastName&gt;&lt;firstName&gt;Achim&lt;/firstName&gt;&lt;/author&gt;&lt;/authors&gt;&lt;/publication&gt;&lt;/publications&gt;&lt;cites&gt;&lt;/cites&gt;&lt;/citation&gt;</w:instrText>
      </w:r>
      <w:r w:rsidR="00D759DF" w:rsidRPr="002D5098">
        <w:rPr>
          <w:rFonts w:ascii="Times New Roman" w:hAnsi="Times New Roman"/>
          <w:sz w:val="24"/>
          <w:szCs w:val="24"/>
          <w:lang w:val="en-GB"/>
        </w:rPr>
        <w:fldChar w:fldCharType="separate"/>
      </w:r>
      <w:r w:rsidR="00D759DF" w:rsidRPr="002D5098">
        <w:rPr>
          <w:rFonts w:ascii="Times New Roman" w:eastAsiaTheme="minorHAnsi" w:hAnsi="Times New Roman" w:cs="Times New Roman"/>
          <w:color w:val="auto"/>
          <w:sz w:val="24"/>
          <w:szCs w:val="24"/>
          <w:bdr w:val="none" w:sz="0" w:space="0" w:color="auto"/>
          <w:lang w:val="en-US" w:eastAsia="en-US"/>
        </w:rPr>
        <w:t>[3]</w:t>
      </w:r>
      <w:r w:rsidR="00D759DF" w:rsidRPr="002D5098">
        <w:rPr>
          <w:rFonts w:ascii="Times New Roman" w:hAnsi="Times New Roman"/>
          <w:sz w:val="24"/>
          <w:szCs w:val="24"/>
          <w:lang w:val="en-GB"/>
        </w:rPr>
        <w:fldChar w:fldCharType="end"/>
      </w:r>
    </w:p>
    <w:p w:rsidR="00BD0A2B" w:rsidRPr="002D5098" w:rsidRDefault="00BD0A2B" w:rsidP="00BD0A2B">
      <w:pPr>
        <w:pStyle w:val="Tabellenstil2"/>
        <w:spacing w:line="480" w:lineRule="auto"/>
        <w:rPr>
          <w:rFonts w:ascii="Times New Roman" w:eastAsia="Times New Roman" w:hAnsi="Times New Roman" w:cs="Times New Roman"/>
          <w:b/>
          <w:bCs/>
          <w:sz w:val="24"/>
          <w:szCs w:val="24"/>
          <w:lang w:val="en-GB"/>
        </w:rPr>
      </w:pPr>
    </w:p>
    <w:p w:rsidR="00BD0A2B" w:rsidRPr="002D5098" w:rsidRDefault="00BD0A2B" w:rsidP="00BD0A2B">
      <w:pPr>
        <w:pStyle w:val="Tabellenstil2"/>
        <w:spacing w:line="480" w:lineRule="auto"/>
        <w:rPr>
          <w:rFonts w:ascii="Times New Roman" w:eastAsia="Times New Roman" w:hAnsi="Times New Roman" w:cs="Times New Roman"/>
          <w:i/>
          <w:iCs/>
          <w:sz w:val="24"/>
          <w:szCs w:val="24"/>
          <w:lang w:val="en-GB"/>
        </w:rPr>
      </w:pPr>
      <w:r w:rsidRPr="002D5098">
        <w:rPr>
          <w:rFonts w:ascii="Times New Roman" w:hAnsi="Times New Roman"/>
          <w:i/>
          <w:iCs/>
          <w:sz w:val="24"/>
          <w:szCs w:val="24"/>
          <w:lang w:val="en-GB"/>
        </w:rPr>
        <w:t>Confocal imaging</w:t>
      </w:r>
    </w:p>
    <w:p w:rsidR="00BD0A2B" w:rsidRPr="002D5098" w:rsidRDefault="00BD0A2B" w:rsidP="00BD0A2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right="278"/>
        <w:jc w:val="both"/>
        <w:rPr>
          <w:rFonts w:ascii="Times New Roman" w:eastAsia="Times New Roman" w:hAnsi="Times New Roman" w:cs="Times New Roman"/>
          <w:sz w:val="24"/>
          <w:szCs w:val="24"/>
          <w:lang w:val="en-GB"/>
        </w:rPr>
      </w:pPr>
      <w:r w:rsidRPr="002D5098">
        <w:rPr>
          <w:rFonts w:ascii="Times New Roman" w:hAnsi="Times New Roman"/>
          <w:sz w:val="24"/>
          <w:szCs w:val="24"/>
          <w:lang w:val="en-GB"/>
        </w:rPr>
        <w:t>Images were acquired at the MHH Imaging Core Facility using a Leica SP8 confocal laser microscope with a 10x or 20x air or immersion objective for whole</w:t>
      </w:r>
      <w:r w:rsidR="00B81358" w:rsidRPr="002D5098">
        <w:rPr>
          <w:rFonts w:ascii="Times New Roman" w:hAnsi="Times New Roman"/>
          <w:sz w:val="24"/>
          <w:szCs w:val="24"/>
          <w:lang w:val="en-GB"/>
        </w:rPr>
        <w:t>-</w:t>
      </w:r>
      <w:r w:rsidRPr="002D5098">
        <w:rPr>
          <w:rFonts w:ascii="Times New Roman" w:hAnsi="Times New Roman"/>
          <w:sz w:val="24"/>
          <w:szCs w:val="24"/>
          <w:lang w:val="en-GB"/>
        </w:rPr>
        <w:t>mount knock-in embryos and CHO cells</w:t>
      </w:r>
      <w:r w:rsidR="00B81358" w:rsidRPr="002D5098">
        <w:rPr>
          <w:rFonts w:ascii="Times New Roman" w:hAnsi="Times New Roman"/>
          <w:sz w:val="24"/>
          <w:szCs w:val="24"/>
          <w:lang w:val="en-GB"/>
        </w:rPr>
        <w:t>, respectively</w:t>
      </w:r>
      <w:r w:rsidRPr="002D5098">
        <w:rPr>
          <w:rFonts w:ascii="Times New Roman" w:hAnsi="Times New Roman"/>
          <w:sz w:val="24"/>
          <w:szCs w:val="24"/>
          <w:lang w:val="en-GB"/>
        </w:rPr>
        <w:t xml:space="preserve">. Embryos were mounted between two cover </w:t>
      </w:r>
      <w:proofErr w:type="gramStart"/>
      <w:r w:rsidRPr="002D5098">
        <w:rPr>
          <w:rFonts w:ascii="Times New Roman" w:hAnsi="Times New Roman"/>
          <w:sz w:val="24"/>
          <w:szCs w:val="24"/>
          <w:lang w:val="en-GB"/>
        </w:rPr>
        <w:t>slips,</w:t>
      </w:r>
      <w:proofErr w:type="gramEnd"/>
      <w:r w:rsidRPr="002D5098">
        <w:rPr>
          <w:rFonts w:ascii="Times New Roman" w:hAnsi="Times New Roman"/>
          <w:sz w:val="24"/>
          <w:szCs w:val="24"/>
          <w:lang w:val="en-GB"/>
        </w:rPr>
        <w:t xml:space="preserve"> CHO cells were plated on a glass</w:t>
      </w:r>
      <w:r w:rsidR="00B81358" w:rsidRPr="002D5098">
        <w:rPr>
          <w:rFonts w:ascii="Times New Roman" w:hAnsi="Times New Roman"/>
          <w:sz w:val="24"/>
          <w:szCs w:val="24"/>
          <w:lang w:val="en-GB"/>
        </w:rPr>
        <w:t>-</w:t>
      </w:r>
      <w:r w:rsidRPr="002D5098">
        <w:rPr>
          <w:rFonts w:ascii="Times New Roman" w:hAnsi="Times New Roman"/>
          <w:sz w:val="24"/>
          <w:szCs w:val="24"/>
          <w:lang w:val="en-GB"/>
        </w:rPr>
        <w:t>bottom dish (</w:t>
      </w:r>
      <w:proofErr w:type="spellStart"/>
      <w:r w:rsidRPr="002D5098">
        <w:rPr>
          <w:rFonts w:ascii="Times New Roman" w:hAnsi="Times New Roman"/>
          <w:sz w:val="24"/>
          <w:szCs w:val="24"/>
          <w:lang w:val="en-GB"/>
        </w:rPr>
        <w:t>Mattek</w:t>
      </w:r>
      <w:proofErr w:type="spellEnd"/>
      <w:r w:rsidRPr="002D5098">
        <w:rPr>
          <w:rFonts w:ascii="Times New Roman" w:hAnsi="Times New Roman"/>
          <w:sz w:val="24"/>
          <w:szCs w:val="24"/>
          <w:lang w:val="en-GB"/>
        </w:rPr>
        <w:t xml:space="preserve"> Model: P35G-0-10-C) and optical sections of 1 </w:t>
      </w:r>
      <w:r w:rsidRPr="002D5098">
        <w:rPr>
          <w:rFonts w:ascii="Times New Roman" w:hAnsi="Times New Roman"/>
          <w:sz w:val="24"/>
          <w:szCs w:val="24"/>
          <w:lang w:val="en-GB"/>
        </w:rPr>
        <w:lastRenderedPageBreak/>
        <w:t xml:space="preserve">µm thickness were taken using the Las X Software (Leica) and processed with Adobe Photoshop CS5. </w:t>
      </w:r>
    </w:p>
    <w:p w:rsidR="00BD0A2B" w:rsidRPr="002D5098" w:rsidRDefault="00BD0A2B" w:rsidP="00BD0A2B">
      <w:pPr>
        <w:pStyle w:val="Tabellenstil2"/>
        <w:spacing w:line="480" w:lineRule="auto"/>
        <w:rPr>
          <w:rFonts w:ascii="Times New Roman" w:eastAsia="Times New Roman" w:hAnsi="Times New Roman" w:cs="Times New Roman"/>
          <w:sz w:val="24"/>
          <w:szCs w:val="24"/>
          <w:lang w:val="en-GB"/>
        </w:rPr>
      </w:pPr>
    </w:p>
    <w:p w:rsidR="00BD0A2B" w:rsidRPr="002D5098" w:rsidRDefault="00BD0A2B" w:rsidP="00BD0A2B">
      <w:pPr>
        <w:pStyle w:val="Tabellenstil2"/>
        <w:spacing w:line="480" w:lineRule="auto"/>
        <w:rPr>
          <w:rFonts w:ascii="Times New Roman" w:eastAsia="Times New Roman" w:hAnsi="Times New Roman" w:cs="Times New Roman"/>
          <w:sz w:val="24"/>
          <w:szCs w:val="24"/>
          <w:lang w:val="en-GB"/>
        </w:rPr>
      </w:pPr>
      <w:r w:rsidRPr="002D5098">
        <w:rPr>
          <w:rFonts w:ascii="Times New Roman" w:hAnsi="Times New Roman"/>
          <w:i/>
          <w:iCs/>
          <w:sz w:val="24"/>
          <w:szCs w:val="24"/>
          <w:lang w:val="en-GB"/>
        </w:rPr>
        <w:t>Immunoprecipitation (IP)</w:t>
      </w:r>
    </w:p>
    <w:p w:rsidR="00BD0A2B" w:rsidRPr="002D5098" w:rsidRDefault="00BD0A2B" w:rsidP="00BD0A2B">
      <w:pPr>
        <w:pStyle w:val="Tabellenstil2"/>
        <w:spacing w:line="480" w:lineRule="auto"/>
        <w:rPr>
          <w:rFonts w:ascii="Times New Roman" w:eastAsia="Times New Roman" w:hAnsi="Times New Roman" w:cs="Times New Roman"/>
          <w:sz w:val="24"/>
          <w:szCs w:val="24"/>
          <w:lang w:val="en-GB"/>
        </w:rPr>
      </w:pPr>
      <w:r w:rsidRPr="002D5098">
        <w:rPr>
          <w:rFonts w:ascii="Times New Roman" w:hAnsi="Times New Roman"/>
          <w:sz w:val="24"/>
          <w:szCs w:val="24"/>
          <w:lang w:val="en-GB"/>
        </w:rPr>
        <w:t>Wild type CHO cells and CHO cells expressing DLL1AcGFPHA or DLL1</w:t>
      </w:r>
      <w:r w:rsidR="002D2688" w:rsidRPr="002D5098">
        <w:rPr>
          <w:rFonts w:ascii="Times New Roman" w:hAnsi="Times New Roman"/>
          <w:sz w:val="24"/>
          <w:szCs w:val="24"/>
          <w:lang w:val="en-GB"/>
        </w:rPr>
        <w:t>SF</w:t>
      </w:r>
      <w:r w:rsidRPr="002D5098">
        <w:rPr>
          <w:rFonts w:ascii="Times New Roman" w:hAnsi="Times New Roman"/>
          <w:sz w:val="24"/>
          <w:szCs w:val="24"/>
          <w:lang w:val="en-GB"/>
        </w:rPr>
        <w:t xml:space="preserve"> were grown to confluence in a 90 mm dish. For each IP one 90 mm dish was lysed with 1,5 ml </w:t>
      </w:r>
      <w:r w:rsidR="00282E77">
        <w:rPr>
          <w:rFonts w:ascii="Times New Roman" w:hAnsi="Times New Roman"/>
          <w:sz w:val="24"/>
          <w:szCs w:val="24"/>
          <w:lang w:val="en-GB"/>
        </w:rPr>
        <w:t>l</w:t>
      </w:r>
      <w:r w:rsidRPr="002D5098">
        <w:rPr>
          <w:rFonts w:ascii="Times New Roman" w:hAnsi="Times New Roman"/>
          <w:sz w:val="24"/>
          <w:szCs w:val="24"/>
          <w:lang w:val="en-GB"/>
        </w:rPr>
        <w:t>ysisbuffer (50mM Tris/</w:t>
      </w:r>
      <w:proofErr w:type="spellStart"/>
      <w:r w:rsidRPr="002D5098">
        <w:rPr>
          <w:rFonts w:ascii="Times New Roman" w:hAnsi="Times New Roman"/>
          <w:sz w:val="24"/>
          <w:szCs w:val="24"/>
          <w:lang w:val="en-GB"/>
        </w:rPr>
        <w:t>HCl</w:t>
      </w:r>
      <w:proofErr w:type="spellEnd"/>
      <w:r w:rsidRPr="002D5098">
        <w:rPr>
          <w:rFonts w:ascii="Times New Roman" w:hAnsi="Times New Roman"/>
          <w:sz w:val="24"/>
          <w:szCs w:val="24"/>
          <w:lang w:val="en-GB"/>
        </w:rPr>
        <w:t xml:space="preserve"> pH7.5, 150mM NaCl, 1mM EDTA pH8.0,1%NP40,1%Triton X-100). Lysates were </w:t>
      </w:r>
      <w:proofErr w:type="spellStart"/>
      <w:r w:rsidRPr="002D5098">
        <w:rPr>
          <w:rFonts w:ascii="Times New Roman" w:hAnsi="Times New Roman"/>
          <w:sz w:val="24"/>
          <w:szCs w:val="24"/>
          <w:lang w:val="en-GB"/>
        </w:rPr>
        <w:t>sonified</w:t>
      </w:r>
      <w:proofErr w:type="spellEnd"/>
      <w:r w:rsidRPr="002D5098">
        <w:rPr>
          <w:rFonts w:ascii="Times New Roman" w:hAnsi="Times New Roman"/>
          <w:sz w:val="24"/>
          <w:szCs w:val="24"/>
          <w:lang w:val="en-GB"/>
        </w:rPr>
        <w:t xml:space="preserve"> and centrifuged for 30 minutes, at 13000rpm, 4°C. Supernatants were incubated overnight with anti-GFP (Roche 11 814 460 001‚ 5µl) or anti-HA (Roche 11 867 423 001, 10µl) or anti-Flag (Sigma F1804, 5µl) antibodies. 20 µl </w:t>
      </w:r>
      <w:proofErr w:type="spellStart"/>
      <w:r w:rsidRPr="002D5098">
        <w:rPr>
          <w:rFonts w:ascii="Times New Roman" w:hAnsi="Times New Roman"/>
          <w:sz w:val="24"/>
          <w:szCs w:val="24"/>
          <w:lang w:val="en-GB"/>
        </w:rPr>
        <w:t>Sepharose</w:t>
      </w:r>
      <w:proofErr w:type="spellEnd"/>
      <w:r w:rsidRPr="002D5098">
        <w:rPr>
          <w:rFonts w:ascii="Times New Roman" w:hAnsi="Times New Roman"/>
          <w:sz w:val="24"/>
          <w:szCs w:val="24"/>
          <w:lang w:val="en-GB"/>
        </w:rPr>
        <w:t xml:space="preserve"> G beads </w:t>
      </w:r>
      <w:r w:rsidRPr="002D5098">
        <w:rPr>
          <w:rFonts w:ascii="Times New Roman" w:hAnsi="Times New Roman" w:cs="Times New Roman"/>
          <w:sz w:val="24"/>
          <w:szCs w:val="24"/>
          <w:lang w:val="en-US"/>
        </w:rPr>
        <w:t>(GE Healthcare)</w:t>
      </w:r>
      <w:r w:rsidRPr="002D5098">
        <w:rPr>
          <w:rFonts w:ascii="Times New Roman" w:hAnsi="Times New Roman"/>
          <w:sz w:val="24"/>
          <w:szCs w:val="24"/>
          <w:lang w:val="en-GB"/>
        </w:rPr>
        <w:t xml:space="preserve"> washed with 20mM sodium phosphate buffer pH 7.0 were added to each probe and incubated overnight, then washed three times with washing buffer (50mM Tris/</w:t>
      </w:r>
      <w:proofErr w:type="spellStart"/>
      <w:r w:rsidRPr="002D5098">
        <w:rPr>
          <w:rFonts w:ascii="Times New Roman" w:hAnsi="Times New Roman"/>
          <w:sz w:val="24"/>
          <w:szCs w:val="24"/>
          <w:lang w:val="en-GB"/>
        </w:rPr>
        <w:t>HCl</w:t>
      </w:r>
      <w:proofErr w:type="spellEnd"/>
      <w:r w:rsidRPr="002D5098">
        <w:rPr>
          <w:rFonts w:ascii="Times New Roman" w:hAnsi="Times New Roman"/>
          <w:sz w:val="24"/>
          <w:szCs w:val="24"/>
          <w:lang w:val="en-GB"/>
        </w:rPr>
        <w:t xml:space="preserve"> pH7.5, 500mM NaCl, 5mM EDTA pH8.0, 05%NP40). </w:t>
      </w:r>
      <w:proofErr w:type="spellStart"/>
      <w:r w:rsidRPr="002D5098">
        <w:rPr>
          <w:rFonts w:ascii="Times New Roman" w:hAnsi="Times New Roman"/>
          <w:sz w:val="24"/>
          <w:szCs w:val="24"/>
          <w:lang w:val="en-GB"/>
        </w:rPr>
        <w:t>Proteaseinhibitors</w:t>
      </w:r>
      <w:proofErr w:type="spellEnd"/>
      <w:r w:rsidRPr="002D5098">
        <w:rPr>
          <w:rFonts w:ascii="Times New Roman" w:hAnsi="Times New Roman"/>
          <w:sz w:val="24"/>
          <w:szCs w:val="24"/>
          <w:lang w:val="en-GB"/>
        </w:rPr>
        <w:t xml:space="preserve"> from </w:t>
      </w:r>
      <w:proofErr w:type="spellStart"/>
      <w:r w:rsidRPr="002D5098">
        <w:rPr>
          <w:rFonts w:ascii="Times New Roman" w:hAnsi="Times New Roman"/>
          <w:sz w:val="24"/>
          <w:szCs w:val="24"/>
          <w:lang w:val="en-GB"/>
        </w:rPr>
        <w:t>Serva</w:t>
      </w:r>
      <w:proofErr w:type="spellEnd"/>
      <w:r w:rsidRPr="002D5098">
        <w:rPr>
          <w:rFonts w:ascii="Times New Roman" w:hAnsi="Times New Roman"/>
          <w:sz w:val="24"/>
          <w:szCs w:val="24"/>
          <w:lang w:val="en-GB"/>
        </w:rPr>
        <w:t xml:space="preserve"> (Protease Inhibitor-Mix M) or from Roche (</w:t>
      </w:r>
      <w:proofErr w:type="spellStart"/>
      <w:r w:rsidRPr="002D5098">
        <w:rPr>
          <w:rFonts w:ascii="Times New Roman" w:hAnsi="Times New Roman"/>
          <w:sz w:val="24"/>
          <w:szCs w:val="24"/>
          <w:lang w:val="en-GB"/>
        </w:rPr>
        <w:t>cOmplete</w:t>
      </w:r>
      <w:proofErr w:type="spellEnd"/>
      <w:r w:rsidRPr="002D5098">
        <w:rPr>
          <w:rFonts w:ascii="Times New Roman" w:hAnsi="Times New Roman"/>
          <w:sz w:val="24"/>
          <w:szCs w:val="24"/>
          <w:lang w:val="en-GB"/>
        </w:rPr>
        <w:t xml:space="preserve"> Tablets EDTA free) were added according to the manufacturers’ instructions. Beads were boiled in 2x SB and proteins </w:t>
      </w:r>
      <w:proofErr w:type="spellStart"/>
      <w:r w:rsidRPr="002D5098">
        <w:rPr>
          <w:rFonts w:ascii="Times New Roman" w:hAnsi="Times New Roman"/>
          <w:sz w:val="24"/>
          <w:szCs w:val="24"/>
          <w:lang w:val="en-GB"/>
        </w:rPr>
        <w:t>analyzed</w:t>
      </w:r>
      <w:proofErr w:type="spellEnd"/>
      <w:r w:rsidRPr="002D5098">
        <w:rPr>
          <w:rFonts w:ascii="Times New Roman" w:hAnsi="Times New Roman"/>
          <w:sz w:val="24"/>
          <w:szCs w:val="24"/>
          <w:lang w:val="en-GB"/>
        </w:rPr>
        <w:t xml:space="preserve"> by Western blots using anti-DLL1 antibody 1F9. </w:t>
      </w:r>
      <w:r w:rsidR="007C3237" w:rsidRPr="002D5098">
        <w:rPr>
          <w:rFonts w:ascii="Times New Roman" w:hAnsi="Times New Roman"/>
          <w:sz w:val="24"/>
          <w:szCs w:val="24"/>
          <w:lang w:val="en-GB"/>
        </w:rPr>
        <w:t>T</w:t>
      </w:r>
      <w:r w:rsidRPr="002D5098">
        <w:rPr>
          <w:rFonts w:ascii="Times New Roman" w:hAnsi="Times New Roman"/>
          <w:sz w:val="24"/>
          <w:szCs w:val="24"/>
          <w:lang w:val="en-GB"/>
        </w:rPr>
        <w:t>he same procedure was applied for the immunoprecipitation of DLL1AcGFPHA or DLL1</w:t>
      </w:r>
      <w:r w:rsidR="002D2688" w:rsidRPr="002D5098">
        <w:rPr>
          <w:rFonts w:ascii="Times New Roman" w:hAnsi="Times New Roman"/>
          <w:sz w:val="24"/>
          <w:szCs w:val="24"/>
          <w:lang w:val="en-GB"/>
        </w:rPr>
        <w:t>SF</w:t>
      </w:r>
      <w:r w:rsidRPr="002D5098">
        <w:rPr>
          <w:rFonts w:ascii="Times New Roman" w:hAnsi="Times New Roman"/>
          <w:sz w:val="24"/>
          <w:szCs w:val="24"/>
          <w:lang w:val="en-GB"/>
        </w:rPr>
        <w:t xml:space="preserve"> from lysates of E10,5 homozygous transgenic or wild type embryos using at least 10 embryos each.</w:t>
      </w:r>
    </w:p>
    <w:p w:rsidR="00BD0A2B" w:rsidRPr="002D5098" w:rsidRDefault="00BD0A2B" w:rsidP="00BD0A2B">
      <w:pPr>
        <w:pStyle w:val="Tabellenstil2"/>
        <w:spacing w:line="480" w:lineRule="auto"/>
        <w:rPr>
          <w:rFonts w:ascii="Times New Roman" w:eastAsia="Times New Roman" w:hAnsi="Times New Roman" w:cs="Times New Roman"/>
          <w:sz w:val="24"/>
          <w:szCs w:val="24"/>
          <w:lang w:val="en-GB"/>
        </w:rPr>
      </w:pPr>
    </w:p>
    <w:p w:rsidR="00BD0A2B" w:rsidRPr="002D5098" w:rsidRDefault="00BD0A2B" w:rsidP="00BD0A2B">
      <w:pPr>
        <w:pStyle w:val="Tabellenstil2"/>
        <w:spacing w:line="480" w:lineRule="auto"/>
        <w:rPr>
          <w:rFonts w:ascii="Times New Roman" w:eastAsia="Times New Roman" w:hAnsi="Times New Roman" w:cs="Times New Roman"/>
          <w:i/>
          <w:iCs/>
          <w:sz w:val="24"/>
          <w:szCs w:val="24"/>
          <w:lang w:val="en-GB"/>
        </w:rPr>
      </w:pPr>
      <w:r w:rsidRPr="002D5098">
        <w:rPr>
          <w:rFonts w:ascii="Times New Roman" w:hAnsi="Times New Roman"/>
          <w:i/>
          <w:iCs/>
          <w:sz w:val="24"/>
          <w:szCs w:val="24"/>
          <w:lang w:val="en-GB"/>
        </w:rPr>
        <w:t>Affinity purification of DLL1 complexes from DLL1-</w:t>
      </w:r>
      <w:r w:rsidR="002D2688" w:rsidRPr="002D5098">
        <w:rPr>
          <w:rFonts w:ascii="Times New Roman" w:hAnsi="Times New Roman"/>
          <w:i/>
          <w:iCs/>
          <w:sz w:val="24"/>
          <w:szCs w:val="24"/>
          <w:lang w:val="en-GB"/>
        </w:rPr>
        <w:t>SF</w:t>
      </w:r>
      <w:r w:rsidRPr="002D5098">
        <w:rPr>
          <w:rFonts w:ascii="Times New Roman" w:hAnsi="Times New Roman"/>
          <w:i/>
          <w:iCs/>
          <w:sz w:val="24"/>
          <w:szCs w:val="24"/>
          <w:lang w:val="en-GB"/>
        </w:rPr>
        <w:t xml:space="preserve"> embryos and Mass Spectrometry</w:t>
      </w:r>
    </w:p>
    <w:p w:rsidR="00BD0A2B" w:rsidRPr="002D5098" w:rsidRDefault="00BD0A2B" w:rsidP="00BD0A2B">
      <w:pPr>
        <w:pStyle w:val="Tabellenstil2"/>
        <w:spacing w:line="480" w:lineRule="auto"/>
        <w:rPr>
          <w:rFonts w:ascii="Times New Roman" w:eastAsia="Times New Roman" w:hAnsi="Times New Roman" w:cs="Times New Roman"/>
          <w:sz w:val="24"/>
          <w:szCs w:val="24"/>
          <w:lang w:val="en-GB"/>
        </w:rPr>
      </w:pPr>
      <w:r w:rsidRPr="002D5098">
        <w:rPr>
          <w:rFonts w:ascii="Times New Roman" w:hAnsi="Times New Roman"/>
          <w:sz w:val="24"/>
          <w:szCs w:val="24"/>
          <w:lang w:val="en-GB"/>
        </w:rPr>
        <w:t>Lysates of d10,5 embryos homozygous for the DLL1</w:t>
      </w:r>
      <w:r w:rsidR="002D2688" w:rsidRPr="002D5098">
        <w:rPr>
          <w:rFonts w:ascii="Times New Roman" w:hAnsi="Times New Roman"/>
          <w:sz w:val="24"/>
          <w:szCs w:val="24"/>
          <w:lang w:val="en-GB"/>
        </w:rPr>
        <w:t>SF</w:t>
      </w:r>
      <w:r w:rsidRPr="002D5098">
        <w:rPr>
          <w:rFonts w:ascii="Times New Roman" w:hAnsi="Times New Roman"/>
          <w:sz w:val="24"/>
          <w:szCs w:val="24"/>
          <w:lang w:val="en-GB"/>
        </w:rPr>
        <w:t xml:space="preserve"> tag (</w:t>
      </w:r>
      <w:proofErr w:type="spellStart"/>
      <w:r w:rsidRPr="002D5098">
        <w:rPr>
          <w:rFonts w:ascii="Times New Roman" w:hAnsi="Times New Roman"/>
          <w:sz w:val="24"/>
          <w:szCs w:val="24"/>
          <w:lang w:val="en-GB"/>
        </w:rPr>
        <w:t>Tg</w:t>
      </w:r>
      <w:proofErr w:type="spellEnd"/>
      <w:r w:rsidRPr="002D5098">
        <w:rPr>
          <w:rFonts w:ascii="Times New Roman" w:hAnsi="Times New Roman"/>
          <w:sz w:val="24"/>
          <w:szCs w:val="24"/>
          <w:lang w:val="en-GB"/>
        </w:rPr>
        <w:t>/</w:t>
      </w:r>
      <w:proofErr w:type="spellStart"/>
      <w:r w:rsidRPr="002D5098">
        <w:rPr>
          <w:rFonts w:ascii="Times New Roman" w:hAnsi="Times New Roman"/>
          <w:sz w:val="24"/>
          <w:szCs w:val="24"/>
          <w:lang w:val="en-GB"/>
        </w:rPr>
        <w:t>Tg</w:t>
      </w:r>
      <w:proofErr w:type="spellEnd"/>
      <w:r w:rsidRPr="002D5098">
        <w:rPr>
          <w:rFonts w:ascii="Times New Roman" w:hAnsi="Times New Roman"/>
          <w:sz w:val="24"/>
          <w:szCs w:val="24"/>
          <w:lang w:val="en-GB"/>
        </w:rPr>
        <w:t>) and wild type (</w:t>
      </w:r>
      <w:proofErr w:type="spellStart"/>
      <w:r w:rsidRPr="002D5098">
        <w:rPr>
          <w:rFonts w:ascii="Times New Roman" w:hAnsi="Times New Roman"/>
          <w:sz w:val="24"/>
          <w:szCs w:val="24"/>
          <w:lang w:val="en-GB"/>
        </w:rPr>
        <w:t>wt</w:t>
      </w:r>
      <w:proofErr w:type="spellEnd"/>
      <w:r w:rsidRPr="002D5098">
        <w:rPr>
          <w:rFonts w:ascii="Times New Roman" w:hAnsi="Times New Roman"/>
          <w:sz w:val="24"/>
          <w:szCs w:val="24"/>
          <w:lang w:val="en-GB"/>
        </w:rPr>
        <w:t xml:space="preserve">) as controls were used to purify tagged DLL1 complexes for mass spectrometry in six independent experiments. </w:t>
      </w:r>
      <w:r w:rsidRPr="002D5098">
        <w:rPr>
          <w:rFonts w:ascii="Times New Roman" w:hAnsi="Times New Roman"/>
          <w:sz w:val="24"/>
          <w:szCs w:val="24"/>
        </w:rPr>
        <w:t>Embryos (</w:t>
      </w:r>
      <w:proofErr w:type="spellStart"/>
      <w:r w:rsidRPr="002D5098">
        <w:rPr>
          <w:rFonts w:ascii="Times New Roman" w:hAnsi="Times New Roman"/>
          <w:sz w:val="24"/>
          <w:szCs w:val="24"/>
        </w:rPr>
        <w:t>exp</w:t>
      </w:r>
      <w:proofErr w:type="spellEnd"/>
      <w:r w:rsidRPr="002D5098">
        <w:rPr>
          <w:rFonts w:ascii="Times New Roman" w:hAnsi="Times New Roman"/>
          <w:sz w:val="24"/>
          <w:szCs w:val="24"/>
        </w:rPr>
        <w:t xml:space="preserve"> 1-6: </w:t>
      </w:r>
      <w:proofErr w:type="spellStart"/>
      <w:r w:rsidRPr="002D5098">
        <w:rPr>
          <w:rFonts w:ascii="Times New Roman" w:hAnsi="Times New Roman"/>
          <w:sz w:val="24"/>
          <w:szCs w:val="24"/>
        </w:rPr>
        <w:t>Tg</w:t>
      </w:r>
      <w:proofErr w:type="spellEnd"/>
      <w:r w:rsidRPr="002D5098">
        <w:rPr>
          <w:rFonts w:ascii="Times New Roman" w:hAnsi="Times New Roman"/>
          <w:sz w:val="24"/>
          <w:szCs w:val="24"/>
        </w:rPr>
        <w:t>/</w:t>
      </w:r>
      <w:proofErr w:type="spellStart"/>
      <w:r w:rsidRPr="002D5098">
        <w:rPr>
          <w:rFonts w:ascii="Times New Roman" w:hAnsi="Times New Roman"/>
          <w:sz w:val="24"/>
          <w:szCs w:val="24"/>
        </w:rPr>
        <w:t>Tg</w:t>
      </w:r>
      <w:proofErr w:type="spellEnd"/>
      <w:r w:rsidRPr="002D5098">
        <w:rPr>
          <w:rFonts w:ascii="Times New Roman" w:hAnsi="Times New Roman"/>
          <w:sz w:val="24"/>
          <w:szCs w:val="24"/>
        </w:rPr>
        <w:t xml:space="preserve"> 29e, 42e,71e,84e,94e,135e </w:t>
      </w:r>
      <w:proofErr w:type="spellStart"/>
      <w:r w:rsidRPr="002D5098">
        <w:rPr>
          <w:rFonts w:ascii="Times New Roman" w:hAnsi="Times New Roman"/>
          <w:sz w:val="24"/>
          <w:szCs w:val="24"/>
        </w:rPr>
        <w:t>and</w:t>
      </w:r>
      <w:proofErr w:type="spellEnd"/>
      <w:r w:rsidRPr="002D5098">
        <w:rPr>
          <w:rFonts w:ascii="Times New Roman" w:hAnsi="Times New Roman"/>
          <w:sz w:val="24"/>
          <w:szCs w:val="24"/>
        </w:rPr>
        <w:t xml:space="preserve"> </w:t>
      </w:r>
      <w:proofErr w:type="spellStart"/>
      <w:r w:rsidRPr="002D5098">
        <w:rPr>
          <w:rFonts w:ascii="Times New Roman" w:hAnsi="Times New Roman"/>
          <w:sz w:val="24"/>
          <w:szCs w:val="24"/>
        </w:rPr>
        <w:t>wt</w:t>
      </w:r>
      <w:proofErr w:type="spellEnd"/>
      <w:r w:rsidRPr="002D5098">
        <w:rPr>
          <w:rFonts w:ascii="Times New Roman" w:hAnsi="Times New Roman"/>
          <w:sz w:val="24"/>
          <w:szCs w:val="24"/>
        </w:rPr>
        <w:t xml:space="preserve"> 34e, 109e, 117e,96e,113e,104e) </w:t>
      </w:r>
      <w:proofErr w:type="spellStart"/>
      <w:r w:rsidRPr="002D5098">
        <w:rPr>
          <w:rFonts w:ascii="Times New Roman" w:hAnsi="Times New Roman"/>
          <w:sz w:val="24"/>
          <w:szCs w:val="24"/>
        </w:rPr>
        <w:t>were</w:t>
      </w:r>
      <w:proofErr w:type="spellEnd"/>
      <w:r w:rsidRPr="002D5098">
        <w:rPr>
          <w:rFonts w:ascii="Times New Roman" w:hAnsi="Times New Roman"/>
          <w:sz w:val="24"/>
          <w:szCs w:val="24"/>
        </w:rPr>
        <w:t xml:space="preserve"> </w:t>
      </w:r>
      <w:proofErr w:type="spellStart"/>
      <w:r w:rsidRPr="002D5098">
        <w:rPr>
          <w:rFonts w:ascii="Times New Roman" w:hAnsi="Times New Roman"/>
          <w:sz w:val="24"/>
          <w:szCs w:val="24"/>
        </w:rPr>
        <w:t>lysed</w:t>
      </w:r>
      <w:proofErr w:type="spellEnd"/>
      <w:r w:rsidRPr="002D5098">
        <w:rPr>
          <w:rFonts w:ascii="Times New Roman" w:hAnsi="Times New Roman"/>
          <w:sz w:val="24"/>
          <w:szCs w:val="24"/>
        </w:rPr>
        <w:t xml:space="preserve"> in (30mM Tris/HCl pH7.5,150mM NaCl, 0,5% </w:t>
      </w:r>
      <w:proofErr w:type="spellStart"/>
      <w:r w:rsidRPr="002D5098">
        <w:rPr>
          <w:rFonts w:ascii="Times New Roman" w:hAnsi="Times New Roman"/>
          <w:sz w:val="24"/>
          <w:szCs w:val="24"/>
        </w:rPr>
        <w:t>Nonidet</w:t>
      </w:r>
      <w:proofErr w:type="spellEnd"/>
      <w:r w:rsidRPr="002D5098">
        <w:rPr>
          <w:rFonts w:ascii="Times New Roman" w:hAnsi="Times New Roman"/>
          <w:sz w:val="24"/>
          <w:szCs w:val="24"/>
        </w:rPr>
        <w:t xml:space="preserve"> P40) 1-3 </w:t>
      </w:r>
      <w:proofErr w:type="spellStart"/>
      <w:r w:rsidRPr="002D5098">
        <w:rPr>
          <w:rFonts w:ascii="Times New Roman" w:hAnsi="Times New Roman"/>
          <w:sz w:val="24"/>
          <w:szCs w:val="24"/>
        </w:rPr>
        <w:t>hours</w:t>
      </w:r>
      <w:proofErr w:type="spellEnd"/>
      <w:r w:rsidRPr="002D5098">
        <w:rPr>
          <w:rFonts w:ascii="Times New Roman" w:hAnsi="Times New Roman"/>
          <w:sz w:val="24"/>
          <w:szCs w:val="24"/>
        </w:rPr>
        <w:t xml:space="preserve"> on </w:t>
      </w:r>
      <w:proofErr w:type="spellStart"/>
      <w:r w:rsidRPr="002D5098">
        <w:rPr>
          <w:rFonts w:ascii="Times New Roman" w:hAnsi="Times New Roman"/>
          <w:sz w:val="24"/>
          <w:szCs w:val="24"/>
        </w:rPr>
        <w:t>ice</w:t>
      </w:r>
      <w:proofErr w:type="spellEnd"/>
      <w:r w:rsidRPr="002D5098">
        <w:rPr>
          <w:rFonts w:ascii="Times New Roman" w:hAnsi="Times New Roman"/>
          <w:sz w:val="24"/>
          <w:szCs w:val="24"/>
        </w:rPr>
        <w:t xml:space="preserve">. </w:t>
      </w:r>
      <w:r w:rsidRPr="002D5098">
        <w:rPr>
          <w:rFonts w:ascii="Times New Roman" w:hAnsi="Times New Roman"/>
          <w:sz w:val="24"/>
          <w:szCs w:val="24"/>
          <w:lang w:val="en-GB"/>
        </w:rPr>
        <w:t xml:space="preserve">Embryo tissue was dissociated by pipetting up and down and lysates were centrifuged for 30 min at 13000rpm (Eppendorf) at 4°C. Supernatants were </w:t>
      </w:r>
      <w:r w:rsidRPr="002D5098">
        <w:rPr>
          <w:rFonts w:ascii="Times New Roman" w:hAnsi="Times New Roman"/>
          <w:sz w:val="24"/>
          <w:szCs w:val="24"/>
          <w:lang w:val="en-GB"/>
        </w:rPr>
        <w:lastRenderedPageBreak/>
        <w:t xml:space="preserve">added to washed  Anti-Flag M2 Affinity gel beads (Sigma) (1 µl per embryo), incubated overnight and put onto an </w:t>
      </w:r>
      <w:proofErr w:type="spellStart"/>
      <w:r w:rsidRPr="002D5098">
        <w:rPr>
          <w:rFonts w:ascii="Times New Roman" w:hAnsi="Times New Roman"/>
          <w:sz w:val="24"/>
          <w:szCs w:val="24"/>
          <w:lang w:val="en-GB"/>
        </w:rPr>
        <w:t>Illustra</w:t>
      </w:r>
      <w:proofErr w:type="spellEnd"/>
      <w:r w:rsidRPr="002D5098">
        <w:rPr>
          <w:rFonts w:ascii="Times New Roman" w:hAnsi="Times New Roman"/>
          <w:sz w:val="24"/>
          <w:szCs w:val="24"/>
          <w:lang w:val="en-GB"/>
        </w:rPr>
        <w:t xml:space="preserve"> </w:t>
      </w:r>
      <w:proofErr w:type="spellStart"/>
      <w:r w:rsidRPr="002D5098">
        <w:rPr>
          <w:rFonts w:ascii="Times New Roman" w:hAnsi="Times New Roman"/>
          <w:sz w:val="24"/>
          <w:szCs w:val="24"/>
          <w:lang w:val="en-GB"/>
        </w:rPr>
        <w:t>Microspin</w:t>
      </w:r>
      <w:proofErr w:type="spellEnd"/>
      <w:r w:rsidRPr="002D5098">
        <w:rPr>
          <w:rFonts w:ascii="Times New Roman" w:hAnsi="Times New Roman"/>
          <w:sz w:val="24"/>
          <w:szCs w:val="24"/>
          <w:lang w:val="en-GB"/>
        </w:rPr>
        <w:t xml:space="preserve"> Column (GE Healthcare),  incubated overnight, then washed 3 times with about 500 µl washing buffer (30mM Tris/</w:t>
      </w:r>
      <w:proofErr w:type="spellStart"/>
      <w:r w:rsidRPr="002D5098">
        <w:rPr>
          <w:rFonts w:ascii="Times New Roman" w:hAnsi="Times New Roman"/>
          <w:sz w:val="24"/>
          <w:szCs w:val="24"/>
          <w:lang w:val="en-GB"/>
        </w:rPr>
        <w:t>HCl</w:t>
      </w:r>
      <w:proofErr w:type="spellEnd"/>
      <w:r w:rsidRPr="002D5098">
        <w:rPr>
          <w:rFonts w:ascii="Times New Roman" w:hAnsi="Times New Roman"/>
          <w:sz w:val="24"/>
          <w:szCs w:val="24"/>
          <w:lang w:val="en-GB"/>
        </w:rPr>
        <w:t xml:space="preserve"> pH7.5,150mM NaCl, 0,1% </w:t>
      </w:r>
      <w:proofErr w:type="spellStart"/>
      <w:r w:rsidRPr="002D5098">
        <w:rPr>
          <w:rFonts w:ascii="Times New Roman" w:hAnsi="Times New Roman"/>
          <w:sz w:val="24"/>
          <w:szCs w:val="24"/>
          <w:lang w:val="en-GB"/>
        </w:rPr>
        <w:t>Nonidet</w:t>
      </w:r>
      <w:proofErr w:type="spellEnd"/>
      <w:r w:rsidRPr="002D5098">
        <w:rPr>
          <w:rFonts w:ascii="Times New Roman" w:hAnsi="Times New Roman"/>
          <w:sz w:val="24"/>
          <w:szCs w:val="24"/>
          <w:lang w:val="en-GB"/>
        </w:rPr>
        <w:t xml:space="preserve"> P4) by flow through. Bound proteins were eluted with 200ng/µl Flag peptide (Sigma F3290) using about 2µl of Flag peptide solution/embryo. </w:t>
      </w:r>
      <w:proofErr w:type="spellStart"/>
      <w:r w:rsidRPr="002D5098">
        <w:rPr>
          <w:rFonts w:ascii="Times New Roman" w:hAnsi="Times New Roman"/>
          <w:sz w:val="24"/>
          <w:szCs w:val="24"/>
          <w:lang w:val="en-GB"/>
        </w:rPr>
        <w:t>COmplete</w:t>
      </w:r>
      <w:proofErr w:type="spellEnd"/>
      <w:r w:rsidRPr="002D5098">
        <w:rPr>
          <w:rFonts w:ascii="Times New Roman" w:hAnsi="Times New Roman"/>
          <w:sz w:val="24"/>
          <w:szCs w:val="24"/>
          <w:lang w:val="en-GB"/>
        </w:rPr>
        <w:t xml:space="preserve"> Tablets Roche plus Phosphatase Inhibitor Cocktail 2 (Sigma) plus Phosphatase Inhibitor Cocktail 3 (Sigma) 1:100 were used as protease inhibitors added to the lysis and washing buffer.</w:t>
      </w:r>
    </w:p>
    <w:p w:rsidR="00BD0A2B" w:rsidRPr="002D5098" w:rsidRDefault="00BD0A2B" w:rsidP="00BD0A2B">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480" w:lineRule="auto"/>
        <w:rPr>
          <w:rFonts w:ascii="Times New Roman" w:hAnsi="Times New Roman" w:cs="Times New Roman"/>
          <w:color w:val="3C3C3C"/>
          <w:sz w:val="24"/>
          <w:szCs w:val="24"/>
          <w:lang w:val="en-GB"/>
        </w:rPr>
      </w:pPr>
      <w:r w:rsidRPr="002D5098">
        <w:rPr>
          <w:rFonts w:ascii="Times New Roman" w:hAnsi="Times New Roman"/>
          <w:sz w:val="24"/>
          <w:szCs w:val="24"/>
          <w:lang w:val="en-GB"/>
        </w:rPr>
        <w:t xml:space="preserve">Eluates were subjected to methanol-chloroform precipitations followed by tryptic cleavage </w:t>
      </w:r>
      <w:r w:rsidRPr="002D5098">
        <w:rPr>
          <w:rFonts w:ascii="Times New Roman" w:hAnsi="Times New Roman" w:cs="Times New Roman"/>
          <w:sz w:val="24"/>
          <w:szCs w:val="24"/>
          <w:lang w:val="en-GB"/>
        </w:rPr>
        <w:t xml:space="preserve">before they were analysed by LC-MS/MS as previously described </w:t>
      </w:r>
      <w:r w:rsidR="00D759DF" w:rsidRPr="002D5098">
        <w:rPr>
          <w:rFonts w:ascii="Times New Roman" w:hAnsi="Times New Roman" w:cs="Times New Roman"/>
          <w:sz w:val="24"/>
          <w:szCs w:val="24"/>
          <w:lang w:val="en-GB"/>
        </w:rPr>
        <w:fldChar w:fldCharType="begin"/>
      </w:r>
      <w:r w:rsidR="00D759DF" w:rsidRPr="002D5098">
        <w:rPr>
          <w:rFonts w:ascii="Times New Roman" w:hAnsi="Times New Roman" w:cs="Times New Roman"/>
          <w:sz w:val="24"/>
          <w:szCs w:val="24"/>
          <w:lang w:val="en-GB"/>
        </w:rPr>
        <w:instrText xml:space="preserve"> ADDIN PAPERS2_CITATIONS &lt;citation&gt;&lt;priority&gt;10&lt;/priority&gt;&lt;uuid&gt;FBDF7B62-883C-4F13-ADEF-14E7510FEDFD&lt;/uuid&gt;&lt;publications&gt;&lt;publication&gt;&lt;subtype&gt;400&lt;/subtype&gt;&lt;publisher&gt;American Society for Biochemistry and Molecular Biology&lt;/publisher&gt;&lt;title&gt;CRISPR/Cas9-mediated Genomic Editing of Cluap1/IFT38 Reveals a New Role in Actin Arrangement.&lt;/title&gt;&lt;url&gt;http://www.mcponline.org/lookup/doi/10.1074/mcp.RA117.000487&lt;/url&gt;&lt;volume&gt;17&lt;/volume&gt;&lt;revision_date&gt;99201803281200000000222000&lt;/revision_date&gt;&lt;publication_date&gt;99201807001200000000220000&lt;/publication_date&gt;&lt;uuid&gt;63EB8895-E6B2-402E-86E5-A131F49B0E83&lt;/uuid&gt;&lt;type&gt;400&lt;/type&gt;&lt;number&gt;7&lt;/number&gt;&lt;submission_date&gt;99201712051200000000222000&lt;/submission_date&gt;&lt;doi&gt;10.1074/mcp.RA117.000487&lt;/doi&gt;&lt;institution&gt;From the ‡Institute for Ophthalmic Research, Centre for Ophthalmology, University of Tübingen, Elfriede-Aulhorn-Strasse 7, D-72076 Tübingen, Germany; Tina.Beyer@uni-tuebingen.de karsten.boldt@uni-tuebingen.de.&lt;/institution&gt;&lt;startpage&gt;1285&lt;/startpage&gt;&lt;endpage&gt;1294&lt;/endpage&gt;&lt;bundle&gt;&lt;publication&gt;&lt;title&gt;Molecular &amp;amp; Cellular Proteomics&lt;/title&gt;&lt;uuid&gt;3EE7D01A-7C76-4857-92E8-80F7E597DCD5&lt;/uuid&gt;&lt;subtype&gt;-100&lt;/subtype&gt;&lt;publisher&gt;&lt;/publisher&gt;&lt;type&gt;-100&lt;/type&gt;&lt;/publication&gt;&lt;/bundle&gt;&lt;authors&gt;&lt;author&gt;&lt;lastName&gt;Beyer&lt;/lastName&gt;&lt;firstName&gt;Tina&lt;/firstName&gt;&lt;/author&gt;&lt;author&gt;&lt;lastName&gt;Bolz&lt;/lastName&gt;&lt;firstName&gt;Sylvia&lt;/firstName&gt;&lt;/author&gt;&lt;author&gt;&lt;lastName&gt;Junger&lt;/lastName&gt;&lt;firstName&gt;Katrin&lt;/firstName&gt;&lt;/author&gt;&lt;author&gt;&lt;lastName&gt;Horn&lt;/lastName&gt;&lt;firstName&gt;Nicola&lt;/firstName&gt;&lt;/author&gt;&lt;author&gt;&lt;lastName&gt;Moniruzzaman&lt;/lastName&gt;&lt;firstName&gt;Muhammad&lt;/firstName&gt;&lt;/author&gt;&lt;author&gt;&lt;lastName&gt;Wissinger&lt;/lastName&gt;&lt;firstName&gt;Yasmin&lt;/firstName&gt;&lt;/author&gt;&lt;author&gt;&lt;lastName&gt;Ueffing&lt;/lastName&gt;&lt;firstName&gt;Marius&lt;/firstName&gt;&lt;/author&gt;&lt;author&gt;&lt;lastName&gt;Boldt&lt;/lastName&gt;&lt;firstName&gt;Karsten&lt;/firstName&gt;&lt;/author&gt;&lt;/authors&gt;&lt;/publication&gt;&lt;/publications&gt;&lt;cites&gt;&lt;/cites&gt;&lt;/citation&gt;</w:instrText>
      </w:r>
      <w:r w:rsidR="00D759DF" w:rsidRPr="002D5098">
        <w:rPr>
          <w:rFonts w:ascii="Times New Roman" w:hAnsi="Times New Roman" w:cs="Times New Roman"/>
          <w:sz w:val="24"/>
          <w:szCs w:val="24"/>
          <w:lang w:val="en-GB"/>
        </w:rPr>
        <w:fldChar w:fldCharType="separate"/>
      </w:r>
      <w:r w:rsidR="00D759DF" w:rsidRPr="002D5098">
        <w:rPr>
          <w:rFonts w:ascii="Times New Roman" w:eastAsiaTheme="minorHAnsi" w:hAnsi="Times New Roman" w:cs="Times New Roman"/>
          <w:color w:val="auto"/>
          <w:sz w:val="24"/>
          <w:szCs w:val="24"/>
          <w:bdr w:val="none" w:sz="0" w:space="0" w:color="auto"/>
          <w:lang w:val="en-US" w:eastAsia="en-US"/>
        </w:rPr>
        <w:t>[8]</w:t>
      </w:r>
      <w:r w:rsidR="00D759DF" w:rsidRPr="002D5098">
        <w:rPr>
          <w:rFonts w:ascii="Times New Roman" w:hAnsi="Times New Roman" w:cs="Times New Roman"/>
          <w:sz w:val="24"/>
          <w:szCs w:val="24"/>
          <w:lang w:val="en-GB"/>
        </w:rPr>
        <w:fldChar w:fldCharType="end"/>
      </w:r>
      <w:r w:rsidRPr="002D5098">
        <w:rPr>
          <w:rFonts w:ascii="Times New Roman" w:hAnsi="Times New Roman" w:cs="Times New Roman"/>
          <w:sz w:val="24"/>
          <w:szCs w:val="24"/>
          <w:lang w:val="en-GB"/>
        </w:rPr>
        <w:t xml:space="preserve">. Identification and quantification were performed with </w:t>
      </w:r>
      <w:proofErr w:type="spellStart"/>
      <w:r w:rsidRPr="002D5098">
        <w:rPr>
          <w:rFonts w:ascii="Times New Roman" w:hAnsi="Times New Roman" w:cs="Times New Roman"/>
          <w:sz w:val="24"/>
          <w:szCs w:val="24"/>
          <w:lang w:val="en-GB"/>
        </w:rPr>
        <w:t>MaxQuant</w:t>
      </w:r>
      <w:proofErr w:type="spellEnd"/>
      <w:r w:rsidRPr="002D5098">
        <w:rPr>
          <w:rFonts w:ascii="Times New Roman" w:hAnsi="Times New Roman" w:cs="Times New Roman"/>
          <w:sz w:val="24"/>
          <w:szCs w:val="24"/>
          <w:lang w:val="en-GB"/>
        </w:rPr>
        <w:t xml:space="preserve"> (https://maxquant.net/; version 1.6.1.09) </w:t>
      </w:r>
      <w:r w:rsidR="00D759DF" w:rsidRPr="002D5098">
        <w:rPr>
          <w:rFonts w:ascii="Times New Roman" w:hAnsi="Times New Roman" w:cs="Times New Roman"/>
          <w:sz w:val="24"/>
          <w:szCs w:val="24"/>
          <w:lang w:val="en-GB"/>
        </w:rPr>
        <w:fldChar w:fldCharType="begin"/>
      </w:r>
      <w:r w:rsidR="00D759DF" w:rsidRPr="002D5098">
        <w:rPr>
          <w:rFonts w:ascii="Times New Roman" w:hAnsi="Times New Roman" w:cs="Times New Roman"/>
          <w:sz w:val="24"/>
          <w:szCs w:val="24"/>
          <w:lang w:val="en-GB"/>
        </w:rPr>
        <w:instrText xml:space="preserve"> ADDIN PAPERS2_CITATIONS &lt;citation&gt;&lt;priority&gt;11&lt;/priority&gt;&lt;uuid&gt;5F893A00-F9B6-4607-8B7E-C4D767E78F65&lt;/uuid&gt;&lt;publications&gt;&lt;publication&gt;&lt;subtype&gt;400&lt;/subtype&gt;&lt;title&gt;A practical guide to the MaxQuant computational platform for SILAC-based quantitative proteomics&lt;/title&gt;&lt;url&gt;http://www.nature.com/articles/nprot.2009.36&lt;/url&gt;&lt;volume&gt;4&lt;/volume&gt;&lt;publication_date&gt;99200904161200000000222000&lt;/publication_date&gt;&lt;uuid&gt;F7F51ABF-3306-458E-906F-3C2A98DABE0E&lt;/uuid&gt;&lt;type&gt;400&lt;/type&gt;&lt;number&gt;5&lt;/number&gt;&lt;doi&gt;10.1038/nprot.2009.36&lt;/doi&gt;&lt;startpage&gt;698&lt;/startpage&gt;&lt;endpage&gt;705&lt;/endpage&gt;&lt;bundle&gt;&lt;publication&gt;&lt;title&gt;Nature Protocols&lt;/title&gt;&lt;uuid&gt;D3EFA838-DE22-42D9-B52F-838FD987ED8E&lt;/uuid&gt;&lt;subtype&gt;-100&lt;/subtype&gt;&lt;publisher&gt;Nature Publishing Group&lt;/publisher&gt;&lt;type&gt;-100&lt;/type&gt;&lt;/publication&gt;&lt;/bundle&gt;&lt;authors&gt;&lt;author&gt;&lt;lastName&gt;Cox&lt;/lastName&gt;&lt;firstName&gt;Jürgen&lt;/firstName&gt;&lt;/author&gt;&lt;author&gt;&lt;lastName&gt;Matic&lt;/lastName&gt;&lt;firstName&gt;Ivan&lt;/firstName&gt;&lt;/author&gt;&lt;author&gt;&lt;lastName&gt;Hilger&lt;/lastName&gt;&lt;firstName&gt;Maximiliane&lt;/firstName&gt;&lt;/author&gt;&lt;author&gt;&lt;lastName&gt;Nagaraj&lt;/lastName&gt;&lt;firstName&gt;Nagarjuna&lt;/firstName&gt;&lt;/author&gt;&lt;author&gt;&lt;lastName&gt;Selbach&lt;/lastName&gt;&lt;firstName&gt;Matthias&lt;/firstName&gt;&lt;/author&gt;&lt;author&gt;&lt;lastName&gt;Olsen&lt;/lastName&gt;&lt;firstName&gt;Jesper&lt;/firstName&gt;&lt;middleNames&gt;V&lt;/middleNames&gt;&lt;/author&gt;&lt;author&gt;&lt;lastName&gt;Mann&lt;/lastName&gt;&lt;firstName&gt;Matthias&lt;/firstName&gt;&lt;/author&gt;&lt;/authors&gt;&lt;/publication&gt;&lt;publication&gt;&lt;subtype&gt;400&lt;/subtype&gt;&lt;publisher&gt;Nature Publishing Group&lt;/publisher&gt;&lt;title&gt;MaxQuant enables high peptide identification rates, individualized p.p.b.-range mass accuracies and proteome-wide protein quantification.&lt;/title&gt;&lt;url&gt;http://www.nature.com/doifinder/10.1038/nbt.1511&lt;/url&gt;&lt;volume&gt;26&lt;/volume&gt;&lt;publication_date&gt;99200812001200000000220000&lt;/publication_date&gt;&lt;uuid&gt;F4F32DF9-4218-43A2-A532-CCCA53304606&lt;/uuid&gt;&lt;type&gt;400&lt;/type&gt;&lt;accepted_date&gt;99200810311200000000222000&lt;/accepted_date&gt;&lt;number&gt;12&lt;/number&gt;&lt;submission_date&gt;99200805271200000000222000&lt;/submission_date&gt;&lt;doi&gt;10.1038/nbt.1511&lt;/doi&gt;&lt;institution&gt;Department for Proteomics and Signal Transduction, Max-Planck Institute for Biochemistry, Am Klopferspitz 18, D-82152 Martinsried, Germany. cox@biochem.mpg.de&lt;/institution&gt;&lt;startpage&gt;1367&lt;/startpage&gt;&lt;endpage&gt;1372&lt;/endpage&gt;&lt;bundle&gt;&lt;publication&gt;&lt;title&gt;Nature Biotechnology&lt;/title&gt;&lt;uuid&gt;75BB1DA9-90ED-4A73-ACC6-25C95378EEA7&lt;/uuid&gt;&lt;subtype&gt;-100&lt;/subtype&gt;&lt;publisher&gt;Nature Publishing Group&lt;/publisher&gt;&lt;type&gt;-100&lt;/type&gt;&lt;/publication&gt;&lt;/bundle&gt;&lt;authors&gt;&lt;author&gt;&lt;lastName&gt;Cox&lt;/lastName&gt;&lt;firstName&gt;Jürgen&lt;/firstName&gt;&lt;/author&gt;&lt;author&gt;&lt;lastName&gt;Mann&lt;/lastName&gt;&lt;firstName&gt;Matthias&lt;/firstName&gt;&lt;/author&gt;&lt;/authors&gt;&lt;/publication&gt;&lt;/publications&gt;&lt;cites&gt;&lt;/cites&gt;&lt;/citation&gt;</w:instrText>
      </w:r>
      <w:r w:rsidR="00D759DF" w:rsidRPr="002D5098">
        <w:rPr>
          <w:rFonts w:ascii="Times New Roman" w:hAnsi="Times New Roman" w:cs="Times New Roman"/>
          <w:sz w:val="24"/>
          <w:szCs w:val="24"/>
          <w:lang w:val="en-GB"/>
        </w:rPr>
        <w:fldChar w:fldCharType="separate"/>
      </w:r>
      <w:r w:rsidR="00D759DF" w:rsidRPr="002D5098">
        <w:rPr>
          <w:rFonts w:ascii="Times New Roman" w:eastAsiaTheme="minorHAnsi" w:hAnsi="Times New Roman" w:cs="Times New Roman"/>
          <w:color w:val="auto"/>
          <w:sz w:val="24"/>
          <w:szCs w:val="24"/>
          <w:bdr w:val="none" w:sz="0" w:space="0" w:color="auto"/>
          <w:lang w:val="en-US" w:eastAsia="en-US"/>
        </w:rPr>
        <w:t>[9,10]</w:t>
      </w:r>
      <w:r w:rsidR="00D759DF" w:rsidRPr="002D5098">
        <w:rPr>
          <w:rFonts w:ascii="Times New Roman" w:hAnsi="Times New Roman" w:cs="Times New Roman"/>
          <w:sz w:val="24"/>
          <w:szCs w:val="24"/>
          <w:lang w:val="en-GB"/>
        </w:rPr>
        <w:fldChar w:fldCharType="end"/>
      </w:r>
      <w:r w:rsidRPr="002D5098">
        <w:rPr>
          <w:rFonts w:ascii="Times New Roman" w:hAnsi="Times New Roman" w:cs="Times New Roman"/>
          <w:sz w:val="24"/>
          <w:szCs w:val="24"/>
          <w:lang w:val="en-GB"/>
        </w:rPr>
        <w:t xml:space="preserve"> against the mouse subset of the </w:t>
      </w:r>
      <w:proofErr w:type="spellStart"/>
      <w:r w:rsidRPr="002D5098">
        <w:rPr>
          <w:rFonts w:ascii="Times New Roman" w:hAnsi="Times New Roman" w:cs="Times New Roman"/>
          <w:sz w:val="24"/>
          <w:szCs w:val="24"/>
          <w:lang w:val="en-GB"/>
        </w:rPr>
        <w:t>Swissprot</w:t>
      </w:r>
      <w:proofErr w:type="spellEnd"/>
      <w:r w:rsidRPr="002D5098">
        <w:rPr>
          <w:rFonts w:ascii="Times New Roman" w:hAnsi="Times New Roman" w:cs="Times New Roman"/>
          <w:sz w:val="24"/>
          <w:szCs w:val="24"/>
          <w:lang w:val="en-GB"/>
        </w:rPr>
        <w:t xml:space="preserve"> database (2019_08, #17,027 entries), statistical analysis was done with Perseus (version 1.6.2.3; https://maxquant.net/perseus/) </w:t>
      </w:r>
      <w:r w:rsidR="00D759DF" w:rsidRPr="002D5098">
        <w:rPr>
          <w:rFonts w:ascii="Times New Roman" w:hAnsi="Times New Roman" w:cs="Times New Roman"/>
          <w:sz w:val="24"/>
          <w:szCs w:val="24"/>
          <w:lang w:val="en-GB"/>
        </w:rPr>
        <w:fldChar w:fldCharType="begin"/>
      </w:r>
      <w:r w:rsidR="00D759DF" w:rsidRPr="002D5098">
        <w:rPr>
          <w:rFonts w:ascii="Times New Roman" w:hAnsi="Times New Roman" w:cs="Times New Roman"/>
          <w:sz w:val="24"/>
          <w:szCs w:val="24"/>
          <w:lang w:val="en-GB"/>
        </w:rPr>
        <w:instrText xml:space="preserve"> ADDIN PAPERS2_CITATIONS &lt;citation&gt;&lt;priority&gt;12&lt;/priority&gt;&lt;uuid&gt;347D3847-6371-4241-BE0B-79D05B38C977&lt;/uuid&gt;&lt;publications&gt;&lt;publication&gt;&lt;subtype&gt;400&lt;/subtype&gt;&lt;title&gt;The Perseus computational platform for comprehensive analysis of (prote)omics data.&lt;/title&gt;&lt;url&gt;http://www.nature.com/doifinder/10.1038/nmeth.3901&lt;/url&gt;&lt;volume&gt;13&lt;/volume&gt;&lt;publication_date&gt;99201609001200000000220000&lt;/publication_date&gt;&lt;uuid&gt;3D068C72-B7F6-4664-920B-5E62D4A0E37D&lt;/uuid&gt;&lt;type&gt;400&lt;/type&gt;&lt;accepted_date&gt;99201605101200000000222000&lt;/accepted_date&gt;&lt;number&gt;9&lt;/number&gt;&lt;submission_date&gt;99201601281200000000222000&lt;/submission_date&gt;&lt;doi&gt;10.1038/nmeth.3901&lt;/doi&gt;&lt;institution&gt;Computational Systems Biochemistry, Max Planck Institute of Biochemistry, Martinsried, Germany.&lt;/institution&gt;&lt;startpage&gt;731&lt;/startpage&gt;&lt;endpage&gt;740&lt;/endpage&gt;&lt;bundle&gt;&lt;publication&gt;&lt;title&gt;Nature Methods&lt;/title&gt;&lt;uuid&gt;E73D8EAA-0B52-4D26-9303-CB6601B0002B&lt;/uuid&gt;&lt;subtype&gt;-100&lt;/subtype&gt;&lt;type&gt;-100&lt;/type&gt;&lt;/publication&gt;&lt;/bundle&gt;&lt;authors&gt;&lt;author&gt;&lt;lastName&gt;Tyanova&lt;/lastName&gt;&lt;firstName&gt;Stefka&lt;/firstName&gt;&lt;/author&gt;&lt;author&gt;&lt;lastName&gt;Temu&lt;/lastName&gt;&lt;firstName&gt;Tikira&lt;/firstName&gt;&lt;/author&gt;&lt;author&gt;&lt;lastName&gt;Sinitcyn&lt;/lastName&gt;&lt;firstName&gt;Pavel&lt;/firstName&gt;&lt;/author&gt;&lt;author&gt;&lt;lastName&gt;Carlson&lt;/lastName&gt;&lt;firstName&gt;Arthur&lt;/firstName&gt;&lt;/author&gt;&lt;author&gt;&lt;lastName&gt;Hein&lt;/lastName&gt;&lt;firstName&gt;Marco&lt;/firstName&gt;&lt;middleNames&gt;Y&lt;/middleNames&gt;&lt;/author&gt;&lt;author&gt;&lt;lastName&gt;Geiger&lt;/lastName&gt;&lt;firstName&gt;Tamar&lt;/firstName&gt;&lt;/author&gt;&lt;author&gt;&lt;lastName&gt;Mann&lt;/lastName&gt;&lt;firstName&gt;Matthias&lt;/firstName&gt;&lt;/author&gt;&lt;author&gt;&lt;lastName&gt;Cox&lt;/lastName&gt;&lt;firstName&gt;Jürgen&lt;/firstName&gt;&lt;/author&gt;&lt;/authors&gt;&lt;/publication&gt;&lt;/publications&gt;&lt;cites&gt;&lt;/cites&gt;&lt;/citation&gt;</w:instrText>
      </w:r>
      <w:r w:rsidR="00D759DF" w:rsidRPr="002D5098">
        <w:rPr>
          <w:rFonts w:ascii="Times New Roman" w:hAnsi="Times New Roman" w:cs="Times New Roman"/>
          <w:sz w:val="24"/>
          <w:szCs w:val="24"/>
          <w:lang w:val="en-GB"/>
        </w:rPr>
        <w:fldChar w:fldCharType="separate"/>
      </w:r>
      <w:r w:rsidR="00D759DF" w:rsidRPr="002D5098">
        <w:rPr>
          <w:rFonts w:ascii="Times New Roman" w:eastAsiaTheme="minorHAnsi" w:hAnsi="Times New Roman" w:cs="Times New Roman"/>
          <w:color w:val="auto"/>
          <w:sz w:val="24"/>
          <w:szCs w:val="24"/>
          <w:bdr w:val="none" w:sz="0" w:space="0" w:color="auto"/>
          <w:lang w:val="en-US" w:eastAsia="en-US"/>
        </w:rPr>
        <w:t>[11]</w:t>
      </w:r>
      <w:r w:rsidR="00D759DF" w:rsidRPr="002D5098">
        <w:rPr>
          <w:rFonts w:ascii="Times New Roman" w:hAnsi="Times New Roman" w:cs="Times New Roman"/>
          <w:sz w:val="24"/>
          <w:szCs w:val="24"/>
          <w:lang w:val="en-GB"/>
        </w:rPr>
        <w:fldChar w:fldCharType="end"/>
      </w:r>
      <w:r w:rsidRPr="002D5098">
        <w:rPr>
          <w:rFonts w:ascii="Times New Roman" w:hAnsi="Times New Roman" w:cs="Times New Roman"/>
          <w:sz w:val="24"/>
          <w:szCs w:val="24"/>
          <w:lang w:val="en-GB"/>
        </w:rPr>
        <w:t xml:space="preserve">. The full data set has been included into the PRIDE database </w:t>
      </w:r>
      <w:r w:rsidR="00D759DF" w:rsidRPr="002D5098">
        <w:rPr>
          <w:rFonts w:ascii="Times New Roman" w:hAnsi="Times New Roman" w:cs="Times New Roman"/>
          <w:sz w:val="24"/>
          <w:szCs w:val="24"/>
          <w:lang w:val="en-GB"/>
        </w:rPr>
        <w:fldChar w:fldCharType="begin"/>
      </w:r>
      <w:r w:rsidR="00D759DF" w:rsidRPr="002D5098">
        <w:rPr>
          <w:rFonts w:ascii="Times New Roman" w:hAnsi="Times New Roman" w:cs="Times New Roman"/>
          <w:sz w:val="24"/>
          <w:szCs w:val="24"/>
          <w:lang w:val="en-GB"/>
        </w:rPr>
        <w:instrText xml:space="preserve"> ADDIN PAPERS2_CITATIONS &lt;citation&gt;&lt;priority&gt;13&lt;/priority&gt;&lt;uuid&gt;EDCBF155-AA8A-4C6D-B205-B585E9F2A770&lt;/uuid&gt;&lt;publications&gt;&lt;publication&gt;&lt;subtype&gt;400&lt;/subtype&gt;&lt;title&gt;2016 update of the PRIDE database and its related tools.&lt;/title&gt;&lt;url&gt;https://academic.oup.com/nar/article-lookup/doi/10.1093/nar/gkv1145&lt;/url&gt;&lt;volume&gt;44&lt;/volume&gt;&lt;publication_date&gt;99201601041200000000222000&lt;/publication_date&gt;&lt;uuid&gt;5119BF6A-4435-488E-9A0D-533CBCE83F32&lt;/uuid&gt;&lt;type&gt;400&lt;/type&gt;&lt;accepted_date&gt;99201510161200000000222000&lt;/accepted_date&gt;&lt;number&gt;D1&lt;/number&gt;&lt;submission_date&gt;99201509081200000000222000&lt;/submission_date&gt;&lt;doi&gt;10.1093/nar/gkv1145&lt;/doi&gt;&lt;institution&gt;European Molecular Biology Laboratory, European Bioinformatics Institute (EMBL-EBI), Wellcome Trust Genome Campus, Hinxton, Cambridge, CB10 1SD, UK juan@ebi.ac.uk.&lt;/institution&gt;&lt;startpage&gt;D447&lt;/startpage&gt;&lt;endpage&gt;56&lt;/endpage&gt;&lt;bundle&gt;&lt;publication&gt;&lt;title&gt;Nucleic Acids Research&lt;/title&gt;&lt;uuid&gt;3B75E3F7-CA03-44B1-896E-09E59D552DF6&lt;/uuid&gt;&lt;subtype&gt;-100&lt;/subtype&gt;&lt;publisher&gt;&lt;/publisher&gt;&lt;type&gt;-100&lt;/type&gt;&lt;/publication&gt;&lt;/bundle&gt;&lt;authors&gt;&lt;author&gt;&lt;lastName&gt;Vizcaíno&lt;/lastName&gt;&lt;firstName&gt;Juan&lt;/firstName&gt;&lt;middleNames&gt;Antonio&lt;/middleNames&gt;&lt;/author&gt;&lt;author&gt;&lt;lastName&gt;Csordas&lt;/lastName&gt;&lt;firstName&gt;Attila&lt;/firstName&gt;&lt;/author&gt;&lt;author&gt;&lt;lastName&gt;del-Toro&lt;/lastName&gt;&lt;firstName&gt;Noemi&lt;/firstName&gt;&lt;/author&gt;&lt;author&gt;&lt;lastName&gt;Dianes&lt;/lastName&gt;&lt;firstName&gt;José&lt;/firstName&gt;&lt;middleNames&gt;A&lt;/middleNames&gt;&lt;/author&gt;&lt;author&gt;&lt;lastName&gt;Griss&lt;/lastName&gt;&lt;firstName&gt;Johannes&lt;/firstName&gt;&lt;/author&gt;&lt;author&gt;&lt;lastName&gt;Lavidas&lt;/lastName&gt;&lt;firstName&gt;Ilias&lt;/firstName&gt;&lt;/author&gt;&lt;author&gt;&lt;lastName&gt;Mayer&lt;/lastName&gt;&lt;firstName&gt;Gerhard&lt;/firstName&gt;&lt;/author&gt;&lt;author&gt;&lt;lastName&gt;Perez-Riverol&lt;/lastName&gt;&lt;firstName&gt;Yasset&lt;/firstName&gt;&lt;/author&gt;&lt;author&gt;&lt;lastName&gt;Reisinger&lt;/lastName&gt;&lt;firstName&gt;Florian&lt;/firstName&gt;&lt;/author&gt;&lt;author&gt;&lt;lastName&gt;Ternent&lt;/lastName&gt;&lt;firstName&gt;Tobias&lt;/firstName&gt;&lt;/author&gt;&lt;author&gt;&lt;lastName&gt;Xu&lt;/lastName&gt;&lt;firstName&gt;Qing-Wei&lt;/firstName&gt;&lt;/author&gt;&lt;author&gt;&lt;lastName&gt;Wang&lt;/lastName&gt;&lt;firstName&gt;Rui&lt;/firstName&gt;&lt;/author&gt;&lt;author&gt;&lt;lastName&gt;Hermjakob&lt;/lastName&gt;&lt;firstName&gt;Henning&lt;/firstName&gt;&lt;/author&gt;&lt;/authors&gt;&lt;/publication&gt;&lt;/publications&gt;&lt;cites&gt;&lt;/cites&gt;&lt;/citation&gt;</w:instrText>
      </w:r>
      <w:r w:rsidR="00D759DF" w:rsidRPr="002D5098">
        <w:rPr>
          <w:rFonts w:ascii="Times New Roman" w:hAnsi="Times New Roman" w:cs="Times New Roman"/>
          <w:sz w:val="24"/>
          <w:szCs w:val="24"/>
          <w:lang w:val="en-GB"/>
        </w:rPr>
        <w:fldChar w:fldCharType="separate"/>
      </w:r>
      <w:r w:rsidR="00D759DF" w:rsidRPr="002D5098">
        <w:rPr>
          <w:rFonts w:ascii="Times New Roman" w:eastAsiaTheme="minorHAnsi" w:hAnsi="Times New Roman" w:cs="Times New Roman"/>
          <w:color w:val="auto"/>
          <w:sz w:val="24"/>
          <w:szCs w:val="24"/>
          <w:bdr w:val="none" w:sz="0" w:space="0" w:color="auto"/>
          <w:lang w:val="en-US" w:eastAsia="en-US"/>
        </w:rPr>
        <w:t>[12]</w:t>
      </w:r>
      <w:r w:rsidR="00D759DF" w:rsidRPr="002D5098">
        <w:rPr>
          <w:rFonts w:ascii="Times New Roman" w:hAnsi="Times New Roman" w:cs="Times New Roman"/>
          <w:sz w:val="24"/>
          <w:szCs w:val="24"/>
          <w:lang w:val="en-GB"/>
        </w:rPr>
        <w:fldChar w:fldCharType="end"/>
      </w:r>
      <w:r w:rsidRPr="002D5098">
        <w:rPr>
          <w:rFonts w:ascii="Times New Roman" w:hAnsi="Times New Roman" w:cs="Times New Roman"/>
          <w:sz w:val="24"/>
          <w:szCs w:val="24"/>
          <w:lang w:val="en-GB"/>
        </w:rPr>
        <w:t xml:space="preserve"> and can be accessed under Accession number </w:t>
      </w:r>
      <w:r w:rsidRPr="002D5098">
        <w:rPr>
          <w:rFonts w:ascii="Times New Roman" w:hAnsi="Times New Roman" w:cs="Times New Roman"/>
          <w:color w:val="3C3C3C"/>
          <w:sz w:val="24"/>
          <w:szCs w:val="24"/>
          <w:lang w:val="en-GB"/>
        </w:rPr>
        <w:t xml:space="preserve">PXD024680 (Reviewer account details: </w:t>
      </w:r>
      <w:r w:rsidRPr="002D5098">
        <w:rPr>
          <w:rFonts w:ascii="Times New Roman" w:hAnsi="Times New Roman" w:cs="Times New Roman"/>
          <w:b/>
          <w:bCs/>
          <w:color w:val="3C3C3C"/>
          <w:sz w:val="24"/>
          <w:szCs w:val="24"/>
          <w:lang w:val="en-GB"/>
        </w:rPr>
        <w:t xml:space="preserve">Username: </w:t>
      </w:r>
      <w:hyperlink r:id="rId7" w:history="1">
        <w:r w:rsidRPr="002D5098">
          <w:rPr>
            <w:rFonts w:ascii="Times New Roman" w:hAnsi="Times New Roman" w:cs="Times New Roman"/>
            <w:color w:val="094FD1"/>
            <w:sz w:val="24"/>
            <w:szCs w:val="24"/>
            <w:u w:val="single" w:color="094FD1"/>
            <w:lang w:val="en-GB"/>
          </w:rPr>
          <w:t>reviewer_pxd024680@ebi.ac.uk</w:t>
        </w:r>
      </w:hyperlink>
      <w:r w:rsidRPr="002D5098">
        <w:rPr>
          <w:rFonts w:ascii="Times New Roman" w:hAnsi="Times New Roman" w:cs="Times New Roman"/>
          <w:color w:val="3C3C3C"/>
          <w:sz w:val="24"/>
          <w:szCs w:val="24"/>
          <w:lang w:val="en-GB"/>
        </w:rPr>
        <w:t xml:space="preserve">; </w:t>
      </w:r>
      <w:r w:rsidRPr="002D5098">
        <w:rPr>
          <w:rFonts w:ascii="Times New Roman" w:hAnsi="Times New Roman" w:cs="Times New Roman"/>
          <w:b/>
          <w:bCs/>
          <w:color w:val="3C3C3C"/>
          <w:sz w:val="24"/>
          <w:szCs w:val="24"/>
          <w:lang w:val="en-GB"/>
        </w:rPr>
        <w:t xml:space="preserve">Password: </w:t>
      </w:r>
      <w:r w:rsidRPr="002D5098">
        <w:rPr>
          <w:rFonts w:ascii="Times New Roman" w:hAnsi="Times New Roman" w:cs="Times New Roman"/>
          <w:color w:val="3C3C3C"/>
          <w:sz w:val="24"/>
          <w:szCs w:val="24"/>
          <w:lang w:val="en-GB"/>
        </w:rPr>
        <w:t>USa7Ceew)</w:t>
      </w:r>
    </w:p>
    <w:p w:rsidR="00E308B6" w:rsidRPr="002D5098" w:rsidRDefault="00E308B6" w:rsidP="00D759DF">
      <w:pPr>
        <w:spacing w:line="480" w:lineRule="auto"/>
        <w:rPr>
          <w:rFonts w:ascii="Times New Roman" w:eastAsia="Times New Roman" w:hAnsi="Times New Roman" w:cs="Times New Roman"/>
          <w:sz w:val="24"/>
          <w:szCs w:val="24"/>
          <w:lang w:val="en-GB"/>
        </w:rPr>
      </w:pPr>
    </w:p>
    <w:p w:rsidR="00E308B6" w:rsidRPr="002D5098" w:rsidRDefault="00E308B6" w:rsidP="00D759DF">
      <w:pPr>
        <w:spacing w:line="480" w:lineRule="auto"/>
        <w:rPr>
          <w:rFonts w:ascii="Times New Roman" w:hAnsi="Times New Roman" w:cs="Times New Roman"/>
          <w:b/>
          <w:sz w:val="24"/>
          <w:szCs w:val="24"/>
          <w:lang w:val="en-GB"/>
        </w:rPr>
      </w:pPr>
    </w:p>
    <w:p w:rsidR="00E308B6" w:rsidRPr="002D5098" w:rsidRDefault="00E308B6" w:rsidP="00D759DF">
      <w:pPr>
        <w:spacing w:line="480" w:lineRule="auto"/>
        <w:rPr>
          <w:rFonts w:ascii="Times New Roman" w:hAnsi="Times New Roman" w:cs="Times New Roman"/>
          <w:b/>
          <w:sz w:val="24"/>
          <w:szCs w:val="24"/>
          <w:lang w:val="en-GB"/>
        </w:rPr>
      </w:pPr>
    </w:p>
    <w:p w:rsidR="00E308B6" w:rsidRPr="002D5098" w:rsidRDefault="00E308B6" w:rsidP="00D759DF">
      <w:pPr>
        <w:spacing w:line="480" w:lineRule="auto"/>
        <w:rPr>
          <w:rFonts w:ascii="Times New Roman" w:hAnsi="Times New Roman" w:cs="Times New Roman"/>
          <w:b/>
          <w:sz w:val="24"/>
          <w:szCs w:val="24"/>
          <w:lang w:val="en-GB"/>
        </w:rPr>
      </w:pPr>
    </w:p>
    <w:p w:rsidR="00E308B6" w:rsidRPr="002D5098" w:rsidRDefault="00E308B6" w:rsidP="00D759DF">
      <w:pPr>
        <w:spacing w:line="480" w:lineRule="auto"/>
        <w:rPr>
          <w:rFonts w:ascii="Times New Roman" w:hAnsi="Times New Roman" w:cs="Times New Roman"/>
          <w:b/>
          <w:sz w:val="24"/>
          <w:szCs w:val="24"/>
          <w:lang w:val="en-GB"/>
        </w:rPr>
      </w:pPr>
    </w:p>
    <w:p w:rsidR="00D759DF" w:rsidRPr="002D5098" w:rsidRDefault="00D759DF" w:rsidP="00D759DF">
      <w:pPr>
        <w:spacing w:line="480" w:lineRule="auto"/>
        <w:rPr>
          <w:rFonts w:ascii="Times New Roman" w:hAnsi="Times New Roman" w:cs="Times New Roman"/>
          <w:b/>
          <w:sz w:val="24"/>
          <w:szCs w:val="24"/>
          <w:lang w:val="en-GB"/>
        </w:rPr>
      </w:pPr>
      <w:r w:rsidRPr="002D5098">
        <w:rPr>
          <w:rFonts w:ascii="Times New Roman" w:hAnsi="Times New Roman" w:cs="Times New Roman"/>
          <w:b/>
          <w:sz w:val="24"/>
          <w:szCs w:val="24"/>
          <w:lang w:val="en-GB"/>
        </w:rPr>
        <w:t>References</w:t>
      </w:r>
    </w:p>
    <w:p w:rsidR="00D759DF" w:rsidRPr="002D5098" w:rsidRDefault="00D759DF" w:rsidP="00D759DF">
      <w:pPr>
        <w:spacing w:line="480" w:lineRule="auto"/>
        <w:rPr>
          <w:rFonts w:ascii="Times New Roman" w:hAnsi="Times New Roman" w:cs="Times New Roman"/>
          <w:sz w:val="24"/>
          <w:szCs w:val="24"/>
          <w:lang w:val="en-US"/>
        </w:rPr>
      </w:pPr>
    </w:p>
    <w:p w:rsidR="00D759DF" w:rsidRPr="002D5098" w:rsidRDefault="00D759DF" w:rsidP="00D759DF">
      <w:pPr>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480" w:lineRule="auto"/>
        <w:rPr>
          <w:rFonts w:ascii="Times New Roman" w:eastAsiaTheme="minorHAnsi" w:hAnsi="Times New Roman" w:cs="Times New Roman"/>
          <w:color w:val="auto"/>
          <w:sz w:val="24"/>
          <w:szCs w:val="24"/>
          <w:bdr w:val="none" w:sz="0" w:space="0" w:color="auto"/>
          <w:lang w:val="en-US" w:eastAsia="en-US"/>
        </w:rPr>
      </w:pPr>
      <w:r w:rsidRPr="004A295A">
        <w:rPr>
          <w:rFonts w:ascii="Times New Roman" w:eastAsiaTheme="minorHAnsi" w:hAnsi="Times New Roman" w:cs="Times New Roman"/>
          <w:color w:val="auto"/>
          <w:sz w:val="24"/>
          <w:szCs w:val="24"/>
          <w:bdr w:val="none" w:sz="0" w:space="0" w:color="auto"/>
          <w:lang w:val="en-US" w:eastAsia="en-US"/>
        </w:rPr>
        <w:t xml:space="preserve">1. de Vries WN, </w:t>
      </w:r>
      <w:proofErr w:type="spellStart"/>
      <w:r w:rsidRPr="004A295A">
        <w:rPr>
          <w:rFonts w:ascii="Times New Roman" w:eastAsiaTheme="minorHAnsi" w:hAnsi="Times New Roman" w:cs="Times New Roman"/>
          <w:color w:val="auto"/>
          <w:sz w:val="24"/>
          <w:szCs w:val="24"/>
          <w:bdr w:val="none" w:sz="0" w:space="0" w:color="auto"/>
          <w:lang w:val="en-US" w:eastAsia="en-US"/>
        </w:rPr>
        <w:t>Binns</w:t>
      </w:r>
      <w:proofErr w:type="spellEnd"/>
      <w:r w:rsidRPr="004A295A">
        <w:rPr>
          <w:rFonts w:ascii="Times New Roman" w:eastAsiaTheme="minorHAnsi" w:hAnsi="Times New Roman" w:cs="Times New Roman"/>
          <w:color w:val="auto"/>
          <w:sz w:val="24"/>
          <w:szCs w:val="24"/>
          <w:bdr w:val="none" w:sz="0" w:space="0" w:color="auto"/>
          <w:lang w:val="en-US" w:eastAsia="en-US"/>
        </w:rPr>
        <w:t xml:space="preserve"> LT, Fancher KS, Dean J, Moore R, </w:t>
      </w:r>
      <w:proofErr w:type="spellStart"/>
      <w:r w:rsidRPr="004A295A">
        <w:rPr>
          <w:rFonts w:ascii="Times New Roman" w:eastAsiaTheme="minorHAnsi" w:hAnsi="Times New Roman" w:cs="Times New Roman"/>
          <w:color w:val="auto"/>
          <w:sz w:val="24"/>
          <w:szCs w:val="24"/>
          <w:bdr w:val="none" w:sz="0" w:space="0" w:color="auto"/>
          <w:lang w:val="en-US" w:eastAsia="en-US"/>
        </w:rPr>
        <w:t>Kemler</w:t>
      </w:r>
      <w:proofErr w:type="spellEnd"/>
      <w:r w:rsidRPr="004A295A">
        <w:rPr>
          <w:rFonts w:ascii="Times New Roman" w:eastAsiaTheme="minorHAnsi" w:hAnsi="Times New Roman" w:cs="Times New Roman"/>
          <w:color w:val="auto"/>
          <w:sz w:val="24"/>
          <w:szCs w:val="24"/>
          <w:bdr w:val="none" w:sz="0" w:space="0" w:color="auto"/>
          <w:lang w:val="en-US" w:eastAsia="en-US"/>
        </w:rPr>
        <w:t xml:space="preserve"> R, et al. </w:t>
      </w:r>
      <w:r w:rsidRPr="002D5098">
        <w:rPr>
          <w:rFonts w:ascii="Times New Roman" w:eastAsiaTheme="minorHAnsi" w:hAnsi="Times New Roman" w:cs="Times New Roman"/>
          <w:color w:val="auto"/>
          <w:sz w:val="24"/>
          <w:szCs w:val="24"/>
          <w:bdr w:val="none" w:sz="0" w:space="0" w:color="auto"/>
          <w:lang w:val="en-US" w:eastAsia="en-US"/>
        </w:rPr>
        <w:t xml:space="preserve">Expression of </w:t>
      </w:r>
      <w:proofErr w:type="spellStart"/>
      <w:r w:rsidRPr="002D5098">
        <w:rPr>
          <w:rFonts w:ascii="Times New Roman" w:eastAsiaTheme="minorHAnsi" w:hAnsi="Times New Roman" w:cs="Times New Roman"/>
          <w:color w:val="auto"/>
          <w:sz w:val="24"/>
          <w:szCs w:val="24"/>
          <w:bdr w:val="none" w:sz="0" w:space="0" w:color="auto"/>
          <w:lang w:val="en-US" w:eastAsia="en-US"/>
        </w:rPr>
        <w:t>Cre</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recombinase in mouse oocytes: a means to study maternal effect genes. Genesis. </w:t>
      </w:r>
      <w:proofErr w:type="gramStart"/>
      <w:r w:rsidRPr="002D5098">
        <w:rPr>
          <w:rFonts w:ascii="Times New Roman" w:eastAsiaTheme="minorHAnsi" w:hAnsi="Times New Roman" w:cs="Times New Roman"/>
          <w:color w:val="auto"/>
          <w:sz w:val="24"/>
          <w:szCs w:val="24"/>
          <w:bdr w:val="none" w:sz="0" w:space="0" w:color="auto"/>
          <w:lang w:val="en-US" w:eastAsia="en-US"/>
        </w:rPr>
        <w:t>2000;26:110</w:t>
      </w:r>
      <w:proofErr w:type="gramEnd"/>
      <w:r w:rsidRPr="002D5098">
        <w:rPr>
          <w:rFonts w:ascii="Times New Roman" w:eastAsiaTheme="minorHAnsi" w:hAnsi="Times New Roman" w:cs="Times New Roman"/>
          <w:color w:val="auto"/>
          <w:sz w:val="24"/>
          <w:szCs w:val="24"/>
          <w:bdr w:val="none" w:sz="0" w:space="0" w:color="auto"/>
          <w:lang w:val="en-US" w:eastAsia="en-US"/>
        </w:rPr>
        <w:t xml:space="preserve">–2. </w:t>
      </w:r>
    </w:p>
    <w:p w:rsidR="00D759DF" w:rsidRPr="004A295A" w:rsidRDefault="00D759DF" w:rsidP="00D759DF">
      <w:pPr>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480" w:lineRule="auto"/>
        <w:rPr>
          <w:rFonts w:ascii="Times New Roman" w:eastAsiaTheme="minorHAnsi" w:hAnsi="Times New Roman" w:cs="Times New Roman"/>
          <w:color w:val="auto"/>
          <w:sz w:val="24"/>
          <w:szCs w:val="24"/>
          <w:bdr w:val="none" w:sz="0" w:space="0" w:color="auto"/>
          <w:lang w:val="en-US" w:eastAsia="en-US"/>
        </w:rPr>
      </w:pPr>
      <w:r w:rsidRPr="002D5098">
        <w:rPr>
          <w:rFonts w:ascii="Times New Roman" w:eastAsiaTheme="minorHAnsi" w:hAnsi="Times New Roman" w:cs="Times New Roman"/>
          <w:color w:val="auto"/>
          <w:sz w:val="24"/>
          <w:szCs w:val="24"/>
          <w:bdr w:val="none" w:sz="0" w:space="0" w:color="auto"/>
          <w:lang w:val="en-US" w:eastAsia="en-US"/>
        </w:rPr>
        <w:lastRenderedPageBreak/>
        <w:t xml:space="preserve">2. Rodríguez CI, Buchholz F, Galloway J, </w:t>
      </w:r>
      <w:proofErr w:type="spellStart"/>
      <w:r w:rsidRPr="002D5098">
        <w:rPr>
          <w:rFonts w:ascii="Times New Roman" w:eastAsiaTheme="minorHAnsi" w:hAnsi="Times New Roman" w:cs="Times New Roman"/>
          <w:color w:val="auto"/>
          <w:sz w:val="24"/>
          <w:szCs w:val="24"/>
          <w:bdr w:val="none" w:sz="0" w:space="0" w:color="auto"/>
          <w:lang w:val="en-US" w:eastAsia="en-US"/>
        </w:rPr>
        <w:t>Sequerra</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R, Kasper J, Ayala R, et al. High-efficiency </w:t>
      </w:r>
      <w:proofErr w:type="spellStart"/>
      <w:r w:rsidRPr="002D5098">
        <w:rPr>
          <w:rFonts w:ascii="Times New Roman" w:eastAsiaTheme="minorHAnsi" w:hAnsi="Times New Roman" w:cs="Times New Roman"/>
          <w:color w:val="auto"/>
          <w:sz w:val="24"/>
          <w:szCs w:val="24"/>
          <w:bdr w:val="none" w:sz="0" w:space="0" w:color="auto"/>
          <w:lang w:val="en-US" w:eastAsia="en-US"/>
        </w:rPr>
        <w:t>deleter</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mice show that </w:t>
      </w:r>
      <w:proofErr w:type="spellStart"/>
      <w:r w:rsidRPr="002D5098">
        <w:rPr>
          <w:rFonts w:ascii="Times New Roman" w:eastAsiaTheme="minorHAnsi" w:hAnsi="Times New Roman" w:cs="Times New Roman"/>
          <w:color w:val="auto"/>
          <w:sz w:val="24"/>
          <w:szCs w:val="24"/>
          <w:bdr w:val="none" w:sz="0" w:space="0" w:color="auto"/>
          <w:lang w:val="en-US" w:eastAsia="en-US"/>
        </w:rPr>
        <w:t>FLPe</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is an alternative to </w:t>
      </w:r>
      <w:proofErr w:type="spellStart"/>
      <w:r w:rsidRPr="002D5098">
        <w:rPr>
          <w:rFonts w:ascii="Times New Roman" w:eastAsiaTheme="minorHAnsi" w:hAnsi="Times New Roman" w:cs="Times New Roman"/>
          <w:color w:val="auto"/>
          <w:sz w:val="24"/>
          <w:szCs w:val="24"/>
          <w:bdr w:val="none" w:sz="0" w:space="0" w:color="auto"/>
          <w:lang w:val="en-US" w:eastAsia="en-US"/>
        </w:rPr>
        <w:t>Cre-loxP</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w:t>
      </w:r>
      <w:r w:rsidRPr="004A295A">
        <w:rPr>
          <w:rFonts w:ascii="Times New Roman" w:eastAsiaTheme="minorHAnsi" w:hAnsi="Times New Roman" w:cs="Times New Roman"/>
          <w:color w:val="auto"/>
          <w:sz w:val="24"/>
          <w:szCs w:val="24"/>
          <w:bdr w:val="none" w:sz="0" w:space="0" w:color="auto"/>
          <w:lang w:val="en-US" w:eastAsia="en-US"/>
        </w:rPr>
        <w:t xml:space="preserve">Nat Genet. </w:t>
      </w:r>
      <w:proofErr w:type="gramStart"/>
      <w:r w:rsidRPr="004A295A">
        <w:rPr>
          <w:rFonts w:ascii="Times New Roman" w:eastAsiaTheme="minorHAnsi" w:hAnsi="Times New Roman" w:cs="Times New Roman"/>
          <w:color w:val="auto"/>
          <w:sz w:val="24"/>
          <w:szCs w:val="24"/>
          <w:bdr w:val="none" w:sz="0" w:space="0" w:color="auto"/>
          <w:lang w:val="en-US" w:eastAsia="en-US"/>
        </w:rPr>
        <w:t>2000;25:139</w:t>
      </w:r>
      <w:proofErr w:type="gramEnd"/>
      <w:r w:rsidRPr="004A295A">
        <w:rPr>
          <w:rFonts w:ascii="Times New Roman" w:eastAsiaTheme="minorHAnsi" w:hAnsi="Times New Roman" w:cs="Times New Roman"/>
          <w:color w:val="auto"/>
          <w:sz w:val="24"/>
          <w:szCs w:val="24"/>
          <w:bdr w:val="none" w:sz="0" w:space="0" w:color="auto"/>
          <w:lang w:val="en-US" w:eastAsia="en-US"/>
        </w:rPr>
        <w:t xml:space="preserve">–40. </w:t>
      </w:r>
    </w:p>
    <w:p w:rsidR="00D759DF" w:rsidRPr="002D5098" w:rsidRDefault="00D759DF" w:rsidP="00D759DF">
      <w:pPr>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480" w:lineRule="auto"/>
        <w:rPr>
          <w:rFonts w:ascii="Times New Roman" w:eastAsiaTheme="minorHAnsi" w:hAnsi="Times New Roman" w:cs="Times New Roman"/>
          <w:color w:val="auto"/>
          <w:sz w:val="24"/>
          <w:szCs w:val="24"/>
          <w:bdr w:val="none" w:sz="0" w:space="0" w:color="auto"/>
          <w:lang w:val="en-US" w:eastAsia="en-US"/>
        </w:rPr>
      </w:pPr>
      <w:r w:rsidRPr="004A295A">
        <w:rPr>
          <w:rFonts w:ascii="Times New Roman" w:eastAsiaTheme="minorHAnsi" w:hAnsi="Times New Roman" w:cs="Times New Roman"/>
          <w:color w:val="auto"/>
          <w:sz w:val="24"/>
          <w:szCs w:val="24"/>
          <w:bdr w:val="none" w:sz="0" w:space="0" w:color="auto"/>
          <w:lang w:val="en-US" w:eastAsia="en-US"/>
        </w:rPr>
        <w:t xml:space="preserve">3. Schuster-Gossler K, Cordes R, Müller J, </w:t>
      </w:r>
      <w:proofErr w:type="spellStart"/>
      <w:r w:rsidRPr="004A295A">
        <w:rPr>
          <w:rFonts w:ascii="Times New Roman" w:eastAsiaTheme="minorHAnsi" w:hAnsi="Times New Roman" w:cs="Times New Roman"/>
          <w:color w:val="auto"/>
          <w:sz w:val="24"/>
          <w:szCs w:val="24"/>
          <w:bdr w:val="none" w:sz="0" w:space="0" w:color="auto"/>
          <w:lang w:val="en-US" w:eastAsia="en-US"/>
        </w:rPr>
        <w:t>Geffers</w:t>
      </w:r>
      <w:proofErr w:type="spellEnd"/>
      <w:r w:rsidRPr="004A295A">
        <w:rPr>
          <w:rFonts w:ascii="Times New Roman" w:eastAsiaTheme="minorHAnsi" w:hAnsi="Times New Roman" w:cs="Times New Roman"/>
          <w:color w:val="auto"/>
          <w:sz w:val="24"/>
          <w:szCs w:val="24"/>
          <w:bdr w:val="none" w:sz="0" w:space="0" w:color="auto"/>
          <w:lang w:val="en-US" w:eastAsia="en-US"/>
        </w:rPr>
        <w:t xml:space="preserve"> I, Delany-</w:t>
      </w:r>
      <w:proofErr w:type="spellStart"/>
      <w:r w:rsidRPr="004A295A">
        <w:rPr>
          <w:rFonts w:ascii="Times New Roman" w:eastAsiaTheme="minorHAnsi" w:hAnsi="Times New Roman" w:cs="Times New Roman"/>
          <w:color w:val="auto"/>
          <w:sz w:val="24"/>
          <w:szCs w:val="24"/>
          <w:bdr w:val="none" w:sz="0" w:space="0" w:color="auto"/>
          <w:lang w:val="en-US" w:eastAsia="en-US"/>
        </w:rPr>
        <w:t>Heiken</w:t>
      </w:r>
      <w:proofErr w:type="spellEnd"/>
      <w:r w:rsidRPr="004A295A">
        <w:rPr>
          <w:rFonts w:ascii="Times New Roman" w:eastAsiaTheme="minorHAnsi" w:hAnsi="Times New Roman" w:cs="Times New Roman"/>
          <w:color w:val="auto"/>
          <w:sz w:val="24"/>
          <w:szCs w:val="24"/>
          <w:bdr w:val="none" w:sz="0" w:space="0" w:color="auto"/>
          <w:lang w:val="en-US" w:eastAsia="en-US"/>
        </w:rPr>
        <w:t xml:space="preserve"> P, Taft M, et al. </w:t>
      </w:r>
      <w:r w:rsidRPr="002D5098">
        <w:rPr>
          <w:rFonts w:ascii="Times New Roman" w:eastAsiaTheme="minorHAnsi" w:hAnsi="Times New Roman" w:cs="Times New Roman"/>
          <w:color w:val="auto"/>
          <w:sz w:val="24"/>
          <w:szCs w:val="24"/>
          <w:bdr w:val="none" w:sz="0" w:space="0" w:color="auto"/>
          <w:lang w:val="en-US" w:eastAsia="en-US"/>
        </w:rPr>
        <w:t xml:space="preserve">Context-Dependent Sensitivity to Mutations Disrupting the Structural Integrity of Individual EGF Repeats in the Mouse Notch Ligand DLL1. Genetics. Genetics; </w:t>
      </w:r>
      <w:proofErr w:type="gramStart"/>
      <w:r w:rsidRPr="002D5098">
        <w:rPr>
          <w:rFonts w:ascii="Times New Roman" w:eastAsiaTheme="minorHAnsi" w:hAnsi="Times New Roman" w:cs="Times New Roman"/>
          <w:color w:val="auto"/>
          <w:sz w:val="24"/>
          <w:szCs w:val="24"/>
          <w:bdr w:val="none" w:sz="0" w:space="0" w:color="auto"/>
          <w:lang w:val="en-US" w:eastAsia="en-US"/>
        </w:rPr>
        <w:t>2016;202:1119</w:t>
      </w:r>
      <w:proofErr w:type="gramEnd"/>
      <w:r w:rsidRPr="002D5098">
        <w:rPr>
          <w:rFonts w:ascii="Times New Roman" w:eastAsiaTheme="minorHAnsi" w:hAnsi="Times New Roman" w:cs="Times New Roman"/>
          <w:color w:val="auto"/>
          <w:sz w:val="24"/>
          <w:szCs w:val="24"/>
          <w:bdr w:val="none" w:sz="0" w:space="0" w:color="auto"/>
          <w:lang w:val="en-US" w:eastAsia="en-US"/>
        </w:rPr>
        <w:t xml:space="preserve">–33. </w:t>
      </w:r>
    </w:p>
    <w:p w:rsidR="00D759DF" w:rsidRPr="002D5098" w:rsidRDefault="00D759DF" w:rsidP="00D759DF">
      <w:pPr>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480" w:lineRule="auto"/>
        <w:rPr>
          <w:rFonts w:ascii="Times New Roman" w:eastAsiaTheme="minorHAnsi" w:hAnsi="Times New Roman" w:cs="Times New Roman"/>
          <w:color w:val="auto"/>
          <w:sz w:val="24"/>
          <w:szCs w:val="24"/>
          <w:bdr w:val="none" w:sz="0" w:space="0" w:color="auto"/>
          <w:lang w:val="en-US" w:eastAsia="en-US"/>
        </w:rPr>
      </w:pPr>
      <w:r w:rsidRPr="002D5098">
        <w:rPr>
          <w:rFonts w:ascii="Times New Roman" w:eastAsiaTheme="minorHAnsi" w:hAnsi="Times New Roman" w:cs="Times New Roman"/>
          <w:color w:val="auto"/>
          <w:sz w:val="24"/>
          <w:szCs w:val="24"/>
          <w:bdr w:val="none" w:sz="0" w:space="0" w:color="auto"/>
          <w:lang w:val="en-US" w:eastAsia="en-US"/>
        </w:rPr>
        <w:t xml:space="preserve">4. </w:t>
      </w:r>
      <w:proofErr w:type="spellStart"/>
      <w:r w:rsidRPr="002D5098">
        <w:rPr>
          <w:rFonts w:ascii="Times New Roman" w:eastAsiaTheme="minorHAnsi" w:hAnsi="Times New Roman" w:cs="Times New Roman"/>
          <w:color w:val="auto"/>
          <w:sz w:val="24"/>
          <w:szCs w:val="24"/>
          <w:bdr w:val="none" w:sz="0" w:space="0" w:color="auto"/>
          <w:lang w:val="en-US" w:eastAsia="en-US"/>
        </w:rPr>
        <w:t>Gurskaya</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NG, </w:t>
      </w:r>
      <w:proofErr w:type="spellStart"/>
      <w:r w:rsidRPr="002D5098">
        <w:rPr>
          <w:rFonts w:ascii="Times New Roman" w:eastAsiaTheme="minorHAnsi" w:hAnsi="Times New Roman" w:cs="Times New Roman"/>
          <w:color w:val="auto"/>
          <w:sz w:val="24"/>
          <w:szCs w:val="24"/>
          <w:bdr w:val="none" w:sz="0" w:space="0" w:color="auto"/>
          <w:lang w:val="en-US" w:eastAsia="en-US"/>
        </w:rPr>
        <w:t>Fradkov</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AF, </w:t>
      </w:r>
      <w:proofErr w:type="spellStart"/>
      <w:r w:rsidRPr="002D5098">
        <w:rPr>
          <w:rFonts w:ascii="Times New Roman" w:eastAsiaTheme="minorHAnsi" w:hAnsi="Times New Roman" w:cs="Times New Roman"/>
          <w:color w:val="auto"/>
          <w:sz w:val="24"/>
          <w:szCs w:val="24"/>
          <w:bdr w:val="none" w:sz="0" w:space="0" w:color="auto"/>
          <w:lang w:val="en-US" w:eastAsia="en-US"/>
        </w:rPr>
        <w:t>Pounkova</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NI, </w:t>
      </w:r>
      <w:proofErr w:type="spellStart"/>
      <w:r w:rsidRPr="002D5098">
        <w:rPr>
          <w:rFonts w:ascii="Times New Roman" w:eastAsiaTheme="minorHAnsi" w:hAnsi="Times New Roman" w:cs="Times New Roman"/>
          <w:color w:val="auto"/>
          <w:sz w:val="24"/>
          <w:szCs w:val="24"/>
          <w:bdr w:val="none" w:sz="0" w:space="0" w:color="auto"/>
          <w:lang w:val="en-US" w:eastAsia="en-US"/>
        </w:rPr>
        <w:t>Staroverov</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DB, </w:t>
      </w:r>
      <w:proofErr w:type="spellStart"/>
      <w:r w:rsidRPr="002D5098">
        <w:rPr>
          <w:rFonts w:ascii="Times New Roman" w:eastAsiaTheme="minorHAnsi" w:hAnsi="Times New Roman" w:cs="Times New Roman"/>
          <w:color w:val="auto"/>
          <w:sz w:val="24"/>
          <w:szCs w:val="24"/>
          <w:bdr w:val="none" w:sz="0" w:space="0" w:color="auto"/>
          <w:lang w:val="en-US" w:eastAsia="en-US"/>
        </w:rPr>
        <w:t>Bulina</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ME, </w:t>
      </w:r>
      <w:proofErr w:type="spellStart"/>
      <w:r w:rsidRPr="002D5098">
        <w:rPr>
          <w:rFonts w:ascii="Times New Roman" w:eastAsiaTheme="minorHAnsi" w:hAnsi="Times New Roman" w:cs="Times New Roman"/>
          <w:color w:val="auto"/>
          <w:sz w:val="24"/>
          <w:szCs w:val="24"/>
          <w:bdr w:val="none" w:sz="0" w:space="0" w:color="auto"/>
          <w:lang w:val="en-US" w:eastAsia="en-US"/>
        </w:rPr>
        <w:t>Yanushevich</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YG, et al. A </w:t>
      </w:r>
      <w:proofErr w:type="spellStart"/>
      <w:r w:rsidRPr="002D5098">
        <w:rPr>
          <w:rFonts w:ascii="Times New Roman" w:eastAsiaTheme="minorHAnsi" w:hAnsi="Times New Roman" w:cs="Times New Roman"/>
          <w:color w:val="auto"/>
          <w:sz w:val="24"/>
          <w:szCs w:val="24"/>
          <w:bdr w:val="none" w:sz="0" w:space="0" w:color="auto"/>
          <w:lang w:val="en-US" w:eastAsia="en-US"/>
        </w:rPr>
        <w:t>colourless</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green fluorescent protein homologue from the non-fluorescent hydromedusa </w:t>
      </w:r>
      <w:proofErr w:type="spellStart"/>
      <w:r w:rsidRPr="002D5098">
        <w:rPr>
          <w:rFonts w:ascii="Times New Roman" w:eastAsiaTheme="minorHAnsi" w:hAnsi="Times New Roman" w:cs="Times New Roman"/>
          <w:color w:val="auto"/>
          <w:sz w:val="24"/>
          <w:szCs w:val="24"/>
          <w:bdr w:val="none" w:sz="0" w:space="0" w:color="auto"/>
          <w:lang w:val="en-US" w:eastAsia="en-US"/>
        </w:rPr>
        <w:t>Aequorea</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w:t>
      </w:r>
      <w:proofErr w:type="spellStart"/>
      <w:r w:rsidRPr="002D5098">
        <w:rPr>
          <w:rFonts w:ascii="Times New Roman" w:eastAsiaTheme="minorHAnsi" w:hAnsi="Times New Roman" w:cs="Times New Roman"/>
          <w:color w:val="auto"/>
          <w:sz w:val="24"/>
          <w:szCs w:val="24"/>
          <w:bdr w:val="none" w:sz="0" w:space="0" w:color="auto"/>
          <w:lang w:val="en-US" w:eastAsia="en-US"/>
        </w:rPr>
        <w:t>coerulescens</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and its fluorescent mutants. </w:t>
      </w:r>
      <w:proofErr w:type="spellStart"/>
      <w:r w:rsidRPr="002D5098">
        <w:rPr>
          <w:rFonts w:ascii="Times New Roman" w:eastAsiaTheme="minorHAnsi" w:hAnsi="Times New Roman" w:cs="Times New Roman"/>
          <w:color w:val="auto"/>
          <w:sz w:val="24"/>
          <w:szCs w:val="24"/>
          <w:bdr w:val="none" w:sz="0" w:space="0" w:color="auto"/>
          <w:lang w:val="en-US" w:eastAsia="en-US"/>
        </w:rPr>
        <w:t>Biochem</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J. Portland Press Limited; </w:t>
      </w:r>
      <w:proofErr w:type="gramStart"/>
      <w:r w:rsidRPr="002D5098">
        <w:rPr>
          <w:rFonts w:ascii="Times New Roman" w:eastAsiaTheme="minorHAnsi" w:hAnsi="Times New Roman" w:cs="Times New Roman"/>
          <w:color w:val="auto"/>
          <w:sz w:val="24"/>
          <w:szCs w:val="24"/>
          <w:bdr w:val="none" w:sz="0" w:space="0" w:color="auto"/>
          <w:lang w:val="en-US" w:eastAsia="en-US"/>
        </w:rPr>
        <w:t>2003;373:403</w:t>
      </w:r>
      <w:proofErr w:type="gramEnd"/>
      <w:r w:rsidRPr="002D5098">
        <w:rPr>
          <w:rFonts w:ascii="Times New Roman" w:eastAsiaTheme="minorHAnsi" w:hAnsi="Times New Roman" w:cs="Times New Roman"/>
          <w:color w:val="auto"/>
          <w:sz w:val="24"/>
          <w:szCs w:val="24"/>
          <w:bdr w:val="none" w:sz="0" w:space="0" w:color="auto"/>
          <w:lang w:val="en-US" w:eastAsia="en-US"/>
        </w:rPr>
        <w:t xml:space="preserve">–8. </w:t>
      </w:r>
    </w:p>
    <w:p w:rsidR="00D759DF" w:rsidRPr="002D5098" w:rsidRDefault="00D759DF" w:rsidP="00D759DF">
      <w:pPr>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480" w:lineRule="auto"/>
        <w:rPr>
          <w:rFonts w:ascii="Times New Roman" w:eastAsiaTheme="minorHAnsi" w:hAnsi="Times New Roman" w:cs="Times New Roman"/>
          <w:color w:val="auto"/>
          <w:sz w:val="24"/>
          <w:szCs w:val="24"/>
          <w:bdr w:val="none" w:sz="0" w:space="0" w:color="auto"/>
          <w:lang w:val="en-US" w:eastAsia="en-US"/>
        </w:rPr>
      </w:pPr>
      <w:r w:rsidRPr="002D5098">
        <w:rPr>
          <w:rFonts w:ascii="Times New Roman" w:eastAsiaTheme="minorHAnsi" w:hAnsi="Times New Roman" w:cs="Times New Roman"/>
          <w:color w:val="auto"/>
          <w:sz w:val="24"/>
          <w:szCs w:val="24"/>
          <w:bdr w:val="none" w:sz="0" w:space="0" w:color="auto"/>
          <w:lang w:val="en-US" w:eastAsia="en-US"/>
        </w:rPr>
        <w:t xml:space="preserve">5. </w:t>
      </w:r>
      <w:proofErr w:type="spellStart"/>
      <w:r w:rsidRPr="002D5098">
        <w:rPr>
          <w:rFonts w:ascii="Times New Roman" w:eastAsiaTheme="minorHAnsi" w:hAnsi="Times New Roman" w:cs="Times New Roman"/>
          <w:color w:val="auto"/>
          <w:sz w:val="24"/>
          <w:szCs w:val="24"/>
          <w:bdr w:val="none" w:sz="0" w:space="0" w:color="auto"/>
          <w:lang w:val="en-US" w:eastAsia="en-US"/>
        </w:rPr>
        <w:t>Gloeckner</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CJ, Boldt K, </w:t>
      </w:r>
      <w:proofErr w:type="spellStart"/>
      <w:r w:rsidRPr="002D5098">
        <w:rPr>
          <w:rFonts w:ascii="Times New Roman" w:eastAsiaTheme="minorHAnsi" w:hAnsi="Times New Roman" w:cs="Times New Roman"/>
          <w:color w:val="auto"/>
          <w:sz w:val="24"/>
          <w:szCs w:val="24"/>
          <w:bdr w:val="none" w:sz="0" w:space="0" w:color="auto"/>
          <w:lang w:val="en-US" w:eastAsia="en-US"/>
        </w:rPr>
        <w:t>Ueffing</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M. Strep/FLAG tandem affinity purification (SF-TAP) to study protein interactions. </w:t>
      </w:r>
      <w:proofErr w:type="spellStart"/>
      <w:r w:rsidRPr="002D5098">
        <w:rPr>
          <w:rFonts w:ascii="Times New Roman" w:eastAsiaTheme="minorHAnsi" w:hAnsi="Times New Roman" w:cs="Times New Roman"/>
          <w:color w:val="auto"/>
          <w:sz w:val="24"/>
          <w:szCs w:val="24"/>
          <w:bdr w:val="none" w:sz="0" w:space="0" w:color="auto"/>
          <w:lang w:val="en-US" w:eastAsia="en-US"/>
        </w:rPr>
        <w:t>Curr</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w:t>
      </w:r>
      <w:proofErr w:type="spellStart"/>
      <w:r w:rsidRPr="002D5098">
        <w:rPr>
          <w:rFonts w:ascii="Times New Roman" w:eastAsiaTheme="minorHAnsi" w:hAnsi="Times New Roman" w:cs="Times New Roman"/>
          <w:color w:val="auto"/>
          <w:sz w:val="24"/>
          <w:szCs w:val="24"/>
          <w:bdr w:val="none" w:sz="0" w:space="0" w:color="auto"/>
          <w:lang w:val="en-US" w:eastAsia="en-US"/>
        </w:rPr>
        <w:t>Protoc</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Protein Sci. </w:t>
      </w:r>
      <w:proofErr w:type="gramStart"/>
      <w:r w:rsidRPr="002D5098">
        <w:rPr>
          <w:rFonts w:ascii="Times New Roman" w:eastAsiaTheme="minorHAnsi" w:hAnsi="Times New Roman" w:cs="Times New Roman"/>
          <w:color w:val="auto"/>
          <w:sz w:val="24"/>
          <w:szCs w:val="24"/>
          <w:bdr w:val="none" w:sz="0" w:space="0" w:color="auto"/>
          <w:lang w:val="en-US" w:eastAsia="en-US"/>
        </w:rPr>
        <w:t>2009;Chapter</w:t>
      </w:r>
      <w:proofErr w:type="gramEnd"/>
      <w:r w:rsidRPr="002D5098">
        <w:rPr>
          <w:rFonts w:ascii="Times New Roman" w:eastAsiaTheme="minorHAnsi" w:hAnsi="Times New Roman" w:cs="Times New Roman"/>
          <w:color w:val="auto"/>
          <w:sz w:val="24"/>
          <w:szCs w:val="24"/>
          <w:bdr w:val="none" w:sz="0" w:space="0" w:color="auto"/>
          <w:lang w:val="en-US" w:eastAsia="en-US"/>
        </w:rPr>
        <w:t xml:space="preserve"> 19:Unit19.20. </w:t>
      </w:r>
    </w:p>
    <w:p w:rsidR="00D759DF" w:rsidRPr="002D5098" w:rsidRDefault="00D759DF" w:rsidP="00D759DF">
      <w:pPr>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480" w:lineRule="auto"/>
        <w:rPr>
          <w:rFonts w:ascii="Times New Roman" w:eastAsiaTheme="minorHAnsi" w:hAnsi="Times New Roman" w:cs="Times New Roman"/>
          <w:color w:val="auto"/>
          <w:sz w:val="24"/>
          <w:szCs w:val="24"/>
          <w:bdr w:val="none" w:sz="0" w:space="0" w:color="auto"/>
          <w:lang w:val="en-US" w:eastAsia="en-US"/>
        </w:rPr>
      </w:pPr>
      <w:r w:rsidRPr="002D5098">
        <w:rPr>
          <w:rFonts w:ascii="Times New Roman" w:eastAsiaTheme="minorHAnsi" w:hAnsi="Times New Roman" w:cs="Times New Roman"/>
          <w:color w:val="auto"/>
          <w:sz w:val="24"/>
          <w:szCs w:val="24"/>
          <w:bdr w:val="none" w:sz="0" w:space="0" w:color="auto"/>
          <w:lang w:val="en-US" w:eastAsia="en-US"/>
        </w:rPr>
        <w:t xml:space="preserve">6. Schuster-Gossler K, Cordes R, Gossler A. Premature myogenic differentiation and depletion of progenitor cells cause severe muscle hypotrophy in Delta1 mutants. Proc. Natl. Acad. Sci. U.S.A. </w:t>
      </w:r>
      <w:proofErr w:type="gramStart"/>
      <w:r w:rsidRPr="002D5098">
        <w:rPr>
          <w:rFonts w:ascii="Times New Roman" w:eastAsiaTheme="minorHAnsi" w:hAnsi="Times New Roman" w:cs="Times New Roman"/>
          <w:color w:val="auto"/>
          <w:sz w:val="24"/>
          <w:szCs w:val="24"/>
          <w:bdr w:val="none" w:sz="0" w:space="0" w:color="auto"/>
          <w:lang w:val="en-US" w:eastAsia="en-US"/>
        </w:rPr>
        <w:t>2007;104:537</w:t>
      </w:r>
      <w:proofErr w:type="gramEnd"/>
      <w:r w:rsidRPr="002D5098">
        <w:rPr>
          <w:rFonts w:ascii="Times New Roman" w:eastAsiaTheme="minorHAnsi" w:hAnsi="Times New Roman" w:cs="Times New Roman"/>
          <w:color w:val="auto"/>
          <w:sz w:val="24"/>
          <w:szCs w:val="24"/>
          <w:bdr w:val="none" w:sz="0" w:space="0" w:color="auto"/>
          <w:lang w:val="en-US" w:eastAsia="en-US"/>
        </w:rPr>
        <w:t xml:space="preserve">–42. </w:t>
      </w:r>
    </w:p>
    <w:p w:rsidR="00D759DF" w:rsidRPr="002D5098" w:rsidRDefault="00D759DF" w:rsidP="00D759DF">
      <w:pPr>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480" w:lineRule="auto"/>
        <w:rPr>
          <w:rFonts w:ascii="Times New Roman" w:eastAsiaTheme="minorHAnsi" w:hAnsi="Times New Roman" w:cs="Times New Roman"/>
          <w:color w:val="auto"/>
          <w:sz w:val="24"/>
          <w:szCs w:val="24"/>
          <w:bdr w:val="none" w:sz="0" w:space="0" w:color="auto"/>
          <w:lang w:val="en-US" w:eastAsia="en-US"/>
        </w:rPr>
      </w:pPr>
      <w:r w:rsidRPr="002D5098">
        <w:rPr>
          <w:rFonts w:ascii="Times New Roman" w:eastAsiaTheme="minorHAnsi" w:hAnsi="Times New Roman" w:cs="Times New Roman"/>
          <w:color w:val="auto"/>
          <w:sz w:val="24"/>
          <w:szCs w:val="24"/>
          <w:bdr w:val="none" w:sz="0" w:space="0" w:color="auto"/>
          <w:lang w:val="en-US" w:eastAsia="en-US"/>
        </w:rPr>
        <w:t xml:space="preserve">7. </w:t>
      </w:r>
      <w:proofErr w:type="spellStart"/>
      <w:r w:rsidRPr="002D5098">
        <w:rPr>
          <w:rFonts w:ascii="Times New Roman" w:eastAsiaTheme="minorHAnsi" w:hAnsi="Times New Roman" w:cs="Times New Roman"/>
          <w:color w:val="auto"/>
          <w:sz w:val="24"/>
          <w:szCs w:val="24"/>
          <w:bdr w:val="none" w:sz="0" w:space="0" w:color="auto"/>
          <w:lang w:val="en-US" w:eastAsia="en-US"/>
        </w:rPr>
        <w:t>Geffers</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I, </w:t>
      </w:r>
      <w:proofErr w:type="spellStart"/>
      <w:r w:rsidRPr="002D5098">
        <w:rPr>
          <w:rFonts w:ascii="Times New Roman" w:eastAsiaTheme="minorHAnsi" w:hAnsi="Times New Roman" w:cs="Times New Roman"/>
          <w:color w:val="auto"/>
          <w:sz w:val="24"/>
          <w:szCs w:val="24"/>
          <w:bdr w:val="none" w:sz="0" w:space="0" w:color="auto"/>
          <w:lang w:val="en-US" w:eastAsia="en-US"/>
        </w:rPr>
        <w:t>Serth</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K, Chapman G, </w:t>
      </w:r>
      <w:proofErr w:type="spellStart"/>
      <w:r w:rsidRPr="002D5098">
        <w:rPr>
          <w:rFonts w:ascii="Times New Roman" w:eastAsiaTheme="minorHAnsi" w:hAnsi="Times New Roman" w:cs="Times New Roman"/>
          <w:color w:val="auto"/>
          <w:sz w:val="24"/>
          <w:szCs w:val="24"/>
          <w:bdr w:val="none" w:sz="0" w:space="0" w:color="auto"/>
          <w:lang w:val="en-US" w:eastAsia="en-US"/>
        </w:rPr>
        <w:t>Jaekel</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R, Schuster-Gossler K, Cordes R, et al. Divergent functions and distinct localization of the Notch ligands DLL1 and DLL3 in vivo. The Journal of Cell Biology. </w:t>
      </w:r>
      <w:proofErr w:type="gramStart"/>
      <w:r w:rsidRPr="002D5098">
        <w:rPr>
          <w:rFonts w:ascii="Times New Roman" w:eastAsiaTheme="minorHAnsi" w:hAnsi="Times New Roman" w:cs="Times New Roman"/>
          <w:color w:val="auto"/>
          <w:sz w:val="24"/>
          <w:szCs w:val="24"/>
          <w:bdr w:val="none" w:sz="0" w:space="0" w:color="auto"/>
          <w:lang w:val="en-US" w:eastAsia="en-US"/>
        </w:rPr>
        <w:t>2007;178:465</w:t>
      </w:r>
      <w:proofErr w:type="gramEnd"/>
      <w:r w:rsidRPr="002D5098">
        <w:rPr>
          <w:rFonts w:ascii="Times New Roman" w:eastAsiaTheme="minorHAnsi" w:hAnsi="Times New Roman" w:cs="Times New Roman"/>
          <w:color w:val="auto"/>
          <w:sz w:val="24"/>
          <w:szCs w:val="24"/>
          <w:bdr w:val="none" w:sz="0" w:space="0" w:color="auto"/>
          <w:lang w:val="en-US" w:eastAsia="en-US"/>
        </w:rPr>
        <w:t xml:space="preserve">–76. </w:t>
      </w:r>
    </w:p>
    <w:p w:rsidR="00D759DF" w:rsidRPr="002D5098" w:rsidRDefault="00D759DF" w:rsidP="00D759DF">
      <w:pPr>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480" w:lineRule="auto"/>
        <w:rPr>
          <w:rFonts w:ascii="Times New Roman" w:eastAsiaTheme="minorHAnsi" w:hAnsi="Times New Roman" w:cs="Times New Roman"/>
          <w:color w:val="auto"/>
          <w:sz w:val="24"/>
          <w:szCs w:val="24"/>
          <w:bdr w:val="none" w:sz="0" w:space="0" w:color="auto"/>
          <w:lang w:val="en-US" w:eastAsia="en-US"/>
        </w:rPr>
      </w:pPr>
      <w:r w:rsidRPr="002D5098">
        <w:rPr>
          <w:rFonts w:ascii="Times New Roman" w:eastAsiaTheme="minorHAnsi" w:hAnsi="Times New Roman" w:cs="Times New Roman"/>
          <w:color w:val="auto"/>
          <w:sz w:val="24"/>
          <w:szCs w:val="24"/>
          <w:bdr w:val="none" w:sz="0" w:space="0" w:color="auto"/>
          <w:lang w:val="en-US" w:eastAsia="en-US"/>
        </w:rPr>
        <w:t xml:space="preserve">8. Beyer T, </w:t>
      </w:r>
      <w:proofErr w:type="spellStart"/>
      <w:r w:rsidRPr="002D5098">
        <w:rPr>
          <w:rFonts w:ascii="Times New Roman" w:eastAsiaTheme="minorHAnsi" w:hAnsi="Times New Roman" w:cs="Times New Roman"/>
          <w:color w:val="auto"/>
          <w:sz w:val="24"/>
          <w:szCs w:val="24"/>
          <w:bdr w:val="none" w:sz="0" w:space="0" w:color="auto"/>
          <w:lang w:val="en-US" w:eastAsia="en-US"/>
        </w:rPr>
        <w:t>Bolz</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S, Junger K, Horn N, </w:t>
      </w:r>
      <w:proofErr w:type="spellStart"/>
      <w:r w:rsidRPr="002D5098">
        <w:rPr>
          <w:rFonts w:ascii="Times New Roman" w:eastAsiaTheme="minorHAnsi" w:hAnsi="Times New Roman" w:cs="Times New Roman"/>
          <w:color w:val="auto"/>
          <w:sz w:val="24"/>
          <w:szCs w:val="24"/>
          <w:bdr w:val="none" w:sz="0" w:space="0" w:color="auto"/>
          <w:lang w:val="en-US" w:eastAsia="en-US"/>
        </w:rPr>
        <w:t>Moniruzzaman</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M, </w:t>
      </w:r>
      <w:proofErr w:type="spellStart"/>
      <w:r w:rsidRPr="002D5098">
        <w:rPr>
          <w:rFonts w:ascii="Times New Roman" w:eastAsiaTheme="minorHAnsi" w:hAnsi="Times New Roman" w:cs="Times New Roman"/>
          <w:color w:val="auto"/>
          <w:sz w:val="24"/>
          <w:szCs w:val="24"/>
          <w:bdr w:val="none" w:sz="0" w:space="0" w:color="auto"/>
          <w:lang w:val="en-US" w:eastAsia="en-US"/>
        </w:rPr>
        <w:t>Wissinger</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Y, et al. CRISPR/Cas9-mediated Genomic Editing of Cluap1/IFT38 Reveals a New Role in Actin Arrangement. </w:t>
      </w:r>
      <w:proofErr w:type="spellStart"/>
      <w:r w:rsidRPr="002D5098">
        <w:rPr>
          <w:rFonts w:ascii="Times New Roman" w:eastAsiaTheme="minorHAnsi" w:hAnsi="Times New Roman" w:cs="Times New Roman"/>
          <w:color w:val="auto"/>
          <w:sz w:val="24"/>
          <w:szCs w:val="24"/>
          <w:bdr w:val="none" w:sz="0" w:space="0" w:color="auto"/>
          <w:lang w:val="en-US" w:eastAsia="en-US"/>
        </w:rPr>
        <w:t>Mol</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Cell Proteomics. American Society for Biochemistry and Molecular Biology; </w:t>
      </w:r>
      <w:proofErr w:type="gramStart"/>
      <w:r w:rsidRPr="002D5098">
        <w:rPr>
          <w:rFonts w:ascii="Times New Roman" w:eastAsiaTheme="minorHAnsi" w:hAnsi="Times New Roman" w:cs="Times New Roman"/>
          <w:color w:val="auto"/>
          <w:sz w:val="24"/>
          <w:szCs w:val="24"/>
          <w:bdr w:val="none" w:sz="0" w:space="0" w:color="auto"/>
          <w:lang w:val="en-US" w:eastAsia="en-US"/>
        </w:rPr>
        <w:t>2018;17:1285</w:t>
      </w:r>
      <w:proofErr w:type="gramEnd"/>
      <w:r w:rsidRPr="002D5098">
        <w:rPr>
          <w:rFonts w:ascii="Times New Roman" w:eastAsiaTheme="minorHAnsi" w:hAnsi="Times New Roman" w:cs="Times New Roman"/>
          <w:color w:val="auto"/>
          <w:sz w:val="24"/>
          <w:szCs w:val="24"/>
          <w:bdr w:val="none" w:sz="0" w:space="0" w:color="auto"/>
          <w:lang w:val="en-US" w:eastAsia="en-US"/>
        </w:rPr>
        <w:t xml:space="preserve">–94. </w:t>
      </w:r>
    </w:p>
    <w:p w:rsidR="00D759DF" w:rsidRPr="002D5098" w:rsidRDefault="00D759DF" w:rsidP="00D759DF">
      <w:pPr>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480" w:lineRule="auto"/>
        <w:rPr>
          <w:rFonts w:ascii="Times New Roman" w:eastAsiaTheme="minorHAnsi" w:hAnsi="Times New Roman" w:cs="Times New Roman"/>
          <w:color w:val="auto"/>
          <w:sz w:val="24"/>
          <w:szCs w:val="24"/>
          <w:bdr w:val="none" w:sz="0" w:space="0" w:color="auto"/>
          <w:lang w:val="en-US" w:eastAsia="en-US"/>
        </w:rPr>
      </w:pPr>
      <w:r w:rsidRPr="002D5098">
        <w:rPr>
          <w:rFonts w:ascii="Times New Roman" w:eastAsiaTheme="minorHAnsi" w:hAnsi="Times New Roman" w:cs="Times New Roman"/>
          <w:color w:val="auto"/>
          <w:sz w:val="24"/>
          <w:szCs w:val="24"/>
          <w:bdr w:val="none" w:sz="0" w:space="0" w:color="auto"/>
          <w:lang w:val="en-US" w:eastAsia="en-US"/>
        </w:rPr>
        <w:lastRenderedPageBreak/>
        <w:t xml:space="preserve">9. Cox J, </w:t>
      </w:r>
      <w:proofErr w:type="spellStart"/>
      <w:r w:rsidRPr="002D5098">
        <w:rPr>
          <w:rFonts w:ascii="Times New Roman" w:eastAsiaTheme="minorHAnsi" w:hAnsi="Times New Roman" w:cs="Times New Roman"/>
          <w:color w:val="auto"/>
          <w:sz w:val="24"/>
          <w:szCs w:val="24"/>
          <w:bdr w:val="none" w:sz="0" w:space="0" w:color="auto"/>
          <w:lang w:val="en-US" w:eastAsia="en-US"/>
        </w:rPr>
        <w:t>Matic</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I, </w:t>
      </w:r>
      <w:proofErr w:type="spellStart"/>
      <w:r w:rsidRPr="002D5098">
        <w:rPr>
          <w:rFonts w:ascii="Times New Roman" w:eastAsiaTheme="minorHAnsi" w:hAnsi="Times New Roman" w:cs="Times New Roman"/>
          <w:color w:val="auto"/>
          <w:sz w:val="24"/>
          <w:szCs w:val="24"/>
          <w:bdr w:val="none" w:sz="0" w:space="0" w:color="auto"/>
          <w:lang w:val="en-US" w:eastAsia="en-US"/>
        </w:rPr>
        <w:t>Hilger</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M, Nagaraj N, </w:t>
      </w:r>
      <w:proofErr w:type="spellStart"/>
      <w:r w:rsidRPr="002D5098">
        <w:rPr>
          <w:rFonts w:ascii="Times New Roman" w:eastAsiaTheme="minorHAnsi" w:hAnsi="Times New Roman" w:cs="Times New Roman"/>
          <w:color w:val="auto"/>
          <w:sz w:val="24"/>
          <w:szCs w:val="24"/>
          <w:bdr w:val="none" w:sz="0" w:space="0" w:color="auto"/>
          <w:lang w:val="en-US" w:eastAsia="en-US"/>
        </w:rPr>
        <w:t>Selbach</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M, Olsen JV, et al. A practical guide to the </w:t>
      </w:r>
      <w:proofErr w:type="spellStart"/>
      <w:r w:rsidRPr="002D5098">
        <w:rPr>
          <w:rFonts w:ascii="Times New Roman" w:eastAsiaTheme="minorHAnsi" w:hAnsi="Times New Roman" w:cs="Times New Roman"/>
          <w:color w:val="auto"/>
          <w:sz w:val="24"/>
          <w:szCs w:val="24"/>
          <w:bdr w:val="none" w:sz="0" w:space="0" w:color="auto"/>
          <w:lang w:val="en-US" w:eastAsia="en-US"/>
        </w:rPr>
        <w:t>MaxQuant</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computational platform for SILAC-based quantitative proteomics. Nature Protocols. </w:t>
      </w:r>
      <w:proofErr w:type="gramStart"/>
      <w:r w:rsidRPr="002D5098">
        <w:rPr>
          <w:rFonts w:ascii="Times New Roman" w:eastAsiaTheme="minorHAnsi" w:hAnsi="Times New Roman" w:cs="Times New Roman"/>
          <w:color w:val="auto"/>
          <w:sz w:val="24"/>
          <w:szCs w:val="24"/>
          <w:bdr w:val="none" w:sz="0" w:space="0" w:color="auto"/>
          <w:lang w:val="en-US" w:eastAsia="en-US"/>
        </w:rPr>
        <w:t>2009;4:698</w:t>
      </w:r>
      <w:proofErr w:type="gramEnd"/>
      <w:r w:rsidRPr="002D5098">
        <w:rPr>
          <w:rFonts w:ascii="Times New Roman" w:eastAsiaTheme="minorHAnsi" w:hAnsi="Times New Roman" w:cs="Times New Roman"/>
          <w:color w:val="auto"/>
          <w:sz w:val="24"/>
          <w:szCs w:val="24"/>
          <w:bdr w:val="none" w:sz="0" w:space="0" w:color="auto"/>
          <w:lang w:val="en-US" w:eastAsia="en-US"/>
        </w:rPr>
        <w:t xml:space="preserve">–705. </w:t>
      </w:r>
    </w:p>
    <w:p w:rsidR="00D759DF" w:rsidRPr="002D5098" w:rsidRDefault="00D759DF" w:rsidP="00D759DF">
      <w:pPr>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480" w:lineRule="auto"/>
        <w:rPr>
          <w:rFonts w:ascii="Times New Roman" w:eastAsiaTheme="minorHAnsi" w:hAnsi="Times New Roman" w:cs="Times New Roman"/>
          <w:color w:val="auto"/>
          <w:sz w:val="24"/>
          <w:szCs w:val="24"/>
          <w:bdr w:val="none" w:sz="0" w:space="0" w:color="auto"/>
          <w:lang w:val="en-US" w:eastAsia="en-US"/>
        </w:rPr>
      </w:pPr>
      <w:r w:rsidRPr="002D5098">
        <w:rPr>
          <w:rFonts w:ascii="Times New Roman" w:eastAsiaTheme="minorHAnsi" w:hAnsi="Times New Roman" w:cs="Times New Roman"/>
          <w:color w:val="auto"/>
          <w:sz w:val="24"/>
          <w:szCs w:val="24"/>
          <w:bdr w:val="none" w:sz="0" w:space="0" w:color="auto"/>
          <w:lang w:val="en-US" w:eastAsia="en-US"/>
        </w:rPr>
        <w:t xml:space="preserve">10. Cox J, Mann M. </w:t>
      </w:r>
      <w:proofErr w:type="spellStart"/>
      <w:r w:rsidRPr="002D5098">
        <w:rPr>
          <w:rFonts w:ascii="Times New Roman" w:eastAsiaTheme="minorHAnsi" w:hAnsi="Times New Roman" w:cs="Times New Roman"/>
          <w:color w:val="auto"/>
          <w:sz w:val="24"/>
          <w:szCs w:val="24"/>
          <w:bdr w:val="none" w:sz="0" w:space="0" w:color="auto"/>
          <w:lang w:val="en-US" w:eastAsia="en-US"/>
        </w:rPr>
        <w:t>MaxQuant</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enables high peptide identification rates, individualized </w:t>
      </w:r>
      <w:proofErr w:type="spellStart"/>
      <w:r w:rsidRPr="002D5098">
        <w:rPr>
          <w:rFonts w:ascii="Times New Roman" w:eastAsiaTheme="minorHAnsi" w:hAnsi="Times New Roman" w:cs="Times New Roman"/>
          <w:color w:val="auto"/>
          <w:sz w:val="24"/>
          <w:szCs w:val="24"/>
          <w:bdr w:val="none" w:sz="0" w:space="0" w:color="auto"/>
          <w:lang w:val="en-US" w:eastAsia="en-US"/>
        </w:rPr>
        <w:t>p.p.b</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.-range mass accuracies and proteome-wide protein quantification. Nat </w:t>
      </w:r>
      <w:proofErr w:type="spellStart"/>
      <w:r w:rsidRPr="002D5098">
        <w:rPr>
          <w:rFonts w:ascii="Times New Roman" w:eastAsiaTheme="minorHAnsi" w:hAnsi="Times New Roman" w:cs="Times New Roman"/>
          <w:color w:val="auto"/>
          <w:sz w:val="24"/>
          <w:szCs w:val="24"/>
          <w:bdr w:val="none" w:sz="0" w:space="0" w:color="auto"/>
          <w:lang w:val="en-US" w:eastAsia="en-US"/>
        </w:rPr>
        <w:t>Biotechnol</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Nature Publishing Group; </w:t>
      </w:r>
      <w:proofErr w:type="gramStart"/>
      <w:r w:rsidRPr="002D5098">
        <w:rPr>
          <w:rFonts w:ascii="Times New Roman" w:eastAsiaTheme="minorHAnsi" w:hAnsi="Times New Roman" w:cs="Times New Roman"/>
          <w:color w:val="auto"/>
          <w:sz w:val="24"/>
          <w:szCs w:val="24"/>
          <w:bdr w:val="none" w:sz="0" w:space="0" w:color="auto"/>
          <w:lang w:val="en-US" w:eastAsia="en-US"/>
        </w:rPr>
        <w:t>2008;26:1367</w:t>
      </w:r>
      <w:proofErr w:type="gramEnd"/>
      <w:r w:rsidRPr="002D5098">
        <w:rPr>
          <w:rFonts w:ascii="Times New Roman" w:eastAsiaTheme="minorHAnsi" w:hAnsi="Times New Roman" w:cs="Times New Roman"/>
          <w:color w:val="auto"/>
          <w:sz w:val="24"/>
          <w:szCs w:val="24"/>
          <w:bdr w:val="none" w:sz="0" w:space="0" w:color="auto"/>
          <w:lang w:val="en-US" w:eastAsia="en-US"/>
        </w:rPr>
        <w:t xml:space="preserve">–72. </w:t>
      </w:r>
    </w:p>
    <w:p w:rsidR="00D759DF" w:rsidRPr="002D5098" w:rsidRDefault="00D759DF" w:rsidP="00D759DF">
      <w:pPr>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480" w:lineRule="auto"/>
        <w:rPr>
          <w:rFonts w:ascii="Times New Roman" w:eastAsiaTheme="minorHAnsi" w:hAnsi="Times New Roman" w:cs="Times New Roman"/>
          <w:color w:val="auto"/>
          <w:sz w:val="24"/>
          <w:szCs w:val="24"/>
          <w:bdr w:val="none" w:sz="0" w:space="0" w:color="auto"/>
          <w:lang w:val="en-US" w:eastAsia="en-US"/>
        </w:rPr>
      </w:pPr>
      <w:r w:rsidRPr="002D5098">
        <w:rPr>
          <w:rFonts w:ascii="Times New Roman" w:eastAsiaTheme="minorHAnsi" w:hAnsi="Times New Roman" w:cs="Times New Roman"/>
          <w:color w:val="auto"/>
          <w:sz w:val="24"/>
          <w:szCs w:val="24"/>
          <w:bdr w:val="none" w:sz="0" w:space="0" w:color="auto"/>
          <w:lang w:val="en-US" w:eastAsia="en-US"/>
        </w:rPr>
        <w:t xml:space="preserve">11. </w:t>
      </w:r>
      <w:proofErr w:type="spellStart"/>
      <w:r w:rsidRPr="002D5098">
        <w:rPr>
          <w:rFonts w:ascii="Times New Roman" w:eastAsiaTheme="minorHAnsi" w:hAnsi="Times New Roman" w:cs="Times New Roman"/>
          <w:color w:val="auto"/>
          <w:sz w:val="24"/>
          <w:szCs w:val="24"/>
          <w:bdr w:val="none" w:sz="0" w:space="0" w:color="auto"/>
          <w:lang w:val="en-US" w:eastAsia="en-US"/>
        </w:rPr>
        <w:t>Tyanova</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S, </w:t>
      </w:r>
      <w:proofErr w:type="spellStart"/>
      <w:r w:rsidRPr="002D5098">
        <w:rPr>
          <w:rFonts w:ascii="Times New Roman" w:eastAsiaTheme="minorHAnsi" w:hAnsi="Times New Roman" w:cs="Times New Roman"/>
          <w:color w:val="auto"/>
          <w:sz w:val="24"/>
          <w:szCs w:val="24"/>
          <w:bdr w:val="none" w:sz="0" w:space="0" w:color="auto"/>
          <w:lang w:val="en-US" w:eastAsia="en-US"/>
        </w:rPr>
        <w:t>Temu</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T, </w:t>
      </w:r>
      <w:proofErr w:type="spellStart"/>
      <w:r w:rsidRPr="002D5098">
        <w:rPr>
          <w:rFonts w:ascii="Times New Roman" w:eastAsiaTheme="minorHAnsi" w:hAnsi="Times New Roman" w:cs="Times New Roman"/>
          <w:color w:val="auto"/>
          <w:sz w:val="24"/>
          <w:szCs w:val="24"/>
          <w:bdr w:val="none" w:sz="0" w:space="0" w:color="auto"/>
          <w:lang w:val="en-US" w:eastAsia="en-US"/>
        </w:rPr>
        <w:t>Sinitcyn</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P, Carlson A, Hein MY, Geiger T, et al. The Perseus computational platform for comprehensive analysis of (</w:t>
      </w:r>
      <w:proofErr w:type="spellStart"/>
      <w:r w:rsidRPr="002D5098">
        <w:rPr>
          <w:rFonts w:ascii="Times New Roman" w:eastAsiaTheme="minorHAnsi" w:hAnsi="Times New Roman" w:cs="Times New Roman"/>
          <w:color w:val="auto"/>
          <w:sz w:val="24"/>
          <w:szCs w:val="24"/>
          <w:bdr w:val="none" w:sz="0" w:space="0" w:color="auto"/>
          <w:lang w:val="en-US" w:eastAsia="en-US"/>
        </w:rPr>
        <w:t>prote</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)omics data. Nat Meth. </w:t>
      </w:r>
      <w:proofErr w:type="gramStart"/>
      <w:r w:rsidRPr="002D5098">
        <w:rPr>
          <w:rFonts w:ascii="Times New Roman" w:eastAsiaTheme="minorHAnsi" w:hAnsi="Times New Roman" w:cs="Times New Roman"/>
          <w:color w:val="auto"/>
          <w:sz w:val="24"/>
          <w:szCs w:val="24"/>
          <w:bdr w:val="none" w:sz="0" w:space="0" w:color="auto"/>
          <w:lang w:val="en-US" w:eastAsia="en-US"/>
        </w:rPr>
        <w:t>2016;13:731</w:t>
      </w:r>
      <w:proofErr w:type="gramEnd"/>
      <w:r w:rsidRPr="002D5098">
        <w:rPr>
          <w:rFonts w:ascii="Times New Roman" w:eastAsiaTheme="minorHAnsi" w:hAnsi="Times New Roman" w:cs="Times New Roman"/>
          <w:color w:val="auto"/>
          <w:sz w:val="24"/>
          <w:szCs w:val="24"/>
          <w:bdr w:val="none" w:sz="0" w:space="0" w:color="auto"/>
          <w:lang w:val="en-US" w:eastAsia="en-US"/>
        </w:rPr>
        <w:t xml:space="preserve">–40. </w:t>
      </w:r>
    </w:p>
    <w:p w:rsidR="00D759DF" w:rsidRPr="002D5098" w:rsidRDefault="00D759DF" w:rsidP="00D759DF">
      <w:pPr>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480" w:lineRule="auto"/>
        <w:rPr>
          <w:rFonts w:ascii="Times New Roman" w:eastAsiaTheme="minorHAnsi" w:hAnsi="Times New Roman" w:cs="Times New Roman"/>
          <w:color w:val="auto"/>
          <w:sz w:val="24"/>
          <w:szCs w:val="24"/>
          <w:bdr w:val="none" w:sz="0" w:space="0" w:color="auto"/>
          <w:lang w:eastAsia="en-US"/>
        </w:rPr>
      </w:pPr>
      <w:r w:rsidRPr="002D5098">
        <w:rPr>
          <w:rFonts w:ascii="Times New Roman" w:eastAsiaTheme="minorHAnsi" w:hAnsi="Times New Roman" w:cs="Times New Roman"/>
          <w:color w:val="auto"/>
          <w:sz w:val="24"/>
          <w:szCs w:val="24"/>
          <w:bdr w:val="none" w:sz="0" w:space="0" w:color="auto"/>
          <w:lang w:val="en-US" w:eastAsia="en-US"/>
        </w:rPr>
        <w:t xml:space="preserve">12. </w:t>
      </w:r>
      <w:proofErr w:type="spellStart"/>
      <w:r w:rsidRPr="002D5098">
        <w:rPr>
          <w:rFonts w:ascii="Times New Roman" w:eastAsiaTheme="minorHAnsi" w:hAnsi="Times New Roman" w:cs="Times New Roman"/>
          <w:color w:val="auto"/>
          <w:sz w:val="24"/>
          <w:szCs w:val="24"/>
          <w:bdr w:val="none" w:sz="0" w:space="0" w:color="auto"/>
          <w:lang w:val="en-US" w:eastAsia="en-US"/>
        </w:rPr>
        <w:t>Vizcaíno</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JA, </w:t>
      </w:r>
      <w:proofErr w:type="spellStart"/>
      <w:r w:rsidRPr="002D5098">
        <w:rPr>
          <w:rFonts w:ascii="Times New Roman" w:eastAsiaTheme="minorHAnsi" w:hAnsi="Times New Roman" w:cs="Times New Roman"/>
          <w:color w:val="auto"/>
          <w:sz w:val="24"/>
          <w:szCs w:val="24"/>
          <w:bdr w:val="none" w:sz="0" w:space="0" w:color="auto"/>
          <w:lang w:val="en-US" w:eastAsia="en-US"/>
        </w:rPr>
        <w:t>Csordas</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A, del-Toro N, </w:t>
      </w:r>
      <w:proofErr w:type="spellStart"/>
      <w:r w:rsidRPr="002D5098">
        <w:rPr>
          <w:rFonts w:ascii="Times New Roman" w:eastAsiaTheme="minorHAnsi" w:hAnsi="Times New Roman" w:cs="Times New Roman"/>
          <w:color w:val="auto"/>
          <w:sz w:val="24"/>
          <w:szCs w:val="24"/>
          <w:bdr w:val="none" w:sz="0" w:space="0" w:color="auto"/>
          <w:lang w:val="en-US" w:eastAsia="en-US"/>
        </w:rPr>
        <w:t>Dianes</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JA, </w:t>
      </w:r>
      <w:proofErr w:type="spellStart"/>
      <w:r w:rsidRPr="002D5098">
        <w:rPr>
          <w:rFonts w:ascii="Times New Roman" w:eastAsiaTheme="minorHAnsi" w:hAnsi="Times New Roman" w:cs="Times New Roman"/>
          <w:color w:val="auto"/>
          <w:sz w:val="24"/>
          <w:szCs w:val="24"/>
          <w:bdr w:val="none" w:sz="0" w:space="0" w:color="auto"/>
          <w:lang w:val="en-US" w:eastAsia="en-US"/>
        </w:rPr>
        <w:t>Griss</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J, </w:t>
      </w:r>
      <w:proofErr w:type="spellStart"/>
      <w:r w:rsidRPr="002D5098">
        <w:rPr>
          <w:rFonts w:ascii="Times New Roman" w:eastAsiaTheme="minorHAnsi" w:hAnsi="Times New Roman" w:cs="Times New Roman"/>
          <w:color w:val="auto"/>
          <w:sz w:val="24"/>
          <w:szCs w:val="24"/>
          <w:bdr w:val="none" w:sz="0" w:space="0" w:color="auto"/>
          <w:lang w:val="en-US" w:eastAsia="en-US"/>
        </w:rPr>
        <w:t>Lavidas</w:t>
      </w:r>
      <w:proofErr w:type="spellEnd"/>
      <w:r w:rsidRPr="002D5098">
        <w:rPr>
          <w:rFonts w:ascii="Times New Roman" w:eastAsiaTheme="minorHAnsi" w:hAnsi="Times New Roman" w:cs="Times New Roman"/>
          <w:color w:val="auto"/>
          <w:sz w:val="24"/>
          <w:szCs w:val="24"/>
          <w:bdr w:val="none" w:sz="0" w:space="0" w:color="auto"/>
          <w:lang w:val="en-US" w:eastAsia="en-US"/>
        </w:rPr>
        <w:t xml:space="preserve"> I, et al. 2016 update of the PRIDE database and its related tools. </w:t>
      </w:r>
      <w:proofErr w:type="spellStart"/>
      <w:r w:rsidRPr="002D5098">
        <w:rPr>
          <w:rFonts w:ascii="Times New Roman" w:eastAsiaTheme="minorHAnsi" w:hAnsi="Times New Roman" w:cs="Times New Roman"/>
          <w:color w:val="auto"/>
          <w:sz w:val="24"/>
          <w:szCs w:val="24"/>
          <w:bdr w:val="none" w:sz="0" w:space="0" w:color="auto"/>
          <w:lang w:eastAsia="en-US"/>
        </w:rPr>
        <w:t>Nuc</w:t>
      </w:r>
      <w:proofErr w:type="spellEnd"/>
      <w:r w:rsidRPr="002D5098">
        <w:rPr>
          <w:rFonts w:ascii="Times New Roman" w:eastAsiaTheme="minorHAnsi" w:hAnsi="Times New Roman" w:cs="Times New Roman"/>
          <w:color w:val="auto"/>
          <w:sz w:val="24"/>
          <w:szCs w:val="24"/>
          <w:bdr w:val="none" w:sz="0" w:space="0" w:color="auto"/>
          <w:lang w:eastAsia="en-US"/>
        </w:rPr>
        <w:t xml:space="preserve"> </w:t>
      </w:r>
      <w:proofErr w:type="spellStart"/>
      <w:r w:rsidRPr="002D5098">
        <w:rPr>
          <w:rFonts w:ascii="Times New Roman" w:eastAsiaTheme="minorHAnsi" w:hAnsi="Times New Roman" w:cs="Times New Roman"/>
          <w:color w:val="auto"/>
          <w:sz w:val="24"/>
          <w:szCs w:val="24"/>
          <w:bdr w:val="none" w:sz="0" w:space="0" w:color="auto"/>
          <w:lang w:eastAsia="en-US"/>
        </w:rPr>
        <w:t>Acids</w:t>
      </w:r>
      <w:proofErr w:type="spellEnd"/>
      <w:r w:rsidRPr="002D5098">
        <w:rPr>
          <w:rFonts w:ascii="Times New Roman" w:eastAsiaTheme="minorHAnsi" w:hAnsi="Times New Roman" w:cs="Times New Roman"/>
          <w:color w:val="auto"/>
          <w:sz w:val="24"/>
          <w:szCs w:val="24"/>
          <w:bdr w:val="none" w:sz="0" w:space="0" w:color="auto"/>
          <w:lang w:eastAsia="en-US"/>
        </w:rPr>
        <w:t xml:space="preserve"> Res. 2016;</w:t>
      </w:r>
      <w:proofErr w:type="gramStart"/>
      <w:r w:rsidRPr="002D5098">
        <w:rPr>
          <w:rFonts w:ascii="Times New Roman" w:eastAsiaTheme="minorHAnsi" w:hAnsi="Times New Roman" w:cs="Times New Roman"/>
          <w:color w:val="auto"/>
          <w:sz w:val="24"/>
          <w:szCs w:val="24"/>
          <w:bdr w:val="none" w:sz="0" w:space="0" w:color="auto"/>
          <w:lang w:eastAsia="en-US"/>
        </w:rPr>
        <w:t>44:D</w:t>
      </w:r>
      <w:proofErr w:type="gramEnd"/>
      <w:r w:rsidRPr="002D5098">
        <w:rPr>
          <w:rFonts w:ascii="Times New Roman" w:eastAsiaTheme="minorHAnsi" w:hAnsi="Times New Roman" w:cs="Times New Roman"/>
          <w:color w:val="auto"/>
          <w:sz w:val="24"/>
          <w:szCs w:val="24"/>
          <w:bdr w:val="none" w:sz="0" w:space="0" w:color="auto"/>
          <w:lang w:eastAsia="en-US"/>
        </w:rPr>
        <w:t xml:space="preserve">447–56. </w:t>
      </w:r>
    </w:p>
    <w:p w:rsidR="009B5C1B" w:rsidRPr="002D5098" w:rsidRDefault="00D759DF">
      <w:pPr>
        <w:rPr>
          <w:sz w:val="24"/>
          <w:szCs w:val="24"/>
          <w:lang w:val="en-US"/>
        </w:rPr>
      </w:pPr>
      <w:r w:rsidRPr="002D5098">
        <w:rPr>
          <w:sz w:val="24"/>
          <w:szCs w:val="24"/>
          <w:lang w:val="en-US"/>
        </w:rPr>
        <w:fldChar w:fldCharType="begin"/>
      </w:r>
      <w:r w:rsidRPr="002D5098">
        <w:rPr>
          <w:sz w:val="24"/>
          <w:szCs w:val="24"/>
          <w:lang w:val="en-US"/>
        </w:rPr>
        <w:instrText xml:space="preserve"> ADDIN PAPERS2_CITATIONS &lt;papers2_bibliography/&gt;</w:instrText>
      </w:r>
      <w:r w:rsidRPr="002D5098">
        <w:rPr>
          <w:sz w:val="24"/>
          <w:szCs w:val="24"/>
          <w:lang w:val="en-US"/>
        </w:rPr>
        <w:fldChar w:fldCharType="end"/>
      </w:r>
    </w:p>
    <w:sectPr w:rsidR="009B5C1B" w:rsidRPr="002D5098" w:rsidSect="000869D4">
      <w:footerReference w:type="even" r:id="rId8"/>
      <w:footerReference w:type="default" r:id="rId9"/>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C16DE" w:rsidRDefault="000C16DE" w:rsidP="0017027C">
      <w:r>
        <w:separator/>
      </w:r>
    </w:p>
  </w:endnote>
  <w:endnote w:type="continuationSeparator" w:id="0">
    <w:p w:rsidR="000C16DE" w:rsidRDefault="000C16DE" w:rsidP="001702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298838994"/>
      <w:docPartObj>
        <w:docPartGallery w:val="Page Numbers (Bottom of Page)"/>
        <w:docPartUnique/>
      </w:docPartObj>
    </w:sdtPr>
    <w:sdtEndPr>
      <w:rPr>
        <w:rStyle w:val="Seitenzahl"/>
      </w:rPr>
    </w:sdtEndPr>
    <w:sdtContent>
      <w:p w:rsidR="0017027C" w:rsidRDefault="0017027C" w:rsidP="00845018">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rsidR="0017027C" w:rsidRDefault="0017027C" w:rsidP="0017027C">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1881120155"/>
      <w:docPartObj>
        <w:docPartGallery w:val="Page Numbers (Bottom of Page)"/>
        <w:docPartUnique/>
      </w:docPartObj>
    </w:sdtPr>
    <w:sdtEndPr>
      <w:rPr>
        <w:rStyle w:val="Seitenzahl"/>
      </w:rPr>
    </w:sdtEndPr>
    <w:sdtContent>
      <w:p w:rsidR="0017027C" w:rsidRDefault="0017027C" w:rsidP="00845018">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noProof/>
          </w:rPr>
          <w:t>1</w:t>
        </w:r>
        <w:r>
          <w:rPr>
            <w:rStyle w:val="Seitenzahl"/>
          </w:rPr>
          <w:fldChar w:fldCharType="end"/>
        </w:r>
      </w:p>
    </w:sdtContent>
  </w:sdt>
  <w:p w:rsidR="0017027C" w:rsidRDefault="0017027C" w:rsidP="0017027C">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C16DE" w:rsidRDefault="000C16DE" w:rsidP="0017027C">
      <w:r>
        <w:separator/>
      </w:r>
    </w:p>
  </w:footnote>
  <w:footnote w:type="continuationSeparator" w:id="0">
    <w:p w:rsidR="000C16DE" w:rsidRDefault="000C16DE" w:rsidP="001702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0A2B"/>
    <w:rsid w:val="00011267"/>
    <w:rsid w:val="00027F79"/>
    <w:rsid w:val="00066AA0"/>
    <w:rsid w:val="000869D4"/>
    <w:rsid w:val="000A4349"/>
    <w:rsid w:val="000B685B"/>
    <w:rsid w:val="000B773B"/>
    <w:rsid w:val="000C16DE"/>
    <w:rsid w:val="000D090E"/>
    <w:rsid w:val="001037DE"/>
    <w:rsid w:val="0017027C"/>
    <w:rsid w:val="00173993"/>
    <w:rsid w:val="001D4378"/>
    <w:rsid w:val="00257635"/>
    <w:rsid w:val="00282E77"/>
    <w:rsid w:val="00295863"/>
    <w:rsid w:val="002A0F7C"/>
    <w:rsid w:val="002D2688"/>
    <w:rsid w:val="002D5098"/>
    <w:rsid w:val="002E489C"/>
    <w:rsid w:val="002F564D"/>
    <w:rsid w:val="00312FE8"/>
    <w:rsid w:val="00377CB2"/>
    <w:rsid w:val="003A7B6B"/>
    <w:rsid w:val="003B28D9"/>
    <w:rsid w:val="003C4B13"/>
    <w:rsid w:val="003D0D21"/>
    <w:rsid w:val="0042289D"/>
    <w:rsid w:val="004253D1"/>
    <w:rsid w:val="00453449"/>
    <w:rsid w:val="004608A1"/>
    <w:rsid w:val="00464346"/>
    <w:rsid w:val="004A279A"/>
    <w:rsid w:val="004A295A"/>
    <w:rsid w:val="0051779E"/>
    <w:rsid w:val="005333EB"/>
    <w:rsid w:val="00626C4A"/>
    <w:rsid w:val="0063341C"/>
    <w:rsid w:val="00692D4B"/>
    <w:rsid w:val="006C1E59"/>
    <w:rsid w:val="00737BF7"/>
    <w:rsid w:val="007C3237"/>
    <w:rsid w:val="007D726B"/>
    <w:rsid w:val="008C19CC"/>
    <w:rsid w:val="00956922"/>
    <w:rsid w:val="00977018"/>
    <w:rsid w:val="009815C5"/>
    <w:rsid w:val="00981C51"/>
    <w:rsid w:val="0098344D"/>
    <w:rsid w:val="00986517"/>
    <w:rsid w:val="00993711"/>
    <w:rsid w:val="009A42CD"/>
    <w:rsid w:val="009D4B0D"/>
    <w:rsid w:val="00A07538"/>
    <w:rsid w:val="00A279B5"/>
    <w:rsid w:val="00AA570E"/>
    <w:rsid w:val="00AC4FBD"/>
    <w:rsid w:val="00B04378"/>
    <w:rsid w:val="00B05EED"/>
    <w:rsid w:val="00B81358"/>
    <w:rsid w:val="00B83A13"/>
    <w:rsid w:val="00B94B6B"/>
    <w:rsid w:val="00BC7A51"/>
    <w:rsid w:val="00BD0A2B"/>
    <w:rsid w:val="00BE3092"/>
    <w:rsid w:val="00BF0C08"/>
    <w:rsid w:val="00C029C4"/>
    <w:rsid w:val="00C20C08"/>
    <w:rsid w:val="00C23D4E"/>
    <w:rsid w:val="00C37D13"/>
    <w:rsid w:val="00C96055"/>
    <w:rsid w:val="00CD5B53"/>
    <w:rsid w:val="00CE45AD"/>
    <w:rsid w:val="00CE759D"/>
    <w:rsid w:val="00D30759"/>
    <w:rsid w:val="00D66177"/>
    <w:rsid w:val="00D759DF"/>
    <w:rsid w:val="00DC702F"/>
    <w:rsid w:val="00E25605"/>
    <w:rsid w:val="00E308B6"/>
    <w:rsid w:val="00E30F2A"/>
    <w:rsid w:val="00E3772B"/>
    <w:rsid w:val="00E40BF0"/>
    <w:rsid w:val="00E448E0"/>
    <w:rsid w:val="00F25387"/>
    <w:rsid w:val="00F9067B"/>
    <w:rsid w:val="00FC31B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7B4C6"/>
  <w14:defaultImageDpi w14:val="32767"/>
  <w15:chartTrackingRefBased/>
  <w15:docId w15:val="{9349EDE0-FFB9-004B-9FBD-5DD113DC1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BD0A2B"/>
    <w:pPr>
      <w:pBdr>
        <w:top w:val="nil"/>
        <w:left w:val="nil"/>
        <w:bottom w:val="nil"/>
        <w:right w:val="nil"/>
        <w:between w:val="nil"/>
        <w:bar w:val="nil"/>
      </w:pBdr>
    </w:pPr>
    <w:rPr>
      <w:rFonts w:ascii="Helvetica Neue" w:eastAsia="Arial Unicode MS" w:hAnsi="Helvetica Neue" w:cs="Arial Unicode MS"/>
      <w:color w:val="000000"/>
      <w:sz w:val="22"/>
      <w:szCs w:val="22"/>
      <w:bdr w:val="nil"/>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ext">
    <w:name w:val="Text"/>
    <w:rsid w:val="00BD0A2B"/>
    <w:pPr>
      <w:pBdr>
        <w:top w:val="nil"/>
        <w:left w:val="nil"/>
        <w:bottom w:val="nil"/>
        <w:right w:val="nil"/>
        <w:between w:val="nil"/>
        <w:bar w:val="nil"/>
      </w:pBdr>
    </w:pPr>
    <w:rPr>
      <w:rFonts w:ascii="Helvetica Neue" w:eastAsia="Arial Unicode MS" w:hAnsi="Helvetica Neue" w:cs="Arial Unicode MS"/>
      <w:color w:val="000000"/>
      <w:sz w:val="22"/>
      <w:szCs w:val="22"/>
      <w:bdr w:val="nil"/>
      <w:lang w:eastAsia="de-DE"/>
    </w:rPr>
  </w:style>
  <w:style w:type="paragraph" w:customStyle="1" w:styleId="Tabellenstil2">
    <w:name w:val="Tabellenstil 2"/>
    <w:rsid w:val="00BD0A2B"/>
    <w:pPr>
      <w:pBdr>
        <w:top w:val="nil"/>
        <w:left w:val="nil"/>
        <w:bottom w:val="nil"/>
        <w:right w:val="nil"/>
        <w:between w:val="nil"/>
        <w:bar w:val="nil"/>
      </w:pBdr>
    </w:pPr>
    <w:rPr>
      <w:rFonts w:ascii="Helvetica Neue" w:eastAsia="Arial Unicode MS" w:hAnsi="Helvetica Neue" w:cs="Arial Unicode MS"/>
      <w:color w:val="000000"/>
      <w:sz w:val="20"/>
      <w:szCs w:val="20"/>
      <w:bdr w:val="nil"/>
      <w:lang w:eastAsia="de-DE"/>
    </w:rPr>
  </w:style>
  <w:style w:type="character" w:customStyle="1" w:styleId="Hyperlink0">
    <w:name w:val="Hyperlink.0"/>
    <w:basedOn w:val="Hyperlink"/>
    <w:rsid w:val="00BD0A2B"/>
    <w:rPr>
      <w:color w:val="0563C1" w:themeColor="hyperlink"/>
      <w:u w:val="single"/>
    </w:rPr>
  </w:style>
  <w:style w:type="character" w:styleId="Hyperlink">
    <w:name w:val="Hyperlink"/>
    <w:basedOn w:val="Absatz-Standardschriftart"/>
    <w:uiPriority w:val="99"/>
    <w:semiHidden/>
    <w:unhideWhenUsed/>
    <w:rsid w:val="00BD0A2B"/>
    <w:rPr>
      <w:color w:val="0563C1" w:themeColor="hyperlink"/>
      <w:u w:val="single"/>
    </w:rPr>
  </w:style>
  <w:style w:type="paragraph" w:styleId="Fuzeile">
    <w:name w:val="footer"/>
    <w:basedOn w:val="Standard"/>
    <w:link w:val="FuzeileZchn"/>
    <w:uiPriority w:val="99"/>
    <w:unhideWhenUsed/>
    <w:rsid w:val="0017027C"/>
    <w:pPr>
      <w:tabs>
        <w:tab w:val="center" w:pos="4536"/>
        <w:tab w:val="right" w:pos="9072"/>
      </w:tabs>
    </w:pPr>
  </w:style>
  <w:style w:type="character" w:customStyle="1" w:styleId="FuzeileZchn">
    <w:name w:val="Fußzeile Zchn"/>
    <w:basedOn w:val="Absatz-Standardschriftart"/>
    <w:link w:val="Fuzeile"/>
    <w:uiPriority w:val="99"/>
    <w:rsid w:val="0017027C"/>
    <w:rPr>
      <w:rFonts w:ascii="Helvetica Neue" w:eastAsia="Arial Unicode MS" w:hAnsi="Helvetica Neue" w:cs="Arial Unicode MS"/>
      <w:color w:val="000000"/>
      <w:sz w:val="22"/>
      <w:szCs w:val="22"/>
      <w:bdr w:val="nil"/>
      <w:lang w:eastAsia="de-DE"/>
    </w:rPr>
  </w:style>
  <w:style w:type="character" w:styleId="Seitenzahl">
    <w:name w:val="page number"/>
    <w:basedOn w:val="Absatz-Standardschriftart"/>
    <w:uiPriority w:val="99"/>
    <w:semiHidden/>
    <w:unhideWhenUsed/>
    <w:rsid w:val="0017027C"/>
  </w:style>
  <w:style w:type="character" w:styleId="Hervorhebung">
    <w:name w:val="Emphasis"/>
    <w:basedOn w:val="Absatz-Standardschriftart"/>
    <w:uiPriority w:val="20"/>
    <w:qFormat/>
    <w:rsid w:val="00977018"/>
    <w:rPr>
      <w:i/>
      <w:iCs/>
    </w:rPr>
  </w:style>
  <w:style w:type="character" w:customStyle="1" w:styleId="apple-converted-space">
    <w:name w:val="apple-converted-space"/>
    <w:basedOn w:val="Absatz-Standardschriftart"/>
    <w:rsid w:val="009770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6827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reviewer_pxd024680@ebi.ac.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crispr.edu/guides"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6140</Words>
  <Characters>38688</Characters>
  <Application>Microsoft Office Word</Application>
  <DocSecurity>0</DocSecurity>
  <Lines>322</Lines>
  <Paragraphs>89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Achim Gossler</dc:creator>
  <cp:keywords/>
  <dc:description/>
  <cp:lastModifiedBy>Achim Gossler</cp:lastModifiedBy>
  <cp:revision>39</cp:revision>
  <dcterms:created xsi:type="dcterms:W3CDTF">2021-04-15T13:04:00Z</dcterms:created>
  <dcterms:modified xsi:type="dcterms:W3CDTF">2021-05-07T10:38:00Z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APERS2_INFO_01">
    <vt:lpwstr>&lt;info&gt;&lt;style id="http://www.zotero.org/styles/bmc-research-notes"/&gt;&lt;format class="21"/&gt;&lt;count citations="14" publications="12"/&gt;&lt;/info&gt;PAPERS2_INFO_END</vt:lpwstr>
  </property>
</Properties>
</file>