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2AA7A9" w14:textId="77777777" w:rsidR="000C5536" w:rsidRDefault="000C5536" w:rsidP="004A1A3A">
      <w:pPr>
        <w:jc w:val="both"/>
        <w:rPr>
          <w:rFonts w:ascii="Arial" w:hAnsi="Arial" w:cs="Arial"/>
          <w:b/>
          <w:bCs/>
        </w:rPr>
      </w:pPr>
      <w:r w:rsidRPr="00C8310F">
        <w:rPr>
          <w:rFonts w:ascii="Arial" w:hAnsi="Arial" w:cs="Arial"/>
          <w:b/>
          <w:bCs/>
        </w:rPr>
        <w:t>Supplementary Data</w:t>
      </w:r>
    </w:p>
    <w:p w14:paraId="64722A21" w14:textId="77777777" w:rsidR="000C5536" w:rsidRDefault="000C5536" w:rsidP="004A1A3A">
      <w:pPr>
        <w:spacing w:line="480" w:lineRule="auto"/>
        <w:jc w:val="both"/>
        <w:rPr>
          <w:rFonts w:ascii="Arial" w:hAnsi="Arial" w:cs="Arial"/>
          <w:b/>
          <w:bCs/>
          <w:color w:val="000000" w:themeColor="text1"/>
        </w:rPr>
      </w:pPr>
    </w:p>
    <w:p w14:paraId="3F9EB542" w14:textId="60F725EA" w:rsidR="00850DDA" w:rsidRDefault="00850DDA" w:rsidP="00C73A44">
      <w:pPr>
        <w:spacing w:line="480" w:lineRule="auto"/>
        <w:jc w:val="center"/>
        <w:rPr>
          <w:rFonts w:ascii="Arial" w:hAnsi="Arial" w:cs="Arial"/>
          <w:b/>
          <w:bCs/>
          <w:color w:val="000000" w:themeColor="text1"/>
        </w:rPr>
      </w:pPr>
      <w:r w:rsidRPr="00850DDA">
        <w:rPr>
          <w:rFonts w:ascii="Arial" w:hAnsi="Arial" w:cs="Arial"/>
          <w:b/>
          <w:bCs/>
          <w:color w:val="000000" w:themeColor="text1"/>
        </w:rPr>
        <w:t>An EGFR Co-Amplified and De Novo Long Noncoding RNA HELDR Promotes Glioblastoma Malignancy through KAT7-Driven Gene Programs</w:t>
      </w:r>
    </w:p>
    <w:p w14:paraId="3B032B4A" w14:textId="77777777" w:rsidR="00F2020B" w:rsidRDefault="00F2020B" w:rsidP="00F2020B">
      <w:pPr>
        <w:spacing w:line="480" w:lineRule="auto"/>
        <w:jc w:val="both"/>
        <w:rPr>
          <w:rFonts w:ascii="Arial" w:hAnsi="Arial" w:cs="Arial"/>
          <w:b/>
          <w:bCs/>
        </w:rPr>
      </w:pPr>
    </w:p>
    <w:p w14:paraId="4EDE1F7D" w14:textId="3EEA3BC1" w:rsidR="00F2020B" w:rsidRPr="004229D3" w:rsidRDefault="00F2020B" w:rsidP="00F2020B">
      <w:pPr>
        <w:spacing w:line="480" w:lineRule="auto"/>
        <w:jc w:val="both"/>
        <w:rPr>
          <w:rFonts w:ascii="Arial" w:hAnsi="Arial" w:cs="Arial"/>
          <w:color w:val="000000" w:themeColor="text1"/>
          <w:shd w:val="clear" w:color="auto" w:fill="FFFFFF"/>
        </w:rPr>
      </w:pPr>
      <w:r w:rsidRPr="004229D3">
        <w:rPr>
          <w:rFonts w:ascii="Arial" w:hAnsi="Arial" w:cs="Arial"/>
          <w:color w:val="000000" w:themeColor="text1"/>
          <w:shd w:val="clear" w:color="auto" w:fill="FFFFFF"/>
        </w:rPr>
        <w:t>Xiaozhou Yu</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Xiao Song</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Richard A Schäfer</w:t>
      </w:r>
      <w:r w:rsidRPr="004229D3">
        <w:rPr>
          <w:rFonts w:ascii="Arial" w:hAnsi="Arial" w:cs="Arial" w:hint="eastAsia"/>
          <w:color w:val="000000" w:themeColor="text1"/>
          <w:shd w:val="clear" w:color="auto" w:fill="FFFFFF"/>
          <w:vertAlign w:val="superscript"/>
        </w:rPr>
        <w:t>2</w:t>
      </w:r>
      <w:r w:rsidRPr="004229D3">
        <w:rPr>
          <w:rFonts w:ascii="Arial" w:hAnsi="Arial" w:cs="Arial" w:hint="eastAsia"/>
          <w:color w:val="000000" w:themeColor="text1"/>
          <w:shd w:val="clear" w:color="auto" w:fill="FFFFFF"/>
        </w:rPr>
        <w:t xml:space="preserve">, </w:t>
      </w:r>
      <w:proofErr w:type="spellStart"/>
      <w:r w:rsidRPr="004229D3">
        <w:rPr>
          <w:rFonts w:ascii="Arial" w:hAnsi="Arial" w:cs="Arial" w:hint="eastAsia"/>
          <w:color w:val="000000" w:themeColor="text1"/>
          <w:shd w:val="clear" w:color="auto" w:fill="FFFFFF"/>
        </w:rPr>
        <w:t>Qingshu</w:t>
      </w:r>
      <w:proofErr w:type="spellEnd"/>
      <w:r w:rsidRPr="004229D3">
        <w:rPr>
          <w:rFonts w:ascii="Arial" w:hAnsi="Arial" w:cs="Arial" w:hint="eastAsia"/>
          <w:color w:val="000000" w:themeColor="text1"/>
          <w:shd w:val="clear" w:color="auto" w:fill="FFFFFF"/>
        </w:rPr>
        <w:t xml:space="preserve"> Meng</w:t>
      </w:r>
      <w:r w:rsidRPr="004229D3">
        <w:rPr>
          <w:rFonts w:ascii="Arial" w:hAnsi="Arial" w:cs="Arial" w:hint="eastAsia"/>
          <w:color w:val="000000" w:themeColor="text1"/>
          <w:shd w:val="clear" w:color="auto" w:fill="FFFFFF"/>
          <w:vertAlign w:val="superscript"/>
        </w:rPr>
        <w:t>2</w:t>
      </w:r>
      <w:r w:rsidRPr="004229D3">
        <w:rPr>
          <w:rFonts w:ascii="Arial" w:hAnsi="Arial" w:cs="Arial" w:hint="eastAsia"/>
          <w:color w:val="000000" w:themeColor="text1"/>
          <w:shd w:val="clear" w:color="auto" w:fill="FFFFFF"/>
        </w:rPr>
        <w:t xml:space="preserve">, </w:t>
      </w:r>
      <w:r w:rsidRPr="004229D3">
        <w:rPr>
          <w:rFonts w:ascii="Arial" w:hAnsi="Arial" w:cs="Arial"/>
          <w:color w:val="000000" w:themeColor="text1"/>
          <w:shd w:val="clear" w:color="auto" w:fill="FFFFFF"/>
        </w:rPr>
        <w:t>Deanna Tiek</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xml:space="preserve">, </w:t>
      </w:r>
      <w:proofErr w:type="spellStart"/>
      <w:r w:rsidRPr="004229D3">
        <w:rPr>
          <w:rFonts w:ascii="Arial" w:hAnsi="Arial" w:cs="Arial"/>
          <w:color w:val="000000" w:themeColor="text1"/>
          <w:shd w:val="clear" w:color="auto" w:fill="FFFFFF"/>
        </w:rPr>
        <w:t>Runxin</w:t>
      </w:r>
      <w:proofErr w:type="spellEnd"/>
      <w:r w:rsidRPr="004229D3">
        <w:rPr>
          <w:rFonts w:ascii="Arial" w:hAnsi="Arial" w:cs="Arial"/>
          <w:color w:val="000000" w:themeColor="text1"/>
          <w:shd w:val="clear" w:color="auto" w:fill="FFFFFF"/>
        </w:rPr>
        <w:t xml:space="preserve"> Wu</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xml:space="preserve">, </w:t>
      </w:r>
      <w:r w:rsidRPr="004229D3">
        <w:rPr>
          <w:rFonts w:ascii="Arial" w:hAnsi="Arial" w:cs="Arial" w:hint="eastAsia"/>
          <w:color w:val="000000" w:themeColor="text1"/>
          <w:shd w:val="clear" w:color="auto" w:fill="FFFFFF"/>
        </w:rPr>
        <w:t>Qiu He</w:t>
      </w:r>
      <w:r w:rsidRPr="004229D3">
        <w:rPr>
          <w:rFonts w:ascii="Arial" w:hAnsi="Arial" w:cs="Arial"/>
          <w:color w:val="000000" w:themeColor="text1"/>
          <w:shd w:val="clear" w:color="auto" w:fill="FFFFFF"/>
          <w:vertAlign w:val="superscript"/>
        </w:rPr>
        <w:t>1</w:t>
      </w:r>
      <w:r w:rsidRPr="004229D3">
        <w:rPr>
          <w:rFonts w:ascii="Arial" w:hAnsi="Arial" w:cs="Arial" w:hint="eastAsia"/>
          <w:color w:val="000000" w:themeColor="text1"/>
          <w:shd w:val="clear" w:color="auto" w:fill="FFFFFF"/>
        </w:rPr>
        <w:t xml:space="preserve">, </w:t>
      </w:r>
      <w:r w:rsidRPr="004229D3">
        <w:rPr>
          <w:rFonts w:ascii="Arial" w:hAnsi="Arial" w:cs="Arial"/>
          <w:color w:val="000000" w:themeColor="text1"/>
          <w:shd w:val="clear" w:color="auto" w:fill="FFFFFF"/>
        </w:rPr>
        <w:t>Maya Walker</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xml:space="preserve">, </w:t>
      </w:r>
      <w:r w:rsidRPr="004229D3">
        <w:rPr>
          <w:rFonts w:ascii="Arial" w:hAnsi="Arial" w:cs="Arial" w:hint="eastAsia"/>
          <w:color w:val="000000" w:themeColor="text1"/>
          <w:shd w:val="clear" w:color="auto" w:fill="FFFFFF"/>
        </w:rPr>
        <w:t>Qi Cao</w:t>
      </w:r>
      <w:r w:rsidRPr="004229D3">
        <w:rPr>
          <w:rFonts w:ascii="Arial" w:hAnsi="Arial" w:cs="Arial" w:hint="eastAsia"/>
          <w:color w:val="000000" w:themeColor="text1"/>
          <w:shd w:val="clear" w:color="auto" w:fill="FFFFFF"/>
          <w:vertAlign w:val="superscript"/>
        </w:rPr>
        <w:t>2</w:t>
      </w:r>
      <w:r w:rsidRPr="004229D3">
        <w:rPr>
          <w:rFonts w:ascii="Arial" w:hAnsi="Arial" w:cs="Arial" w:hint="eastAsia"/>
          <w:color w:val="000000" w:themeColor="text1"/>
          <w:shd w:val="clear" w:color="auto" w:fill="FFFFFF"/>
        </w:rPr>
        <w:t xml:space="preserve">, </w:t>
      </w:r>
      <w:proofErr w:type="spellStart"/>
      <w:r w:rsidRPr="004229D3">
        <w:rPr>
          <w:rFonts w:ascii="Arial" w:hAnsi="Arial" w:cs="Arial" w:hint="eastAsia"/>
          <w:color w:val="000000" w:themeColor="text1"/>
          <w:shd w:val="clear" w:color="auto" w:fill="FFFFFF"/>
        </w:rPr>
        <w:t>Rendong</w:t>
      </w:r>
      <w:proofErr w:type="spellEnd"/>
      <w:r w:rsidRPr="004229D3">
        <w:rPr>
          <w:rFonts w:ascii="Arial" w:hAnsi="Arial" w:cs="Arial" w:hint="eastAsia"/>
          <w:color w:val="000000" w:themeColor="text1"/>
          <w:shd w:val="clear" w:color="auto" w:fill="FFFFFF"/>
        </w:rPr>
        <w:t xml:space="preserve"> Yang</w:t>
      </w:r>
      <w:r w:rsidRPr="004229D3">
        <w:rPr>
          <w:rFonts w:ascii="Arial" w:hAnsi="Arial" w:cs="Arial" w:hint="eastAsia"/>
          <w:color w:val="000000" w:themeColor="text1"/>
          <w:shd w:val="clear" w:color="auto" w:fill="FFFFFF"/>
          <w:vertAlign w:val="superscript"/>
        </w:rPr>
        <w:t>2</w:t>
      </w:r>
      <w:r w:rsidRPr="004229D3">
        <w:rPr>
          <w:rFonts w:ascii="Arial" w:hAnsi="Arial" w:cs="Arial" w:hint="eastAsia"/>
          <w:color w:val="000000" w:themeColor="text1"/>
          <w:shd w:val="clear" w:color="auto" w:fill="FFFFFF"/>
        </w:rPr>
        <w:t xml:space="preserve">, </w:t>
      </w:r>
      <w:r w:rsidRPr="004229D3">
        <w:rPr>
          <w:rFonts w:ascii="Arial" w:hAnsi="Arial" w:cs="Arial"/>
          <w:color w:val="000000" w:themeColor="text1"/>
          <w:shd w:val="clear" w:color="auto" w:fill="FFFFFF"/>
        </w:rPr>
        <w:t>Bo Hu</w:t>
      </w:r>
      <w:r w:rsidRPr="004229D3">
        <w:rPr>
          <w:rFonts w:ascii="Arial" w:hAnsi="Arial" w:cs="Arial"/>
          <w:color w:val="000000" w:themeColor="text1"/>
          <w:shd w:val="clear" w:color="auto" w:fill="FFFFFF"/>
          <w:vertAlign w:val="superscript"/>
        </w:rPr>
        <w:t>1*</w:t>
      </w:r>
      <w:r w:rsidRPr="004229D3">
        <w:rPr>
          <w:rFonts w:ascii="Arial" w:hAnsi="Arial" w:cs="Arial"/>
          <w:color w:val="000000" w:themeColor="text1"/>
          <w:shd w:val="clear" w:color="auto" w:fill="FFFFFF"/>
        </w:rPr>
        <w:t>, and Shi-Yuan Cheng</w:t>
      </w:r>
      <w:r w:rsidRPr="004229D3">
        <w:rPr>
          <w:rFonts w:ascii="Arial" w:hAnsi="Arial" w:cs="Arial"/>
          <w:color w:val="000000" w:themeColor="text1"/>
          <w:shd w:val="clear" w:color="auto" w:fill="FFFFFF"/>
          <w:vertAlign w:val="superscript"/>
        </w:rPr>
        <w:t>1*</w:t>
      </w:r>
    </w:p>
    <w:p w14:paraId="3A6ADE78" w14:textId="77777777" w:rsidR="00F2020B" w:rsidRPr="008C65F3" w:rsidRDefault="00F2020B" w:rsidP="00F2020B">
      <w:pPr>
        <w:spacing w:line="480" w:lineRule="auto"/>
        <w:jc w:val="both"/>
        <w:rPr>
          <w:rFonts w:ascii="Arial" w:hAnsi="Arial" w:cs="Arial"/>
          <w:color w:val="FF0000"/>
          <w:shd w:val="clear" w:color="auto" w:fill="FFFFFF"/>
        </w:rPr>
      </w:pPr>
    </w:p>
    <w:p w14:paraId="30E57630" w14:textId="77777777" w:rsidR="00F2020B" w:rsidRPr="00417553" w:rsidRDefault="00F2020B" w:rsidP="00F2020B">
      <w:pPr>
        <w:spacing w:line="480" w:lineRule="auto"/>
        <w:jc w:val="both"/>
        <w:rPr>
          <w:rFonts w:ascii="Arial" w:hAnsi="Arial" w:cs="Arial"/>
          <w:color w:val="000000" w:themeColor="text1"/>
          <w:shd w:val="clear" w:color="auto" w:fill="FFFFFF"/>
        </w:rPr>
      </w:pPr>
      <w:r w:rsidRPr="000827BF">
        <w:rPr>
          <w:rFonts w:ascii="Arial" w:hAnsi="Arial" w:cs="Arial"/>
          <w:color w:val="000000" w:themeColor="text1"/>
          <w:shd w:val="clear" w:color="auto" w:fill="FFFFFF"/>
          <w:vertAlign w:val="superscript"/>
        </w:rPr>
        <w:t>1</w:t>
      </w:r>
      <w:r w:rsidRPr="000827BF">
        <w:rPr>
          <w:rFonts w:ascii="Arial" w:hAnsi="Arial" w:cs="Arial"/>
          <w:color w:val="000000" w:themeColor="text1"/>
          <w:shd w:val="clear" w:color="auto" w:fill="FFFFFF"/>
        </w:rPr>
        <w:t>The Ken &amp; Ruth Davee Department of Neurology, The Lou and Jean Malnati Brain Tumor Institute, The Robert H. Lurie Comprehensive Cancer Center, Simpson Querrey Institute for Epigenetics, Northwestern University Feinberg School of Medicine, Chicago, IL 60611, USA</w:t>
      </w:r>
    </w:p>
    <w:p w14:paraId="6DF3EC0C" w14:textId="77777777" w:rsidR="00F2020B" w:rsidRPr="00417553" w:rsidRDefault="00F2020B" w:rsidP="00F2020B">
      <w:pPr>
        <w:spacing w:line="480" w:lineRule="auto"/>
        <w:jc w:val="both"/>
        <w:rPr>
          <w:rFonts w:ascii="Arial" w:hAnsi="Arial" w:cs="Arial"/>
          <w:color w:val="000000" w:themeColor="text1"/>
          <w:shd w:val="clear" w:color="auto" w:fill="FFFFFF"/>
        </w:rPr>
      </w:pPr>
    </w:p>
    <w:p w14:paraId="41B375AE" w14:textId="77777777" w:rsidR="00F2020B" w:rsidRPr="00417553" w:rsidRDefault="00F2020B" w:rsidP="00F2020B">
      <w:pPr>
        <w:spacing w:line="480" w:lineRule="auto"/>
        <w:jc w:val="both"/>
        <w:rPr>
          <w:rFonts w:ascii="Arial" w:hAnsi="Arial" w:cs="Arial"/>
          <w:color w:val="000000" w:themeColor="text1"/>
          <w:shd w:val="clear" w:color="auto" w:fill="FFFFFF"/>
        </w:rPr>
      </w:pPr>
      <w:r w:rsidRPr="00417553">
        <w:rPr>
          <w:rFonts w:ascii="Arial" w:hAnsi="Arial" w:cs="Arial" w:hint="eastAsia"/>
          <w:color w:val="000000" w:themeColor="text1"/>
          <w:shd w:val="clear" w:color="auto" w:fill="FFFFFF"/>
          <w:vertAlign w:val="superscript"/>
        </w:rPr>
        <w:t>2</w:t>
      </w:r>
      <w:r w:rsidRPr="00417553">
        <w:rPr>
          <w:rFonts w:ascii="Arial" w:hAnsi="Arial" w:cs="Arial"/>
          <w:color w:val="000000" w:themeColor="text1"/>
          <w:shd w:val="clear" w:color="auto" w:fill="FFFFFF"/>
        </w:rPr>
        <w:t>Department of Urology, Northwestern University Feinberg School of Medicine, Department of Urology &amp; Robert H. Lurie Comprehensive Cancer Center, Northwestern University Feinberg School of Medicine, Chicago, IL 60611.</w:t>
      </w:r>
    </w:p>
    <w:p w14:paraId="0B1372D8" w14:textId="77777777" w:rsidR="00F574B3" w:rsidRDefault="00F574B3" w:rsidP="004A1A3A">
      <w:pPr>
        <w:spacing w:line="480" w:lineRule="auto"/>
        <w:jc w:val="both"/>
        <w:rPr>
          <w:rFonts w:ascii="Arial" w:hAnsi="Arial" w:cs="Arial"/>
          <w:b/>
          <w:bCs/>
        </w:rPr>
      </w:pPr>
    </w:p>
    <w:p w14:paraId="459BEF10" w14:textId="77777777" w:rsidR="00F574B3" w:rsidRDefault="00F574B3" w:rsidP="004A1A3A">
      <w:pPr>
        <w:spacing w:line="480" w:lineRule="auto"/>
        <w:jc w:val="both"/>
        <w:rPr>
          <w:rFonts w:ascii="Arial" w:hAnsi="Arial" w:cs="Arial"/>
          <w:b/>
          <w:bCs/>
        </w:rPr>
      </w:pPr>
    </w:p>
    <w:p w14:paraId="183B0192" w14:textId="042975E1" w:rsidR="00F574B3" w:rsidRDefault="00F574B3" w:rsidP="004A1A3A">
      <w:pPr>
        <w:spacing w:line="480" w:lineRule="auto"/>
        <w:jc w:val="both"/>
        <w:rPr>
          <w:rFonts w:ascii="Arial" w:hAnsi="Arial" w:cs="Arial"/>
          <w:b/>
          <w:bCs/>
        </w:rPr>
      </w:pPr>
      <w:r w:rsidRPr="00326C34">
        <w:rPr>
          <w:rFonts w:ascii="Arial" w:hAnsi="Arial" w:cs="Arial"/>
          <w:b/>
          <w:bCs/>
        </w:rPr>
        <w:t xml:space="preserve">Contents: </w:t>
      </w:r>
    </w:p>
    <w:p w14:paraId="49533589" w14:textId="14DFA61A" w:rsidR="00D45C80" w:rsidRPr="00EB03FE" w:rsidRDefault="00080D78" w:rsidP="004A1A3A">
      <w:pPr>
        <w:spacing w:line="480" w:lineRule="auto"/>
        <w:jc w:val="both"/>
        <w:rPr>
          <w:rFonts w:ascii="Arial" w:hAnsi="Arial" w:cs="Arial"/>
          <w:b/>
          <w:bCs/>
          <w:color w:val="000000" w:themeColor="text1"/>
        </w:rPr>
      </w:pPr>
      <w:r>
        <w:rPr>
          <w:rFonts w:ascii="Arial" w:hAnsi="Arial" w:cs="Arial"/>
          <w:b/>
          <w:bCs/>
          <w:color w:val="000000" w:themeColor="text1"/>
        </w:rPr>
        <w:lastRenderedPageBreak/>
        <w:t>Extended Data</w:t>
      </w:r>
      <w:r w:rsidRPr="00147509">
        <w:rPr>
          <w:rFonts w:ascii="Arial" w:hAnsi="Arial" w:cs="Arial"/>
          <w:b/>
          <w:bCs/>
          <w:color w:val="000000" w:themeColor="text1"/>
        </w:rPr>
        <w:t xml:space="preserve"> </w:t>
      </w:r>
      <w:r w:rsidR="00D45C80" w:rsidRPr="00147509">
        <w:rPr>
          <w:rFonts w:ascii="Arial" w:hAnsi="Arial" w:cs="Arial"/>
          <w:b/>
          <w:bCs/>
          <w:color w:val="000000" w:themeColor="text1"/>
        </w:rPr>
        <w:t>Fig</w:t>
      </w:r>
      <w:r>
        <w:rPr>
          <w:rFonts w:ascii="Arial" w:hAnsi="Arial" w:cs="Arial"/>
          <w:b/>
          <w:bCs/>
          <w:color w:val="000000" w:themeColor="text1"/>
        </w:rPr>
        <w:t>.</w:t>
      </w:r>
      <w:r w:rsidR="00D45C80" w:rsidRPr="00147509">
        <w:rPr>
          <w:rFonts w:ascii="Arial" w:hAnsi="Arial" w:cs="Arial"/>
          <w:b/>
          <w:bCs/>
          <w:color w:val="000000" w:themeColor="text1"/>
        </w:rPr>
        <w:t xml:space="preserve"> 1,</w:t>
      </w:r>
      <w:r w:rsidR="00D45C80" w:rsidRPr="00147509">
        <w:rPr>
          <w:rFonts w:ascii="Arial" w:hAnsi="Arial" w:cs="Arial"/>
          <w:color w:val="000000" w:themeColor="text1"/>
        </w:rPr>
        <w:t xml:space="preserve"> </w:t>
      </w:r>
      <w:r w:rsidR="00D45C80" w:rsidRPr="00147509">
        <w:rPr>
          <w:rFonts w:ascii="Arial" w:hAnsi="Arial" w:cs="Arial"/>
          <w:b/>
          <w:bCs/>
          <w:color w:val="000000" w:themeColor="text1"/>
        </w:rPr>
        <w:t xml:space="preserve">Related to </w:t>
      </w:r>
      <w:r w:rsidRPr="00147509">
        <w:rPr>
          <w:rFonts w:ascii="Arial" w:hAnsi="Arial" w:cs="Arial"/>
          <w:b/>
          <w:bCs/>
          <w:color w:val="000000" w:themeColor="text1"/>
        </w:rPr>
        <w:t>Fig</w:t>
      </w:r>
      <w:r>
        <w:rPr>
          <w:rFonts w:ascii="Arial" w:hAnsi="Arial" w:cs="Arial"/>
          <w:b/>
          <w:bCs/>
          <w:color w:val="000000" w:themeColor="text1"/>
        </w:rPr>
        <w:t>.</w:t>
      </w:r>
      <w:r w:rsidRPr="00147509">
        <w:rPr>
          <w:rFonts w:ascii="Arial" w:hAnsi="Arial" w:cs="Arial"/>
          <w:b/>
          <w:bCs/>
          <w:color w:val="000000" w:themeColor="text1"/>
        </w:rPr>
        <w:t xml:space="preserve"> </w:t>
      </w:r>
      <w:r w:rsidR="00E4708D" w:rsidRPr="00147509">
        <w:rPr>
          <w:rFonts w:ascii="Arial" w:hAnsi="Arial" w:cs="Arial" w:hint="eastAsia"/>
          <w:b/>
          <w:bCs/>
          <w:color w:val="000000" w:themeColor="text1"/>
        </w:rPr>
        <w:t>1</w:t>
      </w:r>
      <w:r w:rsidR="00D45C80" w:rsidRPr="00147509">
        <w:rPr>
          <w:rFonts w:ascii="Arial" w:hAnsi="Arial" w:cs="Arial"/>
          <w:b/>
          <w:bCs/>
          <w:color w:val="000000" w:themeColor="text1"/>
        </w:rPr>
        <w:t>.</w:t>
      </w:r>
      <w:r w:rsidR="00D45C80" w:rsidRPr="00147509">
        <w:rPr>
          <w:rFonts w:ascii="Arial" w:hAnsi="Arial" w:cs="Arial"/>
          <w:b/>
          <w:bCs/>
          <w:color w:val="000000" w:themeColor="text1"/>
          <w:shd w:val="clear" w:color="auto" w:fill="FFFFFF"/>
        </w:rPr>
        <w:t xml:space="preserve"> </w:t>
      </w:r>
      <w:r w:rsidR="00B53BDB" w:rsidRPr="00210C30">
        <w:rPr>
          <w:rFonts w:ascii="Arial" w:eastAsia="Cambria" w:hAnsi="Arial" w:cs="Arial"/>
          <w:bCs/>
          <w:color w:val="000000" w:themeColor="text1"/>
        </w:rPr>
        <w:t xml:space="preserve">The lncRNA </w:t>
      </w:r>
      <w:r w:rsidR="00B53BDB" w:rsidRPr="00210C30">
        <w:rPr>
          <w:rFonts w:ascii="Arial" w:eastAsia="Cambria" w:hAnsi="Arial" w:cs="Arial"/>
          <w:bCs/>
          <w:i/>
          <w:iCs/>
          <w:color w:val="000000" w:themeColor="text1"/>
        </w:rPr>
        <w:t>ELDR</w:t>
      </w:r>
      <w:r w:rsidR="00B53BDB" w:rsidRPr="00210C30">
        <w:rPr>
          <w:rFonts w:ascii="Arial" w:eastAsia="Cambria" w:hAnsi="Arial" w:cs="Arial"/>
          <w:bCs/>
          <w:color w:val="000000" w:themeColor="text1"/>
        </w:rPr>
        <w:t xml:space="preserve"> is co-amplified with </w:t>
      </w:r>
      <w:r w:rsidR="00B53BDB" w:rsidRPr="00210C30">
        <w:rPr>
          <w:rFonts w:ascii="Arial" w:eastAsia="Cambria" w:hAnsi="Arial" w:cs="Arial"/>
          <w:bCs/>
          <w:i/>
          <w:iCs/>
          <w:color w:val="000000" w:themeColor="text1"/>
        </w:rPr>
        <w:t>EGFR</w:t>
      </w:r>
      <w:r w:rsidR="00B53BDB" w:rsidRPr="00210C30">
        <w:rPr>
          <w:rFonts w:ascii="Arial" w:eastAsia="Cambria" w:hAnsi="Arial" w:cs="Arial"/>
          <w:bCs/>
          <w:color w:val="000000" w:themeColor="text1"/>
        </w:rPr>
        <w:t xml:space="preserve"> in GBM</w:t>
      </w:r>
      <w:r w:rsidR="00B53BDB" w:rsidRPr="00B53BDB">
        <w:rPr>
          <w:rFonts w:ascii="Arial" w:eastAsia="Cambria" w:hAnsi="Arial" w:cs="Arial"/>
          <w:bCs/>
          <w:color w:val="000000" w:themeColor="text1"/>
        </w:rPr>
        <w:t>.</w:t>
      </w:r>
    </w:p>
    <w:p w14:paraId="183994AD" w14:textId="1F5ABB61" w:rsidR="00D45C80" w:rsidRPr="00D27B87" w:rsidRDefault="00080D78" w:rsidP="004A1A3A">
      <w:pPr>
        <w:spacing w:line="480" w:lineRule="auto"/>
        <w:jc w:val="both"/>
        <w:rPr>
          <w:rFonts w:ascii="Arial" w:hAnsi="Arial" w:cs="Arial"/>
          <w:color w:val="000000" w:themeColor="text1"/>
        </w:rPr>
      </w:pPr>
      <w:r>
        <w:rPr>
          <w:rFonts w:ascii="Arial" w:hAnsi="Arial" w:cs="Arial"/>
          <w:b/>
          <w:bCs/>
          <w:color w:val="000000" w:themeColor="text1"/>
        </w:rPr>
        <w:t>Extended Data</w:t>
      </w:r>
      <w:r w:rsidR="00D45C80" w:rsidRPr="00D27B87">
        <w:rPr>
          <w:rFonts w:ascii="Arial" w:hAnsi="Arial" w:cs="Arial"/>
          <w:b/>
          <w:bCs/>
          <w:color w:val="000000" w:themeColor="text1"/>
        </w:rPr>
        <w:t xml:space="preserve">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D45C80" w:rsidRPr="00D27B87">
        <w:rPr>
          <w:rFonts w:ascii="Arial" w:hAnsi="Arial" w:cs="Arial"/>
          <w:b/>
          <w:bCs/>
          <w:color w:val="000000" w:themeColor="text1"/>
        </w:rPr>
        <w:t>2.</w:t>
      </w:r>
      <w:r w:rsidR="00D45C80" w:rsidRPr="00D27B87">
        <w:rPr>
          <w:rFonts w:ascii="Arial" w:hAnsi="Arial" w:cs="Arial"/>
          <w:color w:val="000000" w:themeColor="text1"/>
        </w:rPr>
        <w:t xml:space="preserve"> </w:t>
      </w:r>
      <w:r w:rsidR="00D45C80" w:rsidRPr="00D27B87">
        <w:rPr>
          <w:rFonts w:ascii="Arial" w:hAnsi="Arial" w:cs="Arial"/>
          <w:b/>
          <w:bCs/>
          <w:color w:val="000000" w:themeColor="text1"/>
        </w:rPr>
        <w:t xml:space="preserve">Related to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5E2545" w:rsidRPr="00D27B87">
        <w:rPr>
          <w:rFonts w:ascii="Arial" w:hAnsi="Arial" w:cs="Arial" w:hint="eastAsia"/>
          <w:b/>
          <w:bCs/>
          <w:color w:val="000000" w:themeColor="text1"/>
        </w:rPr>
        <w:t>2</w:t>
      </w:r>
      <w:r w:rsidR="00D45C80" w:rsidRPr="00D27B87">
        <w:rPr>
          <w:rFonts w:ascii="Arial" w:hAnsi="Arial" w:cs="Arial"/>
          <w:b/>
          <w:bCs/>
          <w:color w:val="000000" w:themeColor="text1"/>
        </w:rPr>
        <w:t xml:space="preserve">. </w:t>
      </w:r>
      <w:r w:rsidR="00A10B27" w:rsidRPr="00427057">
        <w:rPr>
          <w:rFonts w:ascii="Arial" w:hAnsi="Arial" w:cs="Arial"/>
          <w:bCs/>
          <w:color w:val="000000" w:themeColor="text1"/>
        </w:rPr>
        <w:t xml:space="preserve">De novo lncRNA </w:t>
      </w:r>
      <w:r w:rsidR="00A10B27" w:rsidRPr="00427057">
        <w:rPr>
          <w:rFonts w:ascii="Arial" w:eastAsia="Cambria" w:hAnsi="Arial" w:cs="Arial"/>
          <w:bCs/>
          <w:i/>
          <w:iCs/>
          <w:color w:val="000000" w:themeColor="text1"/>
        </w:rPr>
        <w:t>HELDR</w:t>
      </w:r>
      <w:r w:rsidR="00A10B27" w:rsidRPr="00427057">
        <w:rPr>
          <w:rFonts w:ascii="Arial" w:eastAsia="Cambria" w:hAnsi="Arial" w:cs="Arial"/>
          <w:bCs/>
          <w:color w:val="000000" w:themeColor="text1"/>
        </w:rPr>
        <w:t xml:space="preserve"> is the major transcript in the </w:t>
      </w:r>
      <w:r w:rsidR="00A10B27" w:rsidRPr="00427057">
        <w:rPr>
          <w:rFonts w:ascii="Arial" w:eastAsia="Cambria" w:hAnsi="Arial" w:cs="Arial"/>
          <w:bCs/>
          <w:i/>
          <w:iCs/>
          <w:color w:val="000000" w:themeColor="text1"/>
        </w:rPr>
        <w:t>ELDR</w:t>
      </w:r>
      <w:r w:rsidR="00A10B27" w:rsidRPr="00427057">
        <w:rPr>
          <w:rFonts w:ascii="Arial" w:eastAsia="Cambria" w:hAnsi="Arial" w:cs="Arial"/>
          <w:bCs/>
          <w:color w:val="000000" w:themeColor="text1"/>
        </w:rPr>
        <w:t xml:space="preserve"> locus and localized in the nucleus.</w:t>
      </w:r>
      <w:r w:rsidR="00A10B27" w:rsidRPr="00621B7D">
        <w:rPr>
          <w:rFonts w:ascii="Arial" w:eastAsia="Cambria" w:hAnsi="Arial" w:cs="Arial"/>
          <w:bCs/>
          <w:color w:val="000000" w:themeColor="text1"/>
        </w:rPr>
        <w:t xml:space="preserve"> </w:t>
      </w:r>
    </w:p>
    <w:p w14:paraId="40D91553" w14:textId="6304B022" w:rsidR="00BE4F9B" w:rsidRPr="00EC6AAE" w:rsidRDefault="00080D78" w:rsidP="004A1A3A">
      <w:pPr>
        <w:spacing w:line="480" w:lineRule="auto"/>
        <w:jc w:val="both"/>
        <w:rPr>
          <w:rFonts w:ascii="Arial" w:hAnsi="Arial" w:cs="Arial"/>
          <w:b/>
          <w:bCs/>
          <w:color w:val="000000" w:themeColor="text1"/>
        </w:rPr>
      </w:pPr>
      <w:r>
        <w:rPr>
          <w:rFonts w:ascii="Arial" w:hAnsi="Arial" w:cs="Arial"/>
          <w:b/>
          <w:bCs/>
          <w:color w:val="000000" w:themeColor="text1"/>
        </w:rPr>
        <w:t>Extended Data</w:t>
      </w:r>
      <w:r w:rsidR="00C77304" w:rsidRPr="00D27B87">
        <w:rPr>
          <w:rFonts w:ascii="Arial" w:hAnsi="Arial" w:cs="Arial"/>
          <w:b/>
          <w:bCs/>
          <w:color w:val="000000" w:themeColor="text1"/>
        </w:rPr>
        <w:t xml:space="preserve">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B437EB">
        <w:rPr>
          <w:rFonts w:ascii="Arial" w:hAnsi="Arial" w:cs="Arial" w:hint="eastAsia"/>
          <w:b/>
          <w:bCs/>
          <w:color w:val="000000" w:themeColor="text1"/>
        </w:rPr>
        <w:t>3</w:t>
      </w:r>
      <w:r w:rsidR="00C77304" w:rsidRPr="00D27B87">
        <w:rPr>
          <w:rFonts w:ascii="Arial" w:hAnsi="Arial" w:cs="Arial"/>
          <w:b/>
          <w:bCs/>
          <w:color w:val="000000" w:themeColor="text1"/>
        </w:rPr>
        <w:t>.</w:t>
      </w:r>
      <w:r w:rsidR="00C77304" w:rsidRPr="00D27B87">
        <w:rPr>
          <w:rFonts w:ascii="Arial" w:hAnsi="Arial" w:cs="Arial"/>
          <w:color w:val="000000" w:themeColor="text1"/>
        </w:rPr>
        <w:t xml:space="preserve"> </w:t>
      </w:r>
      <w:r w:rsidR="00C77304" w:rsidRPr="00D27B87">
        <w:rPr>
          <w:rFonts w:ascii="Arial" w:hAnsi="Arial" w:cs="Arial"/>
          <w:b/>
          <w:bCs/>
          <w:color w:val="000000" w:themeColor="text1"/>
        </w:rPr>
        <w:t xml:space="preserve">Related to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B437EB">
        <w:rPr>
          <w:rFonts w:ascii="Arial" w:hAnsi="Arial" w:cs="Arial" w:hint="eastAsia"/>
          <w:b/>
          <w:bCs/>
          <w:color w:val="000000" w:themeColor="text1"/>
        </w:rPr>
        <w:t>3</w:t>
      </w:r>
      <w:r w:rsidR="00C77304" w:rsidRPr="00D27B87">
        <w:rPr>
          <w:rFonts w:ascii="Arial" w:hAnsi="Arial" w:cs="Arial"/>
          <w:b/>
          <w:bCs/>
          <w:color w:val="000000" w:themeColor="text1"/>
        </w:rPr>
        <w:t xml:space="preserve">. </w:t>
      </w:r>
      <w:r w:rsidR="00BE4F9B" w:rsidRPr="00472060">
        <w:rPr>
          <w:rFonts w:ascii="Arial" w:eastAsia="Cambria" w:hAnsi="Arial" w:cs="Arial"/>
          <w:bCs/>
          <w:i/>
          <w:iCs/>
          <w:color w:val="000000" w:themeColor="text1"/>
        </w:rPr>
        <w:t>HELDR</w:t>
      </w:r>
      <w:r w:rsidR="00BE4F9B" w:rsidRPr="00472060">
        <w:rPr>
          <w:rFonts w:ascii="Arial" w:eastAsia="Cambria" w:hAnsi="Arial" w:cs="Arial"/>
          <w:bCs/>
          <w:color w:val="000000" w:themeColor="text1"/>
        </w:rPr>
        <w:t xml:space="preserve"> is critical for cell proliferation and tumorigenicity and globally regulates gene expression independent of EGFR in GSCs with </w:t>
      </w:r>
      <w:r w:rsidR="00BE4F9B" w:rsidRPr="00472060">
        <w:rPr>
          <w:rFonts w:ascii="Arial" w:eastAsia="Cambria" w:hAnsi="Arial" w:cs="Arial"/>
          <w:bCs/>
          <w:i/>
          <w:iCs/>
          <w:color w:val="000000" w:themeColor="text1"/>
        </w:rPr>
        <w:t>EGFR</w:t>
      </w:r>
      <w:r w:rsidR="00BE4F9B" w:rsidRPr="00472060">
        <w:rPr>
          <w:rFonts w:ascii="Arial" w:eastAsia="Cambria" w:hAnsi="Arial" w:cs="Arial"/>
          <w:bCs/>
          <w:color w:val="000000" w:themeColor="text1"/>
        </w:rPr>
        <w:t xml:space="preserve"> amplification.</w:t>
      </w:r>
    </w:p>
    <w:p w14:paraId="4A32996C" w14:textId="2A1D3036" w:rsidR="00274189" w:rsidRDefault="00080D78" w:rsidP="004A1A3A">
      <w:pPr>
        <w:spacing w:line="480" w:lineRule="auto"/>
        <w:jc w:val="both"/>
        <w:rPr>
          <w:rFonts w:ascii="Arial" w:eastAsia="Cambria" w:hAnsi="Arial" w:cs="Arial"/>
          <w:bCs/>
          <w:color w:val="000000" w:themeColor="text1"/>
        </w:rPr>
      </w:pPr>
      <w:r>
        <w:rPr>
          <w:rFonts w:ascii="Arial" w:hAnsi="Arial" w:cs="Arial"/>
          <w:b/>
          <w:bCs/>
          <w:color w:val="000000" w:themeColor="text1"/>
        </w:rPr>
        <w:t>Extended Data</w:t>
      </w:r>
      <w:r w:rsidR="00531D84" w:rsidRPr="00D27B87">
        <w:rPr>
          <w:rFonts w:ascii="Arial" w:hAnsi="Arial" w:cs="Arial"/>
          <w:b/>
          <w:bCs/>
          <w:color w:val="000000" w:themeColor="text1"/>
        </w:rPr>
        <w:t xml:space="preserve">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531D84">
        <w:rPr>
          <w:rFonts w:ascii="Arial" w:hAnsi="Arial" w:cs="Arial" w:hint="eastAsia"/>
          <w:b/>
          <w:bCs/>
          <w:color w:val="000000" w:themeColor="text1"/>
        </w:rPr>
        <w:t>4</w:t>
      </w:r>
      <w:r w:rsidR="00531D84" w:rsidRPr="00D27B87">
        <w:rPr>
          <w:rFonts w:ascii="Arial" w:hAnsi="Arial" w:cs="Arial"/>
          <w:b/>
          <w:bCs/>
          <w:color w:val="000000" w:themeColor="text1"/>
        </w:rPr>
        <w:t>.</w:t>
      </w:r>
      <w:r w:rsidR="00531D84" w:rsidRPr="00D27B87">
        <w:rPr>
          <w:rFonts w:ascii="Arial" w:hAnsi="Arial" w:cs="Arial"/>
          <w:color w:val="000000" w:themeColor="text1"/>
        </w:rPr>
        <w:t xml:space="preserve"> </w:t>
      </w:r>
      <w:r w:rsidR="00531D84" w:rsidRPr="00D27B87">
        <w:rPr>
          <w:rFonts w:ascii="Arial" w:hAnsi="Arial" w:cs="Arial"/>
          <w:b/>
          <w:bCs/>
          <w:color w:val="000000" w:themeColor="text1"/>
        </w:rPr>
        <w:t xml:space="preserve">Related to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E2494E">
        <w:rPr>
          <w:rFonts w:ascii="Arial" w:hAnsi="Arial" w:cs="Arial" w:hint="eastAsia"/>
          <w:b/>
          <w:bCs/>
          <w:color w:val="000000" w:themeColor="text1"/>
        </w:rPr>
        <w:t>4</w:t>
      </w:r>
      <w:r w:rsidR="00531D84" w:rsidRPr="00D27B87">
        <w:rPr>
          <w:rFonts w:ascii="Arial" w:hAnsi="Arial" w:cs="Arial"/>
          <w:b/>
          <w:bCs/>
          <w:color w:val="000000" w:themeColor="text1"/>
        </w:rPr>
        <w:t xml:space="preserve">. </w:t>
      </w:r>
      <w:r w:rsidR="00274189" w:rsidRPr="00AD777E">
        <w:rPr>
          <w:rFonts w:ascii="Arial" w:eastAsia="Cambria" w:hAnsi="Arial" w:cs="Arial"/>
          <w:bCs/>
          <w:i/>
          <w:iCs/>
          <w:color w:val="000000" w:themeColor="text1"/>
        </w:rPr>
        <w:t>HELDR</w:t>
      </w:r>
      <w:r w:rsidR="00274189" w:rsidRPr="00AD777E">
        <w:rPr>
          <w:rFonts w:ascii="Arial" w:eastAsia="Cambria" w:hAnsi="Arial" w:cs="Arial"/>
          <w:bCs/>
          <w:color w:val="000000" w:themeColor="text1"/>
        </w:rPr>
        <w:t xml:space="preserve"> globally binds to genomic DNA.</w:t>
      </w:r>
    </w:p>
    <w:p w14:paraId="490D2BA3" w14:textId="09C1442B" w:rsidR="006D6D30" w:rsidRPr="00DA3033" w:rsidRDefault="00080D78" w:rsidP="004A1A3A">
      <w:pPr>
        <w:spacing w:line="480" w:lineRule="auto"/>
        <w:jc w:val="both"/>
        <w:rPr>
          <w:rFonts w:ascii="Arial" w:hAnsi="Arial" w:cs="Arial"/>
          <w:b/>
          <w:bCs/>
          <w:color w:val="000000" w:themeColor="text1"/>
        </w:rPr>
      </w:pPr>
      <w:r>
        <w:rPr>
          <w:rFonts w:ascii="Arial" w:hAnsi="Arial" w:cs="Arial"/>
          <w:b/>
          <w:bCs/>
          <w:color w:val="000000" w:themeColor="text1"/>
        </w:rPr>
        <w:t>Extended Data</w:t>
      </w:r>
      <w:r w:rsidR="006D6D30" w:rsidRPr="00D27B87">
        <w:rPr>
          <w:rFonts w:ascii="Arial" w:hAnsi="Arial" w:cs="Arial"/>
          <w:b/>
          <w:bCs/>
          <w:color w:val="000000" w:themeColor="text1"/>
        </w:rPr>
        <w:t xml:space="preserve">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9305B8">
        <w:rPr>
          <w:rFonts w:ascii="Arial" w:hAnsi="Arial" w:cs="Arial" w:hint="eastAsia"/>
          <w:b/>
          <w:bCs/>
          <w:color w:val="000000" w:themeColor="text1"/>
        </w:rPr>
        <w:t>5</w:t>
      </w:r>
      <w:r w:rsidR="006D6D30" w:rsidRPr="00D27B87">
        <w:rPr>
          <w:rFonts w:ascii="Arial" w:hAnsi="Arial" w:cs="Arial"/>
          <w:b/>
          <w:bCs/>
          <w:color w:val="000000" w:themeColor="text1"/>
        </w:rPr>
        <w:t>.</w:t>
      </w:r>
      <w:r w:rsidR="006D6D30" w:rsidRPr="00D27B87">
        <w:rPr>
          <w:rFonts w:ascii="Arial" w:hAnsi="Arial" w:cs="Arial"/>
          <w:color w:val="000000" w:themeColor="text1"/>
        </w:rPr>
        <w:t xml:space="preserve"> </w:t>
      </w:r>
      <w:r w:rsidR="006D6D30" w:rsidRPr="00D27B87">
        <w:rPr>
          <w:rFonts w:ascii="Arial" w:hAnsi="Arial" w:cs="Arial"/>
          <w:b/>
          <w:bCs/>
          <w:color w:val="000000" w:themeColor="text1"/>
        </w:rPr>
        <w:t xml:space="preserve">Related to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BD40B1">
        <w:rPr>
          <w:rFonts w:ascii="Arial" w:hAnsi="Arial" w:cs="Arial" w:hint="eastAsia"/>
          <w:b/>
          <w:bCs/>
          <w:color w:val="000000" w:themeColor="text1"/>
        </w:rPr>
        <w:t>5</w:t>
      </w:r>
      <w:r w:rsidR="006D6D30" w:rsidRPr="00D27B87">
        <w:rPr>
          <w:rFonts w:ascii="Arial" w:hAnsi="Arial" w:cs="Arial"/>
          <w:b/>
          <w:bCs/>
          <w:color w:val="000000" w:themeColor="text1"/>
        </w:rPr>
        <w:t xml:space="preserve">. </w:t>
      </w:r>
      <w:r w:rsidR="003B19F0" w:rsidRPr="00DA3033">
        <w:rPr>
          <w:rFonts w:ascii="Arial" w:hAnsi="Arial" w:cs="Arial"/>
          <w:bCs/>
          <w:i/>
          <w:iCs/>
          <w:color w:val="000000" w:themeColor="text1"/>
        </w:rPr>
        <w:t>HELDR</w:t>
      </w:r>
      <w:r w:rsidR="003B19F0" w:rsidRPr="00DA3033">
        <w:rPr>
          <w:rFonts w:ascii="Arial" w:hAnsi="Arial" w:cs="Arial"/>
          <w:bCs/>
          <w:color w:val="000000" w:themeColor="text1"/>
        </w:rPr>
        <w:t xml:space="preserve"> epigenetically regulates KAT7 expression.</w:t>
      </w:r>
    </w:p>
    <w:p w14:paraId="06A84232" w14:textId="26CBEFC3" w:rsidR="00BA7FFB" w:rsidRPr="00056302" w:rsidRDefault="00080D78" w:rsidP="004A1A3A">
      <w:pPr>
        <w:spacing w:line="480" w:lineRule="auto"/>
        <w:jc w:val="both"/>
        <w:rPr>
          <w:rFonts w:ascii="Arial" w:hAnsi="Arial" w:cs="Arial"/>
          <w:b/>
          <w:bCs/>
          <w:color w:val="000000" w:themeColor="text1"/>
        </w:rPr>
      </w:pPr>
      <w:r>
        <w:rPr>
          <w:rFonts w:ascii="Arial" w:hAnsi="Arial" w:cs="Arial"/>
          <w:b/>
          <w:bCs/>
          <w:color w:val="000000" w:themeColor="text1"/>
        </w:rPr>
        <w:t>Extended Data</w:t>
      </w:r>
      <w:r w:rsidR="0071253F" w:rsidRPr="00D27B87">
        <w:rPr>
          <w:rFonts w:ascii="Arial" w:hAnsi="Arial" w:cs="Arial"/>
          <w:b/>
          <w:bCs/>
          <w:color w:val="000000" w:themeColor="text1"/>
        </w:rPr>
        <w:t xml:space="preserve">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B069EA">
        <w:rPr>
          <w:rFonts w:ascii="Arial" w:hAnsi="Arial" w:cs="Arial"/>
          <w:b/>
          <w:bCs/>
          <w:color w:val="000000" w:themeColor="text1"/>
        </w:rPr>
        <w:t>6</w:t>
      </w:r>
      <w:r w:rsidR="0071253F" w:rsidRPr="00D27B87">
        <w:rPr>
          <w:rFonts w:ascii="Arial" w:hAnsi="Arial" w:cs="Arial"/>
          <w:b/>
          <w:bCs/>
          <w:color w:val="000000" w:themeColor="text1"/>
        </w:rPr>
        <w:t>.</w:t>
      </w:r>
      <w:r w:rsidR="0071253F" w:rsidRPr="00D27B87">
        <w:rPr>
          <w:rFonts w:ascii="Arial" w:hAnsi="Arial" w:cs="Arial"/>
          <w:color w:val="000000" w:themeColor="text1"/>
        </w:rPr>
        <w:t xml:space="preserve"> </w:t>
      </w:r>
      <w:r w:rsidR="0071253F" w:rsidRPr="00D27B87">
        <w:rPr>
          <w:rFonts w:ascii="Arial" w:hAnsi="Arial" w:cs="Arial"/>
          <w:b/>
          <w:bCs/>
          <w:color w:val="000000" w:themeColor="text1"/>
        </w:rPr>
        <w:t xml:space="preserve">Related to </w:t>
      </w:r>
      <w:r w:rsidRPr="00D27B87">
        <w:rPr>
          <w:rFonts w:ascii="Arial" w:hAnsi="Arial" w:cs="Arial"/>
          <w:b/>
          <w:bCs/>
          <w:color w:val="000000" w:themeColor="text1"/>
        </w:rPr>
        <w:t>Fig</w:t>
      </w:r>
      <w:r>
        <w:rPr>
          <w:rFonts w:ascii="Arial" w:hAnsi="Arial" w:cs="Arial"/>
          <w:b/>
          <w:bCs/>
          <w:color w:val="000000" w:themeColor="text1"/>
        </w:rPr>
        <w:t>.</w:t>
      </w:r>
      <w:r w:rsidRPr="00D27B87">
        <w:rPr>
          <w:rFonts w:ascii="Arial" w:hAnsi="Arial" w:cs="Arial"/>
          <w:b/>
          <w:bCs/>
          <w:color w:val="000000" w:themeColor="text1"/>
        </w:rPr>
        <w:t xml:space="preserve"> </w:t>
      </w:r>
      <w:r w:rsidR="0071253F">
        <w:rPr>
          <w:rFonts w:ascii="Arial" w:hAnsi="Arial" w:cs="Arial" w:hint="eastAsia"/>
          <w:b/>
          <w:bCs/>
          <w:color w:val="000000" w:themeColor="text1"/>
        </w:rPr>
        <w:t>6</w:t>
      </w:r>
      <w:r w:rsidR="0071253F" w:rsidRPr="00D27B87">
        <w:rPr>
          <w:rFonts w:ascii="Arial" w:hAnsi="Arial" w:cs="Arial"/>
          <w:b/>
          <w:bCs/>
          <w:color w:val="000000" w:themeColor="text1"/>
        </w:rPr>
        <w:t xml:space="preserve">. </w:t>
      </w:r>
      <w:r w:rsidR="00BA7FFB" w:rsidRPr="00266010">
        <w:rPr>
          <w:rFonts w:ascii="Arial" w:hAnsi="Arial" w:cs="Arial"/>
          <w:bCs/>
          <w:color w:val="000000" w:themeColor="text1"/>
        </w:rPr>
        <w:t xml:space="preserve">KAT7 mediates </w:t>
      </w:r>
      <w:r w:rsidR="00BA7FFB" w:rsidRPr="00266010">
        <w:rPr>
          <w:rFonts w:ascii="Arial" w:hAnsi="Arial" w:cs="Arial"/>
          <w:bCs/>
          <w:i/>
          <w:iCs/>
          <w:color w:val="000000" w:themeColor="text1"/>
        </w:rPr>
        <w:t>HELDR</w:t>
      </w:r>
      <w:r w:rsidR="00BA7FFB" w:rsidRPr="00266010">
        <w:rPr>
          <w:rFonts w:ascii="Arial" w:hAnsi="Arial" w:cs="Arial"/>
          <w:bCs/>
          <w:color w:val="000000" w:themeColor="text1"/>
        </w:rPr>
        <w:t>-promoted GBM tumorigenesis.</w:t>
      </w:r>
      <w:r w:rsidR="00BA7FFB" w:rsidRPr="00BA7FFB">
        <w:rPr>
          <w:rFonts w:ascii="Arial" w:hAnsi="Arial" w:cs="Arial"/>
          <w:bCs/>
          <w:color w:val="000000" w:themeColor="text1"/>
        </w:rPr>
        <w:t xml:space="preserve"> </w:t>
      </w:r>
    </w:p>
    <w:p w14:paraId="0D6FA8C9" w14:textId="36CE9139" w:rsidR="001151DC" w:rsidRPr="0028097B" w:rsidRDefault="000D5F7A" w:rsidP="00AA5545">
      <w:pPr>
        <w:spacing w:line="480" w:lineRule="auto"/>
        <w:jc w:val="both"/>
        <w:rPr>
          <w:rFonts w:ascii="Arial" w:hAnsi="Arial" w:cs="Arial"/>
          <w:bCs/>
        </w:rPr>
      </w:pPr>
      <w:r w:rsidRPr="00D27B87">
        <w:rPr>
          <w:rFonts w:ascii="Arial" w:hAnsi="Arial" w:cs="Arial"/>
          <w:b/>
          <w:bCs/>
          <w:color w:val="000000" w:themeColor="text1"/>
        </w:rPr>
        <w:t xml:space="preserve">Supplementary Figure </w:t>
      </w:r>
      <w:r w:rsidR="00B069EA">
        <w:rPr>
          <w:rFonts w:ascii="Arial" w:hAnsi="Arial" w:cs="Arial"/>
          <w:b/>
          <w:bCs/>
          <w:color w:val="000000" w:themeColor="text1"/>
        </w:rPr>
        <w:t>7</w:t>
      </w:r>
      <w:r w:rsidRPr="00D27B87">
        <w:rPr>
          <w:rFonts w:ascii="Arial" w:hAnsi="Arial" w:cs="Arial"/>
          <w:b/>
          <w:bCs/>
          <w:color w:val="000000" w:themeColor="text1"/>
        </w:rPr>
        <w:t>.</w:t>
      </w:r>
      <w:r w:rsidRPr="00D27B87">
        <w:rPr>
          <w:rFonts w:ascii="Arial" w:hAnsi="Arial" w:cs="Arial"/>
          <w:color w:val="000000" w:themeColor="text1"/>
        </w:rPr>
        <w:t xml:space="preserve"> </w:t>
      </w:r>
      <w:r w:rsidRPr="00D27B87">
        <w:rPr>
          <w:rFonts w:ascii="Arial" w:hAnsi="Arial" w:cs="Arial"/>
          <w:b/>
          <w:bCs/>
          <w:color w:val="000000" w:themeColor="text1"/>
        </w:rPr>
        <w:t xml:space="preserve">Related to Figure </w:t>
      </w:r>
      <w:r>
        <w:rPr>
          <w:rFonts w:ascii="Arial" w:hAnsi="Arial" w:cs="Arial" w:hint="eastAsia"/>
          <w:b/>
          <w:bCs/>
          <w:color w:val="000000" w:themeColor="text1"/>
        </w:rPr>
        <w:t>7</w:t>
      </w:r>
      <w:r w:rsidRPr="00D27B87">
        <w:rPr>
          <w:rFonts w:ascii="Arial" w:hAnsi="Arial" w:cs="Arial"/>
          <w:b/>
          <w:bCs/>
          <w:color w:val="000000" w:themeColor="text1"/>
        </w:rPr>
        <w:t xml:space="preserve">. </w:t>
      </w:r>
      <w:r w:rsidR="00A01FAF" w:rsidRPr="007C4A4D">
        <w:rPr>
          <w:rFonts w:ascii="Arial" w:hAnsi="Arial" w:cs="Arial"/>
          <w:bCs/>
          <w:color w:val="000000" w:themeColor="text1"/>
        </w:rPr>
        <w:t>KAT7 inhibitor WM-3835 synergistically enhanced anti-GBM activity of EGFR inhibitor Erlotinib.</w:t>
      </w:r>
    </w:p>
    <w:p w14:paraId="062F6B8E" w14:textId="3D351449" w:rsidR="0053014D" w:rsidRPr="00787B9D" w:rsidRDefault="00F358E8" w:rsidP="0070001D">
      <w:pPr>
        <w:spacing w:line="480" w:lineRule="auto"/>
        <w:jc w:val="both"/>
        <w:rPr>
          <w:rFonts w:ascii="Arial" w:hAnsi="Arial" w:cs="Arial"/>
          <w:b/>
          <w:bCs/>
          <w:color w:val="000000" w:themeColor="text1"/>
        </w:rPr>
      </w:pPr>
      <w:r w:rsidRPr="00B543D7">
        <w:rPr>
          <w:rFonts w:ascii="Arial" w:hAnsi="Arial" w:cs="Arial"/>
          <w:b/>
          <w:bCs/>
          <w:color w:val="000000" w:themeColor="text1"/>
        </w:rPr>
        <w:t xml:space="preserve">Supplementary Figure </w:t>
      </w:r>
      <w:r w:rsidR="00B462F4">
        <w:rPr>
          <w:rFonts w:ascii="Arial" w:hAnsi="Arial" w:cs="Arial"/>
          <w:b/>
          <w:bCs/>
          <w:color w:val="000000" w:themeColor="text1"/>
        </w:rPr>
        <w:t>8</w:t>
      </w:r>
      <w:r w:rsidRPr="00B543D7">
        <w:rPr>
          <w:rFonts w:ascii="Arial" w:hAnsi="Arial" w:cs="Arial"/>
          <w:b/>
          <w:bCs/>
          <w:color w:val="000000" w:themeColor="text1"/>
        </w:rPr>
        <w:t>.</w:t>
      </w:r>
      <w:r w:rsidRPr="00B543D7">
        <w:rPr>
          <w:rFonts w:ascii="Arial" w:hAnsi="Arial" w:cs="Arial"/>
          <w:color w:val="000000" w:themeColor="text1"/>
        </w:rPr>
        <w:t xml:space="preserve"> </w:t>
      </w:r>
      <w:r w:rsidRPr="00B543D7">
        <w:rPr>
          <w:rFonts w:ascii="Arial" w:hAnsi="Arial" w:cs="Arial"/>
          <w:b/>
          <w:bCs/>
          <w:color w:val="000000" w:themeColor="text1"/>
        </w:rPr>
        <w:t xml:space="preserve">Related to Figure </w:t>
      </w:r>
      <w:r w:rsidR="005D6EF8" w:rsidRPr="00304619">
        <w:rPr>
          <w:rFonts w:ascii="Arial" w:hAnsi="Arial" w:cs="Arial"/>
          <w:b/>
          <w:bCs/>
          <w:color w:val="000000" w:themeColor="text1"/>
        </w:rPr>
        <w:t>8</w:t>
      </w:r>
      <w:r w:rsidRPr="00B543D7">
        <w:rPr>
          <w:rFonts w:ascii="Arial" w:hAnsi="Arial" w:cs="Arial"/>
          <w:b/>
          <w:bCs/>
          <w:color w:val="000000" w:themeColor="text1"/>
        </w:rPr>
        <w:t xml:space="preserve">. </w:t>
      </w:r>
      <w:r w:rsidR="00D65ACE" w:rsidRPr="007C4A4D">
        <w:rPr>
          <w:rFonts w:ascii="Arial" w:hAnsi="Arial" w:cs="Arial"/>
          <w:bCs/>
          <w:color w:val="000000" w:themeColor="text1"/>
        </w:rPr>
        <w:t xml:space="preserve">ASO-targeting </w:t>
      </w:r>
      <w:r w:rsidR="00D65ACE" w:rsidRPr="007C4A4D">
        <w:rPr>
          <w:rFonts w:ascii="Arial" w:hAnsi="Arial" w:cs="Arial"/>
          <w:bCs/>
          <w:i/>
          <w:iCs/>
          <w:color w:val="000000" w:themeColor="text1"/>
        </w:rPr>
        <w:t>HELDR</w:t>
      </w:r>
      <w:r w:rsidR="00D65ACE" w:rsidRPr="007C4A4D">
        <w:rPr>
          <w:rFonts w:ascii="Arial" w:hAnsi="Arial" w:cs="Arial"/>
          <w:bCs/>
          <w:color w:val="000000" w:themeColor="text1"/>
        </w:rPr>
        <w:t xml:space="preserve"> synergistically enhanced anti-GBM activity of EGFR inhibitor Erlotinib.</w:t>
      </w:r>
      <w:r w:rsidR="0053014D" w:rsidRPr="00787B9D">
        <w:rPr>
          <w:rFonts w:ascii="Arial" w:hAnsi="Arial" w:cs="Arial"/>
          <w:b/>
          <w:bCs/>
          <w:color w:val="000000" w:themeColor="text1"/>
        </w:rPr>
        <w:br w:type="page"/>
      </w:r>
    </w:p>
    <w:p w14:paraId="22B473D1" w14:textId="589F15EC" w:rsidR="003062A3" w:rsidRPr="00787B9D" w:rsidRDefault="00B07331" w:rsidP="004A1A3A">
      <w:pPr>
        <w:spacing w:line="480" w:lineRule="auto"/>
        <w:jc w:val="both"/>
        <w:outlineLvl w:val="0"/>
        <w:rPr>
          <w:rFonts w:ascii="Arial" w:eastAsia="Cambria" w:hAnsi="Arial" w:cs="Arial"/>
          <w:b/>
          <w:color w:val="000000" w:themeColor="text1"/>
        </w:rPr>
      </w:pPr>
      <w:r w:rsidRPr="00787B9D">
        <w:rPr>
          <w:rFonts w:ascii="Arial" w:eastAsia="Cambria" w:hAnsi="Arial" w:cs="Arial" w:hint="eastAsia"/>
          <w:b/>
          <w:color w:val="000000" w:themeColor="text1"/>
        </w:rPr>
        <w:lastRenderedPageBreak/>
        <w:t xml:space="preserve">Supplementary </w:t>
      </w:r>
      <w:r w:rsidR="00A66400">
        <w:rPr>
          <w:rFonts w:ascii="Arial" w:eastAsia="Cambria" w:hAnsi="Arial" w:cs="Arial"/>
          <w:b/>
          <w:color w:val="000000" w:themeColor="text1"/>
        </w:rPr>
        <w:t>F</w:t>
      </w:r>
      <w:r w:rsidR="00453D15" w:rsidRPr="00787B9D">
        <w:rPr>
          <w:rFonts w:ascii="Arial" w:eastAsia="Cambria" w:hAnsi="Arial" w:cs="Arial"/>
          <w:b/>
          <w:color w:val="000000" w:themeColor="text1"/>
        </w:rPr>
        <w:t>igure</w:t>
      </w:r>
      <w:r w:rsidRPr="00787B9D">
        <w:rPr>
          <w:rFonts w:ascii="Arial" w:eastAsia="Cambria" w:hAnsi="Arial" w:cs="Arial" w:hint="eastAsia"/>
          <w:b/>
          <w:color w:val="000000" w:themeColor="text1"/>
        </w:rPr>
        <w:t>s</w:t>
      </w:r>
    </w:p>
    <w:p w14:paraId="63634322" w14:textId="10C102AE" w:rsidR="00F13F7A" w:rsidRPr="00787B9D" w:rsidRDefault="00AE79EE" w:rsidP="004A1A3A">
      <w:pPr>
        <w:pStyle w:val="NormalWeb"/>
        <w:spacing w:line="480" w:lineRule="auto"/>
        <w:jc w:val="both"/>
        <w:rPr>
          <w:rFonts w:ascii="Arial" w:eastAsia="Cambria" w:hAnsi="Arial" w:cs="Arial"/>
          <w:bCs/>
          <w:color w:val="000000" w:themeColor="text1"/>
        </w:rPr>
      </w:pPr>
      <w:r w:rsidRPr="00AE79EE">
        <w:rPr>
          <w:noProof/>
        </w:rPr>
        <w:t xml:space="preserve"> </w:t>
      </w:r>
      <w:r w:rsidR="00880D5E">
        <w:rPr>
          <w:rFonts w:ascii="Arial" w:eastAsia="Cambria" w:hAnsi="Arial" w:cs="Arial"/>
          <w:bCs/>
          <w:noProof/>
          <w:color w:val="000000" w:themeColor="text1"/>
          <w14:ligatures w14:val="standardContextual"/>
        </w:rPr>
        <w:drawing>
          <wp:inline distT="0" distB="0" distL="0" distR="0" wp14:anchorId="4F371917" wp14:editId="3058963D">
            <wp:extent cx="5943600" cy="4496435"/>
            <wp:effectExtent l="0" t="0" r="0" b="0"/>
            <wp:docPr id="1997103197" name="Picture 1" descr="A diagram of a cancer pati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103197" name="Picture 1" descr="A diagram of a cancer patien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96435"/>
                    </a:xfrm>
                    <a:prstGeom prst="rect">
                      <a:avLst/>
                    </a:prstGeom>
                  </pic:spPr>
                </pic:pic>
              </a:graphicData>
            </a:graphic>
          </wp:inline>
        </w:drawing>
      </w:r>
    </w:p>
    <w:p w14:paraId="28FD9035" w14:textId="145E8F8E" w:rsidR="00083D24" w:rsidRPr="0049242C" w:rsidRDefault="00723050" w:rsidP="004A1A3A">
      <w:pPr>
        <w:pStyle w:val="NormalWeb"/>
        <w:spacing w:line="480" w:lineRule="auto"/>
        <w:jc w:val="both"/>
        <w:rPr>
          <w:rFonts w:ascii="Arial" w:hAnsi="Arial" w:cs="Arial"/>
          <w:color w:val="000000" w:themeColor="text1"/>
          <w:shd w:val="clear" w:color="auto" w:fill="FFFFFF"/>
        </w:rPr>
      </w:pPr>
      <w:r w:rsidRPr="004669CB">
        <w:rPr>
          <w:rFonts w:ascii="Arial" w:eastAsia="Cambria" w:hAnsi="Arial" w:cs="Arial"/>
          <w:b/>
          <w:color w:val="000000" w:themeColor="text1"/>
        </w:rPr>
        <w:t xml:space="preserve">Extended Data Fig. </w:t>
      </w:r>
      <w:r w:rsidR="00BC263A" w:rsidRPr="004669CB">
        <w:rPr>
          <w:rFonts w:ascii="Arial" w:eastAsia="Cambria" w:hAnsi="Arial" w:cs="Arial"/>
          <w:b/>
          <w:color w:val="000000" w:themeColor="text1"/>
        </w:rPr>
        <w:t xml:space="preserve">1. </w:t>
      </w:r>
      <w:r w:rsidR="00B57195" w:rsidRPr="00147509">
        <w:rPr>
          <w:rFonts w:ascii="Arial" w:hAnsi="Arial" w:cs="Arial"/>
          <w:b/>
          <w:bCs/>
          <w:color w:val="000000" w:themeColor="text1"/>
        </w:rPr>
        <w:t>Related to Fig</w:t>
      </w:r>
      <w:r w:rsidR="00B57195">
        <w:rPr>
          <w:rFonts w:ascii="Arial" w:hAnsi="Arial" w:cs="Arial"/>
          <w:b/>
          <w:bCs/>
          <w:color w:val="000000" w:themeColor="text1"/>
        </w:rPr>
        <w:t>.</w:t>
      </w:r>
      <w:r w:rsidR="00B57195" w:rsidRPr="00147509">
        <w:rPr>
          <w:rFonts w:ascii="Arial" w:hAnsi="Arial" w:cs="Arial"/>
          <w:b/>
          <w:bCs/>
          <w:color w:val="000000" w:themeColor="text1"/>
        </w:rPr>
        <w:t xml:space="preserve"> </w:t>
      </w:r>
      <w:r w:rsidR="00B57195" w:rsidRPr="00147509">
        <w:rPr>
          <w:rFonts w:ascii="Arial" w:hAnsi="Arial" w:cs="Arial" w:hint="eastAsia"/>
          <w:b/>
          <w:bCs/>
          <w:color w:val="000000" w:themeColor="text1"/>
        </w:rPr>
        <w:t>1</w:t>
      </w:r>
      <w:r w:rsidR="00B57195" w:rsidRPr="00147509">
        <w:rPr>
          <w:rFonts w:ascii="Arial" w:hAnsi="Arial" w:cs="Arial"/>
          <w:b/>
          <w:bCs/>
          <w:color w:val="000000" w:themeColor="text1"/>
        </w:rPr>
        <w:t>.</w:t>
      </w:r>
      <w:r w:rsidR="00B57195" w:rsidRPr="00147509">
        <w:rPr>
          <w:rFonts w:ascii="Arial" w:hAnsi="Arial" w:cs="Arial"/>
          <w:b/>
          <w:bCs/>
          <w:color w:val="000000" w:themeColor="text1"/>
          <w:shd w:val="clear" w:color="auto" w:fill="FFFFFF"/>
        </w:rPr>
        <w:t xml:space="preserve"> </w:t>
      </w:r>
      <w:r w:rsidR="001C3729" w:rsidRPr="004669CB">
        <w:rPr>
          <w:rFonts w:ascii="Arial" w:eastAsia="Cambria" w:hAnsi="Arial" w:cs="Arial"/>
          <w:b/>
          <w:i/>
          <w:iCs/>
          <w:color w:val="000000" w:themeColor="text1"/>
        </w:rPr>
        <w:t>ELDR</w:t>
      </w:r>
      <w:r w:rsidR="001C3729" w:rsidRPr="004669CB">
        <w:rPr>
          <w:rFonts w:ascii="Arial" w:eastAsia="Cambria" w:hAnsi="Arial" w:cs="Arial"/>
          <w:b/>
          <w:color w:val="000000" w:themeColor="text1"/>
        </w:rPr>
        <w:t xml:space="preserve"> </w:t>
      </w:r>
      <w:r w:rsidR="0063234C" w:rsidRPr="004669CB">
        <w:rPr>
          <w:rFonts w:ascii="Arial" w:eastAsia="Cambria" w:hAnsi="Arial" w:cs="Arial"/>
          <w:b/>
          <w:color w:val="000000" w:themeColor="text1"/>
        </w:rPr>
        <w:t xml:space="preserve">expression is significantly elevated in clinical GBMs and correlates with poor </w:t>
      </w:r>
      <w:r w:rsidR="0063234C" w:rsidRPr="006F1BAE">
        <w:rPr>
          <w:rFonts w:ascii="Arial" w:eastAsia="Cambria" w:hAnsi="Arial" w:cs="Arial"/>
          <w:b/>
          <w:color w:val="000000" w:themeColor="text1"/>
        </w:rPr>
        <w:t>prognosis</w:t>
      </w:r>
      <w:r w:rsidR="001C3729" w:rsidRPr="006F1BAE">
        <w:rPr>
          <w:rFonts w:ascii="Arial" w:eastAsia="Cambria" w:hAnsi="Arial" w:cs="Arial"/>
          <w:b/>
          <w:color w:val="000000" w:themeColor="text1"/>
        </w:rPr>
        <w:t>.</w:t>
      </w:r>
      <w:r w:rsidR="006A4614" w:rsidRPr="006F1BAE">
        <w:rPr>
          <w:rFonts w:ascii="Arial" w:hAnsi="Arial" w:cs="Arial"/>
          <w:color w:val="000000" w:themeColor="text1"/>
        </w:rPr>
        <w:t xml:space="preserve"> </w:t>
      </w:r>
      <w:r w:rsidR="00A4587E" w:rsidRPr="00391A5F">
        <w:rPr>
          <w:rFonts w:ascii="Arial" w:eastAsia="Cambria" w:hAnsi="Arial" w:cs="Arial"/>
          <w:b/>
          <w:color w:val="000000" w:themeColor="text1"/>
        </w:rPr>
        <w:t>a,</w:t>
      </w:r>
      <w:r w:rsidR="00A4587E" w:rsidRPr="006F1BAE">
        <w:rPr>
          <w:rFonts w:ascii="Arial" w:eastAsia="Cambria" w:hAnsi="Arial" w:cs="Arial"/>
          <w:bCs/>
          <w:color w:val="000000" w:themeColor="text1"/>
        </w:rPr>
        <w:t xml:space="preserve"> Heatmap depicts expressions of </w:t>
      </w:r>
      <w:r w:rsidR="00A4587E" w:rsidRPr="00E74041">
        <w:rPr>
          <w:rFonts w:ascii="Arial" w:eastAsia="Cambria" w:hAnsi="Arial" w:cs="Arial"/>
          <w:bCs/>
          <w:color w:val="000000" w:themeColor="text1"/>
        </w:rPr>
        <w:t>154</w:t>
      </w:r>
      <w:r w:rsidR="00A4587E" w:rsidRPr="006F1BAE">
        <w:rPr>
          <w:rFonts w:ascii="Arial" w:eastAsia="Cambria" w:hAnsi="Arial" w:cs="Arial"/>
          <w:bCs/>
          <w:color w:val="000000" w:themeColor="text1"/>
        </w:rPr>
        <w:t xml:space="preserve"> </w:t>
      </w:r>
      <w:proofErr w:type="spellStart"/>
      <w:r w:rsidR="00A4587E" w:rsidRPr="006F1BAE">
        <w:rPr>
          <w:rFonts w:ascii="Arial" w:eastAsia="Cambria" w:hAnsi="Arial" w:cs="Arial"/>
          <w:bCs/>
          <w:color w:val="000000" w:themeColor="text1"/>
        </w:rPr>
        <w:t>lncRNAs</w:t>
      </w:r>
      <w:proofErr w:type="spellEnd"/>
      <w:r w:rsidR="00A4587E" w:rsidRPr="006F1BAE">
        <w:rPr>
          <w:rFonts w:ascii="Arial" w:eastAsia="Cambria" w:hAnsi="Arial" w:cs="Arial"/>
          <w:bCs/>
          <w:color w:val="000000" w:themeColor="text1"/>
        </w:rPr>
        <w:t xml:space="preserve"> that exhibited significant correlation with </w:t>
      </w:r>
      <w:r w:rsidR="00A4587E" w:rsidRPr="006F1BAE">
        <w:rPr>
          <w:rFonts w:ascii="Arial" w:eastAsia="Cambria" w:hAnsi="Arial" w:cs="Arial"/>
          <w:bCs/>
          <w:i/>
          <w:iCs/>
          <w:color w:val="000000" w:themeColor="text1"/>
        </w:rPr>
        <w:t>EGFR</w:t>
      </w:r>
      <w:r w:rsidR="00A4587E" w:rsidRPr="006F1BAE">
        <w:rPr>
          <w:rFonts w:ascii="Arial" w:eastAsia="Cambria" w:hAnsi="Arial" w:cs="Arial"/>
          <w:bCs/>
          <w:color w:val="000000" w:themeColor="text1"/>
        </w:rPr>
        <w:t xml:space="preserve"> expression in </w:t>
      </w:r>
      <w:r w:rsidR="00A4587E" w:rsidRPr="00E74041">
        <w:rPr>
          <w:rFonts w:ascii="Arial" w:eastAsia="Cambria" w:hAnsi="Arial" w:cs="Arial"/>
          <w:bCs/>
          <w:color w:val="000000" w:themeColor="text1"/>
        </w:rPr>
        <w:t>NU</w:t>
      </w:r>
      <w:r w:rsidR="00A4587E" w:rsidRPr="006F1BAE">
        <w:rPr>
          <w:rFonts w:ascii="Arial" w:eastAsia="Cambria" w:hAnsi="Arial" w:cs="Arial"/>
          <w:bCs/>
          <w:color w:val="000000" w:themeColor="text1"/>
        </w:rPr>
        <w:t>-GBM samples</w:t>
      </w:r>
      <w:r w:rsidR="00B57195">
        <w:rPr>
          <w:rFonts w:ascii="Arial" w:eastAsia="Cambria" w:hAnsi="Arial" w:cs="Arial"/>
          <w:bCs/>
          <w:color w:val="000000" w:themeColor="text1"/>
        </w:rPr>
        <w:fldChar w:fldCharType="begin">
          <w:fldData xml:space="preserve">PEVuZE5vdGU+PENpdGU+PEF1dGhvcj5IdWFuZzwvQXV0aG9yPjxZZWFyPjIwMjE8L1llYXI+PFJl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</w:fldData>
        </w:fldChar>
      </w:r>
      <w:r w:rsidR="00B57195">
        <w:rPr>
          <w:rFonts w:ascii="Arial" w:eastAsia="Cambria" w:hAnsi="Arial" w:cs="Arial"/>
          <w:bCs/>
          <w:color w:val="000000" w:themeColor="text1"/>
        </w:rPr>
        <w:instrText xml:space="preserve"> ADDIN EN.CITE </w:instrText>
      </w:r>
      <w:r w:rsidR="00B57195">
        <w:rPr>
          <w:rFonts w:ascii="Arial" w:eastAsia="Cambria" w:hAnsi="Arial" w:cs="Arial"/>
          <w:bCs/>
          <w:color w:val="000000" w:themeColor="text1"/>
        </w:rPr>
        <w:fldChar w:fldCharType="begin">
          <w:fldData xml:space="preserve">PEVuZE5vdGU+PENpdGU+PEF1dGhvcj5IdWFuZzwvQXV0aG9yPjxZZWFyPjIwMjE8L1llYXI+PFJl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</w:fldData>
        </w:fldChar>
      </w:r>
      <w:r w:rsidR="00B57195">
        <w:rPr>
          <w:rFonts w:ascii="Arial" w:eastAsia="Cambria" w:hAnsi="Arial" w:cs="Arial"/>
          <w:bCs/>
          <w:color w:val="000000" w:themeColor="text1"/>
        </w:rPr>
        <w:instrText xml:space="preserve"> ADDIN EN.CITE.DATA </w:instrText>
      </w:r>
      <w:r w:rsidR="00B57195">
        <w:rPr>
          <w:rFonts w:ascii="Arial" w:eastAsia="Cambria" w:hAnsi="Arial" w:cs="Arial"/>
          <w:bCs/>
          <w:color w:val="000000" w:themeColor="text1"/>
        </w:rPr>
      </w:r>
      <w:r w:rsidR="00B57195">
        <w:rPr>
          <w:rFonts w:ascii="Arial" w:eastAsia="Cambria" w:hAnsi="Arial" w:cs="Arial"/>
          <w:bCs/>
          <w:color w:val="000000" w:themeColor="text1"/>
        </w:rPr>
        <w:fldChar w:fldCharType="end"/>
      </w:r>
      <w:r w:rsidR="00B57195">
        <w:rPr>
          <w:rFonts w:ascii="Arial" w:eastAsia="Cambria" w:hAnsi="Arial" w:cs="Arial"/>
          <w:bCs/>
          <w:color w:val="000000" w:themeColor="text1"/>
        </w:rPr>
      </w:r>
      <w:r w:rsidR="00B57195">
        <w:rPr>
          <w:rFonts w:ascii="Arial" w:eastAsia="Cambria" w:hAnsi="Arial" w:cs="Arial"/>
          <w:bCs/>
          <w:color w:val="000000" w:themeColor="text1"/>
        </w:rPr>
        <w:fldChar w:fldCharType="separate"/>
      </w:r>
      <w:r w:rsidR="00B57195" w:rsidRPr="00B57195">
        <w:rPr>
          <w:rFonts w:ascii="Arial" w:eastAsia="Cambria" w:hAnsi="Arial" w:cs="Arial"/>
          <w:bCs/>
          <w:noProof/>
          <w:color w:val="000000" w:themeColor="text1"/>
          <w:vertAlign w:val="superscript"/>
        </w:rPr>
        <w:t>1</w:t>
      </w:r>
      <w:r w:rsidR="00B57195">
        <w:rPr>
          <w:rFonts w:ascii="Arial" w:eastAsia="Cambria" w:hAnsi="Arial" w:cs="Arial"/>
          <w:bCs/>
          <w:color w:val="000000" w:themeColor="text1"/>
        </w:rPr>
        <w:fldChar w:fldCharType="end"/>
      </w:r>
      <w:r w:rsidR="00A4587E" w:rsidRPr="006F1BAE">
        <w:rPr>
          <w:rFonts w:ascii="Arial" w:eastAsia="Cambria" w:hAnsi="Arial" w:cs="Arial"/>
          <w:bCs/>
          <w:color w:val="000000" w:themeColor="text1"/>
        </w:rPr>
        <w:t xml:space="preserve"> (Spearman </w:t>
      </w:r>
      <w:r w:rsidR="00A4587E" w:rsidRPr="006F1BAE">
        <w:rPr>
          <w:rFonts w:ascii="Arial" w:eastAsia="Cambria" w:hAnsi="Arial" w:cs="Arial" w:hint="eastAsia"/>
          <w:bCs/>
          <w:color w:val="000000" w:themeColor="text1"/>
        </w:rPr>
        <w:t>method</w:t>
      </w:r>
      <w:r w:rsidR="00A4587E" w:rsidRPr="006F1BAE">
        <w:rPr>
          <w:rFonts w:ascii="Arial" w:eastAsia="Cambria" w:hAnsi="Arial" w:cs="Arial"/>
          <w:bCs/>
          <w:color w:val="000000" w:themeColor="text1"/>
        </w:rPr>
        <w:t xml:space="preserve">, |r| &gt; 0.3 and p &lt; 0.05). Expression levels of </w:t>
      </w:r>
      <w:proofErr w:type="spellStart"/>
      <w:r w:rsidR="00A4587E" w:rsidRPr="006F1BAE">
        <w:rPr>
          <w:rFonts w:ascii="Arial" w:eastAsia="Cambria" w:hAnsi="Arial" w:cs="Arial"/>
          <w:bCs/>
          <w:color w:val="000000" w:themeColor="text1"/>
        </w:rPr>
        <w:t>lncRNAs</w:t>
      </w:r>
      <w:proofErr w:type="spellEnd"/>
      <w:r w:rsidR="00A4587E" w:rsidRPr="006F1BAE">
        <w:rPr>
          <w:rFonts w:ascii="Arial" w:eastAsia="Cambria" w:hAnsi="Arial" w:cs="Arial"/>
          <w:bCs/>
          <w:color w:val="000000" w:themeColor="text1"/>
        </w:rPr>
        <w:t xml:space="preserve"> and </w:t>
      </w:r>
      <w:r w:rsidR="00A4587E" w:rsidRPr="006F1BAE">
        <w:rPr>
          <w:rFonts w:ascii="Arial" w:eastAsia="Cambria" w:hAnsi="Arial" w:cs="Arial"/>
          <w:bCs/>
          <w:i/>
          <w:iCs/>
          <w:color w:val="000000" w:themeColor="text1"/>
        </w:rPr>
        <w:t>EGFR</w:t>
      </w:r>
      <w:r w:rsidR="00A4587E" w:rsidRPr="006F1BAE">
        <w:rPr>
          <w:rFonts w:ascii="Arial" w:eastAsia="Cambria" w:hAnsi="Arial" w:cs="Arial"/>
          <w:bCs/>
          <w:color w:val="000000" w:themeColor="text1"/>
        </w:rPr>
        <w:t xml:space="preserve"> are indicted</w:t>
      </w:r>
      <w:r w:rsidR="00A4587E" w:rsidRPr="001E53DE">
        <w:rPr>
          <w:rFonts w:ascii="Arial" w:eastAsia="Cambria" w:hAnsi="Arial" w:cs="Arial"/>
          <w:bCs/>
          <w:color w:val="000000" w:themeColor="text1"/>
        </w:rPr>
        <w:t xml:space="preserve">. </w:t>
      </w:r>
      <w:r w:rsidR="002933E2" w:rsidRPr="0068249D">
        <w:rPr>
          <w:rFonts w:ascii="Arial" w:eastAsia="Cambria" w:hAnsi="Arial" w:cs="Arial"/>
          <w:b/>
          <w:color w:val="000000" w:themeColor="text1"/>
        </w:rPr>
        <w:t>b</w:t>
      </w:r>
      <w:r w:rsidR="0063234C" w:rsidRPr="0068249D">
        <w:rPr>
          <w:rFonts w:ascii="Arial" w:eastAsia="Cambria" w:hAnsi="Arial" w:cs="Arial"/>
          <w:b/>
          <w:color w:val="000000" w:themeColor="text1"/>
        </w:rPr>
        <w:t>,</w:t>
      </w:r>
      <w:r w:rsidR="0063234C" w:rsidRPr="006F1BAE">
        <w:rPr>
          <w:rFonts w:ascii="Arial" w:eastAsia="Cambria" w:hAnsi="Arial" w:cs="Arial"/>
          <w:b/>
          <w:i/>
          <w:iCs/>
          <w:color w:val="000000" w:themeColor="text1"/>
        </w:rPr>
        <w:t xml:space="preserve"> </w:t>
      </w:r>
      <w:r w:rsidR="0063234C" w:rsidRPr="006F1BAE">
        <w:rPr>
          <w:rFonts w:ascii="Arial" w:eastAsia="Cambria" w:hAnsi="Arial" w:cs="Arial"/>
          <w:bCs/>
          <w:color w:val="000000" w:themeColor="text1"/>
        </w:rPr>
        <w:t>E</w:t>
      </w:r>
      <w:r w:rsidR="006A4614" w:rsidRPr="00787B9D">
        <w:rPr>
          <w:rFonts w:ascii="Arial" w:eastAsia="Cambria" w:hAnsi="Arial" w:cs="Arial"/>
          <w:bCs/>
          <w:color w:val="000000" w:themeColor="text1"/>
        </w:rPr>
        <w:t>xpression of</w:t>
      </w:r>
      <w:r w:rsidR="0063234C" w:rsidRPr="0063234C">
        <w:rPr>
          <w:rFonts w:ascii="Arial" w:eastAsia="Cambria" w:hAnsi="Arial" w:cs="Arial"/>
          <w:bCs/>
          <w:color w:val="000000" w:themeColor="text1"/>
        </w:rPr>
        <w:t xml:space="preserve"> </w:t>
      </w:r>
      <w:r w:rsidR="0063234C" w:rsidRPr="004669CB">
        <w:rPr>
          <w:rFonts w:ascii="Arial" w:eastAsia="Cambria" w:hAnsi="Arial" w:cs="Arial"/>
          <w:bCs/>
          <w:i/>
          <w:iCs/>
          <w:color w:val="000000" w:themeColor="text1"/>
        </w:rPr>
        <w:t>ELDR</w:t>
      </w:r>
      <w:r w:rsidR="006A4614" w:rsidRPr="00787B9D">
        <w:rPr>
          <w:rFonts w:ascii="Arial" w:eastAsia="Cambria" w:hAnsi="Arial" w:cs="Arial"/>
          <w:bCs/>
          <w:color w:val="000000" w:themeColor="text1"/>
        </w:rPr>
        <w:t xml:space="preserve"> </w:t>
      </w:r>
      <w:r w:rsidR="0063234C">
        <w:rPr>
          <w:rFonts w:ascii="Arial" w:eastAsia="Cambria" w:hAnsi="Arial" w:cs="Arial"/>
          <w:bCs/>
          <w:color w:val="000000" w:themeColor="text1"/>
        </w:rPr>
        <w:t xml:space="preserve">RNA </w:t>
      </w:r>
      <w:r w:rsidR="006A4614" w:rsidRPr="00787B9D">
        <w:rPr>
          <w:rFonts w:ascii="Arial" w:eastAsia="Cambria" w:hAnsi="Arial" w:cs="Arial"/>
          <w:bCs/>
          <w:color w:val="000000" w:themeColor="text1"/>
        </w:rPr>
        <w:t>in normal brain, LGG, and GBM in TCGA dataset.</w:t>
      </w:r>
      <w:r w:rsidR="003F4E6B" w:rsidRPr="00787B9D">
        <w:rPr>
          <w:rFonts w:ascii="Arial" w:hAnsi="Arial" w:cs="Arial"/>
          <w:color w:val="000000" w:themeColor="text1"/>
        </w:rPr>
        <w:t xml:space="preserve"> </w:t>
      </w:r>
      <w:r w:rsidR="002933E2" w:rsidRPr="0068249D">
        <w:rPr>
          <w:rFonts w:ascii="Arial" w:hAnsi="Arial" w:cs="Arial"/>
          <w:b/>
          <w:bCs/>
          <w:color w:val="000000" w:themeColor="text1"/>
        </w:rPr>
        <w:t>c</w:t>
      </w:r>
      <w:r w:rsidR="0063234C" w:rsidRPr="0068249D">
        <w:rPr>
          <w:rFonts w:ascii="Arial" w:hAnsi="Arial" w:cs="Arial"/>
          <w:b/>
          <w:bCs/>
          <w:color w:val="000000" w:themeColor="text1"/>
        </w:rPr>
        <w:t>,</w:t>
      </w:r>
      <w:r w:rsidR="00040C50" w:rsidRPr="0068249D">
        <w:rPr>
          <w:rFonts w:ascii="Arial" w:hAnsi="Arial" w:cs="Arial"/>
          <w:b/>
          <w:bCs/>
          <w:color w:val="000000" w:themeColor="text1"/>
        </w:rPr>
        <w:t xml:space="preserve"> </w:t>
      </w:r>
      <w:r w:rsidR="00327FB6" w:rsidRPr="00353B26">
        <w:rPr>
          <w:rFonts w:ascii="Arial" w:hAnsi="Arial" w:cs="Arial"/>
          <w:color w:val="000000" w:themeColor="text1"/>
          <w:shd w:val="clear" w:color="auto" w:fill="FFFFFF"/>
        </w:rPr>
        <w:t>Kaplan</w:t>
      </w:r>
      <w:r w:rsidR="00327FB6" w:rsidRPr="00787B9D">
        <w:rPr>
          <w:rFonts w:ascii="Arial" w:hAnsi="Arial" w:cs="Arial"/>
          <w:color w:val="000000" w:themeColor="text1"/>
          <w:shd w:val="clear" w:color="auto" w:fill="FFFFFF"/>
        </w:rPr>
        <w:t xml:space="preserve">-Meier analysis </w:t>
      </w:r>
      <w:r w:rsidR="003751C8">
        <w:rPr>
          <w:rFonts w:ascii="Arial" w:hAnsi="Arial" w:cs="Arial"/>
          <w:color w:val="000000" w:themeColor="text1"/>
          <w:shd w:val="clear" w:color="auto" w:fill="FFFFFF"/>
        </w:rPr>
        <w:t xml:space="preserve">of </w:t>
      </w:r>
      <w:r w:rsidR="003751C8" w:rsidRPr="0059534C">
        <w:rPr>
          <w:rFonts w:ascii="Arial" w:hAnsi="Arial" w:cs="Arial"/>
          <w:i/>
          <w:iCs/>
          <w:color w:val="000000" w:themeColor="text1"/>
          <w:shd w:val="clear" w:color="auto" w:fill="FFFFFF"/>
        </w:rPr>
        <w:t>ELDR</w:t>
      </w:r>
      <w:r w:rsidR="003751C8">
        <w:rPr>
          <w:rFonts w:ascii="Arial" w:hAnsi="Arial" w:cs="Arial"/>
          <w:color w:val="000000" w:themeColor="text1"/>
          <w:shd w:val="clear" w:color="auto" w:fill="FFFFFF"/>
        </w:rPr>
        <w:t xml:space="preserve"> expression in</w:t>
      </w:r>
      <w:r w:rsidR="003751C8" w:rsidRPr="00787B9D">
        <w:rPr>
          <w:rFonts w:ascii="Arial" w:hAnsi="Arial" w:cs="Arial" w:hint="eastAsia"/>
          <w:color w:val="000000" w:themeColor="text1"/>
          <w:shd w:val="clear" w:color="auto" w:fill="FFFFFF"/>
        </w:rPr>
        <w:t xml:space="preserve"> </w:t>
      </w:r>
      <w:r w:rsidR="003F4E6B" w:rsidRPr="00787B9D">
        <w:rPr>
          <w:rFonts w:ascii="Arial" w:hAnsi="Arial" w:cs="Arial"/>
          <w:color w:val="000000" w:themeColor="text1"/>
        </w:rPr>
        <w:t xml:space="preserve">TCGA </w:t>
      </w:r>
      <w:r w:rsidR="003751C8">
        <w:rPr>
          <w:rFonts w:ascii="Arial" w:hAnsi="Arial" w:cs="Arial"/>
          <w:color w:val="000000" w:themeColor="text1"/>
        </w:rPr>
        <w:t>glioma samples</w:t>
      </w:r>
      <w:r w:rsidR="00AD6D8A" w:rsidRPr="00FD37B3">
        <w:rPr>
          <w:rFonts w:ascii="Arial" w:hAnsi="Arial" w:cs="Arial" w:hint="eastAsia"/>
          <w:color w:val="000000" w:themeColor="text1"/>
        </w:rPr>
        <w:t>.</w:t>
      </w:r>
      <w:r w:rsidR="003F4E6B" w:rsidRPr="00FD37B3">
        <w:rPr>
          <w:rFonts w:ascii="Arial" w:hAnsi="Arial" w:cs="Arial"/>
          <w:color w:val="000000" w:themeColor="text1"/>
        </w:rPr>
        <w:t xml:space="preserve"> </w:t>
      </w:r>
      <w:r w:rsidR="002933E2" w:rsidRPr="0059534C">
        <w:rPr>
          <w:rFonts w:ascii="Arial" w:hAnsi="Arial" w:cs="Arial"/>
          <w:b/>
          <w:bCs/>
          <w:color w:val="000000" w:themeColor="text1"/>
        </w:rPr>
        <w:t>d</w:t>
      </w:r>
      <w:r w:rsidR="003751C8" w:rsidRPr="0059534C">
        <w:rPr>
          <w:rFonts w:ascii="Arial" w:hAnsi="Arial" w:cs="Arial"/>
          <w:b/>
          <w:bCs/>
          <w:color w:val="000000" w:themeColor="text1"/>
        </w:rPr>
        <w:t>,</w:t>
      </w:r>
      <w:r w:rsidR="003751C8">
        <w:rPr>
          <w:rFonts w:ascii="Arial" w:eastAsia="Cambria" w:hAnsi="Arial" w:cs="Arial"/>
          <w:bCs/>
          <w:color w:val="000000" w:themeColor="text1"/>
        </w:rPr>
        <w:t xml:space="preserve"> </w:t>
      </w:r>
      <w:r w:rsidR="00DD7863" w:rsidRPr="00787B9D">
        <w:rPr>
          <w:rFonts w:ascii="Arial" w:eastAsia="Cambria" w:hAnsi="Arial" w:cs="Arial"/>
          <w:bCs/>
          <w:color w:val="000000" w:themeColor="text1"/>
        </w:rPr>
        <w:t xml:space="preserve">TCGA Pan-Cancer analysis </w:t>
      </w:r>
      <w:r w:rsidR="00DD7863" w:rsidRPr="00787B9D">
        <w:rPr>
          <w:rFonts w:ascii="Arial" w:eastAsia="Cambria" w:hAnsi="Arial" w:cs="Arial" w:hint="eastAsia"/>
          <w:bCs/>
          <w:color w:val="000000" w:themeColor="text1"/>
        </w:rPr>
        <w:t xml:space="preserve">of </w:t>
      </w:r>
      <w:r w:rsidR="00D86A83" w:rsidRPr="00787B9D">
        <w:rPr>
          <w:rFonts w:ascii="Arial" w:eastAsia="Cambria" w:hAnsi="Arial" w:cs="Arial" w:hint="eastAsia"/>
          <w:bCs/>
          <w:color w:val="000000" w:themeColor="text1"/>
        </w:rPr>
        <w:t xml:space="preserve">expression of </w:t>
      </w:r>
      <w:r w:rsidR="003751C8">
        <w:rPr>
          <w:rFonts w:ascii="Arial" w:eastAsia="Cambria" w:hAnsi="Arial" w:cs="Arial"/>
          <w:bCs/>
          <w:color w:val="000000" w:themeColor="text1"/>
        </w:rPr>
        <w:t xml:space="preserve">RNA </w:t>
      </w:r>
      <w:r w:rsidR="00DD7863" w:rsidRPr="00787B9D">
        <w:rPr>
          <w:rFonts w:ascii="Arial" w:eastAsia="Cambria" w:hAnsi="Arial" w:cs="Arial" w:hint="eastAsia"/>
          <w:bCs/>
          <w:color w:val="000000" w:themeColor="text1"/>
        </w:rPr>
        <w:t>t</w:t>
      </w:r>
      <w:r w:rsidR="00371827" w:rsidRPr="00787B9D">
        <w:rPr>
          <w:rFonts w:ascii="Arial" w:eastAsia="Cambria" w:hAnsi="Arial" w:cs="Arial"/>
          <w:bCs/>
          <w:color w:val="000000" w:themeColor="text1"/>
        </w:rPr>
        <w:t xml:space="preserve">ranscript at the </w:t>
      </w:r>
      <w:r w:rsidR="00371827" w:rsidRPr="00BF3769">
        <w:rPr>
          <w:rFonts w:ascii="Arial" w:eastAsia="Cambria" w:hAnsi="Arial" w:cs="Arial"/>
          <w:bCs/>
          <w:i/>
          <w:iCs/>
          <w:color w:val="000000" w:themeColor="text1"/>
        </w:rPr>
        <w:t>ELDR</w:t>
      </w:r>
      <w:r w:rsidR="00371827" w:rsidRPr="00787B9D">
        <w:rPr>
          <w:rFonts w:ascii="Arial" w:eastAsia="Cambria" w:hAnsi="Arial" w:cs="Arial"/>
          <w:bCs/>
          <w:color w:val="000000" w:themeColor="text1"/>
        </w:rPr>
        <w:t xml:space="preserve"> loc</w:t>
      </w:r>
      <w:r w:rsidR="004D0C59">
        <w:rPr>
          <w:rFonts w:ascii="Arial" w:eastAsia="Cambria" w:hAnsi="Arial" w:cs="Arial" w:hint="eastAsia"/>
          <w:bCs/>
          <w:color w:val="000000" w:themeColor="text1"/>
        </w:rPr>
        <w:t>us</w:t>
      </w:r>
      <w:r w:rsidR="00371827" w:rsidRPr="00787B9D">
        <w:rPr>
          <w:rFonts w:ascii="Arial" w:eastAsia="Cambria" w:hAnsi="Arial" w:cs="Arial"/>
          <w:bCs/>
          <w:color w:val="000000" w:themeColor="text1"/>
        </w:rPr>
        <w:t xml:space="preserve"> </w:t>
      </w:r>
      <w:r w:rsidR="00371827" w:rsidRPr="00787B9D">
        <w:rPr>
          <w:rFonts w:ascii="Arial" w:eastAsia="Cambria" w:hAnsi="Arial" w:cs="Arial"/>
          <w:bCs/>
          <w:color w:val="000000" w:themeColor="text1"/>
        </w:rPr>
        <w:lastRenderedPageBreak/>
        <w:t>(</w:t>
      </w:r>
      <w:hyperlink r:id="rId9" w:history="1">
        <w:r w:rsidR="007E1792" w:rsidRPr="00787B9D">
          <w:rPr>
            <w:rFonts w:ascii="Arial" w:eastAsia="Cambria" w:hAnsi="Arial" w:cs="Arial"/>
            <w:bCs/>
            <w:color w:val="000000" w:themeColor="text1"/>
          </w:rPr>
          <w:t>https://ualcan.path.uab.edu/</w:t>
        </w:r>
      </w:hyperlink>
      <w:r w:rsidR="00371827" w:rsidRPr="00787B9D">
        <w:rPr>
          <w:rFonts w:ascii="Arial" w:eastAsia="Cambria" w:hAnsi="Arial" w:cs="Arial"/>
          <w:bCs/>
          <w:color w:val="000000" w:themeColor="text1"/>
        </w:rPr>
        <w:t>).</w:t>
      </w:r>
      <w:r w:rsidR="00C55EC7" w:rsidRPr="00787B9D">
        <w:rPr>
          <w:rFonts w:ascii="Arial" w:eastAsia="Cambria" w:hAnsi="Arial" w:cs="Arial"/>
          <w:bCs/>
          <w:color w:val="000000" w:themeColor="text1"/>
        </w:rPr>
        <w:t xml:space="preserve"> </w:t>
      </w:r>
      <w:r w:rsidR="00C40EE9" w:rsidRPr="00787B9D">
        <w:rPr>
          <w:rFonts w:ascii="Arial" w:hAnsi="Arial" w:cs="Arial"/>
          <w:color w:val="000000" w:themeColor="text1"/>
        </w:rPr>
        <w:t xml:space="preserve">BLCA, </w:t>
      </w:r>
      <w:r w:rsidR="00E56E9E" w:rsidRPr="00787B9D">
        <w:rPr>
          <w:rFonts w:ascii="Arial" w:hAnsi="Arial" w:cs="Arial"/>
          <w:color w:val="000000" w:themeColor="text1"/>
        </w:rPr>
        <w:t xml:space="preserve">bladder urothelial carcinoma; </w:t>
      </w:r>
      <w:r w:rsidR="00424072" w:rsidRPr="00787B9D">
        <w:rPr>
          <w:rFonts w:ascii="Arial" w:hAnsi="Arial" w:cs="Arial"/>
          <w:color w:val="000000" w:themeColor="text1"/>
        </w:rPr>
        <w:t xml:space="preserve">BRCA, breast invasive carcinoma; </w:t>
      </w:r>
      <w:r w:rsidR="00F95950" w:rsidRPr="00787B9D">
        <w:rPr>
          <w:rFonts w:ascii="Arial" w:hAnsi="Arial" w:cs="Arial"/>
          <w:color w:val="000000" w:themeColor="text1"/>
        </w:rPr>
        <w:t>CESC, cervical squamous cell carcinoma and endocervical adenocarcinoma;</w:t>
      </w:r>
      <w:r w:rsidR="0003270A" w:rsidRPr="00787B9D">
        <w:rPr>
          <w:rFonts w:ascii="Arial" w:hAnsi="Arial" w:cs="Arial"/>
          <w:color w:val="000000" w:themeColor="text1"/>
        </w:rPr>
        <w:t xml:space="preserve"> COAD, colon adenocarcinoma;</w:t>
      </w:r>
      <w:r w:rsidR="00873F6C" w:rsidRPr="00787B9D">
        <w:rPr>
          <w:rFonts w:ascii="Arial" w:hAnsi="Arial" w:cs="Arial"/>
          <w:color w:val="000000" w:themeColor="text1"/>
        </w:rPr>
        <w:t xml:space="preserve"> CHOL, cholangiocarcinoma;</w:t>
      </w:r>
      <w:r w:rsidR="00846C79" w:rsidRPr="00787B9D">
        <w:rPr>
          <w:rFonts w:ascii="Arial" w:hAnsi="Arial" w:cs="Arial"/>
          <w:color w:val="000000" w:themeColor="text1"/>
        </w:rPr>
        <w:t xml:space="preserve"> ESCA, esophageal carcinoma</w:t>
      </w:r>
      <w:r w:rsidR="00BA27C4" w:rsidRPr="00787B9D">
        <w:rPr>
          <w:rFonts w:ascii="Arial" w:hAnsi="Arial" w:cs="Arial"/>
          <w:color w:val="000000" w:themeColor="text1"/>
        </w:rPr>
        <w:t>; GBM, glioblastoma;</w:t>
      </w:r>
      <w:r w:rsidR="004808EF" w:rsidRPr="00787B9D">
        <w:rPr>
          <w:rFonts w:ascii="Arial" w:hAnsi="Arial" w:cs="Arial"/>
          <w:color w:val="000000" w:themeColor="text1"/>
        </w:rPr>
        <w:t xml:space="preserve"> HNSC, head and neck squamous cell carcinoma;</w:t>
      </w:r>
      <w:r w:rsidR="001E4989" w:rsidRPr="00787B9D">
        <w:rPr>
          <w:rFonts w:ascii="Arial" w:hAnsi="Arial" w:cs="Arial"/>
          <w:color w:val="000000" w:themeColor="text1"/>
        </w:rPr>
        <w:t xml:space="preserve"> KICH, kidney chromophobe;</w:t>
      </w:r>
      <w:r w:rsidR="00B51151" w:rsidRPr="00787B9D">
        <w:rPr>
          <w:rFonts w:ascii="Arial" w:hAnsi="Arial" w:cs="Arial"/>
          <w:color w:val="000000" w:themeColor="text1"/>
        </w:rPr>
        <w:t xml:space="preserve"> KIRC, kidney renal clear cell carcinoma;</w:t>
      </w:r>
      <w:r w:rsidR="008E4540" w:rsidRPr="00787B9D">
        <w:rPr>
          <w:rFonts w:ascii="Arial" w:hAnsi="Arial" w:cs="Arial"/>
          <w:color w:val="000000" w:themeColor="text1"/>
        </w:rPr>
        <w:t xml:space="preserve"> KIRP, kidney renal papillary cell carcinoma;</w:t>
      </w:r>
      <w:r w:rsidR="007D7549" w:rsidRPr="00787B9D">
        <w:rPr>
          <w:rFonts w:ascii="Arial" w:hAnsi="Arial" w:cs="Arial"/>
          <w:color w:val="000000" w:themeColor="text1"/>
        </w:rPr>
        <w:t xml:space="preserve"> LIHC, liver hepatocellular carcinoma;</w:t>
      </w:r>
      <w:r w:rsidR="00EE5818" w:rsidRPr="00787B9D">
        <w:rPr>
          <w:rFonts w:ascii="Arial" w:hAnsi="Arial" w:cs="Arial"/>
          <w:color w:val="000000" w:themeColor="text1"/>
        </w:rPr>
        <w:t xml:space="preserve"> LUAD, lung adenocarcinoma;</w:t>
      </w:r>
      <w:r w:rsidR="00117951" w:rsidRPr="00787B9D">
        <w:rPr>
          <w:rFonts w:ascii="Arial" w:hAnsi="Arial" w:cs="Arial"/>
          <w:color w:val="000000" w:themeColor="text1"/>
        </w:rPr>
        <w:t xml:space="preserve"> LUSC, lung squamous cell carcinoma;</w:t>
      </w:r>
      <w:r w:rsidR="00B22A0A" w:rsidRPr="00787B9D">
        <w:rPr>
          <w:rFonts w:ascii="Arial" w:hAnsi="Arial" w:cs="Arial"/>
          <w:color w:val="000000" w:themeColor="text1"/>
        </w:rPr>
        <w:t xml:space="preserve"> PAAD, pancreatic adenocarcinoma;</w:t>
      </w:r>
      <w:r w:rsidR="00945628" w:rsidRPr="00787B9D">
        <w:rPr>
          <w:rFonts w:ascii="Arial" w:hAnsi="Arial" w:cs="Arial"/>
          <w:color w:val="000000" w:themeColor="text1"/>
        </w:rPr>
        <w:t xml:space="preserve"> PCPG, pheochromocytoma and paraganglioma;</w:t>
      </w:r>
      <w:r w:rsidR="00741773" w:rsidRPr="00787B9D">
        <w:rPr>
          <w:rFonts w:ascii="Arial" w:hAnsi="Arial" w:cs="Arial"/>
          <w:color w:val="000000" w:themeColor="text1"/>
        </w:rPr>
        <w:t xml:space="preserve"> PRAD, prostate adenocarcinoma;</w:t>
      </w:r>
      <w:r w:rsidR="00130BE2" w:rsidRPr="00787B9D">
        <w:rPr>
          <w:rFonts w:ascii="Arial" w:hAnsi="Arial" w:cs="Arial"/>
          <w:color w:val="000000" w:themeColor="text1"/>
        </w:rPr>
        <w:t xml:space="preserve"> READ, rectum adenocarcinoma;</w:t>
      </w:r>
      <w:r w:rsidR="002E39AF" w:rsidRPr="00787B9D">
        <w:rPr>
          <w:rFonts w:ascii="Arial" w:hAnsi="Arial" w:cs="Arial"/>
          <w:color w:val="000000" w:themeColor="text1"/>
        </w:rPr>
        <w:t xml:space="preserve"> SARC, sarcoma;</w:t>
      </w:r>
      <w:r w:rsidR="008D552D" w:rsidRPr="00787B9D">
        <w:rPr>
          <w:rFonts w:ascii="Arial" w:hAnsi="Arial" w:cs="Arial"/>
          <w:color w:val="000000" w:themeColor="text1"/>
        </w:rPr>
        <w:t xml:space="preserve"> STAD, stomach adenocarcinoma;</w:t>
      </w:r>
      <w:r w:rsidR="00B72662" w:rsidRPr="00787B9D">
        <w:rPr>
          <w:rFonts w:ascii="Arial" w:hAnsi="Arial" w:cs="Arial"/>
          <w:color w:val="000000" w:themeColor="text1"/>
        </w:rPr>
        <w:t xml:space="preserve"> THCA, thyroid carcinoma;</w:t>
      </w:r>
      <w:r w:rsidR="003B01E1" w:rsidRPr="00787B9D">
        <w:rPr>
          <w:rFonts w:ascii="Arial" w:hAnsi="Arial" w:cs="Arial"/>
          <w:color w:val="000000" w:themeColor="text1"/>
        </w:rPr>
        <w:t xml:space="preserve"> THYM, thymoma;</w:t>
      </w:r>
      <w:r w:rsidR="00143A35" w:rsidRPr="00787B9D">
        <w:rPr>
          <w:rFonts w:ascii="Arial" w:hAnsi="Arial" w:cs="Arial"/>
          <w:color w:val="000000" w:themeColor="text1"/>
        </w:rPr>
        <w:t xml:space="preserve"> UCEC, uterine corpus endometrial carcinoma;</w:t>
      </w:r>
      <w:r w:rsidR="00707221" w:rsidRPr="00787B9D">
        <w:rPr>
          <w:rFonts w:ascii="Arial" w:hAnsi="Arial" w:cs="Arial"/>
          <w:color w:val="000000" w:themeColor="text1"/>
        </w:rPr>
        <w:t xml:space="preserve"> ACC, adrenocortical carcinoma;</w:t>
      </w:r>
      <w:r w:rsidR="00F16462" w:rsidRPr="00787B9D">
        <w:rPr>
          <w:rFonts w:ascii="Arial" w:hAnsi="Arial" w:cs="Arial"/>
          <w:color w:val="000000" w:themeColor="text1"/>
        </w:rPr>
        <w:t xml:space="preserve"> DLBC, diffuse large B-cell lymphoma;</w:t>
      </w:r>
      <w:r w:rsidR="00A43F05" w:rsidRPr="00787B9D">
        <w:rPr>
          <w:rFonts w:ascii="Arial" w:hAnsi="Arial" w:cs="Arial"/>
          <w:color w:val="000000" w:themeColor="text1"/>
        </w:rPr>
        <w:t xml:space="preserve"> </w:t>
      </w:r>
      <w:r w:rsidR="00A43F05" w:rsidRPr="00F563FC">
        <w:rPr>
          <w:rFonts w:ascii="Arial" w:hAnsi="Arial" w:cs="Arial"/>
          <w:color w:val="000000" w:themeColor="text1"/>
        </w:rPr>
        <w:t>LGG, low-grade glioma</w:t>
      </w:r>
      <w:r w:rsidR="00A43F05" w:rsidRPr="00787B9D">
        <w:rPr>
          <w:rFonts w:ascii="Arial" w:hAnsi="Arial" w:cs="Arial"/>
          <w:color w:val="000000" w:themeColor="text1"/>
        </w:rPr>
        <w:t>;</w:t>
      </w:r>
      <w:r w:rsidR="005E6081" w:rsidRPr="00787B9D">
        <w:rPr>
          <w:rFonts w:ascii="Arial" w:hAnsi="Arial" w:cs="Arial"/>
          <w:color w:val="000000" w:themeColor="text1"/>
        </w:rPr>
        <w:t xml:space="preserve"> UCS, uterine serous carcinoma;</w:t>
      </w:r>
      <w:r w:rsidR="00E63051" w:rsidRPr="00787B9D">
        <w:rPr>
          <w:rFonts w:ascii="Arial" w:hAnsi="Arial" w:cs="Arial"/>
          <w:color w:val="000000" w:themeColor="text1"/>
        </w:rPr>
        <w:t xml:space="preserve"> UVM, uveal melanoma;</w:t>
      </w:r>
      <w:r w:rsidR="00B348B7" w:rsidRPr="00787B9D">
        <w:rPr>
          <w:rFonts w:ascii="Arial" w:hAnsi="Arial" w:cs="Arial"/>
          <w:color w:val="000000" w:themeColor="text1"/>
        </w:rPr>
        <w:t xml:space="preserve"> OV, ovarian serous cystadenocarcinoma;</w:t>
      </w:r>
      <w:r w:rsidR="006A6AB3" w:rsidRPr="00787B9D">
        <w:rPr>
          <w:rFonts w:ascii="Arial" w:hAnsi="Arial" w:cs="Arial"/>
          <w:color w:val="000000" w:themeColor="text1"/>
        </w:rPr>
        <w:t xml:space="preserve"> LAML, acute myeloid leukemia;</w:t>
      </w:r>
      <w:r w:rsidR="00903E3C" w:rsidRPr="00787B9D">
        <w:rPr>
          <w:rFonts w:ascii="Arial" w:hAnsi="Arial" w:cs="Arial"/>
          <w:color w:val="000000" w:themeColor="text1"/>
        </w:rPr>
        <w:t xml:space="preserve"> MESO, mesothelioma;</w:t>
      </w:r>
      <w:r w:rsidR="005F0C88" w:rsidRPr="00787B9D">
        <w:rPr>
          <w:rFonts w:ascii="Arial" w:hAnsi="Arial" w:cs="Arial"/>
          <w:color w:val="000000" w:themeColor="text1"/>
        </w:rPr>
        <w:t xml:space="preserve"> TGCT, testicular germ cell tumor;</w:t>
      </w:r>
      <w:r w:rsidR="0096101F" w:rsidRPr="00787B9D">
        <w:rPr>
          <w:rFonts w:ascii="Arial" w:hAnsi="Arial" w:cs="Arial"/>
          <w:color w:val="000000" w:themeColor="text1"/>
        </w:rPr>
        <w:t xml:space="preserve"> SKCM, skin cutaneous melanoma;</w:t>
      </w:r>
      <w:r w:rsidR="00C55EC7" w:rsidRPr="00787B9D">
        <w:rPr>
          <w:rFonts w:ascii="Arial" w:hAnsi="Arial" w:cs="Arial"/>
          <w:color w:val="000000" w:themeColor="text1"/>
        </w:rPr>
        <w:t xml:space="preserve"> SKCM, skin cutaneous melanoma.</w:t>
      </w:r>
      <w:r w:rsidR="008B4CE3" w:rsidRPr="00787B9D">
        <w:rPr>
          <w:rFonts w:ascii="Arial" w:eastAsia="Cambria" w:hAnsi="Arial" w:cs="Arial"/>
          <w:bCs/>
          <w:color w:val="000000" w:themeColor="text1"/>
        </w:rPr>
        <w:t xml:space="preserve"> </w:t>
      </w:r>
      <w:r w:rsidR="00083D24" w:rsidRPr="00787B9D">
        <w:rPr>
          <w:rFonts w:ascii="Arial" w:hAnsi="Arial" w:cs="Arial"/>
          <w:color w:val="000000" w:themeColor="text1"/>
          <w:shd w:val="clear" w:color="auto" w:fill="FFFFFF"/>
        </w:rPr>
        <w:t>*</w:t>
      </w:r>
      <w:r w:rsidR="002F64FE">
        <w:rPr>
          <w:rFonts w:ascii="Arial" w:hAnsi="Arial" w:cs="Arial" w:hint="eastAsia"/>
          <w:color w:val="000000" w:themeColor="text1"/>
          <w:shd w:val="clear" w:color="auto" w:fill="FFFFFF"/>
        </w:rPr>
        <w:t>*</w:t>
      </w:r>
      <w:r w:rsidR="00083D24" w:rsidRPr="00787B9D">
        <w:rPr>
          <w:rFonts w:ascii="Arial" w:hAnsi="Arial" w:cs="Arial"/>
          <w:color w:val="000000" w:themeColor="text1"/>
          <w:shd w:val="clear" w:color="auto" w:fill="FFFFFF"/>
        </w:rPr>
        <w:t>*</w:t>
      </w:r>
      <w:r w:rsidR="00083D24" w:rsidRPr="00787B9D">
        <w:rPr>
          <w:rFonts w:ascii="Arial" w:hAnsi="Arial" w:cs="Arial"/>
          <w:i/>
          <w:color w:val="000000" w:themeColor="text1"/>
          <w:shd w:val="clear" w:color="auto" w:fill="FFFFFF"/>
        </w:rPr>
        <w:t>p</w:t>
      </w:r>
      <w:r w:rsidR="00083D24" w:rsidRPr="00787B9D">
        <w:rPr>
          <w:rFonts w:ascii="Arial" w:hAnsi="Arial" w:cs="Arial"/>
          <w:color w:val="000000" w:themeColor="text1"/>
          <w:shd w:val="clear" w:color="auto" w:fill="FFFFFF"/>
        </w:rPr>
        <w:t xml:space="preserve"> &lt; 0.0</w:t>
      </w:r>
      <w:r w:rsidR="002F64FE">
        <w:rPr>
          <w:rFonts w:ascii="Arial" w:hAnsi="Arial" w:cs="Arial" w:hint="eastAsia"/>
          <w:color w:val="000000" w:themeColor="text1"/>
          <w:shd w:val="clear" w:color="auto" w:fill="FFFFFF"/>
        </w:rPr>
        <w:t>0</w:t>
      </w:r>
      <w:r w:rsidR="00083D24" w:rsidRPr="00787B9D">
        <w:rPr>
          <w:rFonts w:ascii="Arial" w:hAnsi="Arial" w:cs="Arial"/>
          <w:color w:val="000000" w:themeColor="text1"/>
          <w:shd w:val="clear" w:color="auto" w:fill="FFFFFF"/>
        </w:rPr>
        <w:t>1, one-way ANOVA</w:t>
      </w:r>
      <w:r w:rsidR="00083D24" w:rsidRPr="00787B9D">
        <w:rPr>
          <w:rFonts w:ascii="Arial" w:hAnsi="Arial" w:cs="Arial" w:hint="eastAsia"/>
          <w:color w:val="000000" w:themeColor="text1"/>
          <w:shd w:val="clear" w:color="auto" w:fill="FFFFFF"/>
        </w:rPr>
        <w:t xml:space="preserve"> </w:t>
      </w:r>
      <w:r w:rsidR="00FD487F" w:rsidRPr="0091757E">
        <w:rPr>
          <w:rFonts w:ascii="Arial" w:hAnsi="Arial" w:cs="Arial" w:hint="eastAsia"/>
          <w:color w:val="000000" w:themeColor="text1"/>
          <w:shd w:val="clear" w:color="auto" w:fill="FFFFFF"/>
        </w:rPr>
        <w:t xml:space="preserve">in </w:t>
      </w:r>
      <w:r w:rsidR="00FD487F" w:rsidRPr="000B0738">
        <w:rPr>
          <w:rFonts w:ascii="Arial" w:hAnsi="Arial" w:cs="Arial"/>
          <w:b/>
          <w:bCs/>
          <w:color w:val="000000" w:themeColor="text1"/>
          <w:shd w:val="clear" w:color="auto" w:fill="FFFFFF"/>
        </w:rPr>
        <w:t>b</w:t>
      </w:r>
      <w:r w:rsidR="00FD487F" w:rsidRPr="0091757E">
        <w:rPr>
          <w:rFonts w:ascii="Arial" w:hAnsi="Arial" w:cs="Arial" w:hint="eastAsia"/>
          <w:color w:val="000000" w:themeColor="text1"/>
          <w:shd w:val="clear" w:color="auto" w:fill="FFFFFF"/>
        </w:rPr>
        <w:t xml:space="preserve">, </w:t>
      </w:r>
      <w:r w:rsidR="002F4AFD">
        <w:rPr>
          <w:rFonts w:ascii="Arial" w:hAnsi="Arial" w:cs="Arial" w:hint="eastAsia"/>
          <w:color w:val="000000" w:themeColor="text1"/>
          <w:shd w:val="clear" w:color="auto" w:fill="FFFFFF"/>
        </w:rPr>
        <w:t>l</w:t>
      </w:r>
      <w:r w:rsidR="00083D24" w:rsidRPr="00787B9D">
        <w:rPr>
          <w:rFonts w:ascii="Arial" w:hAnsi="Arial" w:cs="Arial"/>
          <w:color w:val="000000" w:themeColor="text1"/>
          <w:shd w:val="clear" w:color="auto" w:fill="FFFFFF"/>
        </w:rPr>
        <w:t>og-rank test</w:t>
      </w:r>
      <w:r w:rsidR="00FD487F">
        <w:rPr>
          <w:rFonts w:ascii="Arial" w:hAnsi="Arial" w:cs="Arial" w:hint="eastAsia"/>
          <w:color w:val="000000" w:themeColor="text1"/>
          <w:shd w:val="clear" w:color="auto" w:fill="FFFFFF"/>
        </w:rPr>
        <w:t xml:space="preserve"> in </w:t>
      </w:r>
      <w:r w:rsidR="00FD487F" w:rsidRPr="00C8473E">
        <w:rPr>
          <w:rFonts w:ascii="Arial" w:hAnsi="Arial" w:cs="Arial"/>
          <w:b/>
          <w:bCs/>
          <w:color w:val="000000" w:themeColor="text1"/>
          <w:shd w:val="clear" w:color="auto" w:fill="FFFFFF"/>
        </w:rPr>
        <w:t>c</w:t>
      </w:r>
      <w:r w:rsidR="00083D24" w:rsidRPr="00231F14">
        <w:rPr>
          <w:rFonts w:ascii="Arial" w:hAnsi="Arial" w:cs="Arial"/>
          <w:color w:val="000000" w:themeColor="text1"/>
          <w:shd w:val="clear" w:color="auto" w:fill="FFFFFF"/>
        </w:rPr>
        <w:t>.</w:t>
      </w:r>
      <w:r w:rsidR="00B041EC" w:rsidRPr="00B041EC">
        <w:rPr>
          <w:rFonts w:ascii="Arial" w:hAnsi="Arial" w:cs="Arial"/>
          <w:color w:val="000000" w:themeColor="text1"/>
          <w:shd w:val="clear" w:color="auto" w:fill="FFFFFF"/>
        </w:rPr>
        <w:t xml:space="preserve"> </w:t>
      </w:r>
      <w:r w:rsidR="00B041EC">
        <w:rPr>
          <w:rFonts w:ascii="Arial" w:hAnsi="Arial" w:cs="Arial"/>
          <w:color w:val="000000" w:themeColor="text1"/>
          <w:shd w:val="clear" w:color="auto" w:fill="FFFFFF"/>
        </w:rPr>
        <w:t xml:space="preserve">Data </w:t>
      </w:r>
      <w:proofErr w:type="gramStart"/>
      <w:r w:rsidR="00B041EC">
        <w:rPr>
          <w:rFonts w:ascii="Arial" w:hAnsi="Arial" w:cs="Arial"/>
          <w:color w:val="000000" w:themeColor="text1"/>
          <w:shd w:val="clear" w:color="auto" w:fill="FFFFFF"/>
        </w:rPr>
        <w:t>are</w:t>
      </w:r>
      <w:proofErr w:type="gramEnd"/>
      <w:r w:rsidR="00B041EC">
        <w:rPr>
          <w:rFonts w:ascii="Arial" w:hAnsi="Arial" w:cs="Arial"/>
          <w:color w:val="000000" w:themeColor="text1"/>
          <w:shd w:val="clear" w:color="auto" w:fill="FFFFFF"/>
        </w:rPr>
        <w:t xml:space="preserve"> presented as mean ± </w:t>
      </w:r>
      <w:proofErr w:type="spellStart"/>
      <w:r w:rsidR="00B041EC">
        <w:rPr>
          <w:rFonts w:ascii="Arial" w:hAnsi="Arial" w:cs="Arial"/>
          <w:color w:val="000000" w:themeColor="text1"/>
          <w:shd w:val="clear" w:color="auto" w:fill="FFFFFF"/>
        </w:rPr>
        <w:t>s.d.</w:t>
      </w:r>
      <w:proofErr w:type="spellEnd"/>
      <w:r w:rsidR="00B041EC">
        <w:rPr>
          <w:rFonts w:ascii="Arial" w:hAnsi="Arial" w:cs="Arial"/>
          <w:color w:val="000000" w:themeColor="text1"/>
          <w:shd w:val="clear" w:color="auto" w:fill="FFFFFF"/>
        </w:rPr>
        <w:t xml:space="preserve"> </w:t>
      </w:r>
      <w:r w:rsidR="00B041EC" w:rsidRPr="0049242C">
        <w:rPr>
          <w:rFonts w:ascii="Arial" w:hAnsi="Arial" w:cs="Arial"/>
          <w:color w:val="000000" w:themeColor="text1"/>
          <w:shd w:val="clear" w:color="auto" w:fill="FFFFFF"/>
        </w:rPr>
        <w:t>(</w:t>
      </w:r>
      <w:r w:rsidR="00B041EC" w:rsidRPr="000E60DF">
        <w:rPr>
          <w:rFonts w:ascii="Arial" w:hAnsi="Arial" w:cs="Arial"/>
          <w:b/>
          <w:bCs/>
          <w:color w:val="000000" w:themeColor="text1"/>
          <w:shd w:val="clear" w:color="auto" w:fill="FFFFFF"/>
        </w:rPr>
        <w:t>b</w:t>
      </w:r>
      <w:r w:rsidR="00B041EC" w:rsidRPr="0049242C">
        <w:rPr>
          <w:rFonts w:ascii="Arial" w:hAnsi="Arial" w:cs="Arial"/>
          <w:color w:val="000000" w:themeColor="text1"/>
          <w:shd w:val="clear" w:color="auto" w:fill="FFFFFF"/>
        </w:rPr>
        <w:t>).</w:t>
      </w:r>
    </w:p>
    <w:p w14:paraId="1AFA2159" w14:textId="2292054A" w:rsidR="00885072" w:rsidRPr="00787B9D" w:rsidRDefault="00885072" w:rsidP="004A1A3A">
      <w:pPr>
        <w:pStyle w:val="NormalWeb"/>
        <w:spacing w:line="480" w:lineRule="auto"/>
        <w:jc w:val="both"/>
        <w:rPr>
          <w:rFonts w:ascii="Arial" w:eastAsia="Cambria" w:hAnsi="Arial" w:cs="Arial"/>
          <w:bCs/>
          <w:color w:val="000000" w:themeColor="text1"/>
        </w:rPr>
      </w:pPr>
    </w:p>
    <w:p w14:paraId="7C53FCC3" w14:textId="6BB8D0A6" w:rsidR="005729C2" w:rsidRPr="00787B9D" w:rsidRDefault="00AE79EE" w:rsidP="004A1A3A">
      <w:pPr>
        <w:pStyle w:val="NormalWeb"/>
        <w:spacing w:line="480" w:lineRule="auto"/>
        <w:jc w:val="both"/>
        <w:rPr>
          <w:rFonts w:ascii="Arial" w:eastAsia="Cambria" w:hAnsi="Arial" w:cs="Arial"/>
          <w:bCs/>
          <w:color w:val="000000" w:themeColor="text1"/>
        </w:rPr>
      </w:pPr>
      <w:r w:rsidRPr="00AE79EE">
        <w:rPr>
          <w:noProof/>
        </w:rPr>
        <w:lastRenderedPageBreak/>
        <w:t xml:space="preserve"> </w:t>
      </w:r>
      <w:r w:rsidR="00F901DB">
        <w:rPr>
          <w:rFonts w:ascii="Arial" w:eastAsia="Cambria" w:hAnsi="Arial" w:cs="Arial"/>
          <w:bCs/>
          <w:noProof/>
          <w:color w:val="000000" w:themeColor="text1"/>
          <w14:ligatures w14:val="standardContextual"/>
        </w:rPr>
        <w:drawing>
          <wp:inline distT="0" distB="0" distL="0" distR="0" wp14:anchorId="0C4954BD" wp14:editId="5F06655E">
            <wp:extent cx="5943600" cy="7371080"/>
            <wp:effectExtent l="0" t="0" r="0" b="0"/>
            <wp:docPr id="2110277735" name="Picture 2"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7735" name="Picture 2" descr="A collage of graphs and diagram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371080"/>
                    </a:xfrm>
                    <a:prstGeom prst="rect">
                      <a:avLst/>
                    </a:prstGeom>
                  </pic:spPr>
                </pic:pic>
              </a:graphicData>
            </a:graphic>
          </wp:inline>
        </w:drawing>
      </w:r>
    </w:p>
    <w:p w14:paraId="0FE3F479" w14:textId="62252763" w:rsidR="008E6F85" w:rsidRDefault="00940402" w:rsidP="001E397A">
      <w:pPr>
        <w:pStyle w:val="NormalWeb"/>
        <w:spacing w:line="480" w:lineRule="auto"/>
        <w:jc w:val="both"/>
        <w:rPr>
          <w:rFonts w:eastAsia="Cambria"/>
        </w:rPr>
      </w:pPr>
      <w:r w:rsidRPr="00994761">
        <w:rPr>
          <w:rFonts w:ascii="Arial" w:eastAsia="Cambria" w:hAnsi="Arial" w:cs="Arial"/>
          <w:b/>
          <w:color w:val="000000" w:themeColor="text1"/>
        </w:rPr>
        <w:lastRenderedPageBreak/>
        <w:t>Extended Data Fig</w:t>
      </w:r>
      <w:r w:rsidRPr="00553697">
        <w:rPr>
          <w:rFonts w:ascii="Arial" w:eastAsia="Cambria" w:hAnsi="Arial" w:cs="Arial"/>
          <w:b/>
          <w:color w:val="000000" w:themeColor="text1"/>
        </w:rPr>
        <w:t>.</w:t>
      </w:r>
      <w:r w:rsidR="00EF6131" w:rsidRPr="0036492C">
        <w:rPr>
          <w:rFonts w:ascii="Arial" w:eastAsia="Cambria" w:hAnsi="Arial" w:cs="Arial"/>
          <w:b/>
          <w:color w:val="000000" w:themeColor="text1"/>
        </w:rPr>
        <w:t xml:space="preserve"> 2.</w:t>
      </w:r>
      <w:r w:rsidR="002777B7" w:rsidRPr="0036492C">
        <w:rPr>
          <w:rFonts w:ascii="Arial" w:hAnsi="Arial" w:cs="Arial"/>
          <w:b/>
          <w:color w:val="000000" w:themeColor="text1"/>
        </w:rPr>
        <w:t xml:space="preserve"> </w:t>
      </w:r>
      <w:r w:rsidR="00F07756" w:rsidRPr="00147509">
        <w:rPr>
          <w:rFonts w:ascii="Arial" w:hAnsi="Arial" w:cs="Arial"/>
          <w:b/>
          <w:bCs/>
          <w:color w:val="000000" w:themeColor="text1"/>
        </w:rPr>
        <w:t>Related to Fig</w:t>
      </w:r>
      <w:r w:rsidR="00F07756">
        <w:rPr>
          <w:rFonts w:ascii="Arial" w:hAnsi="Arial" w:cs="Arial"/>
          <w:b/>
          <w:bCs/>
          <w:color w:val="000000" w:themeColor="text1"/>
        </w:rPr>
        <w:t>.</w:t>
      </w:r>
      <w:r w:rsidR="00F07756" w:rsidRPr="00147509">
        <w:rPr>
          <w:rFonts w:ascii="Arial" w:hAnsi="Arial" w:cs="Arial"/>
          <w:b/>
          <w:bCs/>
          <w:color w:val="000000" w:themeColor="text1"/>
        </w:rPr>
        <w:t xml:space="preserve"> </w:t>
      </w:r>
      <w:r w:rsidR="00F07756">
        <w:rPr>
          <w:rFonts w:ascii="Arial" w:hAnsi="Arial" w:cs="Arial"/>
          <w:b/>
          <w:bCs/>
          <w:color w:val="000000" w:themeColor="text1"/>
        </w:rPr>
        <w:t>2</w:t>
      </w:r>
      <w:r w:rsidR="00F07756" w:rsidRPr="00147509">
        <w:rPr>
          <w:rFonts w:ascii="Arial" w:hAnsi="Arial" w:cs="Arial"/>
          <w:b/>
          <w:bCs/>
          <w:color w:val="000000" w:themeColor="text1"/>
        </w:rPr>
        <w:t>.</w:t>
      </w:r>
      <w:r w:rsidR="00F07756" w:rsidRPr="00147509">
        <w:rPr>
          <w:rFonts w:ascii="Arial" w:hAnsi="Arial" w:cs="Arial"/>
          <w:b/>
          <w:bCs/>
          <w:color w:val="000000" w:themeColor="text1"/>
          <w:shd w:val="clear" w:color="auto" w:fill="FFFFFF"/>
        </w:rPr>
        <w:t xml:space="preserve"> </w:t>
      </w:r>
      <w:r w:rsidR="00E40244" w:rsidRPr="00741C21">
        <w:rPr>
          <w:rFonts w:ascii="Arial" w:hAnsi="Arial" w:cs="Arial"/>
          <w:b/>
          <w:color w:val="000000" w:themeColor="text1"/>
        </w:rPr>
        <w:t xml:space="preserve">De novo lncRNA </w:t>
      </w:r>
      <w:r w:rsidR="00E40244" w:rsidRPr="00BA0528">
        <w:rPr>
          <w:rFonts w:ascii="Arial" w:eastAsia="Cambria" w:hAnsi="Arial" w:cs="Arial"/>
          <w:b/>
          <w:i/>
          <w:iCs/>
          <w:color w:val="000000" w:themeColor="text1"/>
        </w:rPr>
        <w:t>HELDR</w:t>
      </w:r>
      <w:r w:rsidR="00E40244" w:rsidRPr="00BA0528">
        <w:rPr>
          <w:rFonts w:ascii="Arial" w:eastAsia="Cambria" w:hAnsi="Arial" w:cs="Arial"/>
          <w:b/>
          <w:color w:val="000000" w:themeColor="text1"/>
        </w:rPr>
        <w:t xml:space="preserve"> is the major transcript in the </w:t>
      </w:r>
      <w:r w:rsidR="00E40244" w:rsidRPr="00BA0528">
        <w:rPr>
          <w:rFonts w:ascii="Arial" w:eastAsia="Cambria" w:hAnsi="Arial" w:cs="Arial"/>
          <w:b/>
          <w:i/>
          <w:iCs/>
          <w:color w:val="000000" w:themeColor="text1"/>
        </w:rPr>
        <w:t>ELDR</w:t>
      </w:r>
      <w:r w:rsidR="00E40244" w:rsidRPr="00BA0528">
        <w:rPr>
          <w:rFonts w:ascii="Arial" w:eastAsia="Cambria" w:hAnsi="Arial" w:cs="Arial"/>
          <w:b/>
          <w:color w:val="000000" w:themeColor="text1"/>
        </w:rPr>
        <w:t xml:space="preserve"> locus and localized in the nucleus.</w:t>
      </w:r>
      <w:r w:rsidR="00E40244" w:rsidRPr="00621B7D">
        <w:rPr>
          <w:rFonts w:ascii="Arial" w:eastAsia="Cambria" w:hAnsi="Arial" w:cs="Arial"/>
          <w:bCs/>
          <w:color w:val="000000" w:themeColor="text1"/>
        </w:rPr>
        <w:t xml:space="preserve"> </w:t>
      </w:r>
      <w:r w:rsidRPr="0036492C">
        <w:rPr>
          <w:rFonts w:ascii="Arial" w:eastAsia="Cambria" w:hAnsi="Arial" w:cs="Arial"/>
          <w:b/>
          <w:color w:val="000000" w:themeColor="text1"/>
        </w:rPr>
        <w:t>a, b,</w:t>
      </w:r>
      <w:r w:rsidR="00B25966" w:rsidRPr="00787B9D">
        <w:rPr>
          <w:rFonts w:ascii="Arial" w:eastAsia="Cambria" w:hAnsi="Arial" w:cs="Arial"/>
          <w:bCs/>
          <w:color w:val="000000" w:themeColor="text1"/>
        </w:rPr>
        <w:t xml:space="preserve"> </w:t>
      </w:r>
      <w:r w:rsidR="00DC674F">
        <w:rPr>
          <w:rFonts w:ascii="Arial" w:eastAsia="Cambria" w:hAnsi="Arial" w:cs="Arial"/>
          <w:bCs/>
          <w:color w:val="000000" w:themeColor="text1"/>
        </w:rPr>
        <w:t>Integrative genomic viewer (</w:t>
      </w:r>
      <w:r w:rsidR="00DC674F" w:rsidRPr="00F57E03">
        <w:rPr>
          <w:rFonts w:ascii="Arial" w:eastAsia="Cambria" w:hAnsi="Arial" w:cs="Arial"/>
          <w:bCs/>
          <w:color w:val="000000" w:themeColor="text1"/>
        </w:rPr>
        <w:t>IGV</w:t>
      </w:r>
      <w:r w:rsidR="00DC674F">
        <w:rPr>
          <w:rFonts w:ascii="Arial" w:eastAsia="Cambria" w:hAnsi="Arial" w:cs="Arial"/>
          <w:bCs/>
          <w:color w:val="000000" w:themeColor="text1"/>
        </w:rPr>
        <w:t>)</w:t>
      </w:r>
      <w:r w:rsidR="00347020">
        <w:rPr>
          <w:rFonts w:ascii="Arial" w:eastAsia="Cambria" w:hAnsi="Arial" w:cs="Arial"/>
          <w:bCs/>
          <w:color w:val="000000" w:themeColor="text1"/>
        </w:rPr>
        <w:t xml:space="preserve"> </w:t>
      </w:r>
      <w:r w:rsidR="00F60CC7">
        <w:rPr>
          <w:rFonts w:ascii="Arial" w:eastAsia="Cambria" w:hAnsi="Arial" w:cs="Arial"/>
          <w:bCs/>
          <w:color w:val="000000" w:themeColor="text1"/>
        </w:rPr>
        <w:t>showed s</w:t>
      </w:r>
      <w:r w:rsidR="00A54F2D" w:rsidRPr="00787B9D">
        <w:rPr>
          <w:rFonts w:ascii="Arial" w:eastAsia="Cambria" w:hAnsi="Arial" w:cs="Arial"/>
          <w:bCs/>
          <w:color w:val="000000" w:themeColor="text1"/>
        </w:rPr>
        <w:t>hort-read RNA-seq of GSC</w:t>
      </w:r>
      <w:r w:rsidR="00A54F2D" w:rsidRPr="00787B9D">
        <w:rPr>
          <w:rFonts w:ascii="Arial" w:eastAsia="Cambria" w:hAnsi="Arial" w:cs="Arial" w:hint="eastAsia"/>
          <w:bCs/>
          <w:color w:val="000000" w:themeColor="text1"/>
        </w:rPr>
        <w:t xml:space="preserve">34 </w:t>
      </w:r>
      <w:r w:rsidR="00A54F2D" w:rsidRPr="00787B9D">
        <w:rPr>
          <w:rFonts w:ascii="Arial" w:eastAsia="Cambria" w:hAnsi="Arial" w:cs="Arial"/>
          <w:bCs/>
          <w:color w:val="000000" w:themeColor="text1"/>
        </w:rPr>
        <w:t>and GBM39</w:t>
      </w:r>
      <w:r w:rsidR="00367CEA">
        <w:rPr>
          <w:rFonts w:ascii="Arial" w:eastAsia="Cambria" w:hAnsi="Arial" w:cs="Arial"/>
          <w:bCs/>
          <w:color w:val="000000" w:themeColor="text1"/>
        </w:rPr>
        <w:fldChar w:fldCharType="begin">
          <w:fldData xml:space="preserve">PEVuZE5vdGU+PENpdGU+PEF1dGhvcj5XdTwvQXV0aG9yPjxZZWFyPjIwMTk8L1llYXI+PFJlY051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==
</w:fldData>
        </w:fldChar>
      </w:r>
      <w:r w:rsidR="00B57195">
        <w:rPr>
          <w:rFonts w:ascii="Arial" w:eastAsia="Cambria" w:hAnsi="Arial" w:cs="Arial"/>
          <w:bCs/>
          <w:color w:val="000000" w:themeColor="text1"/>
        </w:rPr>
        <w:instrText xml:space="preserve"> ADDIN EN.CITE </w:instrText>
      </w:r>
      <w:r w:rsidR="00B57195">
        <w:rPr>
          <w:rFonts w:ascii="Arial" w:eastAsia="Cambria" w:hAnsi="Arial" w:cs="Arial"/>
          <w:bCs/>
          <w:color w:val="000000" w:themeColor="text1"/>
        </w:rPr>
        <w:fldChar w:fldCharType="begin">
          <w:fldData xml:space="preserve">PEVuZE5vdGU+PENpdGU+PEF1dGhvcj5XdTwvQXV0aG9yPjxZZWFyPjIwMTk8L1llYXI+PFJlY051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==
</w:fldData>
        </w:fldChar>
      </w:r>
      <w:r w:rsidR="00B57195">
        <w:rPr>
          <w:rFonts w:ascii="Arial" w:eastAsia="Cambria" w:hAnsi="Arial" w:cs="Arial"/>
          <w:bCs/>
          <w:color w:val="000000" w:themeColor="text1"/>
        </w:rPr>
        <w:instrText xml:space="preserve"> ADDIN EN.CITE.DATA </w:instrText>
      </w:r>
      <w:r w:rsidR="00B57195">
        <w:rPr>
          <w:rFonts w:ascii="Arial" w:eastAsia="Cambria" w:hAnsi="Arial" w:cs="Arial"/>
          <w:bCs/>
          <w:color w:val="000000" w:themeColor="text1"/>
        </w:rPr>
      </w:r>
      <w:r w:rsidR="00B57195">
        <w:rPr>
          <w:rFonts w:ascii="Arial" w:eastAsia="Cambria" w:hAnsi="Arial" w:cs="Arial"/>
          <w:bCs/>
          <w:color w:val="000000" w:themeColor="text1"/>
        </w:rPr>
        <w:fldChar w:fldCharType="end"/>
      </w:r>
      <w:r w:rsidR="00367CEA">
        <w:rPr>
          <w:rFonts w:ascii="Arial" w:eastAsia="Cambria" w:hAnsi="Arial" w:cs="Arial"/>
          <w:bCs/>
          <w:color w:val="000000" w:themeColor="text1"/>
        </w:rPr>
      </w:r>
      <w:r w:rsidR="00367CEA">
        <w:rPr>
          <w:rFonts w:ascii="Arial" w:eastAsia="Cambria" w:hAnsi="Arial" w:cs="Arial"/>
          <w:bCs/>
          <w:color w:val="000000" w:themeColor="text1"/>
        </w:rPr>
        <w:fldChar w:fldCharType="separate"/>
      </w:r>
      <w:r w:rsidR="00B57195" w:rsidRPr="00B57195">
        <w:rPr>
          <w:rFonts w:ascii="Arial" w:eastAsia="Cambria" w:hAnsi="Arial" w:cs="Arial"/>
          <w:bCs/>
          <w:noProof/>
          <w:color w:val="000000" w:themeColor="text1"/>
          <w:vertAlign w:val="superscript"/>
        </w:rPr>
        <w:t>2</w:t>
      </w:r>
      <w:r w:rsidR="00367CEA">
        <w:rPr>
          <w:rFonts w:ascii="Arial" w:eastAsia="Cambria" w:hAnsi="Arial" w:cs="Arial"/>
          <w:bCs/>
          <w:color w:val="000000" w:themeColor="text1"/>
        </w:rPr>
        <w:fldChar w:fldCharType="end"/>
      </w:r>
      <w:r w:rsidR="0078037C">
        <w:rPr>
          <w:rFonts w:ascii="Arial" w:eastAsia="Cambria" w:hAnsi="Arial" w:cs="Arial"/>
          <w:bCs/>
          <w:color w:val="000000" w:themeColor="text1"/>
        </w:rPr>
        <w:t xml:space="preserve"> </w:t>
      </w:r>
      <w:r>
        <w:rPr>
          <w:rFonts w:ascii="Arial" w:eastAsia="Cambria" w:hAnsi="Arial" w:cs="Arial"/>
          <w:bCs/>
          <w:color w:val="000000" w:themeColor="text1"/>
        </w:rPr>
        <w:t>at</w:t>
      </w:r>
      <w:r w:rsidRPr="00787B9D">
        <w:rPr>
          <w:rFonts w:ascii="Arial" w:eastAsia="Cambria" w:hAnsi="Arial" w:cs="Arial"/>
          <w:bCs/>
          <w:color w:val="000000" w:themeColor="text1"/>
        </w:rPr>
        <w:t xml:space="preserve"> </w:t>
      </w:r>
      <w:r w:rsidR="00A54F2D" w:rsidRPr="00787B9D">
        <w:rPr>
          <w:rFonts w:ascii="Arial" w:eastAsia="Cambria" w:hAnsi="Arial" w:cs="Arial"/>
          <w:bCs/>
          <w:color w:val="000000" w:themeColor="text1"/>
        </w:rPr>
        <w:t xml:space="preserve">the </w:t>
      </w:r>
      <w:r w:rsidR="00A54F2D" w:rsidRPr="001E7CE4">
        <w:rPr>
          <w:rFonts w:ascii="Arial" w:eastAsia="Cambria" w:hAnsi="Arial" w:cs="Arial"/>
          <w:bCs/>
          <w:i/>
          <w:iCs/>
          <w:color w:val="000000" w:themeColor="text1"/>
        </w:rPr>
        <w:t>ELDR</w:t>
      </w:r>
      <w:r w:rsidR="00A54F2D" w:rsidRPr="00787B9D">
        <w:rPr>
          <w:rFonts w:ascii="Arial" w:eastAsia="Cambria" w:hAnsi="Arial" w:cs="Arial"/>
          <w:bCs/>
          <w:color w:val="000000" w:themeColor="text1"/>
        </w:rPr>
        <w:t xml:space="preserve"> loc</w:t>
      </w:r>
      <w:r w:rsidR="00175B1E">
        <w:rPr>
          <w:rFonts w:ascii="Arial" w:eastAsia="Cambria" w:hAnsi="Arial" w:cs="Arial" w:hint="eastAsia"/>
          <w:bCs/>
          <w:color w:val="000000" w:themeColor="text1"/>
        </w:rPr>
        <w:t>us</w:t>
      </w:r>
      <w:r w:rsidR="00A54F2D" w:rsidRPr="00787B9D">
        <w:rPr>
          <w:rFonts w:ascii="Arial" w:eastAsia="Cambria" w:hAnsi="Arial" w:cs="Arial"/>
          <w:bCs/>
          <w:color w:val="000000" w:themeColor="text1"/>
        </w:rPr>
        <w:t xml:space="preserve">. </w:t>
      </w:r>
      <w:r w:rsidR="009E0CC8">
        <w:rPr>
          <w:rFonts w:ascii="Arial" w:eastAsia="Cambria" w:hAnsi="Arial" w:cs="Arial"/>
          <w:bCs/>
          <w:color w:val="000000" w:themeColor="text1"/>
        </w:rPr>
        <w:t>Light pink</w:t>
      </w:r>
      <w:r w:rsidR="009E0CC8" w:rsidRPr="00621B7D">
        <w:rPr>
          <w:rFonts w:ascii="Arial" w:eastAsia="Cambria" w:hAnsi="Arial" w:cs="Arial"/>
          <w:bCs/>
          <w:color w:val="000000" w:themeColor="text1"/>
        </w:rPr>
        <w:t xml:space="preserve"> </w:t>
      </w:r>
      <w:r w:rsidR="009C334F" w:rsidRPr="00621B7D">
        <w:rPr>
          <w:rFonts w:ascii="Arial" w:eastAsia="Cambria" w:hAnsi="Arial" w:cs="Arial"/>
          <w:bCs/>
          <w:color w:val="000000" w:themeColor="text1"/>
        </w:rPr>
        <w:t xml:space="preserve">and </w:t>
      </w:r>
      <w:r w:rsidR="009E0CC8">
        <w:rPr>
          <w:rFonts w:ascii="Arial" w:eastAsia="Cambria" w:hAnsi="Arial" w:cs="Arial"/>
          <w:bCs/>
          <w:color w:val="000000" w:themeColor="text1"/>
        </w:rPr>
        <w:t>purple</w:t>
      </w:r>
      <w:r w:rsidR="009E0CC8" w:rsidRPr="00621B7D">
        <w:rPr>
          <w:rFonts w:ascii="Arial" w:eastAsia="Cambria" w:hAnsi="Arial" w:cs="Arial"/>
          <w:bCs/>
          <w:color w:val="000000" w:themeColor="text1"/>
        </w:rPr>
        <w:t xml:space="preserve"> </w:t>
      </w:r>
      <w:r w:rsidR="009C334F" w:rsidRPr="00621B7D">
        <w:rPr>
          <w:rFonts w:ascii="Arial" w:eastAsia="Cambria" w:hAnsi="Arial" w:cs="Arial"/>
          <w:bCs/>
          <w:color w:val="000000" w:themeColor="text1"/>
        </w:rPr>
        <w:t xml:space="preserve">reads represent RNA matching </w:t>
      </w:r>
      <w:r w:rsidR="009C334F" w:rsidRPr="00621B7D">
        <w:rPr>
          <w:rFonts w:ascii="Arial" w:eastAsia="Cambria" w:hAnsi="Arial" w:cs="Arial" w:hint="eastAsia"/>
          <w:bCs/>
          <w:color w:val="000000" w:themeColor="text1"/>
        </w:rPr>
        <w:t>indicated</w:t>
      </w:r>
      <w:r w:rsidR="009C334F" w:rsidRPr="00621B7D">
        <w:rPr>
          <w:rFonts w:ascii="Arial" w:eastAsia="Cambria" w:hAnsi="Arial" w:cs="Arial"/>
          <w:bCs/>
          <w:color w:val="000000" w:themeColor="text1"/>
        </w:rPr>
        <w:t xml:space="preserve"> strands.</w:t>
      </w:r>
      <w:r w:rsidR="006B0B20" w:rsidRPr="00787B9D">
        <w:rPr>
          <w:rFonts w:ascii="Arial" w:eastAsia="Cambria" w:hAnsi="Arial" w:cs="Arial" w:hint="eastAsia"/>
          <w:bCs/>
          <w:color w:val="000000" w:themeColor="text1"/>
        </w:rPr>
        <w:t xml:space="preserve"> </w:t>
      </w:r>
      <w:r w:rsidRPr="005939BB">
        <w:rPr>
          <w:rFonts w:ascii="Arial" w:eastAsia="Cambria" w:hAnsi="Arial" w:cs="Arial"/>
          <w:b/>
          <w:color w:val="000000" w:themeColor="text1"/>
        </w:rPr>
        <w:t>c,</w:t>
      </w:r>
      <w:r>
        <w:rPr>
          <w:rFonts w:ascii="Arial" w:eastAsia="Cambria" w:hAnsi="Arial" w:cs="Arial"/>
          <w:b/>
          <w:i/>
          <w:iCs/>
          <w:color w:val="000000" w:themeColor="text1"/>
        </w:rPr>
        <w:t xml:space="preserve"> </w:t>
      </w:r>
      <w:r>
        <w:rPr>
          <w:rFonts w:ascii="Arial" w:eastAsia="Cambria" w:hAnsi="Arial" w:cs="Arial"/>
          <w:bCs/>
          <w:color w:val="000000" w:themeColor="text1"/>
        </w:rPr>
        <w:t>A</w:t>
      </w:r>
      <w:r w:rsidRPr="00787B9D">
        <w:rPr>
          <w:rFonts w:ascii="Arial" w:eastAsia="Cambria" w:hAnsi="Arial" w:cs="Arial"/>
          <w:bCs/>
          <w:color w:val="000000" w:themeColor="text1"/>
        </w:rPr>
        <w:t>garose gel electrophoresis</w:t>
      </w:r>
      <w:r>
        <w:rPr>
          <w:rFonts w:ascii="Arial" w:eastAsia="Cambria" w:hAnsi="Arial" w:cs="Arial"/>
          <w:bCs/>
          <w:color w:val="000000" w:themeColor="text1"/>
        </w:rPr>
        <w:t>.</w:t>
      </w:r>
      <w:r w:rsidRPr="00787B9D">
        <w:rPr>
          <w:rFonts w:ascii="Arial" w:eastAsia="Cambria" w:hAnsi="Arial" w:cs="Arial"/>
          <w:bCs/>
          <w:color w:val="000000" w:themeColor="text1"/>
        </w:rPr>
        <w:t xml:space="preserve"> </w:t>
      </w:r>
      <w:r w:rsidR="00AB353A" w:rsidRPr="00787B9D">
        <w:rPr>
          <w:rFonts w:ascii="Arial" w:eastAsia="Cambria" w:hAnsi="Arial" w:cs="Arial"/>
          <w:bCs/>
          <w:color w:val="000000" w:themeColor="text1"/>
        </w:rPr>
        <w:t xml:space="preserve">5’ </w:t>
      </w:r>
      <w:r w:rsidR="005C0C08" w:rsidRPr="007064F0">
        <w:rPr>
          <w:rFonts w:ascii="Arial" w:hAnsi="Arial" w:cs="Arial"/>
          <w:color w:val="000000" w:themeColor="text1"/>
        </w:rPr>
        <w:t>rapid amplification of cDNA ends</w:t>
      </w:r>
      <w:r w:rsidR="005C0C08" w:rsidRPr="00787B9D">
        <w:rPr>
          <w:rFonts w:ascii="Arial" w:eastAsia="Cambria" w:hAnsi="Arial" w:cs="Arial"/>
          <w:bCs/>
          <w:color w:val="000000" w:themeColor="text1"/>
        </w:rPr>
        <w:t xml:space="preserve"> </w:t>
      </w:r>
      <w:r w:rsidR="005C0C08">
        <w:rPr>
          <w:rFonts w:ascii="Arial" w:eastAsia="Cambria" w:hAnsi="Arial" w:cs="Arial" w:hint="eastAsia"/>
          <w:bCs/>
          <w:color w:val="000000" w:themeColor="text1"/>
        </w:rPr>
        <w:t>(</w:t>
      </w:r>
      <w:r w:rsidR="005C0C08" w:rsidRPr="00787B9D">
        <w:rPr>
          <w:rFonts w:ascii="Arial" w:eastAsia="Cambria" w:hAnsi="Arial" w:cs="Arial"/>
          <w:bCs/>
          <w:color w:val="000000" w:themeColor="text1"/>
        </w:rPr>
        <w:t>RACE</w:t>
      </w:r>
      <w:r w:rsidR="005C0C08">
        <w:rPr>
          <w:rFonts w:ascii="Arial" w:eastAsia="Cambria" w:hAnsi="Arial" w:cs="Arial" w:hint="eastAsia"/>
          <w:bCs/>
          <w:color w:val="000000" w:themeColor="text1"/>
        </w:rPr>
        <w:t>)</w:t>
      </w:r>
      <w:r w:rsidR="00AB353A" w:rsidRPr="00787B9D">
        <w:rPr>
          <w:rFonts w:ascii="Arial" w:eastAsia="Cambria" w:hAnsi="Arial" w:cs="Arial"/>
          <w:bCs/>
          <w:color w:val="000000" w:themeColor="text1"/>
        </w:rPr>
        <w:t xml:space="preserve"> and 3’ RACE </w:t>
      </w:r>
      <w:r>
        <w:rPr>
          <w:rFonts w:ascii="Arial" w:eastAsia="Cambria" w:hAnsi="Arial" w:cs="Arial"/>
          <w:bCs/>
          <w:color w:val="000000" w:themeColor="text1"/>
        </w:rPr>
        <w:t xml:space="preserve">for </w:t>
      </w:r>
      <w:r w:rsidRPr="00CF2B42">
        <w:rPr>
          <w:rFonts w:ascii="Arial" w:eastAsia="Cambria" w:hAnsi="Arial" w:cs="Arial"/>
          <w:bCs/>
          <w:i/>
          <w:iCs/>
          <w:color w:val="000000" w:themeColor="text1"/>
        </w:rPr>
        <w:t>HELDR</w:t>
      </w:r>
      <w:r>
        <w:rPr>
          <w:rFonts w:ascii="Arial" w:eastAsia="Cambria" w:hAnsi="Arial" w:cs="Arial"/>
          <w:bCs/>
          <w:color w:val="000000" w:themeColor="text1"/>
        </w:rPr>
        <w:t xml:space="preserve"> transcripts </w:t>
      </w:r>
      <w:r w:rsidR="00AB353A" w:rsidRPr="00787B9D">
        <w:rPr>
          <w:rFonts w:ascii="Arial" w:eastAsia="Cambria" w:hAnsi="Arial" w:cs="Arial" w:hint="eastAsia"/>
          <w:bCs/>
          <w:color w:val="000000" w:themeColor="text1"/>
        </w:rPr>
        <w:t>in GBM6</w:t>
      </w:r>
      <w:r w:rsidR="00AB353A" w:rsidRPr="00787B9D">
        <w:rPr>
          <w:rFonts w:ascii="Arial" w:eastAsia="Cambria" w:hAnsi="Arial" w:cs="Arial"/>
          <w:bCs/>
          <w:color w:val="000000" w:themeColor="text1"/>
        </w:rPr>
        <w:t>.</w:t>
      </w:r>
      <w:r w:rsidR="00AB353A" w:rsidRPr="00787B9D">
        <w:rPr>
          <w:rFonts w:ascii="Arial" w:eastAsia="Cambria" w:hAnsi="Arial" w:cs="Arial" w:hint="eastAsia"/>
          <w:bCs/>
          <w:color w:val="000000" w:themeColor="text1"/>
        </w:rPr>
        <w:t xml:space="preserve"> </w:t>
      </w:r>
      <w:r w:rsidR="00BD0B20" w:rsidRPr="00AB3FB9">
        <w:rPr>
          <w:rFonts w:ascii="Arial" w:eastAsia="Cambria" w:hAnsi="Arial" w:cs="Arial"/>
          <w:bCs/>
          <w:color w:val="000000" w:themeColor="text1"/>
        </w:rPr>
        <w:t xml:space="preserve"> </w:t>
      </w:r>
      <w:r w:rsidRPr="005939BB">
        <w:rPr>
          <w:rFonts w:ascii="Arial" w:eastAsia="Cambria" w:hAnsi="Arial" w:cs="Arial"/>
          <w:b/>
          <w:color w:val="000000" w:themeColor="text1"/>
        </w:rPr>
        <w:t>d,</w:t>
      </w:r>
      <w:r w:rsidRPr="00994761">
        <w:rPr>
          <w:rFonts w:ascii="Arial" w:eastAsia="Cambria" w:hAnsi="Arial" w:cs="Arial"/>
          <w:b/>
          <w:i/>
          <w:iCs/>
          <w:color w:val="000000" w:themeColor="text1"/>
        </w:rPr>
        <w:t xml:space="preserve"> </w:t>
      </w:r>
      <w:r w:rsidR="00BD0B20" w:rsidRPr="00787B9D">
        <w:rPr>
          <w:rFonts w:ascii="Arial" w:eastAsia="Cambria" w:hAnsi="Arial" w:cs="Arial"/>
          <w:bCs/>
          <w:color w:val="000000" w:themeColor="text1"/>
        </w:rPr>
        <w:t xml:space="preserve">Representative Sanger sequencing </w:t>
      </w:r>
      <w:r>
        <w:rPr>
          <w:rFonts w:ascii="Arial" w:eastAsia="Cambria" w:hAnsi="Arial" w:cs="Arial"/>
          <w:bCs/>
          <w:color w:val="000000" w:themeColor="text1"/>
        </w:rPr>
        <w:t xml:space="preserve">for </w:t>
      </w:r>
      <w:r w:rsidRPr="00787B9D">
        <w:rPr>
          <w:rFonts w:ascii="Arial" w:eastAsia="Cambria" w:hAnsi="Arial" w:cs="Arial"/>
          <w:bCs/>
          <w:color w:val="000000" w:themeColor="text1"/>
        </w:rPr>
        <w:t>5’ RACE and 3’ RACE</w:t>
      </w:r>
      <w:r>
        <w:rPr>
          <w:rFonts w:ascii="Arial" w:eastAsia="Cambria" w:hAnsi="Arial" w:cs="Arial"/>
          <w:bCs/>
          <w:color w:val="000000" w:themeColor="text1"/>
        </w:rPr>
        <w:t xml:space="preserve"> products</w:t>
      </w:r>
      <w:r w:rsidR="00BD0B20" w:rsidRPr="00787B9D">
        <w:rPr>
          <w:rFonts w:ascii="Arial" w:eastAsia="Cambria" w:hAnsi="Arial" w:cs="Arial"/>
          <w:bCs/>
          <w:color w:val="000000" w:themeColor="text1"/>
        </w:rPr>
        <w:t>.</w:t>
      </w:r>
      <w:r w:rsidR="00C2191F" w:rsidRPr="00787B9D">
        <w:rPr>
          <w:rFonts w:ascii="Arial" w:hAnsi="Arial" w:cs="Arial"/>
          <w:color w:val="000000" w:themeColor="text1"/>
        </w:rPr>
        <w:t xml:space="preserve"> </w:t>
      </w:r>
      <w:r w:rsidRPr="00C77F16">
        <w:rPr>
          <w:rFonts w:ascii="Arial" w:eastAsia="Cambria" w:hAnsi="Arial" w:cs="Arial"/>
          <w:b/>
          <w:color w:val="000000" w:themeColor="text1"/>
        </w:rPr>
        <w:t>e,</w:t>
      </w:r>
      <w:r>
        <w:rPr>
          <w:rFonts w:ascii="Arial" w:eastAsia="Cambria" w:hAnsi="Arial" w:cs="Arial"/>
          <w:b/>
          <w:i/>
          <w:iCs/>
          <w:color w:val="000000" w:themeColor="text1"/>
        </w:rPr>
        <w:t xml:space="preserve"> </w:t>
      </w:r>
      <w:r w:rsidR="00C2191F" w:rsidRPr="00787B9D">
        <w:rPr>
          <w:rFonts w:ascii="Arial" w:eastAsia="Cambria" w:hAnsi="Arial" w:cs="Arial"/>
          <w:bCs/>
          <w:color w:val="000000" w:themeColor="text1"/>
        </w:rPr>
        <w:t>O</w:t>
      </w:r>
      <w:r>
        <w:rPr>
          <w:rFonts w:ascii="Arial" w:eastAsia="Cambria" w:hAnsi="Arial" w:cs="Arial"/>
          <w:bCs/>
          <w:color w:val="000000" w:themeColor="text1"/>
        </w:rPr>
        <w:t xml:space="preserve">pen read frame </w:t>
      </w:r>
      <w:r w:rsidR="003C00DC">
        <w:rPr>
          <w:rFonts w:ascii="Arial" w:eastAsia="Cambria" w:hAnsi="Arial" w:cs="Arial"/>
          <w:bCs/>
          <w:color w:val="000000" w:themeColor="text1"/>
        </w:rPr>
        <w:t xml:space="preserve">(ORF) </w:t>
      </w:r>
      <w:r w:rsidR="009721A8">
        <w:rPr>
          <w:rFonts w:ascii="Arial" w:eastAsia="Cambria" w:hAnsi="Arial" w:cs="Arial"/>
          <w:bCs/>
          <w:color w:val="000000" w:themeColor="text1"/>
        </w:rPr>
        <w:t>assessment by</w:t>
      </w:r>
      <w:r w:rsidR="009721A8" w:rsidRPr="00787B9D">
        <w:rPr>
          <w:rFonts w:ascii="Arial" w:eastAsia="Cambria" w:hAnsi="Arial" w:cs="Arial"/>
          <w:bCs/>
          <w:color w:val="000000" w:themeColor="text1"/>
        </w:rPr>
        <w:t xml:space="preserve"> </w:t>
      </w:r>
      <w:r w:rsidR="00C2191F" w:rsidRPr="00787B9D">
        <w:rPr>
          <w:rFonts w:ascii="Arial" w:eastAsia="Cambria" w:hAnsi="Arial" w:cs="Arial"/>
          <w:bCs/>
          <w:color w:val="000000" w:themeColor="text1"/>
        </w:rPr>
        <w:t>using</w:t>
      </w:r>
      <w:r w:rsidR="009721A8">
        <w:rPr>
          <w:rFonts w:ascii="Arial" w:eastAsia="Cambria" w:hAnsi="Arial" w:cs="Arial"/>
          <w:bCs/>
          <w:color w:val="000000" w:themeColor="text1"/>
        </w:rPr>
        <w:t xml:space="preserve"> the</w:t>
      </w:r>
      <w:r w:rsidR="00C2191F" w:rsidRPr="00787B9D">
        <w:rPr>
          <w:rFonts w:ascii="Arial" w:eastAsia="Cambria" w:hAnsi="Arial" w:cs="Arial"/>
          <w:bCs/>
          <w:color w:val="000000" w:themeColor="text1"/>
        </w:rPr>
        <w:t xml:space="preserve"> ORF Finder (https://www.ncbi.nlm.nih.gov/orffinder).</w:t>
      </w:r>
      <w:r w:rsidR="001B6AA0" w:rsidRPr="00787B9D">
        <w:rPr>
          <w:rFonts w:ascii="Arial" w:hAnsi="Arial" w:cs="Arial"/>
          <w:color w:val="000000" w:themeColor="text1"/>
        </w:rPr>
        <w:t xml:space="preserve"> </w:t>
      </w:r>
      <w:r>
        <w:rPr>
          <w:rFonts w:ascii="Arial" w:hAnsi="Arial" w:cs="Arial"/>
          <w:color w:val="000000" w:themeColor="text1"/>
        </w:rPr>
        <w:t xml:space="preserve">No reliable OFR was found. </w:t>
      </w:r>
      <w:r w:rsidRPr="00E55E76">
        <w:rPr>
          <w:rFonts w:ascii="Arial" w:eastAsia="Cambria" w:hAnsi="Arial" w:cs="Arial"/>
          <w:b/>
          <w:color w:val="000000" w:themeColor="text1"/>
        </w:rPr>
        <w:t>f,</w:t>
      </w:r>
      <w:r>
        <w:rPr>
          <w:rFonts w:ascii="Arial" w:eastAsia="Cambria" w:hAnsi="Arial" w:cs="Arial"/>
          <w:bCs/>
          <w:color w:val="000000" w:themeColor="text1"/>
        </w:rPr>
        <w:t xml:space="preserve"> </w:t>
      </w:r>
      <w:r w:rsidR="009721A8">
        <w:rPr>
          <w:rFonts w:ascii="Arial" w:eastAsia="Cambria" w:hAnsi="Arial" w:cs="Arial"/>
          <w:bCs/>
          <w:color w:val="000000" w:themeColor="text1"/>
        </w:rPr>
        <w:t>C</w:t>
      </w:r>
      <w:r w:rsidR="001B6AA0" w:rsidRPr="00787B9D">
        <w:rPr>
          <w:rFonts w:ascii="Arial" w:eastAsia="Cambria" w:hAnsi="Arial" w:cs="Arial"/>
          <w:bCs/>
          <w:color w:val="000000" w:themeColor="text1"/>
        </w:rPr>
        <w:t xml:space="preserve">oding potential </w:t>
      </w:r>
      <w:r w:rsidR="003C00DC">
        <w:rPr>
          <w:rFonts w:ascii="Arial" w:eastAsia="Cambria" w:hAnsi="Arial" w:cs="Arial"/>
          <w:bCs/>
          <w:color w:val="000000" w:themeColor="text1"/>
        </w:rPr>
        <w:t xml:space="preserve">of indicated genes </w:t>
      </w:r>
      <w:r w:rsidR="001B6AA0" w:rsidRPr="00787B9D">
        <w:rPr>
          <w:rFonts w:ascii="Arial" w:eastAsia="Cambria" w:hAnsi="Arial" w:cs="Arial"/>
          <w:bCs/>
          <w:color w:val="000000" w:themeColor="text1"/>
        </w:rPr>
        <w:t xml:space="preserve">predicted by </w:t>
      </w:r>
      <w:r w:rsidR="009721A8">
        <w:rPr>
          <w:rFonts w:ascii="Arial" w:eastAsia="Cambria" w:hAnsi="Arial" w:cs="Arial"/>
          <w:bCs/>
          <w:color w:val="000000" w:themeColor="text1"/>
        </w:rPr>
        <w:t xml:space="preserve">an </w:t>
      </w:r>
      <w:r w:rsidR="00DC3625" w:rsidRPr="00787B9D">
        <w:rPr>
          <w:rFonts w:ascii="Arial" w:eastAsia="Cambria" w:hAnsi="Arial" w:cs="Arial" w:hint="eastAsia"/>
          <w:bCs/>
          <w:color w:val="000000" w:themeColor="text1"/>
        </w:rPr>
        <w:t xml:space="preserve">online software </w:t>
      </w:r>
      <w:r w:rsidR="001B6AA0" w:rsidRPr="00787B9D">
        <w:rPr>
          <w:rFonts w:ascii="Arial" w:eastAsia="Cambria" w:hAnsi="Arial" w:cs="Arial"/>
          <w:bCs/>
          <w:color w:val="000000" w:themeColor="text1"/>
        </w:rPr>
        <w:t>CPC (https://cpc.gao-lab.org/).</w:t>
      </w:r>
      <w:r w:rsidR="00313C0D" w:rsidRPr="00787B9D">
        <w:rPr>
          <w:rFonts w:ascii="Arial" w:hAnsi="Arial" w:cs="Arial"/>
          <w:color w:val="000000" w:themeColor="text1"/>
        </w:rPr>
        <w:t xml:space="preserve"> </w:t>
      </w:r>
      <w:r w:rsidR="00B16AAC" w:rsidRPr="00060CCF">
        <w:rPr>
          <w:rFonts w:ascii="Arial" w:eastAsia="Cambria" w:hAnsi="Arial" w:cs="Arial"/>
          <w:b/>
          <w:color w:val="000000" w:themeColor="text1"/>
        </w:rPr>
        <w:t>g,</w:t>
      </w:r>
      <w:r w:rsidR="00313C0D" w:rsidRPr="00780549">
        <w:rPr>
          <w:rFonts w:ascii="Arial" w:eastAsia="Cambria" w:hAnsi="Arial" w:cs="Arial"/>
          <w:bCs/>
          <w:color w:val="000000" w:themeColor="text1"/>
        </w:rPr>
        <w:t xml:space="preserve"> </w:t>
      </w:r>
      <w:proofErr w:type="spellStart"/>
      <w:r w:rsidR="00313C0D" w:rsidRPr="00780549">
        <w:rPr>
          <w:rFonts w:ascii="Arial" w:eastAsia="Cambria" w:hAnsi="Arial" w:cs="Arial"/>
          <w:bCs/>
          <w:color w:val="000000" w:themeColor="text1"/>
        </w:rPr>
        <w:t>s</w:t>
      </w:r>
      <w:r w:rsidR="00313C0D" w:rsidRPr="00787B9D">
        <w:rPr>
          <w:rFonts w:ascii="Arial" w:eastAsia="Cambria" w:hAnsi="Arial" w:cs="Arial"/>
          <w:bCs/>
          <w:color w:val="000000" w:themeColor="text1"/>
        </w:rPr>
        <w:t>mFISH</w:t>
      </w:r>
      <w:proofErr w:type="spellEnd"/>
      <w:r w:rsidR="00313C0D" w:rsidRPr="00787B9D">
        <w:rPr>
          <w:rFonts w:ascii="Arial" w:eastAsia="Cambria" w:hAnsi="Arial" w:cs="Arial"/>
          <w:bCs/>
          <w:color w:val="000000" w:themeColor="text1"/>
        </w:rPr>
        <w:t xml:space="preserve"> </w:t>
      </w:r>
      <w:r w:rsidR="003C00DC">
        <w:rPr>
          <w:rFonts w:ascii="Arial" w:eastAsia="Cambria" w:hAnsi="Arial" w:cs="Arial"/>
          <w:bCs/>
          <w:color w:val="000000" w:themeColor="text1"/>
        </w:rPr>
        <w:t>for</w:t>
      </w:r>
      <w:r w:rsidR="00313C0D" w:rsidRPr="00787B9D">
        <w:rPr>
          <w:rFonts w:ascii="Arial" w:eastAsia="Cambria" w:hAnsi="Arial" w:cs="Arial"/>
          <w:bCs/>
          <w:color w:val="000000" w:themeColor="text1"/>
        </w:rPr>
        <w:t xml:space="preserve"> </w:t>
      </w:r>
      <w:r w:rsidR="00313C0D" w:rsidRPr="009D3199">
        <w:rPr>
          <w:rFonts w:ascii="Arial" w:eastAsia="Cambria" w:hAnsi="Arial" w:cs="Arial"/>
          <w:bCs/>
          <w:i/>
          <w:iCs/>
          <w:color w:val="000000" w:themeColor="text1"/>
        </w:rPr>
        <w:t>HELDR</w:t>
      </w:r>
      <w:r w:rsidR="00313C0D" w:rsidRPr="00787B9D">
        <w:rPr>
          <w:rFonts w:ascii="Arial" w:eastAsia="Cambria" w:hAnsi="Arial" w:cs="Arial"/>
          <w:bCs/>
          <w:color w:val="000000" w:themeColor="text1"/>
        </w:rPr>
        <w:t xml:space="preserve"> in GSC34 cells. Cells treated with RNase served as </w:t>
      </w:r>
      <w:r w:rsidR="003C00DC">
        <w:rPr>
          <w:rFonts w:ascii="Arial" w:eastAsia="Cambria" w:hAnsi="Arial" w:cs="Arial"/>
          <w:bCs/>
          <w:color w:val="000000" w:themeColor="text1"/>
        </w:rPr>
        <w:t xml:space="preserve">a </w:t>
      </w:r>
      <w:r w:rsidR="00313C0D" w:rsidRPr="00787B9D">
        <w:rPr>
          <w:rFonts w:ascii="Arial" w:eastAsia="Cambria" w:hAnsi="Arial" w:cs="Arial"/>
          <w:bCs/>
          <w:color w:val="000000" w:themeColor="text1"/>
        </w:rPr>
        <w:t>negative control.</w:t>
      </w:r>
      <w:r w:rsidR="00FD6A11" w:rsidRPr="00787B9D">
        <w:rPr>
          <w:rFonts w:ascii="Arial" w:eastAsia="Cambria" w:hAnsi="Arial" w:cs="Arial"/>
          <w:bCs/>
          <w:color w:val="000000" w:themeColor="text1"/>
        </w:rPr>
        <w:t xml:space="preserve"> Scale bar, 20 </w:t>
      </w:r>
      <w:proofErr w:type="spellStart"/>
      <w:r w:rsidR="00FD6A11" w:rsidRPr="00787B9D">
        <w:rPr>
          <w:rFonts w:ascii="Arial" w:eastAsia="Cambria" w:hAnsi="Arial" w:cs="Arial"/>
          <w:bCs/>
          <w:color w:val="000000" w:themeColor="text1"/>
        </w:rPr>
        <w:t>μm</w:t>
      </w:r>
      <w:proofErr w:type="spellEnd"/>
      <w:r w:rsidR="00FD6A11" w:rsidRPr="00787B9D">
        <w:rPr>
          <w:rFonts w:ascii="Arial" w:eastAsia="Cambria" w:hAnsi="Arial" w:cs="Arial"/>
          <w:bCs/>
          <w:color w:val="000000" w:themeColor="text1"/>
        </w:rPr>
        <w:t>.</w:t>
      </w:r>
      <w:r w:rsidR="008E6F85">
        <w:rPr>
          <w:rFonts w:eastAsia="Cambria"/>
        </w:rPr>
        <w:br w:type="page"/>
      </w:r>
    </w:p>
    <w:p w14:paraId="48EFE358" w14:textId="77777777" w:rsidR="005729C2" w:rsidRPr="00787B9D" w:rsidRDefault="005729C2" w:rsidP="004A1A3A">
      <w:pPr>
        <w:pStyle w:val="NormalWeb"/>
        <w:spacing w:line="480" w:lineRule="auto"/>
        <w:jc w:val="both"/>
        <w:rPr>
          <w:rFonts w:ascii="Arial" w:eastAsia="Cambria" w:hAnsi="Arial" w:cs="Arial"/>
          <w:bCs/>
          <w:color w:val="000000" w:themeColor="text1"/>
        </w:rPr>
      </w:pPr>
    </w:p>
    <w:p w14:paraId="42345D39" w14:textId="2F2275CB" w:rsidR="00C85A8C" w:rsidRPr="00787B9D" w:rsidRDefault="00BE06AC" w:rsidP="004A1A3A">
      <w:pPr>
        <w:pStyle w:val="NormalWeb"/>
        <w:spacing w:line="480" w:lineRule="auto"/>
        <w:jc w:val="both"/>
        <w:rPr>
          <w:rFonts w:ascii="Arial" w:eastAsia="Cambria" w:hAnsi="Arial" w:cs="Arial"/>
          <w:bCs/>
          <w:color w:val="000000" w:themeColor="text1"/>
        </w:rPr>
      </w:pPr>
      <w:r w:rsidRPr="00BE06AC">
        <w:rPr>
          <w:noProof/>
        </w:rPr>
        <w:t xml:space="preserve"> </w:t>
      </w:r>
      <w:r w:rsidR="001C1261">
        <w:rPr>
          <w:rFonts w:ascii="Arial" w:eastAsia="Cambria" w:hAnsi="Arial" w:cs="Arial"/>
          <w:bCs/>
          <w:noProof/>
          <w:color w:val="000000" w:themeColor="text1"/>
          <w14:ligatures w14:val="standardContextual"/>
        </w:rPr>
        <w:drawing>
          <wp:inline distT="0" distB="0" distL="0" distR="0" wp14:anchorId="350F7F36" wp14:editId="0C01AD67">
            <wp:extent cx="5943600" cy="5895340"/>
            <wp:effectExtent l="0" t="0" r="0" b="0"/>
            <wp:docPr id="802874106" name="Picture 3"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74106" name="Picture 3" descr="A collage of graphs and diagram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5895340"/>
                    </a:xfrm>
                    <a:prstGeom prst="rect">
                      <a:avLst/>
                    </a:prstGeom>
                  </pic:spPr>
                </pic:pic>
              </a:graphicData>
            </a:graphic>
          </wp:inline>
        </w:drawing>
      </w:r>
    </w:p>
    <w:p w14:paraId="49FD4EB9" w14:textId="1BCEF538" w:rsidR="004A1A3A" w:rsidRDefault="00E41C35" w:rsidP="000A61E9">
      <w:pPr>
        <w:pStyle w:val="NormalWeb"/>
        <w:spacing w:line="480" w:lineRule="auto"/>
        <w:jc w:val="both"/>
        <w:rPr>
          <w:rFonts w:eastAsia="Cambria"/>
        </w:rPr>
      </w:pPr>
      <w:r w:rsidRPr="00994761">
        <w:rPr>
          <w:rFonts w:ascii="Arial" w:eastAsia="Cambria" w:hAnsi="Arial" w:cs="Arial"/>
          <w:b/>
          <w:color w:val="000000" w:themeColor="text1"/>
        </w:rPr>
        <w:t>Extended Data Fig</w:t>
      </w:r>
      <w:r w:rsidRPr="00553697">
        <w:rPr>
          <w:rFonts w:ascii="Arial" w:eastAsia="Cambria" w:hAnsi="Arial" w:cs="Arial"/>
          <w:b/>
          <w:color w:val="000000" w:themeColor="text1"/>
        </w:rPr>
        <w:t xml:space="preserve">. </w:t>
      </w:r>
      <w:r w:rsidR="00C85A8C" w:rsidRPr="006670F7">
        <w:rPr>
          <w:rFonts w:ascii="Arial" w:eastAsia="Cambria" w:hAnsi="Arial" w:cs="Arial"/>
          <w:b/>
          <w:color w:val="000000" w:themeColor="text1"/>
        </w:rPr>
        <w:t>3.</w:t>
      </w:r>
      <w:r w:rsidR="00DE673E" w:rsidRPr="006670F7">
        <w:rPr>
          <w:rFonts w:ascii="Arial" w:eastAsia="Cambria" w:hAnsi="Arial" w:cs="Arial"/>
          <w:b/>
          <w:color w:val="000000" w:themeColor="text1"/>
        </w:rPr>
        <w:t xml:space="preserve"> </w:t>
      </w:r>
      <w:r w:rsidR="00F07756" w:rsidRPr="00147509">
        <w:rPr>
          <w:rFonts w:ascii="Arial" w:hAnsi="Arial" w:cs="Arial"/>
          <w:b/>
          <w:bCs/>
          <w:color w:val="000000" w:themeColor="text1"/>
        </w:rPr>
        <w:t>Related to Fig</w:t>
      </w:r>
      <w:r w:rsidR="00F07756">
        <w:rPr>
          <w:rFonts w:ascii="Arial" w:hAnsi="Arial" w:cs="Arial"/>
          <w:b/>
          <w:bCs/>
          <w:color w:val="000000" w:themeColor="text1"/>
        </w:rPr>
        <w:t>.</w:t>
      </w:r>
      <w:r w:rsidR="00F07756" w:rsidRPr="00147509">
        <w:rPr>
          <w:rFonts w:ascii="Arial" w:hAnsi="Arial" w:cs="Arial"/>
          <w:b/>
          <w:bCs/>
          <w:color w:val="000000" w:themeColor="text1"/>
        </w:rPr>
        <w:t xml:space="preserve"> </w:t>
      </w:r>
      <w:r w:rsidR="00F07756">
        <w:rPr>
          <w:rFonts w:ascii="Arial" w:hAnsi="Arial" w:cs="Arial"/>
          <w:b/>
          <w:bCs/>
          <w:color w:val="000000" w:themeColor="text1"/>
        </w:rPr>
        <w:t>3</w:t>
      </w:r>
      <w:r w:rsidR="00F07756" w:rsidRPr="00147509">
        <w:rPr>
          <w:rFonts w:ascii="Arial" w:hAnsi="Arial" w:cs="Arial"/>
          <w:b/>
          <w:bCs/>
          <w:color w:val="000000" w:themeColor="text1"/>
        </w:rPr>
        <w:t>.</w:t>
      </w:r>
      <w:r w:rsidR="00F07756" w:rsidRPr="00147509">
        <w:rPr>
          <w:rFonts w:ascii="Arial" w:hAnsi="Arial" w:cs="Arial"/>
          <w:b/>
          <w:bCs/>
          <w:color w:val="000000" w:themeColor="text1"/>
          <w:shd w:val="clear" w:color="auto" w:fill="FFFFFF"/>
        </w:rPr>
        <w:t xml:space="preserve"> </w:t>
      </w:r>
      <w:r w:rsidR="00BF0F8F" w:rsidRPr="00333C3F">
        <w:rPr>
          <w:rFonts w:ascii="Arial" w:eastAsia="Cambria" w:hAnsi="Arial" w:cs="Arial"/>
          <w:b/>
          <w:color w:val="000000" w:themeColor="text1"/>
        </w:rPr>
        <w:t xml:space="preserve">HELDR expression </w:t>
      </w:r>
      <w:r w:rsidRPr="00333C3F">
        <w:rPr>
          <w:rFonts w:ascii="Arial" w:eastAsia="Cambria" w:hAnsi="Arial" w:cs="Arial"/>
          <w:b/>
          <w:color w:val="000000" w:themeColor="text1"/>
        </w:rPr>
        <w:t>in GBM cells</w:t>
      </w:r>
      <w:r w:rsidR="00BF0F8F" w:rsidRPr="00333C3F">
        <w:rPr>
          <w:rFonts w:ascii="Arial" w:eastAsia="Cambria" w:hAnsi="Arial" w:cs="Arial"/>
          <w:b/>
          <w:color w:val="000000" w:themeColor="text1"/>
        </w:rPr>
        <w:t xml:space="preserve"> and </w:t>
      </w:r>
      <w:r w:rsidRPr="00333C3F">
        <w:rPr>
          <w:rFonts w:ascii="Arial" w:eastAsia="Cambria" w:hAnsi="Arial" w:cs="Arial"/>
          <w:b/>
          <w:color w:val="000000" w:themeColor="text1"/>
        </w:rPr>
        <w:t xml:space="preserve">CRISPR-mediated </w:t>
      </w:r>
      <w:r w:rsidR="00BF0F8F" w:rsidRPr="00333C3F">
        <w:rPr>
          <w:rFonts w:ascii="Arial" w:eastAsia="Cambria" w:hAnsi="Arial" w:cs="Arial"/>
          <w:b/>
          <w:i/>
          <w:iCs/>
          <w:color w:val="000000" w:themeColor="text1"/>
        </w:rPr>
        <w:t xml:space="preserve">HELDR </w:t>
      </w:r>
      <w:r w:rsidR="00A53454" w:rsidRPr="00333C3F">
        <w:rPr>
          <w:rFonts w:ascii="Arial" w:eastAsia="Cambria" w:hAnsi="Arial" w:cs="Arial"/>
          <w:b/>
          <w:color w:val="000000" w:themeColor="text1"/>
        </w:rPr>
        <w:t>deletion</w:t>
      </w:r>
      <w:r w:rsidR="00BF0F8F" w:rsidRPr="00333C3F">
        <w:rPr>
          <w:rFonts w:ascii="Arial" w:eastAsia="Cambria" w:hAnsi="Arial" w:cs="Arial"/>
          <w:b/>
          <w:color w:val="000000" w:themeColor="text1"/>
        </w:rPr>
        <w:t xml:space="preserve"> GSC17 cells.</w:t>
      </w:r>
      <w:r w:rsidR="0055503B" w:rsidRPr="00CD5C39">
        <w:rPr>
          <w:rFonts w:ascii="Arial" w:hAnsi="Arial" w:cs="Arial"/>
          <w:color w:val="000000" w:themeColor="text1"/>
        </w:rPr>
        <w:t xml:space="preserve"> </w:t>
      </w:r>
      <w:r w:rsidRPr="00333C3F">
        <w:rPr>
          <w:rFonts w:ascii="Arial" w:eastAsia="Cambria" w:hAnsi="Arial" w:cs="Arial"/>
          <w:b/>
          <w:color w:val="000000" w:themeColor="text1"/>
        </w:rPr>
        <w:t>a,</w:t>
      </w:r>
      <w:r>
        <w:rPr>
          <w:rFonts w:ascii="Arial" w:eastAsia="Cambria" w:hAnsi="Arial" w:cs="Arial"/>
          <w:b/>
          <w:i/>
          <w:iCs/>
          <w:color w:val="000000" w:themeColor="text1"/>
        </w:rPr>
        <w:t xml:space="preserve"> </w:t>
      </w:r>
      <w:proofErr w:type="spellStart"/>
      <w:r>
        <w:rPr>
          <w:rFonts w:ascii="Arial" w:eastAsia="Cambria" w:hAnsi="Arial" w:cs="Arial"/>
          <w:bCs/>
          <w:color w:val="000000" w:themeColor="text1"/>
        </w:rPr>
        <w:t>qRT</w:t>
      </w:r>
      <w:proofErr w:type="spellEnd"/>
      <w:r>
        <w:rPr>
          <w:rFonts w:ascii="Arial" w:eastAsia="Cambria" w:hAnsi="Arial" w:cs="Arial"/>
          <w:bCs/>
          <w:color w:val="000000" w:themeColor="text1"/>
        </w:rPr>
        <w:t xml:space="preserve">-PCR for </w:t>
      </w:r>
      <w:r w:rsidRPr="00116977">
        <w:rPr>
          <w:rFonts w:ascii="Arial" w:eastAsia="Cambria" w:hAnsi="Arial" w:cs="Arial"/>
          <w:bCs/>
          <w:i/>
          <w:iCs/>
          <w:color w:val="000000" w:themeColor="text1"/>
        </w:rPr>
        <w:t xml:space="preserve">HELDR </w:t>
      </w:r>
      <w:r w:rsidRPr="00CD5C39">
        <w:rPr>
          <w:rFonts w:ascii="Arial" w:eastAsia="Cambria" w:hAnsi="Arial" w:cs="Arial"/>
          <w:bCs/>
          <w:color w:val="000000" w:themeColor="text1"/>
        </w:rPr>
        <w:t>expression</w:t>
      </w:r>
      <w:r>
        <w:rPr>
          <w:rFonts w:ascii="Arial" w:eastAsia="Cambria" w:hAnsi="Arial" w:cs="Arial"/>
          <w:bCs/>
          <w:color w:val="000000" w:themeColor="text1"/>
        </w:rPr>
        <w:t xml:space="preserve"> in U87, patient-</w:t>
      </w:r>
      <w:r w:rsidR="00F07756">
        <w:rPr>
          <w:rFonts w:ascii="Arial" w:eastAsia="Cambria" w:hAnsi="Arial" w:cs="Arial"/>
          <w:bCs/>
          <w:color w:val="000000" w:themeColor="text1"/>
        </w:rPr>
        <w:t>derived</w:t>
      </w:r>
      <w:r>
        <w:rPr>
          <w:rFonts w:ascii="Arial" w:eastAsia="Cambria" w:hAnsi="Arial" w:cs="Arial"/>
          <w:bCs/>
          <w:color w:val="000000" w:themeColor="text1"/>
        </w:rPr>
        <w:t xml:space="preserve"> GSCs, and patient-derived xenograft </w:t>
      </w:r>
      <w:r w:rsidR="00F07756">
        <w:rPr>
          <w:rFonts w:ascii="Arial" w:eastAsia="Cambria" w:hAnsi="Arial" w:cs="Arial"/>
          <w:bCs/>
          <w:color w:val="000000" w:themeColor="text1"/>
        </w:rPr>
        <w:t xml:space="preserve">(PDX) </w:t>
      </w:r>
      <w:r>
        <w:rPr>
          <w:rFonts w:ascii="Arial" w:eastAsia="Cambria" w:hAnsi="Arial" w:cs="Arial"/>
          <w:bCs/>
          <w:color w:val="000000" w:themeColor="text1"/>
        </w:rPr>
        <w:t xml:space="preserve">GBM6 cell lines with </w:t>
      </w:r>
      <w:r>
        <w:rPr>
          <w:rFonts w:ascii="Arial" w:eastAsia="Cambria" w:hAnsi="Arial" w:cs="Arial"/>
          <w:bCs/>
          <w:color w:val="000000" w:themeColor="text1"/>
        </w:rPr>
        <w:lastRenderedPageBreak/>
        <w:t xml:space="preserve">indicated levels of </w:t>
      </w:r>
      <w:r w:rsidRPr="00116977">
        <w:rPr>
          <w:rFonts w:ascii="Arial" w:eastAsia="Cambria" w:hAnsi="Arial" w:cs="Arial"/>
          <w:bCs/>
          <w:i/>
          <w:iCs/>
          <w:color w:val="000000" w:themeColor="text1"/>
        </w:rPr>
        <w:t>EGFR</w:t>
      </w:r>
      <w:r>
        <w:rPr>
          <w:rFonts w:ascii="Arial" w:eastAsia="Cambria" w:hAnsi="Arial" w:cs="Arial"/>
          <w:bCs/>
          <w:color w:val="000000" w:themeColor="text1"/>
        </w:rPr>
        <w:t xml:space="preserve"> amplification or expression. </w:t>
      </w:r>
      <w:r w:rsidR="00935B68" w:rsidRPr="00116977">
        <w:rPr>
          <w:rFonts w:ascii="Arial" w:eastAsia="Cambria" w:hAnsi="Arial" w:cs="Arial"/>
          <w:bCs/>
          <w:i/>
          <w:iCs/>
          <w:color w:val="000000" w:themeColor="text1"/>
        </w:rPr>
        <w:t>HELDR</w:t>
      </w:r>
      <w:r w:rsidR="00935B68" w:rsidRPr="00CD5C39">
        <w:rPr>
          <w:rFonts w:ascii="Arial" w:eastAsia="Cambria" w:hAnsi="Arial" w:cs="Arial"/>
          <w:bCs/>
          <w:color w:val="000000" w:themeColor="text1"/>
        </w:rPr>
        <w:t xml:space="preserve"> was presented as the </w:t>
      </w:r>
      <w:r>
        <w:rPr>
          <w:rFonts w:ascii="Arial" w:eastAsia="Cambria" w:hAnsi="Arial" w:cs="Arial"/>
          <w:bCs/>
          <w:color w:val="000000" w:themeColor="text1"/>
        </w:rPr>
        <w:t>l</w:t>
      </w:r>
      <w:r w:rsidR="00935B68" w:rsidRPr="00CD5C39">
        <w:rPr>
          <w:rFonts w:ascii="Arial" w:eastAsia="Cambria" w:hAnsi="Arial" w:cs="Arial"/>
          <w:bCs/>
          <w:color w:val="000000" w:themeColor="text1"/>
        </w:rPr>
        <w:t>og</w:t>
      </w:r>
      <w:r w:rsidR="00935B68" w:rsidRPr="00116977">
        <w:rPr>
          <w:rFonts w:ascii="Arial" w:eastAsia="Cambria" w:hAnsi="Arial" w:cs="Arial"/>
          <w:bCs/>
          <w:color w:val="000000" w:themeColor="text1"/>
          <w:vertAlign w:val="subscript"/>
        </w:rPr>
        <w:t>2</w:t>
      </w:r>
      <w:r w:rsidR="00935B68" w:rsidRPr="00CD5C39">
        <w:rPr>
          <w:rFonts w:ascii="Arial" w:eastAsia="Cambria" w:hAnsi="Arial" w:cs="Arial"/>
          <w:bCs/>
          <w:color w:val="000000" w:themeColor="text1"/>
        </w:rPr>
        <w:t xml:space="preserve"> of its relative expression level. </w:t>
      </w:r>
      <w:r>
        <w:rPr>
          <w:rFonts w:ascii="Arial" w:eastAsia="Cambria" w:hAnsi="Arial" w:cs="Arial"/>
          <w:bCs/>
          <w:color w:val="000000" w:themeColor="text1"/>
        </w:rPr>
        <w:t xml:space="preserve">Color-coded dots indicate levels of </w:t>
      </w:r>
      <w:r w:rsidRPr="007147BE">
        <w:rPr>
          <w:rFonts w:ascii="Arial" w:eastAsia="Cambria" w:hAnsi="Arial" w:cs="Arial"/>
          <w:bCs/>
          <w:i/>
          <w:iCs/>
          <w:color w:val="000000" w:themeColor="text1"/>
        </w:rPr>
        <w:t xml:space="preserve">HELDR </w:t>
      </w:r>
      <w:r w:rsidRPr="00B40014">
        <w:rPr>
          <w:rFonts w:ascii="Arial" w:eastAsia="Cambria" w:hAnsi="Arial" w:cs="Arial"/>
          <w:bCs/>
          <w:color w:val="000000" w:themeColor="text1"/>
        </w:rPr>
        <w:t xml:space="preserve">expression: </w:t>
      </w:r>
      <w:r w:rsidR="00621E29" w:rsidRPr="00B40014">
        <w:rPr>
          <w:rFonts w:ascii="Arial" w:eastAsia="Cambria" w:hAnsi="Arial" w:cs="Arial"/>
          <w:bCs/>
          <w:color w:val="000000" w:themeColor="text1"/>
        </w:rPr>
        <w:t>blue</w:t>
      </w:r>
      <w:r w:rsidRPr="00B40014">
        <w:rPr>
          <w:rFonts w:ascii="Arial" w:eastAsia="Cambria" w:hAnsi="Arial" w:cs="Arial"/>
          <w:bCs/>
          <w:color w:val="000000" w:themeColor="text1"/>
        </w:rPr>
        <w:t>,</w:t>
      </w:r>
      <w:r w:rsidR="00621E29" w:rsidRPr="00B40014">
        <w:rPr>
          <w:rFonts w:ascii="Arial" w:eastAsia="Cambria" w:hAnsi="Arial" w:cs="Arial"/>
          <w:bCs/>
          <w:color w:val="000000" w:themeColor="text1"/>
        </w:rPr>
        <w:t xml:space="preserve"> low expression, light yellow</w:t>
      </w:r>
      <w:r w:rsidRPr="00B40014">
        <w:rPr>
          <w:rFonts w:ascii="Arial" w:eastAsia="Cambria" w:hAnsi="Arial" w:cs="Arial"/>
          <w:bCs/>
          <w:color w:val="000000" w:themeColor="text1"/>
        </w:rPr>
        <w:t>,</w:t>
      </w:r>
      <w:r w:rsidR="00621E29" w:rsidRPr="00B40014">
        <w:rPr>
          <w:rFonts w:ascii="Arial" w:eastAsia="Cambria" w:hAnsi="Arial" w:cs="Arial"/>
          <w:bCs/>
          <w:color w:val="000000" w:themeColor="text1"/>
        </w:rPr>
        <w:t xml:space="preserve"> moderate expression, and </w:t>
      </w:r>
      <w:r w:rsidRPr="00B40014">
        <w:rPr>
          <w:rFonts w:ascii="Arial" w:eastAsia="Cambria" w:hAnsi="Arial" w:cs="Arial"/>
          <w:bCs/>
          <w:color w:val="000000" w:themeColor="text1"/>
        </w:rPr>
        <w:t>orange,</w:t>
      </w:r>
      <w:r w:rsidR="00621E29" w:rsidRPr="00B40014">
        <w:rPr>
          <w:rFonts w:ascii="Arial" w:eastAsia="Cambria" w:hAnsi="Arial" w:cs="Arial"/>
          <w:bCs/>
          <w:color w:val="000000" w:themeColor="text1"/>
        </w:rPr>
        <w:t xml:space="preserve"> high expression</w:t>
      </w:r>
      <w:r w:rsidR="00621E29" w:rsidRPr="00D52BF2">
        <w:rPr>
          <w:rFonts w:ascii="Arial" w:eastAsia="Cambria" w:hAnsi="Arial" w:cs="Arial"/>
          <w:bCs/>
          <w:color w:val="000000" w:themeColor="text1"/>
        </w:rPr>
        <w:t xml:space="preserve">. </w:t>
      </w:r>
      <w:r w:rsidR="00B63101" w:rsidRPr="00D92C20">
        <w:rPr>
          <w:rFonts w:ascii="Arial" w:eastAsia="Cambria" w:hAnsi="Arial" w:cs="Arial"/>
          <w:b/>
          <w:color w:val="000000" w:themeColor="text1"/>
        </w:rPr>
        <w:t>b</w:t>
      </w:r>
      <w:r w:rsidR="009F2D55" w:rsidRPr="00D92C20">
        <w:rPr>
          <w:rFonts w:ascii="Arial" w:eastAsia="Cambria" w:hAnsi="Arial" w:cs="Arial"/>
          <w:b/>
          <w:color w:val="000000" w:themeColor="text1"/>
        </w:rPr>
        <w:t>,</w:t>
      </w:r>
      <w:r w:rsidR="009F2D55" w:rsidRPr="00FC4740">
        <w:rPr>
          <w:rFonts w:ascii="Arial" w:eastAsia="Cambria" w:hAnsi="Arial" w:cs="Arial"/>
          <w:bCs/>
          <w:color w:val="000000" w:themeColor="text1"/>
        </w:rPr>
        <w:t xml:space="preserve"> CRISPR-Cas9-mediated </w:t>
      </w:r>
      <w:r w:rsidR="009F2D55" w:rsidRPr="00FC4740">
        <w:rPr>
          <w:rFonts w:ascii="Arial" w:eastAsia="Cambria" w:hAnsi="Arial" w:cs="Arial"/>
          <w:bCs/>
          <w:i/>
          <w:iCs/>
          <w:color w:val="000000" w:themeColor="text1"/>
        </w:rPr>
        <w:t>HELDR</w:t>
      </w:r>
      <w:r w:rsidR="009F2D55" w:rsidRPr="00FC4740">
        <w:rPr>
          <w:rFonts w:ascii="Arial" w:eastAsia="Cambria" w:hAnsi="Arial" w:cs="Arial"/>
          <w:bCs/>
          <w:color w:val="000000" w:themeColor="text1"/>
        </w:rPr>
        <w:t xml:space="preserve"> deletion</w:t>
      </w:r>
      <w:r w:rsidR="0053426D">
        <w:rPr>
          <w:rFonts w:ascii="Arial" w:eastAsia="Cambria" w:hAnsi="Arial" w:cs="Arial" w:hint="eastAsia"/>
          <w:bCs/>
          <w:color w:val="000000" w:themeColor="text1"/>
        </w:rPr>
        <w:t xml:space="preserve"> (Del)</w:t>
      </w:r>
      <w:r w:rsidR="009F2D55" w:rsidRPr="00FC4740">
        <w:rPr>
          <w:rFonts w:ascii="Arial" w:eastAsia="Cambria" w:hAnsi="Arial" w:cs="Arial"/>
          <w:bCs/>
          <w:color w:val="000000" w:themeColor="text1"/>
        </w:rPr>
        <w:t xml:space="preserve"> in GSCs. </w:t>
      </w:r>
      <w:r w:rsidR="008E4F3B" w:rsidRPr="00FC4740">
        <w:rPr>
          <w:rFonts w:ascii="Arial" w:eastAsia="Cambria" w:hAnsi="Arial" w:cs="Arial"/>
          <w:b/>
          <w:color w:val="000000" w:themeColor="text1"/>
        </w:rPr>
        <w:t>c, d,</w:t>
      </w:r>
      <w:r w:rsidR="008E4F3B" w:rsidRPr="00FC4740">
        <w:rPr>
          <w:rFonts w:ascii="Arial" w:eastAsia="Cambria" w:hAnsi="Arial" w:cs="Arial"/>
          <w:bCs/>
          <w:color w:val="000000" w:themeColor="text1"/>
        </w:rPr>
        <w:t xml:space="preserve"> PCR (</w:t>
      </w:r>
      <w:r w:rsidR="008E4F3B" w:rsidRPr="00A71E78">
        <w:rPr>
          <w:rFonts w:ascii="Arial" w:eastAsia="Cambria" w:hAnsi="Arial" w:cs="Arial"/>
          <w:b/>
          <w:color w:val="000000" w:themeColor="text1"/>
        </w:rPr>
        <w:t>c</w:t>
      </w:r>
      <w:r w:rsidR="008E4F3B" w:rsidRPr="00A71E78">
        <w:rPr>
          <w:rFonts w:ascii="Arial" w:eastAsia="Cambria" w:hAnsi="Arial" w:cs="Arial"/>
          <w:bCs/>
          <w:color w:val="000000" w:themeColor="text1"/>
        </w:rPr>
        <w:t>) and Sanger sequencing (</w:t>
      </w:r>
      <w:r w:rsidR="008E4F3B" w:rsidRPr="00B650D4">
        <w:rPr>
          <w:rFonts w:ascii="Arial" w:eastAsia="Cambria" w:hAnsi="Arial" w:cs="Arial"/>
          <w:b/>
          <w:color w:val="000000" w:themeColor="text1"/>
        </w:rPr>
        <w:t>d</w:t>
      </w:r>
      <w:r w:rsidR="008E4F3B" w:rsidRPr="00B650D4">
        <w:rPr>
          <w:rFonts w:ascii="Arial" w:eastAsia="Cambria" w:hAnsi="Arial" w:cs="Arial"/>
          <w:bCs/>
          <w:color w:val="000000" w:themeColor="text1"/>
        </w:rPr>
        <w:t xml:space="preserve">) for two single clones of CRISPR/Cas9-mediated </w:t>
      </w:r>
      <w:r w:rsidR="008E4F3B" w:rsidRPr="00B650D4">
        <w:rPr>
          <w:rFonts w:ascii="Arial" w:eastAsia="Cambria" w:hAnsi="Arial" w:cs="Arial"/>
          <w:bCs/>
          <w:i/>
          <w:iCs/>
          <w:color w:val="000000" w:themeColor="text1"/>
        </w:rPr>
        <w:t>HELDR</w:t>
      </w:r>
      <w:r w:rsidR="008E4F3B" w:rsidRPr="00B650D4">
        <w:rPr>
          <w:rFonts w:ascii="Arial" w:eastAsia="Cambria" w:hAnsi="Arial" w:cs="Arial"/>
          <w:bCs/>
          <w:color w:val="000000" w:themeColor="text1"/>
        </w:rPr>
        <w:t xml:space="preserve"> deletion GSC17 cells.</w:t>
      </w:r>
      <w:r w:rsidR="006B259E" w:rsidRPr="00E34D28">
        <w:rPr>
          <w:rFonts w:ascii="Arial" w:eastAsia="Cambria" w:hAnsi="Arial" w:cs="Arial" w:hint="eastAsia"/>
          <w:bCs/>
          <w:color w:val="000000" w:themeColor="text1"/>
        </w:rPr>
        <w:t xml:space="preserve"> </w:t>
      </w:r>
      <w:r w:rsidR="006468EF" w:rsidRPr="00FB5C83">
        <w:rPr>
          <w:rFonts w:ascii="Arial" w:eastAsia="Cambria" w:hAnsi="Arial" w:cs="Arial"/>
          <w:b/>
          <w:color w:val="000000" w:themeColor="text1"/>
        </w:rPr>
        <w:t>e</w:t>
      </w:r>
      <w:r w:rsidR="009F2D55" w:rsidRPr="00FB5C83">
        <w:rPr>
          <w:rFonts w:ascii="Arial" w:eastAsia="Cambria" w:hAnsi="Arial" w:cs="Arial"/>
          <w:b/>
          <w:color w:val="000000" w:themeColor="text1"/>
        </w:rPr>
        <w:t>,</w:t>
      </w:r>
      <w:r w:rsidR="009F2D55" w:rsidRPr="00FB5C83">
        <w:rPr>
          <w:rFonts w:ascii="Arial" w:eastAsia="Cambria" w:hAnsi="Arial" w:cs="Arial"/>
          <w:bCs/>
          <w:color w:val="000000" w:themeColor="text1"/>
        </w:rPr>
        <w:t xml:space="preserve"> </w:t>
      </w:r>
      <w:proofErr w:type="spellStart"/>
      <w:r w:rsidR="009F2D55" w:rsidRPr="00FB5C83">
        <w:rPr>
          <w:rFonts w:ascii="Arial" w:eastAsia="Cambria" w:hAnsi="Arial" w:cs="Arial"/>
          <w:bCs/>
          <w:color w:val="000000" w:themeColor="text1"/>
        </w:rPr>
        <w:t>qRT</w:t>
      </w:r>
      <w:proofErr w:type="spellEnd"/>
      <w:r w:rsidR="009F2D55" w:rsidRPr="00FB5C83">
        <w:rPr>
          <w:rFonts w:ascii="Arial" w:eastAsia="Cambria" w:hAnsi="Arial" w:cs="Arial"/>
          <w:bCs/>
          <w:color w:val="000000" w:themeColor="text1"/>
        </w:rPr>
        <w:t xml:space="preserve">-PCR results confirmed deletion of </w:t>
      </w:r>
      <w:r w:rsidR="009F2D55" w:rsidRPr="00FB5C83">
        <w:rPr>
          <w:rFonts w:ascii="Arial" w:eastAsia="Cambria" w:hAnsi="Arial" w:cs="Arial"/>
          <w:bCs/>
          <w:i/>
          <w:iCs/>
          <w:color w:val="000000" w:themeColor="text1"/>
        </w:rPr>
        <w:t>HELDR</w:t>
      </w:r>
      <w:r w:rsidR="009F2D55" w:rsidRPr="00FB5C83">
        <w:rPr>
          <w:rFonts w:ascii="Arial" w:eastAsia="Cambria" w:hAnsi="Arial" w:cs="Arial"/>
          <w:bCs/>
          <w:color w:val="000000" w:themeColor="text1"/>
        </w:rPr>
        <w:t xml:space="preserve"> in GSC17 cells.</w:t>
      </w:r>
      <w:r w:rsidR="009F2D55" w:rsidRPr="00FB5C83">
        <w:rPr>
          <w:rFonts w:ascii="Arial" w:hAnsi="Arial" w:cs="Arial"/>
          <w:color w:val="000000" w:themeColor="text1"/>
        </w:rPr>
        <w:t xml:space="preserve"> </w:t>
      </w:r>
      <w:r w:rsidR="006468EF" w:rsidRPr="003B4941">
        <w:rPr>
          <w:rFonts w:ascii="Arial" w:hAnsi="Arial" w:cs="Arial"/>
          <w:b/>
          <w:bCs/>
          <w:color w:val="000000" w:themeColor="text1"/>
        </w:rPr>
        <w:t>f</w:t>
      </w:r>
      <w:r w:rsidR="009F2D55" w:rsidRPr="003B4941">
        <w:rPr>
          <w:rFonts w:ascii="Arial" w:hAnsi="Arial" w:cs="Arial"/>
          <w:b/>
          <w:bCs/>
          <w:color w:val="000000" w:themeColor="text1"/>
        </w:rPr>
        <w:t>,</w:t>
      </w:r>
      <w:r w:rsidR="009F2D55" w:rsidRPr="003B4941">
        <w:rPr>
          <w:rFonts w:ascii="Arial" w:hAnsi="Arial" w:cs="Arial"/>
          <w:color w:val="000000" w:themeColor="text1"/>
        </w:rPr>
        <w:t xml:space="preserve"> Cell proliferation for GSC17 </w:t>
      </w:r>
      <w:r w:rsidR="009F2D55" w:rsidRPr="003B4941">
        <w:rPr>
          <w:rFonts w:ascii="Arial" w:eastAsia="Cambria" w:hAnsi="Arial" w:cs="Arial"/>
          <w:bCs/>
          <w:color w:val="000000" w:themeColor="text1"/>
        </w:rPr>
        <w:t xml:space="preserve">cells with or without </w:t>
      </w:r>
      <w:r w:rsidR="009F2D55" w:rsidRPr="003B4941">
        <w:rPr>
          <w:rFonts w:ascii="Arial" w:eastAsia="Cambria" w:hAnsi="Arial" w:cs="Arial"/>
          <w:bCs/>
          <w:i/>
          <w:iCs/>
          <w:color w:val="000000" w:themeColor="text1"/>
        </w:rPr>
        <w:t>HELDR</w:t>
      </w:r>
      <w:r w:rsidR="009F2D55" w:rsidRPr="003B4941">
        <w:rPr>
          <w:rFonts w:ascii="Arial" w:eastAsia="Cambria" w:hAnsi="Arial" w:cs="Arial"/>
          <w:bCs/>
          <w:color w:val="000000" w:themeColor="text1"/>
        </w:rPr>
        <w:t xml:space="preserve"> deletion. </w:t>
      </w:r>
      <w:r w:rsidR="006468EF" w:rsidRPr="00313226">
        <w:rPr>
          <w:rFonts w:ascii="Arial" w:eastAsia="Cambria" w:hAnsi="Arial" w:cs="Arial"/>
          <w:b/>
          <w:color w:val="000000" w:themeColor="text1"/>
        </w:rPr>
        <w:t>g</w:t>
      </w:r>
      <w:r w:rsidR="009F2D55" w:rsidRPr="00313226">
        <w:rPr>
          <w:rFonts w:ascii="Arial" w:eastAsia="Cambria" w:hAnsi="Arial" w:cs="Arial"/>
          <w:b/>
          <w:color w:val="000000" w:themeColor="text1"/>
        </w:rPr>
        <w:t>,</w:t>
      </w:r>
      <w:r w:rsidR="009F2D55" w:rsidRPr="008D1B74">
        <w:rPr>
          <w:rFonts w:ascii="Arial" w:eastAsia="Cambria" w:hAnsi="Arial" w:cs="Arial"/>
          <w:bCs/>
          <w:color w:val="000000" w:themeColor="text1"/>
        </w:rPr>
        <w:t xml:space="preserve"> Self-renewal capacity of GSC17 cells with or without </w:t>
      </w:r>
      <w:r w:rsidR="009F2D55" w:rsidRPr="008D1B74">
        <w:rPr>
          <w:rFonts w:ascii="Arial" w:eastAsia="Cambria" w:hAnsi="Arial" w:cs="Arial"/>
          <w:bCs/>
          <w:i/>
          <w:iCs/>
          <w:color w:val="000000" w:themeColor="text1"/>
        </w:rPr>
        <w:t>HELDR</w:t>
      </w:r>
      <w:r w:rsidR="009F2D55" w:rsidRPr="008D1B74">
        <w:rPr>
          <w:rFonts w:ascii="Arial" w:eastAsia="Cambria" w:hAnsi="Arial" w:cs="Arial"/>
          <w:bCs/>
          <w:color w:val="000000" w:themeColor="text1"/>
        </w:rPr>
        <w:t xml:space="preserve"> </w:t>
      </w:r>
      <w:r w:rsidR="00F07756">
        <w:rPr>
          <w:rFonts w:ascii="Arial" w:eastAsia="Cambria" w:hAnsi="Arial" w:cs="Arial"/>
          <w:bCs/>
          <w:color w:val="000000" w:themeColor="text1"/>
        </w:rPr>
        <w:t>deletion (Del)</w:t>
      </w:r>
      <w:r w:rsidR="009F2D55" w:rsidRPr="008A3A40">
        <w:rPr>
          <w:rFonts w:ascii="Arial" w:eastAsia="Cambria" w:hAnsi="Arial" w:cs="Arial"/>
          <w:bCs/>
          <w:color w:val="000000" w:themeColor="text1"/>
        </w:rPr>
        <w:t>.</w:t>
      </w:r>
      <w:r w:rsidR="00C625F1" w:rsidRPr="00105197">
        <w:rPr>
          <w:rFonts w:ascii="Arial" w:hAnsi="Arial" w:cs="Arial"/>
          <w:color w:val="000000" w:themeColor="text1"/>
          <w:shd w:val="clear" w:color="auto" w:fill="FFFFFF"/>
        </w:rPr>
        <w:t xml:space="preserve"> </w:t>
      </w:r>
      <w:r w:rsidR="00B87A55" w:rsidRPr="00105197">
        <w:rPr>
          <w:rFonts w:ascii="Arial" w:hAnsi="Arial" w:cs="Arial"/>
          <w:color w:val="000000" w:themeColor="text1"/>
          <w:shd w:val="clear" w:color="auto" w:fill="FFFFFF"/>
        </w:rPr>
        <w:t>*</w:t>
      </w:r>
      <w:r w:rsidR="00217ED6">
        <w:rPr>
          <w:rFonts w:ascii="Arial" w:hAnsi="Arial" w:cs="Arial" w:hint="eastAsia"/>
          <w:color w:val="000000" w:themeColor="text1"/>
          <w:shd w:val="clear" w:color="auto" w:fill="FFFFFF"/>
        </w:rPr>
        <w:t>*</w:t>
      </w:r>
      <w:r w:rsidR="00B87A55" w:rsidRPr="00105197">
        <w:rPr>
          <w:rFonts w:ascii="Arial" w:hAnsi="Arial" w:cs="Arial"/>
          <w:color w:val="000000" w:themeColor="text1"/>
          <w:shd w:val="clear" w:color="auto" w:fill="FFFFFF"/>
        </w:rPr>
        <w:t>*</w:t>
      </w:r>
      <w:r w:rsidR="00B87A55" w:rsidRPr="00105197">
        <w:rPr>
          <w:rFonts w:ascii="Arial" w:hAnsi="Arial" w:cs="Arial"/>
          <w:i/>
          <w:color w:val="000000" w:themeColor="text1"/>
          <w:shd w:val="clear" w:color="auto" w:fill="FFFFFF"/>
        </w:rPr>
        <w:t>p</w:t>
      </w:r>
      <w:r w:rsidR="00B87A55" w:rsidRPr="00105197">
        <w:rPr>
          <w:rFonts w:ascii="Arial" w:hAnsi="Arial" w:cs="Arial"/>
          <w:color w:val="000000" w:themeColor="text1"/>
          <w:shd w:val="clear" w:color="auto" w:fill="FFFFFF"/>
        </w:rPr>
        <w:t xml:space="preserve"> &lt; 0.0</w:t>
      </w:r>
      <w:r w:rsidR="00217ED6">
        <w:rPr>
          <w:rFonts w:ascii="Arial" w:hAnsi="Arial" w:cs="Arial" w:hint="eastAsia"/>
          <w:color w:val="000000" w:themeColor="text1"/>
          <w:shd w:val="clear" w:color="auto" w:fill="FFFFFF"/>
        </w:rPr>
        <w:t>0</w:t>
      </w:r>
      <w:r w:rsidR="00B87A55" w:rsidRPr="00105197">
        <w:rPr>
          <w:rFonts w:ascii="Arial" w:hAnsi="Arial" w:cs="Arial"/>
          <w:color w:val="000000" w:themeColor="text1"/>
          <w:shd w:val="clear" w:color="auto" w:fill="FFFFFF"/>
        </w:rPr>
        <w:t>1, one-way ANOVA</w:t>
      </w:r>
      <w:r w:rsidR="00B87A55" w:rsidRPr="00105197">
        <w:rPr>
          <w:rFonts w:ascii="Arial" w:hAnsi="Arial" w:cs="Arial" w:hint="eastAsia"/>
          <w:color w:val="000000" w:themeColor="text1"/>
          <w:shd w:val="clear" w:color="auto" w:fill="FFFFFF"/>
        </w:rPr>
        <w:t xml:space="preserve"> </w:t>
      </w:r>
      <w:r w:rsidR="00B87A55" w:rsidRPr="00370549">
        <w:rPr>
          <w:rFonts w:ascii="Arial" w:hAnsi="Arial" w:cs="Arial" w:hint="eastAsia"/>
          <w:color w:val="000000" w:themeColor="text1"/>
          <w:shd w:val="clear" w:color="auto" w:fill="FFFFFF"/>
        </w:rPr>
        <w:t xml:space="preserve">in </w:t>
      </w:r>
      <w:r w:rsidR="00B6414A" w:rsidRPr="00761A26">
        <w:rPr>
          <w:rFonts w:ascii="Arial" w:hAnsi="Arial" w:cs="Arial"/>
          <w:b/>
          <w:bCs/>
          <w:color w:val="000000" w:themeColor="text1"/>
          <w:shd w:val="clear" w:color="auto" w:fill="FFFFFF"/>
        </w:rPr>
        <w:t>e</w:t>
      </w:r>
      <w:r w:rsidR="00B87A55" w:rsidRPr="00370549">
        <w:rPr>
          <w:rFonts w:ascii="Arial" w:hAnsi="Arial" w:cs="Arial" w:hint="eastAsia"/>
          <w:color w:val="000000" w:themeColor="text1"/>
          <w:shd w:val="clear" w:color="auto" w:fill="FFFFFF"/>
        </w:rPr>
        <w:t xml:space="preserve"> and </w:t>
      </w:r>
      <w:r w:rsidR="00B6414A" w:rsidRPr="00BA4E27">
        <w:rPr>
          <w:rFonts w:ascii="Arial" w:hAnsi="Arial" w:cs="Arial"/>
          <w:b/>
          <w:bCs/>
          <w:color w:val="000000" w:themeColor="text1"/>
          <w:shd w:val="clear" w:color="auto" w:fill="FFFFFF"/>
        </w:rPr>
        <w:t>f</w:t>
      </w:r>
      <w:r w:rsidR="00B87A55" w:rsidRPr="00370549">
        <w:rPr>
          <w:rFonts w:ascii="Arial" w:hAnsi="Arial" w:cs="Arial" w:hint="eastAsia"/>
          <w:color w:val="000000" w:themeColor="text1"/>
          <w:shd w:val="clear" w:color="auto" w:fill="FFFFFF"/>
        </w:rPr>
        <w:t xml:space="preserve">, </w:t>
      </w:r>
      <w:r w:rsidR="00B87A55" w:rsidRPr="00370549">
        <w:rPr>
          <w:rFonts w:ascii="Arial" w:hAnsi="Arial" w:cs="Arial"/>
          <w:color w:val="000000" w:themeColor="text1"/>
          <w:shd w:val="clear" w:color="auto" w:fill="FFFFFF"/>
        </w:rPr>
        <w:t>likelihood ratio test</w:t>
      </w:r>
      <w:r w:rsidR="00B87A55" w:rsidRPr="00370549">
        <w:rPr>
          <w:rFonts w:ascii="Arial" w:hAnsi="Arial" w:cs="Arial" w:hint="eastAsia"/>
          <w:color w:val="000000" w:themeColor="text1"/>
          <w:shd w:val="clear" w:color="auto" w:fill="FFFFFF"/>
        </w:rPr>
        <w:t xml:space="preserve"> in </w:t>
      </w:r>
      <w:r w:rsidR="008E3BBA" w:rsidRPr="00BA4E27">
        <w:rPr>
          <w:rFonts w:ascii="Arial" w:hAnsi="Arial" w:cs="Arial"/>
          <w:b/>
          <w:bCs/>
          <w:color w:val="000000" w:themeColor="text1"/>
          <w:shd w:val="clear" w:color="auto" w:fill="FFFFFF"/>
        </w:rPr>
        <w:t>g</w:t>
      </w:r>
      <w:r w:rsidR="00B87A55" w:rsidRPr="00370549">
        <w:rPr>
          <w:rFonts w:ascii="Arial" w:hAnsi="Arial" w:cs="Arial" w:hint="eastAsia"/>
          <w:color w:val="000000" w:themeColor="text1"/>
          <w:shd w:val="clear" w:color="auto" w:fill="FFFFFF"/>
        </w:rPr>
        <w:t xml:space="preserve">, </w:t>
      </w:r>
      <w:r w:rsidR="00C625F1" w:rsidRPr="00370549">
        <w:rPr>
          <w:rFonts w:ascii="Arial" w:hAnsi="Arial" w:cs="Arial"/>
          <w:color w:val="000000" w:themeColor="text1"/>
          <w:shd w:val="clear" w:color="auto" w:fill="FFFFFF"/>
        </w:rPr>
        <w:t>D</w:t>
      </w:r>
      <w:r w:rsidR="00C625F1">
        <w:rPr>
          <w:rFonts w:ascii="Arial" w:hAnsi="Arial" w:cs="Arial"/>
          <w:color w:val="000000" w:themeColor="text1"/>
          <w:shd w:val="clear" w:color="auto" w:fill="FFFFFF"/>
        </w:rPr>
        <w:t xml:space="preserve">ata are presented as mean ± </w:t>
      </w:r>
      <w:proofErr w:type="spellStart"/>
      <w:r w:rsidR="00C625F1">
        <w:rPr>
          <w:rFonts w:ascii="Arial" w:hAnsi="Arial" w:cs="Arial"/>
          <w:color w:val="000000" w:themeColor="text1"/>
          <w:shd w:val="clear" w:color="auto" w:fill="FFFFFF"/>
        </w:rPr>
        <w:t>s.d.</w:t>
      </w:r>
      <w:proofErr w:type="spellEnd"/>
      <w:r w:rsidR="00C625F1">
        <w:rPr>
          <w:rFonts w:ascii="Arial" w:hAnsi="Arial" w:cs="Arial"/>
          <w:color w:val="000000" w:themeColor="text1"/>
          <w:shd w:val="clear" w:color="auto" w:fill="FFFFFF"/>
        </w:rPr>
        <w:t xml:space="preserve"> (</w:t>
      </w:r>
      <w:r w:rsidR="00785528" w:rsidRPr="00BA4E27">
        <w:rPr>
          <w:rFonts w:ascii="Arial" w:hAnsi="Arial" w:cs="Arial"/>
          <w:b/>
          <w:bCs/>
          <w:color w:val="000000" w:themeColor="text1"/>
          <w:shd w:val="clear" w:color="auto" w:fill="FFFFFF"/>
        </w:rPr>
        <w:t>a</w:t>
      </w:r>
      <w:r w:rsidR="00C625F1" w:rsidRPr="00BA4E27">
        <w:rPr>
          <w:rFonts w:ascii="Arial" w:hAnsi="Arial" w:cs="Arial"/>
          <w:b/>
          <w:bCs/>
          <w:color w:val="000000" w:themeColor="text1"/>
          <w:shd w:val="clear" w:color="auto" w:fill="FFFFFF"/>
        </w:rPr>
        <w:t xml:space="preserve">, </w:t>
      </w:r>
      <w:r w:rsidR="00785528" w:rsidRPr="00BA4E27">
        <w:rPr>
          <w:rFonts w:ascii="Arial" w:hAnsi="Arial" w:cs="Arial"/>
          <w:b/>
          <w:bCs/>
          <w:color w:val="000000" w:themeColor="text1"/>
          <w:shd w:val="clear" w:color="auto" w:fill="FFFFFF"/>
        </w:rPr>
        <w:t>e</w:t>
      </w:r>
      <w:r w:rsidR="00C625F1" w:rsidRPr="00BA4E27">
        <w:rPr>
          <w:rFonts w:ascii="Arial" w:hAnsi="Arial" w:cs="Arial"/>
          <w:b/>
          <w:bCs/>
          <w:color w:val="000000" w:themeColor="text1"/>
          <w:shd w:val="clear" w:color="auto" w:fill="FFFFFF"/>
        </w:rPr>
        <w:t xml:space="preserve"> </w:t>
      </w:r>
      <w:r w:rsidR="00C625F1" w:rsidRPr="00F52CB3">
        <w:rPr>
          <w:rFonts w:ascii="Arial" w:hAnsi="Arial" w:cs="Arial"/>
          <w:color w:val="000000" w:themeColor="text1"/>
          <w:shd w:val="clear" w:color="auto" w:fill="FFFFFF"/>
        </w:rPr>
        <w:t xml:space="preserve">and </w:t>
      </w:r>
      <w:r w:rsidR="00785528" w:rsidRPr="00BA4E27">
        <w:rPr>
          <w:rFonts w:ascii="Arial" w:hAnsi="Arial" w:cs="Arial"/>
          <w:b/>
          <w:bCs/>
          <w:color w:val="000000" w:themeColor="text1"/>
          <w:shd w:val="clear" w:color="auto" w:fill="FFFFFF"/>
        </w:rPr>
        <w:t>f</w:t>
      </w:r>
      <w:r w:rsidR="00C625F1" w:rsidRPr="00F52CB3">
        <w:rPr>
          <w:rFonts w:ascii="Arial" w:hAnsi="Arial" w:cs="Arial"/>
          <w:color w:val="000000" w:themeColor="text1"/>
          <w:shd w:val="clear" w:color="auto" w:fill="FFFFFF"/>
        </w:rPr>
        <w:t>)</w:t>
      </w:r>
      <w:r w:rsidR="00C625F1">
        <w:rPr>
          <w:rFonts w:ascii="Arial" w:hAnsi="Arial" w:cs="Arial"/>
          <w:color w:val="000000" w:themeColor="text1"/>
          <w:shd w:val="clear" w:color="auto" w:fill="FFFFFF"/>
        </w:rPr>
        <w:t>.</w:t>
      </w:r>
      <w:r w:rsidR="004A1A3A">
        <w:rPr>
          <w:rFonts w:eastAsia="Cambria"/>
        </w:rPr>
        <w:br w:type="page"/>
      </w:r>
    </w:p>
    <w:p w14:paraId="3AC343DE" w14:textId="3401F413" w:rsidR="00BF0F8F" w:rsidRPr="00A334A3" w:rsidRDefault="0062459A" w:rsidP="004A1A3A">
      <w:pPr>
        <w:pStyle w:val="NormalWeb"/>
        <w:spacing w:line="480" w:lineRule="auto"/>
        <w:jc w:val="both"/>
        <w:rPr>
          <w:rFonts w:ascii="Arial" w:eastAsia="Cambria" w:hAnsi="Arial" w:cs="Arial"/>
          <w:bCs/>
          <w:color w:val="FF0000"/>
        </w:rPr>
      </w:pPr>
      <w:r w:rsidRPr="00787B9D">
        <w:rPr>
          <w:rFonts w:ascii="Arial" w:eastAsia="Cambria" w:hAnsi="Arial" w:cs="Arial" w:hint="eastAsia"/>
          <w:bCs/>
          <w:color w:val="000000" w:themeColor="text1"/>
        </w:rPr>
        <w:lastRenderedPageBreak/>
        <w:t xml:space="preserve"> </w:t>
      </w:r>
    </w:p>
    <w:p w14:paraId="6EBC8AFB" w14:textId="62DAB2B9" w:rsidR="00883D23" w:rsidRPr="00787B9D" w:rsidRDefault="00C94CAE" w:rsidP="004A1A3A">
      <w:pPr>
        <w:pStyle w:val="NormalWeb"/>
        <w:spacing w:line="480" w:lineRule="auto"/>
        <w:jc w:val="both"/>
        <w:rPr>
          <w:rFonts w:ascii="Arial" w:eastAsia="Cambria" w:hAnsi="Arial" w:cs="Arial"/>
          <w:bCs/>
          <w:color w:val="000000" w:themeColor="text1"/>
        </w:rPr>
      </w:pPr>
      <w:r>
        <w:rPr>
          <w:rFonts w:ascii="Arial" w:eastAsia="Cambria" w:hAnsi="Arial" w:cs="Arial"/>
          <w:bCs/>
          <w:noProof/>
          <w:color w:val="000000" w:themeColor="text1"/>
          <w14:ligatures w14:val="standardContextual"/>
        </w:rPr>
        <w:drawing>
          <wp:inline distT="0" distB="0" distL="0" distR="0" wp14:anchorId="6B4FC194" wp14:editId="5AF83195">
            <wp:extent cx="5943600" cy="6002020"/>
            <wp:effectExtent l="0" t="0" r="0" b="5080"/>
            <wp:docPr id="375623163"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23163" name="Picture 4" descr="A screenshot of a computer&#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6002020"/>
                    </a:xfrm>
                    <a:prstGeom prst="rect">
                      <a:avLst/>
                    </a:prstGeom>
                  </pic:spPr>
                </pic:pic>
              </a:graphicData>
            </a:graphic>
          </wp:inline>
        </w:drawing>
      </w:r>
    </w:p>
    <w:p w14:paraId="37948D55" w14:textId="4311C64C" w:rsidR="004A1A3A" w:rsidRDefault="00BA6479" w:rsidP="00F563FC">
      <w:pPr>
        <w:pStyle w:val="NormalWeb"/>
        <w:spacing w:line="480" w:lineRule="auto"/>
        <w:jc w:val="both"/>
        <w:rPr>
          <w:rFonts w:eastAsia="Cambria"/>
        </w:rPr>
      </w:pPr>
      <w:r w:rsidRPr="00BA6479">
        <w:rPr>
          <w:rFonts w:ascii="Arial" w:eastAsia="Cambria" w:hAnsi="Arial" w:cs="Arial"/>
          <w:b/>
          <w:color w:val="000000" w:themeColor="text1"/>
        </w:rPr>
        <w:t xml:space="preserve">Extended Data Fig. </w:t>
      </w:r>
      <w:r w:rsidR="00103592" w:rsidRPr="005F1A2C">
        <w:rPr>
          <w:rFonts w:ascii="Arial" w:eastAsia="Cambria" w:hAnsi="Arial" w:cs="Arial"/>
          <w:b/>
          <w:color w:val="000000" w:themeColor="text1"/>
        </w:rPr>
        <w:t>4.</w:t>
      </w:r>
      <w:r w:rsidR="00784A19" w:rsidRPr="005F1A2C">
        <w:rPr>
          <w:rFonts w:ascii="Arial" w:eastAsia="Cambria" w:hAnsi="Arial" w:cs="Arial"/>
          <w:b/>
          <w:color w:val="000000" w:themeColor="text1"/>
        </w:rPr>
        <w:t xml:space="preserve"> </w:t>
      </w:r>
      <w:r w:rsidR="00B317B2" w:rsidRPr="00147509">
        <w:rPr>
          <w:rFonts w:ascii="Arial" w:hAnsi="Arial" w:cs="Arial"/>
          <w:b/>
          <w:bCs/>
          <w:color w:val="000000" w:themeColor="text1"/>
        </w:rPr>
        <w:t>Related to Fig</w:t>
      </w:r>
      <w:r w:rsidR="00B317B2">
        <w:rPr>
          <w:rFonts w:ascii="Arial" w:hAnsi="Arial" w:cs="Arial"/>
          <w:b/>
          <w:bCs/>
          <w:color w:val="000000" w:themeColor="text1"/>
        </w:rPr>
        <w:t>.</w:t>
      </w:r>
      <w:r w:rsidR="00B317B2" w:rsidRPr="00147509">
        <w:rPr>
          <w:rFonts w:ascii="Arial" w:hAnsi="Arial" w:cs="Arial"/>
          <w:b/>
          <w:bCs/>
          <w:color w:val="000000" w:themeColor="text1"/>
        </w:rPr>
        <w:t xml:space="preserve"> </w:t>
      </w:r>
      <w:r w:rsidR="00B317B2">
        <w:rPr>
          <w:rFonts w:ascii="Arial" w:hAnsi="Arial" w:cs="Arial"/>
          <w:b/>
          <w:bCs/>
          <w:color w:val="000000" w:themeColor="text1"/>
        </w:rPr>
        <w:t>4</w:t>
      </w:r>
      <w:r w:rsidR="00B317B2" w:rsidRPr="00147509">
        <w:rPr>
          <w:rFonts w:ascii="Arial" w:hAnsi="Arial" w:cs="Arial"/>
          <w:b/>
          <w:bCs/>
          <w:color w:val="000000" w:themeColor="text1"/>
        </w:rPr>
        <w:t>.</w:t>
      </w:r>
      <w:r w:rsidR="00B317B2">
        <w:rPr>
          <w:rFonts w:ascii="Arial" w:hAnsi="Arial" w:cs="Arial"/>
          <w:b/>
          <w:bCs/>
          <w:color w:val="000000" w:themeColor="text1"/>
        </w:rPr>
        <w:t xml:space="preserve"> </w:t>
      </w:r>
      <w:r w:rsidR="004339A3" w:rsidRPr="005F1A2C">
        <w:rPr>
          <w:rFonts w:ascii="Arial" w:eastAsia="Cambria" w:hAnsi="Arial" w:cs="Arial"/>
          <w:b/>
          <w:i/>
          <w:iCs/>
          <w:color w:val="000000" w:themeColor="text1"/>
        </w:rPr>
        <w:t>HELDR</w:t>
      </w:r>
      <w:r w:rsidR="004339A3" w:rsidRPr="005F1A2C">
        <w:rPr>
          <w:rFonts w:ascii="Arial" w:eastAsia="Cambria" w:hAnsi="Arial" w:cs="Arial"/>
          <w:b/>
          <w:color w:val="000000" w:themeColor="text1"/>
        </w:rPr>
        <w:t xml:space="preserve"> </w:t>
      </w:r>
      <w:r w:rsidR="00306F71" w:rsidRPr="005F1A2C">
        <w:rPr>
          <w:rFonts w:ascii="Arial" w:eastAsia="Cambria" w:hAnsi="Arial" w:cs="Arial"/>
          <w:b/>
          <w:color w:val="000000" w:themeColor="text1"/>
        </w:rPr>
        <w:t xml:space="preserve">does not </w:t>
      </w:r>
      <w:r w:rsidR="00DC340B" w:rsidRPr="005F1A2C">
        <w:rPr>
          <w:rFonts w:ascii="Arial" w:eastAsia="Cambria" w:hAnsi="Arial" w:cs="Arial"/>
          <w:b/>
          <w:color w:val="000000" w:themeColor="text1"/>
        </w:rPr>
        <w:t xml:space="preserve">regulate </w:t>
      </w:r>
      <w:r w:rsidR="00DC340B" w:rsidRPr="005F1A2C">
        <w:rPr>
          <w:rFonts w:ascii="Arial" w:eastAsia="Cambria" w:hAnsi="Arial" w:cs="Arial"/>
          <w:b/>
          <w:i/>
          <w:iCs/>
          <w:color w:val="000000" w:themeColor="text1"/>
        </w:rPr>
        <w:t>EGFR</w:t>
      </w:r>
      <w:r w:rsidR="00DC340B" w:rsidRPr="005F1A2C">
        <w:rPr>
          <w:rFonts w:ascii="Arial" w:eastAsia="Cambria" w:hAnsi="Arial" w:cs="Arial"/>
          <w:b/>
          <w:color w:val="000000" w:themeColor="text1"/>
        </w:rPr>
        <w:t xml:space="preserve"> transcription</w:t>
      </w:r>
      <w:r w:rsidR="000226FA">
        <w:rPr>
          <w:rFonts w:ascii="Arial" w:eastAsia="Cambria" w:hAnsi="Arial" w:cs="Arial"/>
          <w:b/>
          <w:color w:val="000000" w:themeColor="text1"/>
        </w:rPr>
        <w:t xml:space="preserve"> but epigenetically activates other genes</w:t>
      </w:r>
      <w:r w:rsidR="004339A3" w:rsidRPr="00391F5F">
        <w:rPr>
          <w:rFonts w:ascii="Arial" w:eastAsia="Cambria" w:hAnsi="Arial" w:cs="Arial"/>
          <w:b/>
          <w:color w:val="000000" w:themeColor="text1"/>
        </w:rPr>
        <w:t>.</w:t>
      </w:r>
      <w:r w:rsidR="0031087D" w:rsidRPr="00391F5F">
        <w:rPr>
          <w:rFonts w:ascii="Arial" w:eastAsia="Cambria" w:hAnsi="Arial" w:cs="Arial"/>
          <w:bCs/>
          <w:color w:val="000000" w:themeColor="text1"/>
        </w:rPr>
        <w:t xml:space="preserve"> </w:t>
      </w:r>
      <w:r w:rsidR="00361173" w:rsidRPr="00DE2C3F">
        <w:rPr>
          <w:rFonts w:ascii="Arial" w:eastAsia="Cambria" w:hAnsi="Arial" w:cs="Arial"/>
          <w:b/>
          <w:color w:val="000000" w:themeColor="text1"/>
        </w:rPr>
        <w:t>a,</w:t>
      </w:r>
      <w:r w:rsidR="00D02ACE" w:rsidRPr="00391F5F">
        <w:rPr>
          <w:rFonts w:ascii="Arial" w:eastAsia="Cambria" w:hAnsi="Arial" w:cs="Arial"/>
          <w:bCs/>
          <w:color w:val="000000" w:themeColor="text1"/>
        </w:rPr>
        <w:t xml:space="preserve"> </w:t>
      </w:r>
      <w:r w:rsidR="00F21F50" w:rsidRPr="00787B9D">
        <w:rPr>
          <w:rFonts w:ascii="Arial" w:eastAsia="Cambria" w:hAnsi="Arial" w:cs="Arial" w:hint="eastAsia"/>
          <w:bCs/>
          <w:color w:val="000000" w:themeColor="text1"/>
        </w:rPr>
        <w:t xml:space="preserve">Diagram </w:t>
      </w:r>
      <w:r>
        <w:rPr>
          <w:rFonts w:ascii="Arial" w:eastAsia="Cambria" w:hAnsi="Arial" w:cs="Arial"/>
          <w:bCs/>
          <w:color w:val="000000" w:themeColor="text1"/>
        </w:rPr>
        <w:t xml:space="preserve">of </w:t>
      </w:r>
      <w:r w:rsidRPr="005F1A2C">
        <w:rPr>
          <w:rFonts w:ascii="Arial" w:eastAsia="Cambria" w:hAnsi="Arial" w:cs="Arial"/>
          <w:bCs/>
          <w:i/>
          <w:iCs/>
          <w:color w:val="000000" w:themeColor="text1"/>
        </w:rPr>
        <w:t>EGFR, ELDR/HELDR</w:t>
      </w:r>
      <w:r>
        <w:rPr>
          <w:rFonts w:ascii="Arial" w:eastAsia="Cambria" w:hAnsi="Arial" w:cs="Arial"/>
          <w:bCs/>
          <w:color w:val="000000" w:themeColor="text1"/>
        </w:rPr>
        <w:t xml:space="preserve"> gene locus </w:t>
      </w:r>
      <w:r w:rsidR="00F21F50" w:rsidRPr="00787B9D">
        <w:rPr>
          <w:rFonts w:ascii="Arial" w:eastAsia="Cambria" w:hAnsi="Arial" w:cs="Arial" w:hint="eastAsia"/>
          <w:bCs/>
          <w:color w:val="000000" w:themeColor="text1"/>
        </w:rPr>
        <w:t xml:space="preserve">and nearby genes </w:t>
      </w:r>
      <w:r w:rsidR="00661695" w:rsidRPr="00787B9D">
        <w:rPr>
          <w:rFonts w:ascii="Arial" w:eastAsia="Cambria" w:hAnsi="Arial" w:cs="Arial" w:hint="eastAsia"/>
          <w:bCs/>
          <w:color w:val="000000" w:themeColor="text1"/>
        </w:rPr>
        <w:t xml:space="preserve">in </w:t>
      </w:r>
      <w:r>
        <w:rPr>
          <w:rFonts w:ascii="Arial" w:eastAsia="Cambria" w:hAnsi="Arial" w:cs="Arial"/>
          <w:bCs/>
          <w:color w:val="000000" w:themeColor="text1"/>
        </w:rPr>
        <w:t xml:space="preserve">Chromosome </w:t>
      </w:r>
      <w:r w:rsidR="000226FA">
        <w:rPr>
          <w:rFonts w:ascii="Arial" w:eastAsia="Cambria" w:hAnsi="Arial" w:cs="Arial"/>
          <w:bCs/>
          <w:color w:val="000000" w:themeColor="text1"/>
        </w:rPr>
        <w:t xml:space="preserve">(Chr) </w:t>
      </w:r>
      <w:r>
        <w:rPr>
          <w:rFonts w:ascii="Arial" w:eastAsia="Cambria" w:hAnsi="Arial" w:cs="Arial"/>
          <w:bCs/>
          <w:color w:val="000000" w:themeColor="text1"/>
        </w:rPr>
        <w:t>7 genomic</w:t>
      </w:r>
      <w:r w:rsidRPr="00787B9D">
        <w:rPr>
          <w:rFonts w:ascii="Arial" w:eastAsia="Cambria" w:hAnsi="Arial" w:cs="Arial" w:hint="eastAsia"/>
          <w:bCs/>
          <w:color w:val="000000" w:themeColor="text1"/>
        </w:rPr>
        <w:t xml:space="preserve"> </w:t>
      </w:r>
      <w:r w:rsidR="00661695" w:rsidRPr="00787B9D">
        <w:rPr>
          <w:rFonts w:ascii="Arial" w:eastAsia="Cambria" w:hAnsi="Arial" w:cs="Arial" w:hint="eastAsia"/>
          <w:bCs/>
          <w:color w:val="000000" w:themeColor="text1"/>
        </w:rPr>
        <w:t>DNA</w:t>
      </w:r>
      <w:r w:rsidR="007A3ACA">
        <w:rPr>
          <w:rFonts w:ascii="Arial" w:eastAsia="Cambria" w:hAnsi="Arial" w:cs="Arial"/>
          <w:bCs/>
          <w:color w:val="000000" w:themeColor="text1"/>
        </w:rPr>
        <w:fldChar w:fldCharType="begin">
          <w:fldData xml:space="preserve">PEVuZE5vdGU+PENpdGU+PEF1dGhvcj5XYW5nPC9BdXRob3I+PFllYXI+MTk5ODwvWWVhcj48UmVj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</w:fldData>
        </w:fldChar>
      </w:r>
      <w:r w:rsidR="007A3ACA">
        <w:rPr>
          <w:rFonts w:ascii="Arial" w:eastAsia="Cambria" w:hAnsi="Arial" w:cs="Arial"/>
          <w:bCs/>
          <w:color w:val="000000" w:themeColor="text1"/>
        </w:rPr>
        <w:instrText xml:space="preserve"> ADDIN EN.CITE </w:instrText>
      </w:r>
      <w:r w:rsidR="007A3ACA">
        <w:rPr>
          <w:rFonts w:ascii="Arial" w:eastAsia="Cambria" w:hAnsi="Arial" w:cs="Arial"/>
          <w:bCs/>
          <w:color w:val="000000" w:themeColor="text1"/>
        </w:rPr>
        <w:fldChar w:fldCharType="begin">
          <w:fldData xml:space="preserve">PEVuZE5vdGU+PENpdGU+PEF1dGhvcj5XYW5nPC9BdXRob3I+PFllYXI+MTk5ODwvWWVhcj48UmVj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</w:fldData>
        </w:fldChar>
      </w:r>
      <w:r w:rsidR="007A3ACA">
        <w:rPr>
          <w:rFonts w:ascii="Arial" w:eastAsia="Cambria" w:hAnsi="Arial" w:cs="Arial"/>
          <w:bCs/>
          <w:color w:val="000000" w:themeColor="text1"/>
        </w:rPr>
        <w:instrText xml:space="preserve"> ADDIN EN.CITE.DATA </w:instrText>
      </w:r>
      <w:r w:rsidR="007A3ACA">
        <w:rPr>
          <w:rFonts w:ascii="Arial" w:eastAsia="Cambria" w:hAnsi="Arial" w:cs="Arial"/>
          <w:bCs/>
          <w:color w:val="000000" w:themeColor="text1"/>
        </w:rPr>
      </w:r>
      <w:r w:rsidR="007A3ACA">
        <w:rPr>
          <w:rFonts w:ascii="Arial" w:eastAsia="Cambria" w:hAnsi="Arial" w:cs="Arial"/>
          <w:bCs/>
          <w:color w:val="000000" w:themeColor="text1"/>
        </w:rPr>
        <w:fldChar w:fldCharType="end"/>
      </w:r>
      <w:r w:rsidR="007A3ACA">
        <w:rPr>
          <w:rFonts w:ascii="Arial" w:eastAsia="Cambria" w:hAnsi="Arial" w:cs="Arial"/>
          <w:bCs/>
          <w:color w:val="000000" w:themeColor="text1"/>
        </w:rPr>
      </w:r>
      <w:r w:rsidR="007A3ACA">
        <w:rPr>
          <w:rFonts w:ascii="Arial" w:eastAsia="Cambria" w:hAnsi="Arial" w:cs="Arial"/>
          <w:bCs/>
          <w:color w:val="000000" w:themeColor="text1"/>
        </w:rPr>
        <w:fldChar w:fldCharType="separate"/>
      </w:r>
      <w:r w:rsidR="007A3ACA" w:rsidRPr="007A3ACA">
        <w:rPr>
          <w:rFonts w:ascii="Arial" w:eastAsia="Cambria" w:hAnsi="Arial" w:cs="Arial"/>
          <w:bCs/>
          <w:noProof/>
          <w:color w:val="000000" w:themeColor="text1"/>
          <w:vertAlign w:val="superscript"/>
        </w:rPr>
        <w:t>3-5</w:t>
      </w:r>
      <w:r w:rsidR="007A3ACA">
        <w:rPr>
          <w:rFonts w:ascii="Arial" w:eastAsia="Cambria" w:hAnsi="Arial" w:cs="Arial"/>
          <w:bCs/>
          <w:color w:val="000000" w:themeColor="text1"/>
        </w:rPr>
        <w:fldChar w:fldCharType="end"/>
      </w:r>
      <w:r w:rsidR="00DF0CDA">
        <w:rPr>
          <w:rFonts w:ascii="Arial" w:eastAsia="Cambria" w:hAnsi="Arial" w:cs="Arial"/>
          <w:bCs/>
          <w:color w:val="000000" w:themeColor="text1"/>
        </w:rPr>
        <w:t xml:space="preserve"> or ecDNAs</w:t>
      </w:r>
      <w:r w:rsidR="007A3ACA">
        <w:rPr>
          <w:rFonts w:ascii="Arial" w:eastAsia="Cambria" w:hAnsi="Arial" w:cs="Arial"/>
          <w:bCs/>
          <w:color w:val="000000" w:themeColor="text1"/>
        </w:rPr>
        <w:fldChar w:fldCharType="begin">
          <w:fldData xml:space="preserve">PEVuZE5vdGU+PENpdGU+PEF1dGhvcj5XdTwvQXV0aG9yPjxZZWFyPjIwMTk8L1llYXI+PFJlY051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</w:fldData>
        </w:fldChar>
      </w:r>
      <w:r w:rsidR="007A3ACA">
        <w:rPr>
          <w:rFonts w:ascii="Arial" w:eastAsia="Cambria" w:hAnsi="Arial" w:cs="Arial"/>
          <w:bCs/>
          <w:color w:val="000000" w:themeColor="text1"/>
        </w:rPr>
        <w:instrText xml:space="preserve"> ADDIN EN.CITE </w:instrText>
      </w:r>
      <w:r w:rsidR="007A3ACA">
        <w:rPr>
          <w:rFonts w:ascii="Arial" w:eastAsia="Cambria" w:hAnsi="Arial" w:cs="Arial"/>
          <w:bCs/>
          <w:color w:val="000000" w:themeColor="text1"/>
        </w:rPr>
        <w:fldChar w:fldCharType="begin">
          <w:fldData xml:space="preserve">PEVuZE5vdGU+PENpdGU+PEF1dGhvcj5XdTwvQXV0aG9yPjxZZWFyPjIwMTk8L1llYXI+PFJlY051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</w:fldData>
        </w:fldChar>
      </w:r>
      <w:r w:rsidR="007A3ACA">
        <w:rPr>
          <w:rFonts w:ascii="Arial" w:eastAsia="Cambria" w:hAnsi="Arial" w:cs="Arial"/>
          <w:bCs/>
          <w:color w:val="000000" w:themeColor="text1"/>
        </w:rPr>
        <w:instrText xml:space="preserve"> ADDIN EN.CITE.DATA </w:instrText>
      </w:r>
      <w:r w:rsidR="007A3ACA">
        <w:rPr>
          <w:rFonts w:ascii="Arial" w:eastAsia="Cambria" w:hAnsi="Arial" w:cs="Arial"/>
          <w:bCs/>
          <w:color w:val="000000" w:themeColor="text1"/>
        </w:rPr>
      </w:r>
      <w:r w:rsidR="007A3ACA">
        <w:rPr>
          <w:rFonts w:ascii="Arial" w:eastAsia="Cambria" w:hAnsi="Arial" w:cs="Arial"/>
          <w:bCs/>
          <w:color w:val="000000" w:themeColor="text1"/>
        </w:rPr>
        <w:fldChar w:fldCharType="end"/>
      </w:r>
      <w:r w:rsidR="007A3ACA">
        <w:rPr>
          <w:rFonts w:ascii="Arial" w:eastAsia="Cambria" w:hAnsi="Arial" w:cs="Arial"/>
          <w:bCs/>
          <w:color w:val="000000" w:themeColor="text1"/>
        </w:rPr>
      </w:r>
      <w:r w:rsidR="007A3ACA">
        <w:rPr>
          <w:rFonts w:ascii="Arial" w:eastAsia="Cambria" w:hAnsi="Arial" w:cs="Arial"/>
          <w:bCs/>
          <w:color w:val="000000" w:themeColor="text1"/>
        </w:rPr>
        <w:fldChar w:fldCharType="separate"/>
      </w:r>
      <w:r w:rsidR="007A3ACA" w:rsidRPr="007A3ACA">
        <w:rPr>
          <w:rFonts w:ascii="Arial" w:eastAsia="Cambria" w:hAnsi="Arial" w:cs="Arial"/>
          <w:bCs/>
          <w:noProof/>
          <w:color w:val="000000" w:themeColor="text1"/>
          <w:vertAlign w:val="superscript"/>
        </w:rPr>
        <w:t>2,6</w:t>
      </w:r>
      <w:r w:rsidR="007A3ACA">
        <w:rPr>
          <w:rFonts w:ascii="Arial" w:eastAsia="Cambria" w:hAnsi="Arial" w:cs="Arial"/>
          <w:bCs/>
          <w:color w:val="000000" w:themeColor="text1"/>
        </w:rPr>
        <w:fldChar w:fldCharType="end"/>
      </w:r>
      <w:r w:rsidR="007A3ACA">
        <w:rPr>
          <w:rFonts w:ascii="Arial" w:eastAsia="Cambria" w:hAnsi="Arial" w:cs="Arial"/>
          <w:bCs/>
          <w:color w:val="000000" w:themeColor="text1"/>
        </w:rPr>
        <w:t xml:space="preserve"> in GBM</w:t>
      </w:r>
      <w:r w:rsidR="00661695" w:rsidRPr="00787B9D">
        <w:rPr>
          <w:rFonts w:ascii="Arial" w:eastAsia="Cambria" w:hAnsi="Arial" w:cs="Arial" w:hint="eastAsia"/>
          <w:bCs/>
          <w:color w:val="000000" w:themeColor="text1"/>
        </w:rPr>
        <w:t>.</w:t>
      </w:r>
      <w:r w:rsidR="00661695" w:rsidRPr="00BB6AB0">
        <w:rPr>
          <w:rFonts w:ascii="Arial" w:eastAsia="Cambria" w:hAnsi="Arial" w:cs="Arial" w:hint="eastAsia"/>
          <w:bCs/>
          <w:color w:val="000000" w:themeColor="text1"/>
        </w:rPr>
        <w:t xml:space="preserve"> </w:t>
      </w:r>
      <w:r w:rsidR="009C605E">
        <w:rPr>
          <w:rFonts w:ascii="Arial" w:eastAsia="Cambria" w:hAnsi="Arial" w:cs="Arial"/>
          <w:b/>
          <w:color w:val="000000" w:themeColor="text1"/>
        </w:rPr>
        <w:t>b</w:t>
      </w:r>
      <w:r w:rsidRPr="00A26743">
        <w:rPr>
          <w:rFonts w:ascii="Arial" w:eastAsia="Cambria" w:hAnsi="Arial" w:cs="Arial"/>
          <w:b/>
          <w:color w:val="000000" w:themeColor="text1"/>
        </w:rPr>
        <w:t xml:space="preserve">, </w:t>
      </w:r>
      <w:r w:rsidRPr="00BB6AB0">
        <w:rPr>
          <w:rFonts w:ascii="Arial" w:eastAsia="Cambria" w:hAnsi="Arial" w:cs="Arial"/>
          <w:bCs/>
          <w:color w:val="000000" w:themeColor="text1"/>
        </w:rPr>
        <w:t>H</w:t>
      </w:r>
      <w:r w:rsidR="00CF31B7" w:rsidRPr="00BB6AB0">
        <w:rPr>
          <w:rFonts w:ascii="Arial" w:eastAsia="Cambria" w:hAnsi="Arial" w:cs="Arial" w:hint="eastAsia"/>
          <w:bCs/>
          <w:color w:val="000000" w:themeColor="text1"/>
        </w:rPr>
        <w:t>eatmap</w:t>
      </w:r>
      <w:r w:rsidR="00CF31B7" w:rsidRPr="00787B9D">
        <w:rPr>
          <w:rFonts w:ascii="Arial" w:eastAsia="Cambria" w:hAnsi="Arial" w:cs="Arial" w:hint="eastAsia"/>
          <w:bCs/>
          <w:color w:val="000000" w:themeColor="text1"/>
        </w:rPr>
        <w:t xml:space="preserve"> </w:t>
      </w:r>
      <w:r w:rsidR="00F43CAE">
        <w:rPr>
          <w:rFonts w:ascii="Arial" w:eastAsia="Cambria" w:hAnsi="Arial" w:cs="Arial"/>
          <w:bCs/>
          <w:color w:val="000000" w:themeColor="text1"/>
        </w:rPr>
        <w:t xml:space="preserve">of indicated genes at </w:t>
      </w:r>
      <w:r w:rsidR="00F43CAE" w:rsidRPr="00994761">
        <w:rPr>
          <w:rFonts w:ascii="Arial" w:eastAsia="Cambria" w:hAnsi="Arial" w:cs="Arial"/>
          <w:bCs/>
          <w:i/>
          <w:iCs/>
          <w:color w:val="000000" w:themeColor="text1"/>
        </w:rPr>
        <w:t>EGFR, ELDR/HELDR</w:t>
      </w:r>
      <w:r w:rsidR="00F43CAE">
        <w:rPr>
          <w:rFonts w:ascii="Arial" w:eastAsia="Cambria" w:hAnsi="Arial" w:cs="Arial"/>
          <w:bCs/>
          <w:color w:val="000000" w:themeColor="text1"/>
        </w:rPr>
        <w:t xml:space="preserve"> gene loci in </w:t>
      </w:r>
      <w:r w:rsidR="00F43CAE">
        <w:rPr>
          <w:rFonts w:ascii="Arial" w:eastAsia="Cambria" w:hAnsi="Arial" w:cs="Arial"/>
          <w:bCs/>
          <w:color w:val="000000" w:themeColor="text1"/>
        </w:rPr>
        <w:lastRenderedPageBreak/>
        <w:t xml:space="preserve">GBM </w:t>
      </w:r>
      <w:proofErr w:type="spellStart"/>
      <w:r w:rsidR="00F43CAE">
        <w:rPr>
          <w:rFonts w:ascii="Arial" w:eastAsia="Cambria" w:hAnsi="Arial" w:cs="Arial"/>
          <w:bCs/>
          <w:color w:val="000000" w:themeColor="text1"/>
        </w:rPr>
        <w:t>ecDNAs</w:t>
      </w:r>
      <w:proofErr w:type="spellEnd"/>
      <w:r w:rsidR="00F43CAE">
        <w:rPr>
          <w:rFonts w:ascii="Arial" w:eastAsia="Cambria" w:hAnsi="Arial" w:cs="Arial"/>
          <w:bCs/>
          <w:color w:val="000000" w:themeColor="text1"/>
        </w:rPr>
        <w:t xml:space="preserve"> in GSC17 cells with or without </w:t>
      </w:r>
      <w:r w:rsidR="003C48AE" w:rsidRPr="00191417">
        <w:rPr>
          <w:rFonts w:ascii="Arial" w:eastAsia="Cambria" w:hAnsi="Arial" w:cs="Arial"/>
          <w:bCs/>
          <w:i/>
          <w:iCs/>
          <w:color w:val="000000" w:themeColor="text1"/>
        </w:rPr>
        <w:t>HELDR</w:t>
      </w:r>
      <w:r w:rsidR="00F43CAE">
        <w:rPr>
          <w:rFonts w:ascii="Arial" w:eastAsia="Cambria" w:hAnsi="Arial" w:cs="Arial"/>
          <w:bCs/>
          <w:color w:val="000000" w:themeColor="text1"/>
        </w:rPr>
        <w:t xml:space="preserve"> K</w:t>
      </w:r>
      <w:r w:rsidR="00F43CAE" w:rsidRPr="00B8618C">
        <w:rPr>
          <w:rFonts w:ascii="Arial" w:eastAsia="Cambria" w:hAnsi="Arial" w:cs="Arial"/>
          <w:bCs/>
          <w:color w:val="000000" w:themeColor="text1"/>
        </w:rPr>
        <w:t>D</w:t>
      </w:r>
      <w:r w:rsidR="0031087D" w:rsidRPr="00B8618C">
        <w:rPr>
          <w:rFonts w:ascii="Arial" w:eastAsia="Cambria" w:hAnsi="Arial" w:cs="Arial"/>
          <w:bCs/>
          <w:color w:val="000000" w:themeColor="text1"/>
        </w:rPr>
        <w:t>.</w:t>
      </w:r>
      <w:r w:rsidR="00F52753" w:rsidRPr="00B8618C">
        <w:rPr>
          <w:rFonts w:ascii="Arial" w:hAnsi="Arial" w:cs="Arial"/>
          <w:color w:val="000000" w:themeColor="text1"/>
        </w:rPr>
        <w:t xml:space="preserve"> </w:t>
      </w:r>
      <w:r w:rsidR="00B75417">
        <w:rPr>
          <w:rFonts w:ascii="Arial" w:eastAsia="Cambria" w:hAnsi="Arial" w:cs="Arial"/>
          <w:b/>
          <w:color w:val="000000" w:themeColor="text1"/>
        </w:rPr>
        <w:t>c</w:t>
      </w:r>
      <w:r w:rsidR="002373DD" w:rsidRPr="00845293">
        <w:rPr>
          <w:rFonts w:ascii="Arial" w:eastAsia="Cambria" w:hAnsi="Arial" w:cs="Arial"/>
          <w:b/>
          <w:color w:val="000000" w:themeColor="text1"/>
        </w:rPr>
        <w:t>,</w:t>
      </w:r>
      <w:r w:rsidR="00F52753" w:rsidRPr="00B8618C">
        <w:rPr>
          <w:rFonts w:ascii="Arial" w:eastAsia="Cambria" w:hAnsi="Arial" w:cs="Arial"/>
          <w:bCs/>
          <w:color w:val="000000" w:themeColor="text1"/>
        </w:rPr>
        <w:t xml:space="preserve"> </w:t>
      </w:r>
      <w:r w:rsidR="00F43CAE" w:rsidRPr="00B8618C">
        <w:rPr>
          <w:rFonts w:ascii="Arial" w:eastAsia="Cambria" w:hAnsi="Arial" w:cs="Arial"/>
          <w:bCs/>
          <w:color w:val="000000" w:themeColor="text1"/>
        </w:rPr>
        <w:t>Quantification</w:t>
      </w:r>
      <w:r w:rsidR="00F43CAE">
        <w:rPr>
          <w:rFonts w:ascii="Arial" w:eastAsia="Cambria" w:hAnsi="Arial" w:cs="Arial"/>
          <w:bCs/>
          <w:color w:val="000000" w:themeColor="text1"/>
        </w:rPr>
        <w:t xml:space="preserve"> of </w:t>
      </w:r>
      <w:proofErr w:type="spellStart"/>
      <w:r w:rsidR="00F43CAE">
        <w:rPr>
          <w:rFonts w:ascii="Arial" w:eastAsia="Cambria" w:hAnsi="Arial" w:cs="Arial"/>
          <w:bCs/>
          <w:color w:val="000000" w:themeColor="text1"/>
        </w:rPr>
        <w:t>C</w:t>
      </w:r>
      <w:r w:rsidR="00D247ED">
        <w:rPr>
          <w:rFonts w:ascii="Arial" w:eastAsia="Cambria" w:hAnsi="Arial" w:cs="Arial" w:hint="eastAsia"/>
          <w:bCs/>
          <w:color w:val="000000" w:themeColor="text1"/>
        </w:rPr>
        <w:t>h</w:t>
      </w:r>
      <w:r w:rsidR="00F43CAE">
        <w:rPr>
          <w:rFonts w:ascii="Arial" w:eastAsia="Cambria" w:hAnsi="Arial" w:cs="Arial"/>
          <w:bCs/>
          <w:color w:val="000000" w:themeColor="text1"/>
        </w:rPr>
        <w:t>IRP</w:t>
      </w:r>
      <w:proofErr w:type="spellEnd"/>
      <w:r w:rsidR="00F43CAE">
        <w:rPr>
          <w:rFonts w:ascii="Arial" w:eastAsia="Cambria" w:hAnsi="Arial" w:cs="Arial"/>
          <w:bCs/>
          <w:color w:val="000000" w:themeColor="text1"/>
        </w:rPr>
        <w:t xml:space="preserve">-eluted </w:t>
      </w:r>
      <w:r w:rsidR="008B4FD8">
        <w:rPr>
          <w:rFonts w:ascii="Arial" w:eastAsia="Cambria" w:hAnsi="Arial" w:cs="Arial" w:hint="eastAsia"/>
          <w:bCs/>
          <w:color w:val="000000" w:themeColor="text1"/>
        </w:rPr>
        <w:t xml:space="preserve">DNA </w:t>
      </w:r>
      <w:r w:rsidR="00F43CAE">
        <w:rPr>
          <w:rFonts w:ascii="Arial" w:eastAsia="Cambria" w:hAnsi="Arial" w:cs="Arial"/>
          <w:bCs/>
          <w:color w:val="000000" w:themeColor="text1"/>
        </w:rPr>
        <w:t>at indicated conditions</w:t>
      </w:r>
      <w:r w:rsidR="00F52753" w:rsidRPr="00787B9D">
        <w:rPr>
          <w:rFonts w:ascii="Arial" w:eastAsia="Cambria" w:hAnsi="Arial" w:cs="Arial"/>
          <w:bCs/>
          <w:color w:val="000000" w:themeColor="text1"/>
        </w:rPr>
        <w:t>.</w:t>
      </w:r>
      <w:r w:rsidR="003C4EE1" w:rsidRPr="00787B9D">
        <w:rPr>
          <w:rFonts w:ascii="Arial" w:eastAsia="Cambria" w:hAnsi="Arial" w:cs="Arial"/>
          <w:bCs/>
          <w:color w:val="000000" w:themeColor="text1"/>
        </w:rPr>
        <w:t xml:space="preserve"> </w:t>
      </w:r>
      <w:r w:rsidR="00EE543E">
        <w:rPr>
          <w:rFonts w:ascii="Arial" w:hAnsi="Arial" w:cs="Arial" w:hint="eastAsia"/>
          <w:color w:val="000000" w:themeColor="text1"/>
        </w:rPr>
        <w:t>E</w:t>
      </w:r>
      <w:r w:rsidR="00EE543E" w:rsidRPr="004E7CA8">
        <w:rPr>
          <w:rFonts w:ascii="Arial" w:hAnsi="Arial" w:cs="Arial"/>
          <w:color w:val="000000" w:themeColor="text1"/>
        </w:rPr>
        <w:t xml:space="preserve">ven and odd, </w:t>
      </w:r>
      <w:r w:rsidR="00EE543E">
        <w:rPr>
          <w:rFonts w:ascii="Arial" w:hAnsi="Arial" w:cs="Arial" w:hint="eastAsia"/>
          <w:color w:val="000000" w:themeColor="text1"/>
        </w:rPr>
        <w:t>p</w:t>
      </w:r>
      <w:r w:rsidR="00EE543E" w:rsidRPr="004E7CA8">
        <w:rPr>
          <w:rFonts w:ascii="Arial" w:hAnsi="Arial" w:cs="Arial"/>
          <w:color w:val="000000" w:themeColor="text1"/>
        </w:rPr>
        <w:t>robe pools with even-numbered or odd-numbered probes targeting the HELDR locus sequentially.</w:t>
      </w:r>
      <w:r w:rsidR="00EE543E">
        <w:rPr>
          <w:rFonts w:ascii="Arial" w:hAnsi="Arial" w:cs="Arial" w:hint="eastAsia"/>
          <w:color w:val="000000" w:themeColor="text1"/>
        </w:rPr>
        <w:t xml:space="preserve"> </w:t>
      </w:r>
      <w:r w:rsidR="00785D5C">
        <w:rPr>
          <w:rFonts w:ascii="Arial" w:hAnsi="Arial" w:cs="Arial" w:hint="eastAsia"/>
          <w:color w:val="000000" w:themeColor="text1"/>
        </w:rPr>
        <w:t>LacZ, probe pools targeting</w:t>
      </w:r>
      <w:r w:rsidR="00785D5C" w:rsidRPr="0040081A">
        <w:rPr>
          <w:rFonts w:ascii="Arial" w:hAnsi="Arial" w:cs="Arial"/>
          <w:color w:val="000000" w:themeColor="text1"/>
        </w:rPr>
        <w:t xml:space="preserve"> Escherichia coli</w:t>
      </w:r>
      <w:r w:rsidR="00785D5C" w:rsidRPr="0040081A">
        <w:rPr>
          <w:rFonts w:ascii="Arial" w:hAnsi="Arial" w:cs="Arial" w:hint="eastAsia"/>
          <w:color w:val="000000" w:themeColor="text1"/>
        </w:rPr>
        <w:t>-expressed</w:t>
      </w:r>
      <w:r w:rsidR="00785D5C">
        <w:rPr>
          <w:rFonts w:ascii="Arial" w:hAnsi="Arial" w:cs="Arial" w:hint="eastAsia"/>
          <w:color w:val="000000" w:themeColor="text1"/>
        </w:rPr>
        <w:t xml:space="preserve"> lacZ as negative control.</w:t>
      </w:r>
      <w:r w:rsidR="00EE543E">
        <w:rPr>
          <w:rFonts w:ascii="SimSun" w:eastAsia="SimSun" w:hAnsi="SimSun" w:cs="SimSun" w:hint="eastAsia"/>
          <w:color w:val="FF0000"/>
        </w:rPr>
        <w:t xml:space="preserve"> </w:t>
      </w:r>
      <w:r w:rsidR="00FB14E3">
        <w:rPr>
          <w:rFonts w:ascii="Arial" w:eastAsia="Cambria" w:hAnsi="Arial" w:cs="Arial"/>
          <w:b/>
          <w:color w:val="000000" w:themeColor="text1"/>
        </w:rPr>
        <w:t>d</w:t>
      </w:r>
      <w:r w:rsidR="009D0119" w:rsidRPr="00771F6D">
        <w:rPr>
          <w:rFonts w:ascii="Arial" w:eastAsia="Cambria" w:hAnsi="Arial" w:cs="Arial"/>
          <w:b/>
          <w:color w:val="000000" w:themeColor="text1"/>
        </w:rPr>
        <w:t>,</w:t>
      </w:r>
      <w:r w:rsidR="009D0119" w:rsidRPr="003A2E75">
        <w:rPr>
          <w:rFonts w:ascii="Arial" w:eastAsia="Cambria" w:hAnsi="Arial" w:cs="Arial"/>
          <w:bCs/>
          <w:color w:val="000000" w:themeColor="text1"/>
        </w:rPr>
        <w:t xml:space="preserve"> I</w:t>
      </w:r>
      <w:r w:rsidR="009D0119">
        <w:rPr>
          <w:rFonts w:ascii="Arial" w:eastAsia="Cambria" w:hAnsi="Arial" w:cs="Arial"/>
          <w:bCs/>
          <w:color w:val="000000" w:themeColor="text1"/>
        </w:rPr>
        <w:t>ntegrative genomic viewer (</w:t>
      </w:r>
      <w:r w:rsidR="009D0119" w:rsidRPr="00F57E03">
        <w:rPr>
          <w:rFonts w:ascii="Arial" w:eastAsia="Cambria" w:hAnsi="Arial" w:cs="Arial"/>
          <w:bCs/>
          <w:color w:val="000000" w:themeColor="text1"/>
        </w:rPr>
        <w:t>IGV</w:t>
      </w:r>
      <w:r w:rsidR="009D0119">
        <w:rPr>
          <w:rFonts w:ascii="Arial" w:eastAsia="Cambria" w:hAnsi="Arial" w:cs="Arial"/>
          <w:bCs/>
          <w:color w:val="000000" w:themeColor="text1"/>
        </w:rPr>
        <w:t>)</w:t>
      </w:r>
      <w:r w:rsidR="009D0119" w:rsidRPr="00F57E03">
        <w:rPr>
          <w:rFonts w:ascii="Arial" w:eastAsia="Cambria" w:hAnsi="Arial" w:cs="Arial"/>
          <w:bCs/>
          <w:color w:val="000000" w:themeColor="text1"/>
        </w:rPr>
        <w:t xml:space="preserve"> of </w:t>
      </w:r>
      <w:r w:rsidR="009D0119">
        <w:rPr>
          <w:rFonts w:ascii="Arial" w:eastAsia="Cambria" w:hAnsi="Arial" w:cs="Arial"/>
          <w:bCs/>
          <w:color w:val="000000" w:themeColor="text1"/>
        </w:rPr>
        <w:t xml:space="preserve">two </w:t>
      </w:r>
      <w:r w:rsidR="009D0119" w:rsidRPr="00F57E03">
        <w:rPr>
          <w:rFonts w:ascii="Arial" w:eastAsia="Cambria" w:hAnsi="Arial" w:cs="Arial"/>
          <w:bCs/>
          <w:color w:val="000000" w:themeColor="text1"/>
        </w:rPr>
        <w:t>representative genes</w:t>
      </w:r>
      <w:r w:rsidR="009D0119">
        <w:rPr>
          <w:rFonts w:ascii="Arial" w:eastAsia="Cambria" w:hAnsi="Arial" w:cs="Arial"/>
          <w:bCs/>
          <w:color w:val="000000" w:themeColor="text1"/>
        </w:rPr>
        <w:t xml:space="preserve">, </w:t>
      </w:r>
      <w:r w:rsidR="009D0119" w:rsidRPr="00771F6D">
        <w:rPr>
          <w:rFonts w:ascii="Arial" w:eastAsia="Cambria" w:hAnsi="Arial" w:cs="Arial"/>
          <w:bCs/>
          <w:i/>
          <w:iCs/>
          <w:color w:val="000000" w:themeColor="text1"/>
        </w:rPr>
        <w:t>UBASH3B</w:t>
      </w:r>
      <w:r w:rsidR="009D0119">
        <w:rPr>
          <w:rFonts w:ascii="Arial" w:eastAsia="Cambria" w:hAnsi="Arial" w:cs="Arial"/>
          <w:bCs/>
          <w:color w:val="000000" w:themeColor="text1"/>
        </w:rPr>
        <w:t xml:space="preserve"> and </w:t>
      </w:r>
      <w:r w:rsidR="009D0119" w:rsidRPr="00771F6D">
        <w:rPr>
          <w:rFonts w:ascii="Arial" w:eastAsia="Cambria" w:hAnsi="Arial" w:cs="Arial"/>
          <w:bCs/>
          <w:i/>
          <w:iCs/>
          <w:color w:val="000000" w:themeColor="text1"/>
        </w:rPr>
        <w:t>DEPDC1</w:t>
      </w:r>
      <w:r w:rsidR="009D0119">
        <w:rPr>
          <w:rFonts w:ascii="Arial" w:eastAsia="Cambria" w:hAnsi="Arial" w:cs="Arial"/>
          <w:bCs/>
          <w:color w:val="000000" w:themeColor="text1"/>
        </w:rPr>
        <w:t xml:space="preserve"> that were identified </w:t>
      </w:r>
      <w:r w:rsidR="009D0119" w:rsidRPr="00F57E03">
        <w:rPr>
          <w:rFonts w:ascii="Arial" w:eastAsia="Cambria" w:hAnsi="Arial" w:cs="Arial" w:hint="eastAsia"/>
          <w:bCs/>
          <w:color w:val="000000" w:themeColor="text1"/>
        </w:rPr>
        <w:t>in</w:t>
      </w:r>
      <w:r w:rsidR="009D0119" w:rsidRPr="00F57E03">
        <w:rPr>
          <w:rFonts w:ascii="Arial" w:eastAsia="Cambria" w:hAnsi="Arial" w:cs="Arial"/>
          <w:bCs/>
          <w:color w:val="000000" w:themeColor="text1"/>
        </w:rPr>
        <w:t xml:space="preserve"> </w:t>
      </w:r>
      <w:r w:rsidR="009D0119" w:rsidRPr="004378CB">
        <w:rPr>
          <w:rFonts w:ascii="Arial" w:eastAsia="Cambria" w:hAnsi="Arial" w:cs="Arial"/>
          <w:bCs/>
          <w:i/>
          <w:iCs/>
          <w:color w:val="000000" w:themeColor="text1"/>
        </w:rPr>
        <w:t>HELDR</w:t>
      </w:r>
      <w:r w:rsidR="009D0119" w:rsidRPr="00F57E03">
        <w:rPr>
          <w:rFonts w:ascii="Arial" w:eastAsia="Cambria" w:hAnsi="Arial" w:cs="Arial" w:hint="eastAsia"/>
          <w:bCs/>
          <w:color w:val="000000" w:themeColor="text1"/>
        </w:rPr>
        <w:t xml:space="preserve"> </w:t>
      </w:r>
      <w:proofErr w:type="spellStart"/>
      <w:r w:rsidR="009D0119" w:rsidRPr="00F57E03">
        <w:rPr>
          <w:rFonts w:ascii="Arial" w:eastAsia="Cambria" w:hAnsi="Arial" w:cs="Arial" w:hint="eastAsia"/>
          <w:bCs/>
          <w:color w:val="000000" w:themeColor="text1"/>
        </w:rPr>
        <w:t>ChIRP</w:t>
      </w:r>
      <w:proofErr w:type="spellEnd"/>
      <w:r w:rsidR="009D0119" w:rsidRPr="00F57E03">
        <w:rPr>
          <w:rFonts w:ascii="Arial" w:eastAsia="Cambria" w:hAnsi="Arial" w:cs="Arial"/>
          <w:bCs/>
          <w:color w:val="000000" w:themeColor="text1"/>
        </w:rPr>
        <w:t xml:space="preserve">-seq </w:t>
      </w:r>
      <w:r w:rsidR="009D0119" w:rsidRPr="00F57E03">
        <w:rPr>
          <w:rFonts w:ascii="Arial" w:eastAsia="Cambria" w:hAnsi="Arial" w:cs="Arial" w:hint="eastAsia"/>
          <w:bCs/>
          <w:color w:val="000000" w:themeColor="text1"/>
        </w:rPr>
        <w:t>and RNA-seq</w:t>
      </w:r>
      <w:r w:rsidR="009D0119">
        <w:rPr>
          <w:rFonts w:ascii="Arial" w:eastAsia="Cambria" w:hAnsi="Arial" w:cs="Arial"/>
          <w:bCs/>
          <w:color w:val="000000" w:themeColor="text1"/>
        </w:rPr>
        <w:t xml:space="preserve"> analysis</w:t>
      </w:r>
      <w:r w:rsidR="009D0119" w:rsidRPr="00F57E03">
        <w:rPr>
          <w:rFonts w:ascii="Arial" w:eastAsia="Cambria" w:hAnsi="Arial" w:cs="Arial"/>
          <w:bCs/>
          <w:color w:val="000000" w:themeColor="text1"/>
        </w:rPr>
        <w:t xml:space="preserve">. The peaks </w:t>
      </w:r>
      <w:r w:rsidR="009D0119" w:rsidRPr="00787B9D">
        <w:rPr>
          <w:rFonts w:ascii="Arial" w:eastAsia="Cambria" w:hAnsi="Arial" w:cs="Arial"/>
          <w:bCs/>
          <w:color w:val="000000" w:themeColor="text1"/>
        </w:rPr>
        <w:t xml:space="preserve">of </w:t>
      </w:r>
      <w:r w:rsidR="009D0119" w:rsidRPr="00771F6D">
        <w:rPr>
          <w:rFonts w:ascii="Arial" w:eastAsia="Cambria" w:hAnsi="Arial" w:cs="Arial" w:hint="eastAsia"/>
          <w:bCs/>
          <w:i/>
          <w:iCs/>
          <w:color w:val="000000" w:themeColor="text1"/>
        </w:rPr>
        <w:t>HELDR</w:t>
      </w:r>
      <w:r w:rsidR="009D0119" w:rsidRPr="00787B9D">
        <w:rPr>
          <w:rFonts w:ascii="Arial" w:eastAsia="Cambria" w:hAnsi="Arial" w:cs="Arial" w:hint="eastAsia"/>
          <w:bCs/>
          <w:color w:val="000000" w:themeColor="text1"/>
        </w:rPr>
        <w:t xml:space="preserve"> </w:t>
      </w:r>
      <w:proofErr w:type="spellStart"/>
      <w:r w:rsidR="009D0119" w:rsidRPr="00787B9D">
        <w:rPr>
          <w:rFonts w:ascii="Arial" w:eastAsia="Cambria" w:hAnsi="Arial" w:cs="Arial" w:hint="eastAsia"/>
          <w:bCs/>
          <w:color w:val="000000" w:themeColor="text1"/>
        </w:rPr>
        <w:t>ChIRP</w:t>
      </w:r>
      <w:proofErr w:type="spellEnd"/>
      <w:r w:rsidR="009D0119" w:rsidRPr="00787B9D">
        <w:rPr>
          <w:rFonts w:ascii="Arial" w:eastAsia="Cambria" w:hAnsi="Arial" w:cs="Arial"/>
          <w:bCs/>
          <w:color w:val="000000" w:themeColor="text1"/>
        </w:rPr>
        <w:t xml:space="preserve">-seq in the promoter region are </w:t>
      </w:r>
      <w:r w:rsidR="009D0119">
        <w:rPr>
          <w:rFonts w:ascii="Arial" w:eastAsia="Cambria" w:hAnsi="Arial" w:cs="Arial"/>
          <w:bCs/>
          <w:color w:val="000000" w:themeColor="text1"/>
        </w:rPr>
        <w:t>light-gray shaded</w:t>
      </w:r>
      <w:r w:rsidR="009D0119" w:rsidRPr="00D65531">
        <w:rPr>
          <w:rFonts w:ascii="Arial" w:eastAsia="Cambria" w:hAnsi="Arial" w:cs="Arial"/>
          <w:bCs/>
          <w:color w:val="000000" w:themeColor="text1"/>
        </w:rPr>
        <w:t xml:space="preserve">. </w:t>
      </w:r>
      <w:r w:rsidR="004A1A3A">
        <w:rPr>
          <w:rFonts w:eastAsia="Cambria"/>
        </w:rPr>
        <w:br w:type="page"/>
      </w:r>
    </w:p>
    <w:p w14:paraId="4FC195BF" w14:textId="410C5AE5" w:rsidR="00630FEE" w:rsidRPr="00787B9D" w:rsidRDefault="0017494C" w:rsidP="004A1A3A">
      <w:pPr>
        <w:pStyle w:val="NormalWeb"/>
        <w:spacing w:line="480" w:lineRule="auto"/>
        <w:jc w:val="both"/>
        <w:rPr>
          <w:rFonts w:ascii="Arial" w:eastAsia="Cambria" w:hAnsi="Arial" w:cs="Arial"/>
          <w:bCs/>
          <w:color w:val="000000" w:themeColor="text1"/>
        </w:rPr>
      </w:pPr>
      <w:r w:rsidRPr="0017494C">
        <w:rPr>
          <w:noProof/>
        </w:rPr>
        <w:lastRenderedPageBreak/>
        <w:t xml:space="preserve"> </w:t>
      </w:r>
      <w:r w:rsidR="00801E9B">
        <w:rPr>
          <w:rFonts w:ascii="Arial" w:eastAsia="Cambria" w:hAnsi="Arial" w:cs="Arial"/>
          <w:bCs/>
          <w:noProof/>
          <w:color w:val="000000" w:themeColor="text1"/>
          <w14:ligatures w14:val="standardContextual"/>
        </w:rPr>
        <w:drawing>
          <wp:inline distT="0" distB="0" distL="0" distR="0" wp14:anchorId="07576B2A" wp14:editId="6ED10C14">
            <wp:extent cx="5943600" cy="7458710"/>
            <wp:effectExtent l="0" t="0" r="0" b="0"/>
            <wp:docPr id="1978172213" name="Picture 5" descr="A collage of diagrams an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72213" name="Picture 5" descr="A collage of diagrams and graph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458710"/>
                    </a:xfrm>
                    <a:prstGeom prst="rect">
                      <a:avLst/>
                    </a:prstGeom>
                  </pic:spPr>
                </pic:pic>
              </a:graphicData>
            </a:graphic>
          </wp:inline>
        </w:drawing>
      </w:r>
    </w:p>
    <w:p w14:paraId="44E04C91" w14:textId="64842B7D" w:rsidR="005933F0" w:rsidRDefault="00F43CAE" w:rsidP="005933F0">
      <w:pPr>
        <w:pStyle w:val="NormalWeb"/>
        <w:spacing w:line="480" w:lineRule="auto"/>
        <w:jc w:val="both"/>
        <w:rPr>
          <w:rFonts w:ascii="Arial" w:hAnsi="Arial" w:cs="Arial"/>
          <w:color w:val="000000" w:themeColor="text1"/>
          <w:shd w:val="clear" w:color="auto" w:fill="FFFFFF"/>
        </w:rPr>
      </w:pPr>
      <w:r w:rsidRPr="00271FEE">
        <w:rPr>
          <w:rFonts w:ascii="Arial" w:eastAsia="Cambria" w:hAnsi="Arial" w:cs="Arial"/>
          <w:b/>
          <w:color w:val="000000" w:themeColor="text1"/>
        </w:rPr>
        <w:lastRenderedPageBreak/>
        <w:t xml:space="preserve">Extended Data Fig. </w:t>
      </w:r>
      <w:r w:rsidR="00065B23" w:rsidRPr="00271FEE">
        <w:rPr>
          <w:rFonts w:ascii="Arial" w:eastAsia="Cambria" w:hAnsi="Arial" w:cs="Arial"/>
          <w:b/>
          <w:color w:val="000000" w:themeColor="text1"/>
        </w:rPr>
        <w:t>5</w:t>
      </w:r>
      <w:r w:rsidR="002517CF" w:rsidRPr="00271FEE">
        <w:rPr>
          <w:rFonts w:ascii="Arial" w:eastAsia="Cambria" w:hAnsi="Arial" w:cs="Arial"/>
          <w:b/>
          <w:color w:val="000000" w:themeColor="text1"/>
        </w:rPr>
        <w:t>.</w:t>
      </w:r>
      <w:r w:rsidR="002517CF" w:rsidRPr="009650BE">
        <w:rPr>
          <w:rFonts w:ascii="Arial" w:eastAsia="Cambria" w:hAnsi="Arial" w:cs="Arial"/>
          <w:b/>
          <w:color w:val="000000" w:themeColor="text1"/>
        </w:rPr>
        <w:t xml:space="preserve"> </w:t>
      </w:r>
      <w:r w:rsidR="003F00FC" w:rsidRPr="00147509">
        <w:rPr>
          <w:rFonts w:ascii="Arial" w:hAnsi="Arial" w:cs="Arial"/>
          <w:b/>
          <w:bCs/>
          <w:color w:val="000000" w:themeColor="text1"/>
        </w:rPr>
        <w:t>Related to Fig</w:t>
      </w:r>
      <w:r w:rsidR="003F00FC">
        <w:rPr>
          <w:rFonts w:ascii="Arial" w:hAnsi="Arial" w:cs="Arial"/>
          <w:b/>
          <w:bCs/>
          <w:color w:val="000000" w:themeColor="text1"/>
        </w:rPr>
        <w:t>.</w:t>
      </w:r>
      <w:r w:rsidR="003F00FC" w:rsidRPr="00147509">
        <w:rPr>
          <w:rFonts w:ascii="Arial" w:hAnsi="Arial" w:cs="Arial"/>
          <w:b/>
          <w:bCs/>
          <w:color w:val="000000" w:themeColor="text1"/>
        </w:rPr>
        <w:t xml:space="preserve"> </w:t>
      </w:r>
      <w:r w:rsidR="003F00FC">
        <w:rPr>
          <w:rFonts w:ascii="Arial" w:hAnsi="Arial" w:cs="Arial"/>
          <w:b/>
          <w:bCs/>
          <w:color w:val="000000" w:themeColor="text1"/>
        </w:rPr>
        <w:t>5</w:t>
      </w:r>
      <w:r w:rsidR="003F00FC" w:rsidRPr="00147509">
        <w:rPr>
          <w:rFonts w:ascii="Arial" w:hAnsi="Arial" w:cs="Arial"/>
          <w:b/>
          <w:bCs/>
          <w:color w:val="000000" w:themeColor="text1"/>
        </w:rPr>
        <w:t>.</w:t>
      </w:r>
      <w:r w:rsidR="003F00FC">
        <w:rPr>
          <w:rFonts w:ascii="Arial" w:hAnsi="Arial" w:cs="Arial"/>
          <w:b/>
          <w:bCs/>
          <w:color w:val="000000" w:themeColor="text1"/>
        </w:rPr>
        <w:t xml:space="preserve"> </w:t>
      </w:r>
      <w:r w:rsidR="00AE48AE" w:rsidRPr="006C1AC8">
        <w:rPr>
          <w:rFonts w:ascii="Arial" w:hAnsi="Arial" w:cs="Arial"/>
          <w:b/>
          <w:bCs/>
          <w:i/>
          <w:iCs/>
          <w:color w:val="000000" w:themeColor="text1"/>
        </w:rPr>
        <w:t>HELDR</w:t>
      </w:r>
      <w:r w:rsidR="00AE48AE" w:rsidRPr="006C1AC8">
        <w:rPr>
          <w:rFonts w:ascii="Arial" w:hAnsi="Arial" w:cs="Arial"/>
          <w:b/>
          <w:bCs/>
          <w:color w:val="000000" w:themeColor="text1"/>
        </w:rPr>
        <w:t xml:space="preserve"> facilitates KAT7 gene expression through recruiting ETS transcription factors and p300 to the KAT7 gene promoter</w:t>
      </w:r>
      <w:r w:rsidR="002517CF" w:rsidRPr="009650BE">
        <w:rPr>
          <w:rFonts w:ascii="Arial" w:eastAsia="Cambria" w:hAnsi="Arial" w:cs="Arial"/>
          <w:b/>
          <w:color w:val="000000" w:themeColor="text1"/>
        </w:rPr>
        <w:t>.</w:t>
      </w:r>
      <w:r w:rsidR="00B317B2" w:rsidRPr="00B317B2">
        <w:rPr>
          <w:rFonts w:ascii="Arial" w:hAnsi="Arial" w:cs="Arial"/>
          <w:b/>
          <w:bCs/>
          <w:color w:val="000000" w:themeColor="text1"/>
        </w:rPr>
        <w:t xml:space="preserve"> </w:t>
      </w:r>
      <w:r w:rsidR="00B317B2" w:rsidRPr="00147509">
        <w:rPr>
          <w:rFonts w:ascii="Arial" w:hAnsi="Arial" w:cs="Arial"/>
          <w:b/>
          <w:bCs/>
          <w:color w:val="000000" w:themeColor="text1"/>
        </w:rPr>
        <w:t>Related to Fig</w:t>
      </w:r>
      <w:r w:rsidR="00B317B2">
        <w:rPr>
          <w:rFonts w:ascii="Arial" w:hAnsi="Arial" w:cs="Arial"/>
          <w:b/>
          <w:bCs/>
          <w:color w:val="000000" w:themeColor="text1"/>
        </w:rPr>
        <w:t>.</w:t>
      </w:r>
      <w:r w:rsidR="00B317B2" w:rsidRPr="00147509">
        <w:rPr>
          <w:rFonts w:ascii="Arial" w:hAnsi="Arial" w:cs="Arial"/>
          <w:b/>
          <w:bCs/>
          <w:color w:val="000000" w:themeColor="text1"/>
        </w:rPr>
        <w:t xml:space="preserve"> </w:t>
      </w:r>
      <w:r w:rsidR="00B317B2">
        <w:rPr>
          <w:rFonts w:ascii="Arial" w:hAnsi="Arial" w:cs="Arial"/>
          <w:b/>
          <w:bCs/>
          <w:color w:val="000000" w:themeColor="text1"/>
        </w:rPr>
        <w:t>5</w:t>
      </w:r>
      <w:r w:rsidR="00B317B2" w:rsidRPr="00147509">
        <w:rPr>
          <w:rFonts w:ascii="Arial" w:hAnsi="Arial" w:cs="Arial"/>
          <w:b/>
          <w:bCs/>
          <w:color w:val="000000" w:themeColor="text1"/>
        </w:rPr>
        <w:t>.</w:t>
      </w:r>
      <w:r w:rsidR="0060036F" w:rsidRPr="00F57E03">
        <w:rPr>
          <w:rFonts w:ascii="Arial" w:eastAsia="Cambria" w:hAnsi="Arial" w:cs="Arial"/>
          <w:bCs/>
          <w:color w:val="000000" w:themeColor="text1"/>
        </w:rPr>
        <w:t xml:space="preserve"> </w:t>
      </w:r>
      <w:r w:rsidR="00B317B2">
        <w:rPr>
          <w:rFonts w:ascii="Arial" w:eastAsia="Cambria" w:hAnsi="Arial" w:cs="Arial"/>
          <w:b/>
          <w:color w:val="000000" w:themeColor="text1"/>
        </w:rPr>
        <w:t>a</w:t>
      </w:r>
      <w:r w:rsidR="00992171" w:rsidRPr="004F10D0">
        <w:rPr>
          <w:rFonts w:ascii="Arial" w:eastAsia="Cambria" w:hAnsi="Arial" w:cs="Arial"/>
          <w:b/>
          <w:color w:val="000000" w:themeColor="text1"/>
        </w:rPr>
        <w:t>,</w:t>
      </w:r>
      <w:r w:rsidR="00992171" w:rsidRPr="00D65531">
        <w:rPr>
          <w:rFonts w:ascii="Arial" w:eastAsia="Cambria" w:hAnsi="Arial" w:cs="Arial"/>
          <w:bCs/>
          <w:color w:val="000000" w:themeColor="text1"/>
        </w:rPr>
        <w:t xml:space="preserve"> </w:t>
      </w:r>
      <w:r w:rsidR="0079153A" w:rsidRPr="00D65531">
        <w:rPr>
          <w:rFonts w:ascii="Arial" w:eastAsia="Cambria" w:hAnsi="Arial" w:cs="Arial" w:hint="eastAsia"/>
          <w:bCs/>
          <w:color w:val="000000" w:themeColor="text1"/>
        </w:rPr>
        <w:t>I</w:t>
      </w:r>
      <w:r w:rsidR="0079153A" w:rsidRPr="00787B9D">
        <w:rPr>
          <w:rFonts w:ascii="Arial" w:eastAsia="Cambria" w:hAnsi="Arial" w:cs="Arial" w:hint="eastAsia"/>
          <w:bCs/>
          <w:color w:val="000000" w:themeColor="text1"/>
        </w:rPr>
        <w:t>B</w:t>
      </w:r>
      <w:r w:rsidR="0079153A" w:rsidRPr="00787B9D">
        <w:rPr>
          <w:rFonts w:ascii="Arial" w:eastAsia="Cambria" w:hAnsi="Arial" w:cs="Arial"/>
          <w:bCs/>
          <w:color w:val="000000" w:themeColor="text1"/>
        </w:rPr>
        <w:t xml:space="preserve"> </w:t>
      </w:r>
      <w:r w:rsidR="00992171">
        <w:rPr>
          <w:rFonts w:ascii="Arial" w:eastAsia="Cambria" w:hAnsi="Arial" w:cs="Arial"/>
          <w:bCs/>
          <w:color w:val="000000" w:themeColor="text1"/>
        </w:rPr>
        <w:t xml:space="preserve">for KAT7 protein expression in </w:t>
      </w:r>
      <w:r w:rsidR="00992171" w:rsidRPr="00787B9D">
        <w:rPr>
          <w:rFonts w:ascii="Arial" w:eastAsia="Cambria" w:hAnsi="Arial" w:cs="Arial"/>
          <w:bCs/>
          <w:color w:val="000000" w:themeColor="text1"/>
        </w:rPr>
        <w:t>GSC</w:t>
      </w:r>
      <w:r w:rsidR="00992171" w:rsidRPr="00787B9D">
        <w:rPr>
          <w:rFonts w:ascii="Arial" w:eastAsia="Cambria" w:hAnsi="Arial" w:cs="Arial" w:hint="eastAsia"/>
          <w:bCs/>
          <w:color w:val="000000" w:themeColor="text1"/>
        </w:rPr>
        <w:t>34</w:t>
      </w:r>
      <w:r w:rsidR="00992171" w:rsidRPr="00787B9D">
        <w:rPr>
          <w:rFonts w:ascii="Arial" w:eastAsia="Cambria" w:hAnsi="Arial" w:cs="Arial"/>
          <w:bCs/>
          <w:color w:val="000000" w:themeColor="text1"/>
        </w:rPr>
        <w:t xml:space="preserve"> cells</w:t>
      </w:r>
      <w:r w:rsidR="00992171">
        <w:rPr>
          <w:rFonts w:ascii="Arial" w:eastAsia="Cambria" w:hAnsi="Arial" w:cs="Arial"/>
          <w:bCs/>
          <w:color w:val="000000" w:themeColor="text1"/>
        </w:rPr>
        <w:t xml:space="preserve"> with or without </w:t>
      </w:r>
      <w:r w:rsidR="0079153A" w:rsidRPr="004378CB">
        <w:rPr>
          <w:rFonts w:ascii="Arial" w:eastAsia="Cambria" w:hAnsi="Arial" w:cs="Arial"/>
          <w:bCs/>
          <w:i/>
          <w:iCs/>
          <w:color w:val="000000" w:themeColor="text1"/>
        </w:rPr>
        <w:t>HELDR</w:t>
      </w:r>
      <w:r w:rsidR="0079153A" w:rsidRPr="00787B9D">
        <w:rPr>
          <w:rFonts w:ascii="Arial" w:eastAsia="Cambria" w:hAnsi="Arial" w:cs="Arial"/>
          <w:bCs/>
          <w:color w:val="000000" w:themeColor="text1"/>
        </w:rPr>
        <w:t xml:space="preserve"> </w:t>
      </w:r>
      <w:r w:rsidR="00992171">
        <w:rPr>
          <w:rFonts w:ascii="Arial" w:eastAsia="Cambria" w:hAnsi="Arial" w:cs="Arial"/>
          <w:bCs/>
          <w:color w:val="000000" w:themeColor="text1"/>
        </w:rPr>
        <w:t>K</w:t>
      </w:r>
      <w:r w:rsidR="00992171" w:rsidRPr="005515FB">
        <w:rPr>
          <w:rFonts w:ascii="Arial" w:eastAsia="Cambria" w:hAnsi="Arial" w:cs="Arial"/>
          <w:bCs/>
          <w:color w:val="000000" w:themeColor="text1"/>
        </w:rPr>
        <w:t>D</w:t>
      </w:r>
      <w:r w:rsidR="0079153A" w:rsidRPr="005515FB">
        <w:rPr>
          <w:rFonts w:ascii="Arial" w:eastAsia="Cambria" w:hAnsi="Arial" w:cs="Arial"/>
          <w:bCs/>
          <w:color w:val="000000" w:themeColor="text1"/>
        </w:rPr>
        <w:t xml:space="preserve">. </w:t>
      </w:r>
      <w:r w:rsidR="00B317B2">
        <w:rPr>
          <w:rFonts w:ascii="Arial" w:eastAsia="Cambria" w:hAnsi="Arial" w:cs="Arial"/>
          <w:b/>
          <w:color w:val="000000" w:themeColor="text1"/>
        </w:rPr>
        <w:t>b</w:t>
      </w:r>
      <w:r w:rsidR="00992171" w:rsidRPr="00FA4383">
        <w:rPr>
          <w:rFonts w:ascii="Arial" w:eastAsia="Cambria" w:hAnsi="Arial" w:cs="Arial"/>
          <w:b/>
          <w:color w:val="000000" w:themeColor="text1"/>
        </w:rPr>
        <w:t>,</w:t>
      </w:r>
      <w:r w:rsidR="00992171">
        <w:rPr>
          <w:rFonts w:ascii="Arial" w:eastAsia="Cambria" w:hAnsi="Arial" w:cs="Arial"/>
          <w:bCs/>
          <w:color w:val="000000" w:themeColor="text1"/>
        </w:rPr>
        <w:t xml:space="preserve"> </w:t>
      </w:r>
      <w:r w:rsidR="00876B96" w:rsidRPr="00787B9D">
        <w:rPr>
          <w:rFonts w:ascii="Arial" w:eastAsia="Cambria" w:hAnsi="Arial" w:cs="Arial"/>
          <w:bCs/>
          <w:color w:val="000000" w:themeColor="text1"/>
        </w:rPr>
        <w:t xml:space="preserve">GSEA </w:t>
      </w:r>
      <w:r w:rsidR="000F49C1">
        <w:rPr>
          <w:rFonts w:ascii="Arial" w:eastAsia="Cambria" w:hAnsi="Arial" w:cs="Arial"/>
          <w:bCs/>
          <w:color w:val="000000" w:themeColor="text1"/>
        </w:rPr>
        <w:t xml:space="preserve">for </w:t>
      </w:r>
      <w:r w:rsidR="00876B96" w:rsidRPr="00787B9D">
        <w:rPr>
          <w:rFonts w:ascii="Arial" w:eastAsia="Cambria" w:hAnsi="Arial" w:cs="Arial" w:hint="eastAsia"/>
          <w:bCs/>
          <w:color w:val="000000" w:themeColor="text1"/>
        </w:rPr>
        <w:t xml:space="preserve">significantly </w:t>
      </w:r>
      <w:r w:rsidR="00876B96" w:rsidRPr="00787B9D">
        <w:rPr>
          <w:rFonts w:ascii="Arial" w:eastAsia="Cambria" w:hAnsi="Arial" w:cs="Arial"/>
          <w:bCs/>
          <w:color w:val="000000" w:themeColor="text1"/>
        </w:rPr>
        <w:t>DEGs</w:t>
      </w:r>
      <w:r w:rsidR="00876B96" w:rsidRPr="00787B9D">
        <w:rPr>
          <w:rFonts w:ascii="Arial" w:eastAsia="Cambria" w:hAnsi="Arial" w:cs="Arial" w:hint="eastAsia"/>
          <w:bCs/>
          <w:color w:val="000000" w:themeColor="text1"/>
        </w:rPr>
        <w:t xml:space="preserve"> </w:t>
      </w:r>
      <w:r w:rsidR="00876B96" w:rsidRPr="00787B9D">
        <w:rPr>
          <w:rFonts w:ascii="Arial" w:hAnsi="Arial" w:cs="Arial"/>
          <w:color w:val="000000" w:themeColor="text1"/>
        </w:rPr>
        <w:t>(</w:t>
      </w:r>
      <w:r w:rsidR="004406F6" w:rsidRPr="00997BE0">
        <w:rPr>
          <w:rFonts w:ascii="Arial" w:eastAsia="Cambria" w:hAnsi="Arial" w:cs="Arial"/>
          <w:bCs/>
          <w:color w:val="000000" w:themeColor="text1"/>
        </w:rPr>
        <w:t>|</w:t>
      </w:r>
      <w:r w:rsidR="00876B96" w:rsidRPr="00787B9D">
        <w:rPr>
          <w:rFonts w:ascii="Arial" w:hAnsi="Arial" w:cs="Arial"/>
          <w:color w:val="000000" w:themeColor="text1"/>
        </w:rPr>
        <w:t>FC</w:t>
      </w:r>
      <w:r w:rsidR="004406F6" w:rsidRPr="00997BE0">
        <w:rPr>
          <w:rFonts w:ascii="Arial" w:eastAsia="Cambria" w:hAnsi="Arial" w:cs="Arial"/>
          <w:bCs/>
          <w:color w:val="000000" w:themeColor="text1"/>
        </w:rPr>
        <w:t>|</w:t>
      </w:r>
      <w:r w:rsidR="00876B96" w:rsidRPr="00787B9D">
        <w:rPr>
          <w:rFonts w:ascii="Arial" w:hAnsi="Arial" w:cs="Arial"/>
          <w:color w:val="000000" w:themeColor="text1"/>
        </w:rPr>
        <w:t xml:space="preserve"> </w:t>
      </w:r>
      <w:r w:rsidR="00876B96" w:rsidRPr="00787B9D">
        <w:rPr>
          <w:rFonts w:ascii="Arial" w:hAnsi="Arial" w:cs="Arial" w:hint="eastAsia"/>
          <w:color w:val="000000" w:themeColor="text1"/>
        </w:rPr>
        <w:t>&lt;</w:t>
      </w:r>
      <w:r w:rsidR="00876B96" w:rsidRPr="00787B9D">
        <w:rPr>
          <w:rFonts w:ascii="Arial" w:hAnsi="Arial" w:cs="Arial"/>
          <w:color w:val="000000" w:themeColor="text1"/>
        </w:rPr>
        <w:t xml:space="preserve"> 2, </w:t>
      </w:r>
      <w:proofErr w:type="spellStart"/>
      <w:r w:rsidR="00876B96" w:rsidRPr="00787B9D">
        <w:rPr>
          <w:rFonts w:ascii="Arial" w:hAnsi="Arial" w:cs="Arial"/>
          <w:color w:val="000000" w:themeColor="text1"/>
        </w:rPr>
        <w:t>padj</w:t>
      </w:r>
      <w:proofErr w:type="spellEnd"/>
      <w:r w:rsidR="00876B96" w:rsidRPr="00787B9D">
        <w:rPr>
          <w:rFonts w:ascii="Arial" w:hAnsi="Arial" w:cs="Arial"/>
          <w:color w:val="000000" w:themeColor="text1"/>
        </w:rPr>
        <w:t xml:space="preserve"> &lt; 0.05)</w:t>
      </w:r>
      <w:r w:rsidR="00876B96" w:rsidRPr="00787B9D">
        <w:rPr>
          <w:rFonts w:ascii="Arial" w:eastAsia="Cambria" w:hAnsi="Arial" w:cs="Arial"/>
          <w:bCs/>
          <w:color w:val="000000" w:themeColor="text1"/>
        </w:rPr>
        <w:t xml:space="preserve"> </w:t>
      </w:r>
      <w:r w:rsidR="00876B96" w:rsidRPr="00787B9D">
        <w:rPr>
          <w:rFonts w:ascii="Arial" w:eastAsia="Cambria" w:hAnsi="Arial" w:cs="Arial" w:hint="eastAsia"/>
          <w:bCs/>
          <w:color w:val="000000" w:themeColor="text1"/>
        </w:rPr>
        <w:t xml:space="preserve">induced by </w:t>
      </w:r>
      <w:r w:rsidR="00876B96" w:rsidRPr="004378CB">
        <w:rPr>
          <w:rFonts w:ascii="Arial" w:eastAsia="Cambria" w:hAnsi="Arial" w:cs="Arial"/>
          <w:bCs/>
          <w:i/>
          <w:iCs/>
          <w:color w:val="000000" w:themeColor="text1"/>
        </w:rPr>
        <w:t>HELDR</w:t>
      </w:r>
      <w:r w:rsidR="00876B96" w:rsidRPr="00787B9D">
        <w:rPr>
          <w:rFonts w:ascii="Arial" w:eastAsia="Cambria" w:hAnsi="Arial" w:cs="Arial" w:hint="eastAsia"/>
          <w:bCs/>
          <w:color w:val="000000" w:themeColor="text1"/>
        </w:rPr>
        <w:t xml:space="preserve"> </w:t>
      </w:r>
      <w:r w:rsidR="000F49C1">
        <w:rPr>
          <w:rFonts w:ascii="Arial" w:eastAsia="Cambria" w:hAnsi="Arial" w:cs="Arial"/>
          <w:bCs/>
          <w:color w:val="000000" w:themeColor="text1"/>
        </w:rPr>
        <w:t>KD</w:t>
      </w:r>
      <w:r w:rsidR="000F49C1" w:rsidRPr="00787B9D">
        <w:rPr>
          <w:rFonts w:ascii="Arial" w:eastAsia="Cambria" w:hAnsi="Arial" w:cs="Arial" w:hint="eastAsia"/>
          <w:bCs/>
          <w:color w:val="000000" w:themeColor="text1"/>
        </w:rPr>
        <w:t xml:space="preserve"> </w:t>
      </w:r>
      <w:r w:rsidR="00876B96" w:rsidRPr="00787B9D">
        <w:rPr>
          <w:rFonts w:ascii="Arial" w:eastAsia="Cambria" w:hAnsi="Arial" w:cs="Arial"/>
          <w:bCs/>
          <w:color w:val="000000" w:themeColor="text1"/>
        </w:rPr>
        <w:t xml:space="preserve">in GSC17 </w:t>
      </w:r>
      <w:r w:rsidR="00876B96" w:rsidRPr="00787B9D">
        <w:rPr>
          <w:rFonts w:ascii="Arial" w:eastAsia="Cambria" w:hAnsi="Arial" w:cs="Arial" w:hint="eastAsia"/>
          <w:bCs/>
          <w:color w:val="000000" w:themeColor="text1"/>
        </w:rPr>
        <w:t>cells</w:t>
      </w:r>
      <w:r w:rsidR="00876B96" w:rsidRPr="00AD31EA">
        <w:rPr>
          <w:rFonts w:ascii="Arial" w:eastAsia="SimSun" w:hAnsi="Arial" w:cs="Arial"/>
          <w:color w:val="000000" w:themeColor="text1"/>
        </w:rPr>
        <w:t>.</w:t>
      </w:r>
      <w:r w:rsidR="002517CF" w:rsidRPr="00AD31EA">
        <w:rPr>
          <w:rFonts w:ascii="Arial" w:hAnsi="Arial" w:cs="Arial"/>
          <w:color w:val="000000" w:themeColor="text1"/>
        </w:rPr>
        <w:t xml:space="preserve"> </w:t>
      </w:r>
      <w:r w:rsidR="00B317B2">
        <w:rPr>
          <w:rFonts w:ascii="Arial" w:hAnsi="Arial" w:cs="Arial"/>
          <w:b/>
          <w:bCs/>
          <w:color w:val="000000" w:themeColor="text1"/>
        </w:rPr>
        <w:t>c</w:t>
      </w:r>
      <w:r w:rsidR="000F49C1" w:rsidRPr="00062738">
        <w:rPr>
          <w:rFonts w:ascii="Arial" w:hAnsi="Arial" w:cs="Arial"/>
          <w:b/>
          <w:bCs/>
          <w:color w:val="000000" w:themeColor="text1"/>
        </w:rPr>
        <w:t>,</w:t>
      </w:r>
      <w:r w:rsidR="000F49C1" w:rsidRPr="00AD31EA">
        <w:rPr>
          <w:rFonts w:ascii="Arial" w:eastAsia="Cambria" w:hAnsi="Arial" w:cs="Arial"/>
          <w:bCs/>
          <w:color w:val="000000" w:themeColor="text1"/>
        </w:rPr>
        <w:t xml:space="preserve"> Ge</w:t>
      </w:r>
      <w:r w:rsidR="000F49C1">
        <w:rPr>
          <w:rFonts w:ascii="Arial" w:eastAsia="Cambria" w:hAnsi="Arial" w:cs="Arial"/>
          <w:bCs/>
          <w:color w:val="000000" w:themeColor="text1"/>
        </w:rPr>
        <w:t>ne c</w:t>
      </w:r>
      <w:r w:rsidR="000F49C1" w:rsidRPr="00787B9D">
        <w:rPr>
          <w:rFonts w:ascii="Arial" w:eastAsia="Cambria" w:hAnsi="Arial" w:cs="Arial"/>
          <w:bCs/>
          <w:color w:val="000000" w:themeColor="text1"/>
        </w:rPr>
        <w:t xml:space="preserve">orrelation </w:t>
      </w:r>
      <w:r w:rsidR="00175FF1" w:rsidRPr="00787B9D">
        <w:rPr>
          <w:rFonts w:ascii="Arial" w:eastAsia="Cambria" w:hAnsi="Arial" w:cs="Arial"/>
          <w:bCs/>
          <w:color w:val="000000" w:themeColor="text1"/>
        </w:rPr>
        <w:t xml:space="preserve">analysis </w:t>
      </w:r>
      <w:r w:rsidR="000F49C1" w:rsidRPr="00787B9D">
        <w:rPr>
          <w:rFonts w:ascii="Arial" w:eastAsia="Cambria" w:hAnsi="Arial" w:cs="Arial" w:hint="eastAsia"/>
          <w:bCs/>
          <w:color w:val="000000" w:themeColor="text1"/>
        </w:rPr>
        <w:t>(</w:t>
      </w:r>
      <w:r w:rsidR="000F49C1" w:rsidRPr="00787B9D">
        <w:rPr>
          <w:rFonts w:ascii="Arial" w:eastAsia="Cambria" w:hAnsi="Arial" w:cs="Arial"/>
          <w:bCs/>
          <w:color w:val="000000" w:themeColor="text1"/>
        </w:rPr>
        <w:t xml:space="preserve">Spearman </w:t>
      </w:r>
      <w:r w:rsidR="000F49C1" w:rsidRPr="00787B9D">
        <w:rPr>
          <w:rFonts w:ascii="Arial" w:eastAsia="Cambria" w:hAnsi="Arial" w:cs="Arial" w:hint="eastAsia"/>
          <w:bCs/>
          <w:color w:val="000000" w:themeColor="text1"/>
        </w:rPr>
        <w:t>method</w:t>
      </w:r>
      <w:r w:rsidR="000F49C1" w:rsidRPr="00787B9D">
        <w:rPr>
          <w:rFonts w:ascii="Arial" w:eastAsia="Cambria" w:hAnsi="Arial" w:cs="Arial"/>
          <w:bCs/>
          <w:color w:val="000000" w:themeColor="text1"/>
        </w:rPr>
        <w:t>)</w:t>
      </w:r>
      <w:r w:rsidR="000F49C1" w:rsidRPr="00787B9D">
        <w:rPr>
          <w:rFonts w:ascii="Arial" w:eastAsia="Cambria" w:hAnsi="Arial" w:cs="Arial" w:hint="eastAsia"/>
          <w:bCs/>
          <w:color w:val="000000" w:themeColor="text1"/>
        </w:rPr>
        <w:t xml:space="preserve"> </w:t>
      </w:r>
      <w:r w:rsidR="000F49C1">
        <w:rPr>
          <w:rFonts w:ascii="Arial" w:eastAsia="Cambria" w:hAnsi="Arial" w:cs="Arial"/>
          <w:bCs/>
          <w:color w:val="000000" w:themeColor="text1"/>
        </w:rPr>
        <w:t>of</w:t>
      </w:r>
      <w:r w:rsidR="00175FF1" w:rsidRPr="00787B9D">
        <w:rPr>
          <w:rFonts w:ascii="Arial" w:eastAsia="Cambria" w:hAnsi="Arial" w:cs="Arial"/>
          <w:bCs/>
          <w:color w:val="000000" w:themeColor="text1"/>
        </w:rPr>
        <w:t xml:space="preserve"> </w:t>
      </w:r>
      <w:r w:rsidR="00175FF1" w:rsidRPr="004378CB">
        <w:rPr>
          <w:rFonts w:ascii="Arial" w:eastAsia="Cambria" w:hAnsi="Arial" w:cs="Arial"/>
          <w:bCs/>
          <w:i/>
          <w:iCs/>
          <w:color w:val="000000" w:themeColor="text1"/>
        </w:rPr>
        <w:t>HELDR</w:t>
      </w:r>
      <w:r w:rsidR="00175FF1" w:rsidRPr="00787B9D">
        <w:rPr>
          <w:rFonts w:ascii="Arial" w:eastAsia="Cambria" w:hAnsi="Arial" w:cs="Arial"/>
          <w:bCs/>
          <w:color w:val="000000" w:themeColor="text1"/>
        </w:rPr>
        <w:t xml:space="preserve"> and </w:t>
      </w:r>
      <w:r w:rsidR="00175FF1" w:rsidRPr="001E14F0">
        <w:rPr>
          <w:rFonts w:ascii="Arial" w:eastAsia="Cambria" w:hAnsi="Arial" w:cs="Arial"/>
          <w:bCs/>
          <w:color w:val="000000" w:themeColor="text1"/>
        </w:rPr>
        <w:t>KAT7</w:t>
      </w:r>
      <w:r w:rsidR="00175FF1" w:rsidRPr="00787B9D">
        <w:rPr>
          <w:rFonts w:ascii="Arial" w:eastAsia="Cambria" w:hAnsi="Arial" w:cs="Arial"/>
          <w:bCs/>
          <w:color w:val="000000" w:themeColor="text1"/>
        </w:rPr>
        <w:t xml:space="preserve"> </w:t>
      </w:r>
      <w:r w:rsidR="000F49C1">
        <w:rPr>
          <w:rFonts w:ascii="Arial" w:eastAsia="Cambria" w:hAnsi="Arial" w:cs="Arial"/>
          <w:bCs/>
          <w:color w:val="000000" w:themeColor="text1"/>
        </w:rPr>
        <w:t>genes in CPTAC and TCGA GBM samples</w:t>
      </w:r>
      <w:r w:rsidR="000F49C1" w:rsidRPr="00596896">
        <w:rPr>
          <w:rFonts w:ascii="Arial" w:eastAsia="Cambria" w:hAnsi="Arial" w:cs="Arial"/>
          <w:bCs/>
          <w:color w:val="000000" w:themeColor="text1"/>
        </w:rPr>
        <w:t xml:space="preserve">. </w:t>
      </w:r>
      <w:r w:rsidR="00B317B2">
        <w:rPr>
          <w:rFonts w:ascii="Arial" w:hAnsi="Arial" w:cs="Arial"/>
          <w:b/>
          <w:bCs/>
          <w:color w:val="000000" w:themeColor="text1"/>
        </w:rPr>
        <w:t>d</w:t>
      </w:r>
      <w:r w:rsidR="000F49C1" w:rsidRPr="00B93DD8">
        <w:rPr>
          <w:rFonts w:ascii="Arial" w:hAnsi="Arial" w:cs="Arial"/>
          <w:b/>
          <w:bCs/>
          <w:color w:val="000000" w:themeColor="text1"/>
        </w:rPr>
        <w:t>,</w:t>
      </w:r>
      <w:r w:rsidR="000F49C1" w:rsidRPr="00596896">
        <w:rPr>
          <w:rFonts w:ascii="Arial" w:hAnsi="Arial" w:cs="Arial"/>
          <w:color w:val="000000" w:themeColor="text1"/>
        </w:rPr>
        <w:t xml:space="preserve"> I</w:t>
      </w:r>
      <w:r w:rsidR="000F49C1">
        <w:rPr>
          <w:rFonts w:ascii="Arial" w:hAnsi="Arial" w:cs="Arial"/>
          <w:color w:val="000000" w:themeColor="text1"/>
        </w:rPr>
        <w:t xml:space="preserve">mages of </w:t>
      </w:r>
      <w:proofErr w:type="spellStart"/>
      <w:r w:rsidR="00EE394D" w:rsidRPr="00787B9D">
        <w:rPr>
          <w:rFonts w:ascii="Arial" w:hAnsi="Arial" w:cs="Arial"/>
          <w:color w:val="000000" w:themeColor="text1"/>
        </w:rPr>
        <w:t>smFISH</w:t>
      </w:r>
      <w:proofErr w:type="spellEnd"/>
      <w:r w:rsidR="00EE394D" w:rsidRPr="00787B9D">
        <w:rPr>
          <w:rFonts w:ascii="Arial" w:hAnsi="Arial" w:cs="Arial"/>
          <w:color w:val="000000" w:themeColor="text1"/>
        </w:rPr>
        <w:t xml:space="preserve"> </w:t>
      </w:r>
      <w:r w:rsidR="00EE394D" w:rsidRPr="00787B9D">
        <w:rPr>
          <w:rFonts w:ascii="Arial" w:hAnsi="Arial" w:cs="Arial" w:hint="eastAsia"/>
          <w:color w:val="000000" w:themeColor="text1"/>
        </w:rPr>
        <w:t xml:space="preserve">(HELDR) </w:t>
      </w:r>
      <w:r w:rsidR="00EE394D" w:rsidRPr="00787B9D">
        <w:rPr>
          <w:rFonts w:ascii="Arial" w:hAnsi="Arial" w:cs="Arial"/>
          <w:color w:val="000000" w:themeColor="text1"/>
        </w:rPr>
        <w:t xml:space="preserve">and </w:t>
      </w:r>
      <w:r w:rsidR="000F49C1">
        <w:rPr>
          <w:rFonts w:ascii="Arial" w:hAnsi="Arial" w:cs="Arial"/>
          <w:color w:val="000000" w:themeColor="text1"/>
        </w:rPr>
        <w:t>IF</w:t>
      </w:r>
      <w:r w:rsidR="00EE394D" w:rsidRPr="00787B9D">
        <w:rPr>
          <w:rFonts w:ascii="Arial" w:hAnsi="Arial" w:cs="Arial"/>
          <w:color w:val="000000" w:themeColor="text1"/>
        </w:rPr>
        <w:t xml:space="preserve"> </w:t>
      </w:r>
      <w:r w:rsidR="00EE394D" w:rsidRPr="00787B9D">
        <w:rPr>
          <w:rFonts w:ascii="Arial" w:hAnsi="Arial" w:cs="Arial" w:hint="eastAsia"/>
          <w:color w:val="000000" w:themeColor="text1"/>
        </w:rPr>
        <w:t>(</w:t>
      </w:r>
      <w:r w:rsidR="00EE394D" w:rsidRPr="00787B9D">
        <w:rPr>
          <w:rFonts w:ascii="Arial" w:hAnsi="Arial" w:cs="Arial"/>
          <w:color w:val="000000" w:themeColor="text1"/>
        </w:rPr>
        <w:t>p300</w:t>
      </w:r>
      <w:r w:rsidR="00EE394D" w:rsidRPr="00787B9D">
        <w:rPr>
          <w:rFonts w:ascii="Arial" w:hAnsi="Arial" w:cs="Arial" w:hint="eastAsia"/>
          <w:color w:val="000000" w:themeColor="text1"/>
        </w:rPr>
        <w:t>)</w:t>
      </w:r>
      <w:r w:rsidR="00EE394D" w:rsidRPr="00787B9D">
        <w:rPr>
          <w:rFonts w:ascii="Arial" w:hAnsi="Arial" w:cs="Arial"/>
          <w:color w:val="000000" w:themeColor="text1"/>
        </w:rPr>
        <w:t xml:space="preserve"> in GSC</w:t>
      </w:r>
      <w:r w:rsidR="00EE394D" w:rsidRPr="00787B9D">
        <w:rPr>
          <w:rFonts w:ascii="Arial" w:hAnsi="Arial" w:cs="Arial" w:hint="eastAsia"/>
          <w:color w:val="000000" w:themeColor="text1"/>
        </w:rPr>
        <w:t>34</w:t>
      </w:r>
      <w:r w:rsidR="00EE394D" w:rsidRPr="00787B9D">
        <w:rPr>
          <w:rFonts w:ascii="Arial" w:hAnsi="Arial" w:cs="Arial"/>
          <w:color w:val="000000" w:themeColor="text1"/>
        </w:rPr>
        <w:t xml:space="preserve"> </w:t>
      </w:r>
      <w:r w:rsidR="00EE394D" w:rsidRPr="009304E2">
        <w:rPr>
          <w:rFonts w:ascii="Arial" w:hAnsi="Arial" w:cs="Arial"/>
          <w:color w:val="000000" w:themeColor="text1"/>
        </w:rPr>
        <w:t>cells.</w:t>
      </w:r>
      <w:r w:rsidR="002517CF" w:rsidRPr="009304E2">
        <w:rPr>
          <w:rFonts w:ascii="Arial" w:eastAsia="Cambria" w:hAnsi="Arial" w:cs="Arial"/>
          <w:bCs/>
          <w:color w:val="000000" w:themeColor="text1"/>
        </w:rPr>
        <w:t xml:space="preserve"> </w:t>
      </w:r>
      <w:r w:rsidR="00B317B2">
        <w:rPr>
          <w:rFonts w:ascii="Arial" w:eastAsia="Cambria" w:hAnsi="Arial" w:cs="Arial"/>
          <w:b/>
          <w:color w:val="000000" w:themeColor="text1"/>
        </w:rPr>
        <w:t>e</w:t>
      </w:r>
      <w:r w:rsidR="000F49C1" w:rsidRPr="00903436">
        <w:rPr>
          <w:rFonts w:ascii="Arial" w:eastAsia="Cambria" w:hAnsi="Arial" w:cs="Arial"/>
          <w:b/>
          <w:color w:val="000000" w:themeColor="text1"/>
        </w:rPr>
        <w:t>,</w:t>
      </w:r>
      <w:r w:rsidR="000F49C1">
        <w:rPr>
          <w:rFonts w:ascii="Arial" w:eastAsia="Cambria" w:hAnsi="Arial" w:cs="Arial"/>
          <w:b/>
          <w:i/>
          <w:iCs/>
          <w:color w:val="000000" w:themeColor="text1"/>
        </w:rPr>
        <w:t xml:space="preserve"> </w:t>
      </w:r>
      <w:proofErr w:type="spellStart"/>
      <w:r w:rsidR="000F49C1">
        <w:rPr>
          <w:rFonts w:ascii="Arial" w:eastAsia="Cambria" w:hAnsi="Arial" w:cs="Arial"/>
          <w:bCs/>
          <w:color w:val="000000" w:themeColor="text1"/>
        </w:rPr>
        <w:t>C</w:t>
      </w:r>
      <w:r w:rsidR="00511838">
        <w:rPr>
          <w:rFonts w:ascii="Arial" w:eastAsia="Cambria" w:hAnsi="Arial" w:cs="Arial" w:hint="eastAsia"/>
          <w:bCs/>
          <w:color w:val="000000" w:themeColor="text1"/>
        </w:rPr>
        <w:t>h</w:t>
      </w:r>
      <w:r w:rsidR="000F49C1">
        <w:rPr>
          <w:rFonts w:ascii="Arial" w:eastAsia="Cambria" w:hAnsi="Arial" w:cs="Arial"/>
          <w:bCs/>
          <w:color w:val="000000" w:themeColor="text1"/>
        </w:rPr>
        <w:t>IP</w:t>
      </w:r>
      <w:proofErr w:type="spellEnd"/>
      <w:r w:rsidR="000F49C1">
        <w:rPr>
          <w:rFonts w:ascii="Arial" w:eastAsia="Cambria" w:hAnsi="Arial" w:cs="Arial"/>
          <w:bCs/>
          <w:color w:val="000000" w:themeColor="text1"/>
        </w:rPr>
        <w:t>-</w:t>
      </w:r>
      <w:r w:rsidR="00CD0504">
        <w:rPr>
          <w:rFonts w:ascii="Arial" w:eastAsia="Cambria" w:hAnsi="Arial" w:cs="Arial" w:hint="eastAsia"/>
          <w:bCs/>
          <w:color w:val="000000" w:themeColor="text1"/>
        </w:rPr>
        <w:t>q</w:t>
      </w:r>
      <w:r w:rsidR="000F49C1">
        <w:rPr>
          <w:rFonts w:ascii="Arial" w:eastAsia="Cambria" w:hAnsi="Arial" w:cs="Arial"/>
          <w:bCs/>
          <w:color w:val="000000" w:themeColor="text1"/>
        </w:rPr>
        <w:t xml:space="preserve">PCR. </w:t>
      </w:r>
      <w:r w:rsidR="005E274E">
        <w:rPr>
          <w:rFonts w:ascii="Arial" w:eastAsia="Cambria" w:hAnsi="Arial" w:cs="Arial" w:hint="eastAsia"/>
          <w:bCs/>
          <w:color w:val="000000" w:themeColor="text1"/>
        </w:rPr>
        <w:t xml:space="preserve">Enrichment of </w:t>
      </w:r>
      <w:r w:rsidR="005602D8" w:rsidRPr="00787B9D">
        <w:rPr>
          <w:rFonts w:ascii="Arial" w:hAnsi="Arial" w:cs="Arial"/>
          <w:color w:val="000000" w:themeColor="text1"/>
        </w:rPr>
        <w:t xml:space="preserve">p300 </w:t>
      </w:r>
      <w:r w:rsidR="000F49C1">
        <w:rPr>
          <w:rFonts w:ascii="Arial" w:hAnsi="Arial" w:cs="Arial"/>
          <w:color w:val="000000" w:themeColor="text1"/>
        </w:rPr>
        <w:t xml:space="preserve">(left) </w:t>
      </w:r>
      <w:r w:rsidR="005602D8" w:rsidRPr="00787B9D">
        <w:rPr>
          <w:rFonts w:ascii="Arial" w:hAnsi="Arial" w:cs="Arial"/>
          <w:color w:val="000000" w:themeColor="text1"/>
        </w:rPr>
        <w:t xml:space="preserve">and H3K27ac </w:t>
      </w:r>
      <w:r w:rsidR="000F49C1">
        <w:rPr>
          <w:rFonts w:ascii="Arial" w:hAnsi="Arial" w:cs="Arial"/>
          <w:color w:val="000000" w:themeColor="text1"/>
        </w:rPr>
        <w:t xml:space="preserve">(right) </w:t>
      </w:r>
      <w:r w:rsidR="005602D8" w:rsidRPr="00787B9D">
        <w:rPr>
          <w:rFonts w:ascii="Arial" w:hAnsi="Arial" w:cs="Arial"/>
          <w:color w:val="000000" w:themeColor="text1"/>
        </w:rPr>
        <w:t xml:space="preserve">at the </w:t>
      </w:r>
      <w:r w:rsidR="005602D8" w:rsidRPr="001E14F0">
        <w:rPr>
          <w:rFonts w:ascii="Arial" w:hAnsi="Arial" w:cs="Arial"/>
          <w:i/>
          <w:iCs/>
          <w:color w:val="000000" w:themeColor="text1"/>
        </w:rPr>
        <w:t>KAT7</w:t>
      </w:r>
      <w:r w:rsidR="005602D8" w:rsidRPr="00787B9D">
        <w:rPr>
          <w:rFonts w:ascii="Arial" w:hAnsi="Arial" w:cs="Arial"/>
          <w:color w:val="000000" w:themeColor="text1"/>
        </w:rPr>
        <w:t xml:space="preserve"> gene promoter </w:t>
      </w:r>
      <w:r w:rsidR="005602D8" w:rsidRPr="00787B9D">
        <w:rPr>
          <w:rFonts w:ascii="Arial" w:hAnsi="Arial" w:cs="Arial" w:hint="eastAsia"/>
          <w:color w:val="000000" w:themeColor="text1"/>
        </w:rPr>
        <w:t>in GSC34 cells</w:t>
      </w:r>
      <w:r w:rsidR="000F49C1">
        <w:rPr>
          <w:rFonts w:ascii="Arial" w:hAnsi="Arial" w:cs="Arial"/>
          <w:color w:val="000000" w:themeColor="text1"/>
        </w:rPr>
        <w:t xml:space="preserve"> with or without </w:t>
      </w:r>
      <w:r w:rsidR="000F49C1" w:rsidRPr="002F1D3B">
        <w:rPr>
          <w:rFonts w:ascii="Arial" w:hAnsi="Arial" w:cs="Arial"/>
          <w:i/>
          <w:iCs/>
          <w:color w:val="000000" w:themeColor="text1"/>
        </w:rPr>
        <w:t>HLEDR</w:t>
      </w:r>
      <w:r w:rsidR="000F49C1">
        <w:rPr>
          <w:rFonts w:ascii="Arial" w:hAnsi="Arial" w:cs="Arial"/>
          <w:color w:val="000000" w:themeColor="text1"/>
        </w:rPr>
        <w:t xml:space="preserve"> KD</w:t>
      </w:r>
      <w:r w:rsidR="005602D8" w:rsidRPr="00787B9D">
        <w:rPr>
          <w:rFonts w:ascii="Arial" w:hAnsi="Arial" w:cs="Arial" w:hint="eastAsia"/>
          <w:color w:val="000000" w:themeColor="text1"/>
        </w:rPr>
        <w:t>.</w:t>
      </w:r>
      <w:r w:rsidR="002517CF" w:rsidRPr="00787B9D">
        <w:rPr>
          <w:rFonts w:ascii="Arial" w:eastAsia="Cambria" w:hAnsi="Arial" w:cs="Arial"/>
          <w:bCs/>
          <w:color w:val="000000" w:themeColor="text1"/>
        </w:rPr>
        <w:t xml:space="preserve"> </w:t>
      </w:r>
      <w:r w:rsidR="000F49C1">
        <w:rPr>
          <w:rFonts w:ascii="Arial" w:eastAsia="Cambria" w:hAnsi="Arial" w:cs="Arial"/>
          <w:bCs/>
          <w:color w:val="000000" w:themeColor="text1"/>
        </w:rPr>
        <w:t xml:space="preserve">IgG is a control. </w:t>
      </w:r>
      <w:r w:rsidR="00331BA7">
        <w:rPr>
          <w:rFonts w:ascii="Arial" w:hAnsi="Arial" w:cs="Arial"/>
          <w:b/>
          <w:bCs/>
          <w:color w:val="000000" w:themeColor="text1"/>
        </w:rPr>
        <w:t>f</w:t>
      </w:r>
      <w:r w:rsidR="00331BA7" w:rsidRPr="009E7805">
        <w:rPr>
          <w:rFonts w:ascii="Arial" w:hAnsi="Arial" w:cs="Arial"/>
          <w:b/>
          <w:bCs/>
          <w:color w:val="000000" w:themeColor="text1"/>
        </w:rPr>
        <w:t xml:space="preserve">, </w:t>
      </w:r>
      <w:r w:rsidR="00331BA7" w:rsidRPr="008301EA">
        <w:rPr>
          <w:rFonts w:ascii="Arial" w:hAnsi="Arial" w:cs="Arial"/>
          <w:color w:val="000000" w:themeColor="text1"/>
        </w:rPr>
        <w:t>S</w:t>
      </w:r>
      <w:r w:rsidR="00331BA7" w:rsidRPr="0094694B">
        <w:rPr>
          <w:rFonts w:ascii="Arial" w:hAnsi="Arial" w:cs="Arial"/>
          <w:color w:val="000000" w:themeColor="text1"/>
        </w:rPr>
        <w:t>equence logo plot</w:t>
      </w:r>
      <w:r w:rsidR="00331BA7" w:rsidRPr="0094694B">
        <w:rPr>
          <w:rFonts w:ascii="Arial" w:hAnsi="Arial" w:cs="Arial" w:hint="eastAsia"/>
          <w:color w:val="000000" w:themeColor="text1"/>
        </w:rPr>
        <w:t xml:space="preserve"> of ETS family member</w:t>
      </w:r>
      <w:r w:rsidR="00331BA7">
        <w:rPr>
          <w:rFonts w:ascii="Arial" w:hAnsi="Arial" w:cs="Arial"/>
          <w:color w:val="000000" w:themeColor="text1"/>
        </w:rPr>
        <w:t>-binding motif</w:t>
      </w:r>
      <w:r w:rsidR="00331BA7" w:rsidRPr="0094694B">
        <w:rPr>
          <w:rFonts w:ascii="Arial" w:hAnsi="Arial" w:cs="Arial" w:hint="eastAsia"/>
          <w:color w:val="000000" w:themeColor="text1"/>
        </w:rPr>
        <w:t xml:space="preserve"> </w:t>
      </w:r>
      <w:r w:rsidR="00331BA7">
        <w:rPr>
          <w:rFonts w:ascii="Arial" w:hAnsi="Arial" w:cs="Arial"/>
          <w:color w:val="000000" w:themeColor="text1"/>
        </w:rPr>
        <w:t>that are</w:t>
      </w:r>
      <w:r w:rsidR="00331BA7" w:rsidRPr="0094694B">
        <w:rPr>
          <w:rFonts w:ascii="Arial" w:hAnsi="Arial" w:cs="Arial" w:hint="eastAsia"/>
          <w:color w:val="000000" w:themeColor="text1"/>
        </w:rPr>
        <w:t xml:space="preserve"> enrich</w:t>
      </w:r>
      <w:r w:rsidR="00331BA7">
        <w:rPr>
          <w:rFonts w:ascii="Arial" w:hAnsi="Arial" w:cs="Arial"/>
          <w:color w:val="000000" w:themeColor="text1"/>
        </w:rPr>
        <w:t>ed</w:t>
      </w:r>
      <w:r w:rsidR="00331BA7" w:rsidRPr="0094694B">
        <w:rPr>
          <w:rFonts w:ascii="Arial" w:hAnsi="Arial" w:cs="Arial" w:hint="eastAsia"/>
          <w:color w:val="000000" w:themeColor="text1"/>
        </w:rPr>
        <w:t xml:space="preserve"> in </w:t>
      </w:r>
      <w:r w:rsidR="00331BA7" w:rsidRPr="006C1AC8">
        <w:rPr>
          <w:rFonts w:ascii="Arial" w:hAnsi="Arial" w:cs="Arial"/>
          <w:i/>
          <w:iCs/>
          <w:color w:val="000000" w:themeColor="text1"/>
        </w:rPr>
        <w:t>HELDR</w:t>
      </w:r>
      <w:r w:rsidR="00331BA7" w:rsidRPr="0094694B">
        <w:rPr>
          <w:rFonts w:ascii="Arial" w:hAnsi="Arial" w:cs="Arial" w:hint="eastAsia"/>
          <w:color w:val="000000" w:themeColor="text1"/>
        </w:rPr>
        <w:t xml:space="preserve"> </w:t>
      </w:r>
      <w:proofErr w:type="spellStart"/>
      <w:r w:rsidR="00331BA7" w:rsidRPr="0094694B">
        <w:rPr>
          <w:rFonts w:ascii="Arial" w:hAnsi="Arial" w:cs="Arial" w:hint="eastAsia"/>
          <w:color w:val="000000" w:themeColor="text1"/>
        </w:rPr>
        <w:t>ChIRP</w:t>
      </w:r>
      <w:proofErr w:type="spellEnd"/>
      <w:r w:rsidR="00331BA7" w:rsidRPr="0094694B">
        <w:rPr>
          <w:rFonts w:ascii="Arial" w:hAnsi="Arial" w:cs="Arial" w:hint="eastAsia"/>
          <w:color w:val="000000" w:themeColor="text1"/>
        </w:rPr>
        <w:t>-seq</w:t>
      </w:r>
      <w:r w:rsidR="00331BA7" w:rsidRPr="003B1D38">
        <w:rPr>
          <w:rFonts w:ascii="Arial" w:hAnsi="Arial" w:cs="Arial" w:hint="eastAsia"/>
          <w:color w:val="000000" w:themeColor="text1"/>
        </w:rPr>
        <w:t>.</w:t>
      </w:r>
      <w:r w:rsidR="00331BA7" w:rsidRPr="003B1D38">
        <w:rPr>
          <w:rFonts w:ascii="Arial" w:hAnsi="Arial" w:cs="Arial"/>
          <w:color w:val="000000" w:themeColor="text1"/>
        </w:rPr>
        <w:t xml:space="preserve"> </w:t>
      </w:r>
      <w:r w:rsidR="00B9263E">
        <w:rPr>
          <w:rFonts w:ascii="Arial" w:hAnsi="Arial" w:cs="Arial"/>
          <w:b/>
          <w:bCs/>
          <w:color w:val="000000" w:themeColor="text1"/>
        </w:rPr>
        <w:t>g</w:t>
      </w:r>
      <w:r w:rsidR="00331BA7" w:rsidRPr="009E7805">
        <w:rPr>
          <w:rFonts w:ascii="Arial" w:hAnsi="Arial" w:cs="Arial"/>
          <w:b/>
          <w:bCs/>
          <w:color w:val="000000" w:themeColor="text1"/>
        </w:rPr>
        <w:t xml:space="preserve">, </w:t>
      </w:r>
      <w:proofErr w:type="spellStart"/>
      <w:r w:rsidR="00331BA7" w:rsidRPr="003B1D38">
        <w:rPr>
          <w:rFonts w:ascii="Arial" w:hAnsi="Arial" w:cs="Arial"/>
          <w:color w:val="000000" w:themeColor="text1"/>
        </w:rPr>
        <w:t>C</w:t>
      </w:r>
      <w:r w:rsidR="00331BA7" w:rsidRPr="00D0456A">
        <w:rPr>
          <w:rFonts w:ascii="Arial" w:hAnsi="Arial" w:cs="Arial"/>
          <w:color w:val="000000" w:themeColor="text1"/>
        </w:rPr>
        <w:t>hIP</w:t>
      </w:r>
      <w:proofErr w:type="spellEnd"/>
      <w:r w:rsidR="00331BA7" w:rsidRPr="00D0456A">
        <w:rPr>
          <w:rFonts w:ascii="Arial" w:hAnsi="Arial" w:cs="Arial"/>
          <w:color w:val="000000" w:themeColor="text1"/>
        </w:rPr>
        <w:t>-qPCR</w:t>
      </w:r>
      <w:r w:rsidR="00331BA7">
        <w:rPr>
          <w:rFonts w:ascii="Arial" w:hAnsi="Arial" w:cs="Arial"/>
          <w:color w:val="000000" w:themeColor="text1"/>
        </w:rPr>
        <w:t>.</w:t>
      </w:r>
      <w:r w:rsidR="00331BA7" w:rsidRPr="0094694B">
        <w:rPr>
          <w:rFonts w:ascii="Arial" w:hAnsi="Arial" w:cs="Arial" w:hint="eastAsia"/>
          <w:color w:val="000000" w:themeColor="text1"/>
        </w:rPr>
        <w:t xml:space="preserve"> </w:t>
      </w:r>
      <w:r w:rsidR="00331BA7" w:rsidRPr="0040081A">
        <w:rPr>
          <w:rFonts w:ascii="Arial" w:hAnsi="Arial" w:cs="Arial" w:hint="eastAsia"/>
          <w:color w:val="000000" w:themeColor="text1"/>
        </w:rPr>
        <w:t xml:space="preserve">Enrichment of </w:t>
      </w:r>
      <w:r w:rsidR="00331BA7">
        <w:rPr>
          <w:rFonts w:ascii="Arial" w:hAnsi="Arial" w:cs="Arial" w:hint="eastAsia"/>
          <w:color w:val="000000" w:themeColor="text1"/>
        </w:rPr>
        <w:t xml:space="preserve">GABPA </w:t>
      </w:r>
      <w:r w:rsidR="00331BA7" w:rsidRPr="007A6713">
        <w:rPr>
          <w:rFonts w:ascii="Arial" w:hAnsi="Arial" w:cs="Arial" w:hint="eastAsia"/>
          <w:color w:val="000000" w:themeColor="text1"/>
        </w:rPr>
        <w:t xml:space="preserve">at </w:t>
      </w:r>
      <w:r w:rsidR="00331BA7" w:rsidRPr="001E14F0">
        <w:rPr>
          <w:rFonts w:ascii="Arial" w:hAnsi="Arial" w:cs="Arial"/>
          <w:i/>
          <w:iCs/>
          <w:color w:val="000000" w:themeColor="text1"/>
        </w:rPr>
        <w:t>KAT7</w:t>
      </w:r>
      <w:r w:rsidR="00331BA7" w:rsidRPr="007A6713">
        <w:rPr>
          <w:rFonts w:ascii="Arial" w:hAnsi="Arial" w:cs="Arial" w:hint="eastAsia"/>
          <w:color w:val="000000" w:themeColor="text1"/>
        </w:rPr>
        <w:t xml:space="preserve"> gene promoters </w:t>
      </w:r>
      <w:r w:rsidR="00331BA7" w:rsidRPr="0040081A">
        <w:rPr>
          <w:rFonts w:ascii="Arial" w:hAnsi="Arial" w:cs="Arial" w:hint="eastAsia"/>
          <w:color w:val="000000" w:themeColor="text1"/>
        </w:rPr>
        <w:t xml:space="preserve">were compared </w:t>
      </w:r>
      <w:r w:rsidR="00331BA7" w:rsidRPr="007A6713">
        <w:rPr>
          <w:rFonts w:ascii="Arial" w:eastAsia="Cambria" w:hAnsi="Arial" w:cs="Arial"/>
          <w:bCs/>
          <w:color w:val="000000" w:themeColor="text1"/>
        </w:rPr>
        <w:t>in GSC</w:t>
      </w:r>
      <w:r w:rsidR="00331BA7">
        <w:rPr>
          <w:rFonts w:ascii="Arial" w:eastAsia="Cambria" w:hAnsi="Arial" w:cs="Arial" w:hint="eastAsia"/>
          <w:bCs/>
          <w:color w:val="000000" w:themeColor="text1"/>
        </w:rPr>
        <w:t>34</w:t>
      </w:r>
      <w:r w:rsidR="00331BA7" w:rsidRPr="007A6713">
        <w:rPr>
          <w:rFonts w:ascii="Arial" w:eastAsia="Cambria" w:hAnsi="Arial" w:cs="Arial"/>
          <w:bCs/>
          <w:color w:val="000000" w:themeColor="text1"/>
        </w:rPr>
        <w:t xml:space="preserve"> cells with or without </w:t>
      </w:r>
      <w:r w:rsidR="00331BA7" w:rsidRPr="007A6713">
        <w:rPr>
          <w:rFonts w:ascii="Arial" w:eastAsia="Cambria" w:hAnsi="Arial" w:cs="Arial"/>
          <w:bCs/>
          <w:i/>
          <w:iCs/>
          <w:color w:val="000000" w:themeColor="text1"/>
        </w:rPr>
        <w:t>HELDR</w:t>
      </w:r>
      <w:r w:rsidR="00331BA7" w:rsidRPr="007A6713">
        <w:rPr>
          <w:rFonts w:ascii="Arial" w:eastAsia="Cambria" w:hAnsi="Arial" w:cs="Arial"/>
          <w:bCs/>
          <w:color w:val="000000" w:themeColor="text1"/>
        </w:rPr>
        <w:t xml:space="preserve"> KD</w:t>
      </w:r>
      <w:r w:rsidR="00331BA7" w:rsidRPr="007A6713">
        <w:rPr>
          <w:rFonts w:ascii="Arial" w:hAnsi="Arial" w:cs="Arial" w:hint="eastAsia"/>
          <w:color w:val="000000" w:themeColor="text1"/>
        </w:rPr>
        <w:t>.</w:t>
      </w:r>
      <w:r w:rsidR="00331BA7">
        <w:rPr>
          <w:rFonts w:ascii="Arial" w:hAnsi="Arial" w:cs="Arial" w:hint="eastAsia"/>
          <w:color w:val="000000" w:themeColor="text1"/>
        </w:rPr>
        <w:t xml:space="preserve"> </w:t>
      </w:r>
      <w:r w:rsidR="00331BA7" w:rsidRPr="00BF7140">
        <w:rPr>
          <w:rFonts w:ascii="Arial" w:hAnsi="Arial" w:cs="Arial"/>
          <w:color w:val="000000" w:themeColor="text1"/>
        </w:rPr>
        <w:t xml:space="preserve">IgG </w:t>
      </w:r>
      <w:r w:rsidR="00331BA7" w:rsidRPr="0040081A">
        <w:rPr>
          <w:rFonts w:ascii="Arial" w:hAnsi="Arial" w:cs="Arial" w:hint="eastAsia"/>
          <w:color w:val="000000" w:themeColor="text1"/>
        </w:rPr>
        <w:t>is a</w:t>
      </w:r>
      <w:r w:rsidR="00331BA7" w:rsidRPr="00BF7140">
        <w:rPr>
          <w:rFonts w:ascii="Arial" w:hAnsi="Arial" w:cs="Arial"/>
          <w:color w:val="000000" w:themeColor="text1"/>
        </w:rPr>
        <w:t xml:space="preserve"> contr</w:t>
      </w:r>
      <w:r w:rsidR="00331BA7" w:rsidRPr="0028096E">
        <w:rPr>
          <w:rFonts w:ascii="Arial" w:hAnsi="Arial" w:cs="Arial"/>
          <w:color w:val="000000" w:themeColor="text1"/>
        </w:rPr>
        <w:t>ol</w:t>
      </w:r>
      <w:r w:rsidR="00331BA7" w:rsidRPr="0028096E">
        <w:rPr>
          <w:rFonts w:ascii="Arial" w:hAnsi="Arial" w:cs="Arial" w:hint="eastAsia"/>
          <w:color w:val="000000" w:themeColor="text1"/>
        </w:rPr>
        <w:t xml:space="preserve">. </w:t>
      </w:r>
      <w:r w:rsidR="000D6911">
        <w:rPr>
          <w:rFonts w:ascii="Arial" w:hAnsi="Arial" w:cs="Arial"/>
          <w:b/>
          <w:bCs/>
          <w:color w:val="000000" w:themeColor="text1"/>
        </w:rPr>
        <w:t>h</w:t>
      </w:r>
      <w:r w:rsidR="00331BA7" w:rsidRPr="00F0520F">
        <w:rPr>
          <w:rFonts w:ascii="Arial" w:hAnsi="Arial" w:cs="Arial"/>
          <w:b/>
          <w:bCs/>
          <w:color w:val="000000" w:themeColor="text1"/>
        </w:rPr>
        <w:t>,</w:t>
      </w:r>
      <w:r w:rsidR="00331BA7" w:rsidRPr="0028096E">
        <w:rPr>
          <w:rFonts w:ascii="Arial" w:hAnsi="Arial" w:cs="Arial"/>
          <w:color w:val="000000" w:themeColor="text1"/>
        </w:rPr>
        <w:t xml:space="preserve"> IB. for</w:t>
      </w:r>
      <w:r w:rsidR="00331BA7" w:rsidRPr="00D0456A">
        <w:rPr>
          <w:rFonts w:ascii="Arial" w:hAnsi="Arial" w:cs="Arial"/>
          <w:color w:val="000000" w:themeColor="text1"/>
        </w:rPr>
        <w:t xml:space="preserve"> GABPA protein </w:t>
      </w:r>
      <w:r w:rsidR="00331BA7">
        <w:rPr>
          <w:rFonts w:ascii="Arial" w:hAnsi="Arial" w:cs="Arial"/>
          <w:color w:val="000000" w:themeColor="text1"/>
        </w:rPr>
        <w:t xml:space="preserve">expression in GSC17 (left) and GSC34 (right) with or without </w:t>
      </w:r>
      <w:r w:rsidR="00331BA7" w:rsidRPr="006C1AC8">
        <w:rPr>
          <w:rFonts w:ascii="Arial" w:hAnsi="Arial" w:cs="Arial"/>
          <w:i/>
          <w:iCs/>
          <w:color w:val="000000" w:themeColor="text1"/>
        </w:rPr>
        <w:t>HEL</w:t>
      </w:r>
      <w:r w:rsidR="00331BA7" w:rsidRPr="002379E7">
        <w:rPr>
          <w:rFonts w:ascii="Arial" w:hAnsi="Arial" w:cs="Arial"/>
          <w:i/>
          <w:iCs/>
          <w:color w:val="000000" w:themeColor="text1"/>
        </w:rPr>
        <w:t>DR</w:t>
      </w:r>
      <w:r w:rsidR="00331BA7" w:rsidRPr="002379E7">
        <w:rPr>
          <w:rFonts w:ascii="Arial" w:hAnsi="Arial" w:cs="Arial"/>
          <w:color w:val="000000" w:themeColor="text1"/>
        </w:rPr>
        <w:t xml:space="preserve"> </w:t>
      </w:r>
      <w:r w:rsidR="00331BA7" w:rsidRPr="003A5551">
        <w:rPr>
          <w:rFonts w:ascii="Arial" w:hAnsi="Arial" w:cs="Arial"/>
          <w:color w:val="000000" w:themeColor="text1"/>
        </w:rPr>
        <w:t>KD.</w:t>
      </w:r>
      <w:r w:rsidR="00331BA7" w:rsidRPr="003A5551">
        <w:rPr>
          <w:rFonts w:ascii="Arial" w:hAnsi="Arial" w:cs="Arial" w:hint="eastAsia"/>
          <w:color w:val="000000" w:themeColor="text1"/>
        </w:rPr>
        <w:t xml:space="preserve"> </w:t>
      </w:r>
      <w:proofErr w:type="spellStart"/>
      <w:r w:rsidR="005F1ABA">
        <w:rPr>
          <w:rFonts w:ascii="Arial" w:hAnsi="Arial" w:cs="Arial"/>
          <w:b/>
          <w:bCs/>
          <w:color w:val="000000" w:themeColor="text1"/>
        </w:rPr>
        <w:t>i</w:t>
      </w:r>
      <w:proofErr w:type="spellEnd"/>
      <w:r w:rsidR="00331BA7" w:rsidRPr="00640DE9">
        <w:rPr>
          <w:rFonts w:ascii="Arial" w:hAnsi="Arial" w:cs="Arial"/>
          <w:b/>
          <w:bCs/>
          <w:color w:val="000000" w:themeColor="text1"/>
        </w:rPr>
        <w:t xml:space="preserve">, </w:t>
      </w:r>
      <w:r w:rsidR="005F1ABA">
        <w:rPr>
          <w:rFonts w:ascii="Arial" w:hAnsi="Arial" w:cs="Arial"/>
          <w:b/>
          <w:bCs/>
          <w:color w:val="000000" w:themeColor="text1"/>
        </w:rPr>
        <w:t>j</w:t>
      </w:r>
      <w:r w:rsidR="00331BA7" w:rsidRPr="007D5ADB">
        <w:rPr>
          <w:rFonts w:ascii="Arial" w:hAnsi="Arial" w:cs="Arial"/>
          <w:b/>
          <w:bCs/>
          <w:color w:val="000000" w:themeColor="text1"/>
        </w:rPr>
        <w:t>,</w:t>
      </w:r>
      <w:r w:rsidR="00331BA7" w:rsidRPr="002379E7">
        <w:rPr>
          <w:rFonts w:ascii="Arial" w:hAnsi="Arial" w:cs="Arial" w:hint="eastAsia"/>
          <w:color w:val="000000" w:themeColor="text1"/>
        </w:rPr>
        <w:t xml:space="preserve"> </w:t>
      </w:r>
      <w:proofErr w:type="spellStart"/>
      <w:r w:rsidR="00331BA7" w:rsidRPr="002379E7">
        <w:rPr>
          <w:rFonts w:ascii="Arial" w:hAnsi="Arial" w:cs="Arial" w:hint="eastAsia"/>
          <w:color w:val="000000" w:themeColor="text1"/>
        </w:rPr>
        <w:t>ChIP</w:t>
      </w:r>
      <w:proofErr w:type="spellEnd"/>
      <w:r w:rsidR="00331BA7" w:rsidRPr="002379E7">
        <w:rPr>
          <w:rFonts w:ascii="Arial" w:hAnsi="Arial" w:cs="Arial" w:hint="eastAsia"/>
          <w:color w:val="000000" w:themeColor="text1"/>
        </w:rPr>
        <w:t>-re-</w:t>
      </w:r>
      <w:proofErr w:type="spellStart"/>
      <w:r w:rsidR="00331BA7" w:rsidRPr="002379E7">
        <w:rPr>
          <w:rFonts w:ascii="Arial" w:hAnsi="Arial" w:cs="Arial" w:hint="eastAsia"/>
          <w:color w:val="000000" w:themeColor="text1"/>
        </w:rPr>
        <w:t>ChIP</w:t>
      </w:r>
      <w:proofErr w:type="spellEnd"/>
      <w:r w:rsidR="00331BA7" w:rsidRPr="002379E7">
        <w:rPr>
          <w:rFonts w:ascii="Arial" w:hAnsi="Arial" w:cs="Arial" w:hint="eastAsia"/>
          <w:color w:val="000000" w:themeColor="text1"/>
        </w:rPr>
        <w:t xml:space="preserve">-qPCR. Enrichment of </w:t>
      </w:r>
      <w:r w:rsidR="00331BA7" w:rsidRPr="002379E7">
        <w:rPr>
          <w:rFonts w:ascii="Arial" w:hAnsi="Arial" w:cs="Arial"/>
          <w:color w:val="000000" w:themeColor="text1"/>
        </w:rPr>
        <w:t>P</w:t>
      </w:r>
      <w:r w:rsidR="00331BA7" w:rsidRPr="002379E7">
        <w:rPr>
          <w:rFonts w:ascii="Arial" w:hAnsi="Arial" w:cs="Arial" w:hint="eastAsia"/>
          <w:color w:val="000000" w:themeColor="text1"/>
        </w:rPr>
        <w:t xml:space="preserve">300/GABPA or H3K27ac/GABPA complexes at </w:t>
      </w:r>
      <w:r w:rsidR="00331BA7" w:rsidRPr="007D5ADB">
        <w:rPr>
          <w:rFonts w:ascii="Arial" w:hAnsi="Arial" w:cs="Arial"/>
          <w:i/>
          <w:iCs/>
          <w:color w:val="000000" w:themeColor="text1"/>
        </w:rPr>
        <w:t>KAT7</w:t>
      </w:r>
      <w:r w:rsidR="00331BA7" w:rsidRPr="002379E7">
        <w:rPr>
          <w:rFonts w:ascii="Arial" w:hAnsi="Arial" w:cs="Arial" w:hint="eastAsia"/>
          <w:color w:val="000000" w:themeColor="text1"/>
        </w:rPr>
        <w:t xml:space="preserve"> gene promoters were compared </w:t>
      </w:r>
      <w:r w:rsidR="00331BA7" w:rsidRPr="002379E7">
        <w:rPr>
          <w:rFonts w:ascii="Arial" w:eastAsia="Cambria" w:hAnsi="Arial" w:cs="Arial"/>
          <w:bCs/>
          <w:color w:val="000000" w:themeColor="text1"/>
        </w:rPr>
        <w:t>in GSC</w:t>
      </w:r>
      <w:r w:rsidR="00331BA7" w:rsidRPr="004C0F11">
        <w:rPr>
          <w:rFonts w:ascii="Arial" w:eastAsia="Cambria" w:hAnsi="Arial" w:cs="Arial"/>
          <w:bCs/>
          <w:color w:val="000000" w:themeColor="text1"/>
        </w:rPr>
        <w:t>34</w:t>
      </w:r>
      <w:r w:rsidR="00331BA7" w:rsidRPr="002379E7">
        <w:rPr>
          <w:rFonts w:ascii="Arial" w:eastAsia="Cambria" w:hAnsi="Arial" w:cs="Arial"/>
          <w:bCs/>
          <w:color w:val="000000" w:themeColor="text1"/>
        </w:rPr>
        <w:t xml:space="preserve"> cells with or without </w:t>
      </w:r>
      <w:r w:rsidR="00331BA7" w:rsidRPr="002379E7">
        <w:rPr>
          <w:rFonts w:ascii="Arial" w:eastAsia="Cambria" w:hAnsi="Arial" w:cs="Arial"/>
          <w:bCs/>
          <w:i/>
          <w:iCs/>
          <w:color w:val="000000" w:themeColor="text1"/>
        </w:rPr>
        <w:t>HELDR</w:t>
      </w:r>
      <w:r w:rsidR="00331BA7" w:rsidRPr="002379E7">
        <w:rPr>
          <w:rFonts w:ascii="Arial" w:eastAsia="Cambria" w:hAnsi="Arial" w:cs="Arial"/>
          <w:bCs/>
          <w:color w:val="000000" w:themeColor="text1"/>
        </w:rPr>
        <w:t xml:space="preserve"> KD</w:t>
      </w:r>
      <w:r w:rsidR="00331BA7" w:rsidRPr="002379E7">
        <w:rPr>
          <w:rFonts w:ascii="Arial" w:hAnsi="Arial" w:cs="Arial" w:hint="eastAsia"/>
          <w:color w:val="000000" w:themeColor="text1"/>
        </w:rPr>
        <w:t xml:space="preserve">. </w:t>
      </w:r>
      <w:r w:rsidR="00331BA7" w:rsidRPr="006C599A">
        <w:rPr>
          <w:rFonts w:ascii="Arial" w:hAnsi="Arial" w:cs="Arial"/>
          <w:color w:val="000000" w:themeColor="text1"/>
        </w:rPr>
        <w:t xml:space="preserve">The first </w:t>
      </w:r>
      <w:proofErr w:type="spellStart"/>
      <w:r w:rsidR="00331BA7" w:rsidRPr="006C599A">
        <w:rPr>
          <w:rFonts w:ascii="Arial" w:hAnsi="Arial" w:cs="Arial"/>
          <w:color w:val="000000" w:themeColor="text1"/>
        </w:rPr>
        <w:t>ChIP</w:t>
      </w:r>
      <w:proofErr w:type="spellEnd"/>
      <w:r w:rsidR="00331BA7" w:rsidRPr="006C599A">
        <w:rPr>
          <w:rFonts w:ascii="Arial" w:hAnsi="Arial" w:cs="Arial"/>
          <w:color w:val="000000" w:themeColor="text1"/>
        </w:rPr>
        <w:t xml:space="preserve"> was performed with p300, H3K27ac, or IgG, followed by a second </w:t>
      </w:r>
      <w:proofErr w:type="spellStart"/>
      <w:r w:rsidR="00331BA7" w:rsidRPr="006C599A">
        <w:rPr>
          <w:rFonts w:ascii="Arial" w:hAnsi="Arial" w:cs="Arial"/>
          <w:color w:val="000000" w:themeColor="text1"/>
        </w:rPr>
        <w:t>ChIP</w:t>
      </w:r>
      <w:proofErr w:type="spellEnd"/>
      <w:r w:rsidR="00331BA7" w:rsidRPr="006C599A">
        <w:rPr>
          <w:rFonts w:ascii="Arial" w:hAnsi="Arial" w:cs="Arial"/>
          <w:color w:val="000000" w:themeColor="text1"/>
        </w:rPr>
        <w:t xml:space="preserve"> using GABPA.</w:t>
      </w:r>
      <w:r w:rsidR="00331BA7" w:rsidRPr="006C599A">
        <w:rPr>
          <w:rFonts w:ascii="Arial" w:hAnsi="Arial" w:cs="Arial" w:hint="eastAsia"/>
          <w:color w:val="000000" w:themeColor="text1"/>
        </w:rPr>
        <w:t xml:space="preserve"> </w:t>
      </w:r>
      <w:r w:rsidR="00D35B2A">
        <w:rPr>
          <w:rFonts w:ascii="Arial" w:eastAsia="Cambria" w:hAnsi="Arial" w:cs="Arial"/>
          <w:bCs/>
          <w:color w:val="000000" w:themeColor="text1"/>
        </w:rPr>
        <w:t xml:space="preserve">IgG is </w:t>
      </w:r>
      <w:r w:rsidR="00C369CC">
        <w:rPr>
          <w:rFonts w:ascii="Arial" w:eastAsia="Cambria" w:hAnsi="Arial" w:cs="Arial" w:hint="eastAsia"/>
          <w:bCs/>
          <w:color w:val="000000" w:themeColor="text1"/>
        </w:rPr>
        <w:t>a</w:t>
      </w:r>
      <w:r w:rsidR="00D35B2A">
        <w:rPr>
          <w:rFonts w:ascii="Arial" w:eastAsia="Cambria" w:hAnsi="Arial" w:cs="Arial"/>
          <w:bCs/>
          <w:color w:val="000000" w:themeColor="text1"/>
        </w:rPr>
        <w:t xml:space="preserve"> </w:t>
      </w:r>
      <w:proofErr w:type="spellStart"/>
      <w:r w:rsidR="00D35B2A">
        <w:rPr>
          <w:rFonts w:ascii="Arial" w:eastAsia="Cambria" w:hAnsi="Arial" w:cs="Arial"/>
          <w:bCs/>
          <w:color w:val="000000" w:themeColor="text1"/>
        </w:rPr>
        <w:t>control</w:t>
      </w:r>
      <w:r w:rsidR="00D35B2A" w:rsidRPr="00A663DB" w:rsidDel="00D35B2A">
        <w:rPr>
          <w:rFonts w:ascii="Symbol" w:hAnsi="Symbol" w:cs="Arial"/>
          <w:color w:val="000000" w:themeColor="text1"/>
        </w:rPr>
        <w:t xml:space="preserve"> </w:t>
      </w:r>
      <w:r w:rsidR="00331BA7">
        <w:rPr>
          <w:rFonts w:ascii="Arial" w:hAnsi="Arial" w:cs="Arial"/>
          <w:color w:val="000000" w:themeColor="text1"/>
        </w:rPr>
        <w:t>in</w:t>
      </w:r>
      <w:proofErr w:type="spellEnd"/>
      <w:r w:rsidR="00331BA7">
        <w:rPr>
          <w:rFonts w:ascii="Arial" w:hAnsi="Arial" w:cs="Arial"/>
          <w:color w:val="000000" w:themeColor="text1"/>
        </w:rPr>
        <w:t xml:space="preserve"> (</w:t>
      </w:r>
      <w:proofErr w:type="spellStart"/>
      <w:r w:rsidR="00247DFB">
        <w:rPr>
          <w:rFonts w:ascii="Arial" w:hAnsi="Arial" w:cs="Arial"/>
          <w:b/>
          <w:bCs/>
          <w:color w:val="000000" w:themeColor="text1"/>
        </w:rPr>
        <w:t>i</w:t>
      </w:r>
      <w:proofErr w:type="spellEnd"/>
      <w:r w:rsidR="00331BA7">
        <w:rPr>
          <w:rFonts w:ascii="Arial" w:hAnsi="Arial" w:cs="Arial"/>
          <w:color w:val="000000" w:themeColor="text1"/>
        </w:rPr>
        <w:t xml:space="preserve"> to </w:t>
      </w:r>
      <w:r w:rsidR="00247DFB">
        <w:rPr>
          <w:rFonts w:ascii="Arial" w:hAnsi="Arial" w:cs="Arial"/>
          <w:b/>
          <w:bCs/>
          <w:color w:val="000000" w:themeColor="text1"/>
        </w:rPr>
        <w:t>j</w:t>
      </w:r>
      <w:r w:rsidR="00331BA7">
        <w:rPr>
          <w:rFonts w:ascii="Arial" w:hAnsi="Arial" w:cs="Arial"/>
          <w:color w:val="000000" w:themeColor="text1"/>
        </w:rPr>
        <w:t xml:space="preserve">). </w:t>
      </w:r>
      <w:r w:rsidR="002517CF" w:rsidRPr="00787B9D">
        <w:rPr>
          <w:rFonts w:ascii="Arial" w:eastAsia="Cambria" w:hAnsi="Arial" w:cs="Arial"/>
          <w:bCs/>
          <w:color w:val="000000" w:themeColor="text1"/>
        </w:rPr>
        <w:t xml:space="preserve">Scale bar, 10 </w:t>
      </w:r>
      <w:proofErr w:type="spellStart"/>
      <w:r w:rsidR="002517CF" w:rsidRPr="00787B9D">
        <w:rPr>
          <w:rFonts w:ascii="Arial" w:eastAsia="Cambria" w:hAnsi="Arial" w:cs="Arial"/>
          <w:bCs/>
          <w:color w:val="000000" w:themeColor="text1"/>
        </w:rPr>
        <w:t>μm</w:t>
      </w:r>
      <w:proofErr w:type="spellEnd"/>
      <w:r w:rsidR="002517CF" w:rsidRPr="00787B9D">
        <w:rPr>
          <w:rFonts w:ascii="Arial" w:eastAsia="Cambria" w:hAnsi="Arial" w:cs="Arial"/>
          <w:bCs/>
          <w:color w:val="000000" w:themeColor="text1"/>
        </w:rPr>
        <w:t>.</w:t>
      </w:r>
      <w:r w:rsidR="00ED1F35" w:rsidRPr="00787B9D">
        <w:rPr>
          <w:rFonts w:ascii="Arial" w:hAnsi="Arial" w:cs="Arial"/>
          <w:color w:val="000000" w:themeColor="text1"/>
          <w:shd w:val="clear" w:color="auto" w:fill="FFFFFF"/>
        </w:rPr>
        <w:t xml:space="preserve"> </w:t>
      </w:r>
      <w:r w:rsidR="000E2C1C" w:rsidRPr="00787B9D">
        <w:rPr>
          <w:rFonts w:ascii="Arial" w:hAnsi="Arial" w:cs="Arial"/>
          <w:color w:val="000000" w:themeColor="text1"/>
          <w:shd w:val="clear" w:color="auto" w:fill="FFFFFF"/>
        </w:rPr>
        <w:t>NS, not significant</w:t>
      </w:r>
      <w:r w:rsidR="000E2C1C">
        <w:rPr>
          <w:rFonts w:ascii="Arial" w:eastAsia="Cambria" w:hAnsi="Arial" w:cs="Arial" w:hint="eastAsia"/>
          <w:bCs/>
          <w:color w:val="000000" w:themeColor="text1"/>
        </w:rPr>
        <w:t>;</w:t>
      </w:r>
      <w:r w:rsidR="000E2C1C" w:rsidRPr="00787B9D">
        <w:rPr>
          <w:rFonts w:ascii="Arial" w:eastAsia="Cambria" w:hAnsi="Arial" w:cs="Arial"/>
          <w:bCs/>
          <w:color w:val="000000" w:themeColor="text1"/>
        </w:rPr>
        <w:t xml:space="preserve"> </w:t>
      </w:r>
      <w:r w:rsidR="00ED1F35" w:rsidRPr="00787B9D">
        <w:rPr>
          <w:rFonts w:ascii="Arial" w:hAnsi="Arial" w:cs="Arial"/>
          <w:color w:val="000000" w:themeColor="text1"/>
          <w:shd w:val="clear" w:color="auto" w:fill="FFFFFF"/>
        </w:rPr>
        <w:t>*</w:t>
      </w:r>
      <w:r w:rsidR="00BB1B7F">
        <w:rPr>
          <w:rFonts w:ascii="Arial" w:hAnsi="Arial" w:cs="Arial" w:hint="eastAsia"/>
          <w:color w:val="000000" w:themeColor="text1"/>
          <w:shd w:val="clear" w:color="auto" w:fill="FFFFFF"/>
        </w:rPr>
        <w:t>*</w:t>
      </w:r>
      <w:r w:rsidR="00ED1F35" w:rsidRPr="00787B9D">
        <w:rPr>
          <w:rFonts w:ascii="Arial" w:hAnsi="Arial" w:cs="Arial"/>
          <w:color w:val="000000" w:themeColor="text1"/>
          <w:shd w:val="clear" w:color="auto" w:fill="FFFFFF"/>
        </w:rPr>
        <w:t>*</w:t>
      </w:r>
      <w:r w:rsidR="00ED1F35" w:rsidRPr="00787B9D">
        <w:rPr>
          <w:rFonts w:ascii="Arial" w:hAnsi="Arial" w:cs="Arial"/>
          <w:i/>
          <w:color w:val="000000" w:themeColor="text1"/>
          <w:shd w:val="clear" w:color="auto" w:fill="FFFFFF"/>
        </w:rPr>
        <w:t>p</w:t>
      </w:r>
      <w:r w:rsidR="00ED1F35" w:rsidRPr="00787B9D">
        <w:rPr>
          <w:rFonts w:ascii="Arial" w:hAnsi="Arial" w:cs="Arial"/>
          <w:color w:val="000000" w:themeColor="text1"/>
          <w:shd w:val="clear" w:color="auto" w:fill="FFFFFF"/>
        </w:rPr>
        <w:t xml:space="preserve"> &lt; 0.0</w:t>
      </w:r>
      <w:r w:rsidR="00BB1B7F">
        <w:rPr>
          <w:rFonts w:ascii="Arial" w:hAnsi="Arial" w:cs="Arial" w:hint="eastAsia"/>
          <w:color w:val="000000" w:themeColor="text1"/>
          <w:shd w:val="clear" w:color="auto" w:fill="FFFFFF"/>
        </w:rPr>
        <w:t>0</w:t>
      </w:r>
      <w:r w:rsidR="00ED1F35" w:rsidRPr="00787B9D">
        <w:rPr>
          <w:rFonts w:ascii="Arial" w:hAnsi="Arial" w:cs="Arial"/>
          <w:color w:val="000000" w:themeColor="text1"/>
          <w:shd w:val="clear" w:color="auto" w:fill="FFFFFF"/>
        </w:rPr>
        <w:t xml:space="preserve">1, </w:t>
      </w:r>
      <w:r w:rsidR="00A9496E" w:rsidRPr="007E2516">
        <w:rPr>
          <w:rFonts w:ascii="Arial" w:hAnsi="Arial" w:cs="Arial"/>
          <w:color w:val="000000" w:themeColor="text1"/>
          <w:shd w:val="clear" w:color="auto" w:fill="FFFFFF"/>
        </w:rPr>
        <w:t xml:space="preserve">unpaired Student’s </w:t>
      </w:r>
      <w:r w:rsidR="00A9496E" w:rsidRPr="0040081A">
        <w:rPr>
          <w:rFonts w:ascii="Arial" w:hAnsi="Arial" w:cs="Arial"/>
          <w:i/>
          <w:iCs/>
          <w:color w:val="000000" w:themeColor="text1"/>
          <w:shd w:val="clear" w:color="auto" w:fill="FFFFFF"/>
        </w:rPr>
        <w:t>t</w:t>
      </w:r>
      <w:r w:rsidR="00A9496E" w:rsidRPr="007E2516">
        <w:rPr>
          <w:rFonts w:ascii="Arial" w:hAnsi="Arial" w:cs="Arial"/>
          <w:color w:val="000000" w:themeColor="text1"/>
          <w:shd w:val="clear" w:color="auto" w:fill="FFFFFF"/>
        </w:rPr>
        <w:t>-tests</w:t>
      </w:r>
      <w:r w:rsidR="00A9496E">
        <w:rPr>
          <w:rFonts w:ascii="Arial" w:hAnsi="Arial" w:cs="Arial" w:hint="eastAsia"/>
          <w:color w:val="000000" w:themeColor="text1"/>
          <w:shd w:val="clear" w:color="auto" w:fill="FFFFFF"/>
        </w:rPr>
        <w:t xml:space="preserve"> </w:t>
      </w:r>
      <w:r w:rsidR="00C52793" w:rsidRPr="007C475A">
        <w:rPr>
          <w:rFonts w:ascii="Arial" w:hAnsi="Arial" w:cs="Arial" w:hint="eastAsia"/>
          <w:color w:val="000000" w:themeColor="text1"/>
          <w:shd w:val="clear" w:color="auto" w:fill="FFFFFF"/>
        </w:rPr>
        <w:t xml:space="preserve">in </w:t>
      </w:r>
      <w:r w:rsidR="000E10C9">
        <w:rPr>
          <w:rFonts w:ascii="Arial" w:hAnsi="Arial" w:cs="Arial"/>
          <w:b/>
          <w:bCs/>
          <w:color w:val="000000" w:themeColor="text1"/>
          <w:shd w:val="clear" w:color="auto" w:fill="FFFFFF"/>
        </w:rPr>
        <w:t xml:space="preserve">e, g, </w:t>
      </w:r>
      <w:proofErr w:type="spellStart"/>
      <w:r w:rsidR="00E47394">
        <w:rPr>
          <w:rFonts w:ascii="Arial" w:hAnsi="Arial" w:cs="Arial" w:hint="eastAsia"/>
          <w:b/>
          <w:bCs/>
          <w:color w:val="000000" w:themeColor="text1"/>
          <w:shd w:val="clear" w:color="auto" w:fill="FFFFFF"/>
        </w:rPr>
        <w:t>i</w:t>
      </w:r>
      <w:proofErr w:type="spellEnd"/>
      <w:r w:rsidR="000E10C9">
        <w:rPr>
          <w:rFonts w:ascii="Arial" w:hAnsi="Arial" w:cs="Arial"/>
          <w:b/>
          <w:bCs/>
          <w:color w:val="000000" w:themeColor="text1"/>
          <w:shd w:val="clear" w:color="auto" w:fill="FFFFFF"/>
        </w:rPr>
        <w:t xml:space="preserve"> </w:t>
      </w:r>
      <w:r w:rsidR="000E10C9" w:rsidRPr="008C328B">
        <w:rPr>
          <w:rFonts w:ascii="Arial" w:hAnsi="Arial" w:cs="Arial"/>
          <w:color w:val="000000" w:themeColor="text1"/>
          <w:shd w:val="clear" w:color="auto" w:fill="FFFFFF"/>
        </w:rPr>
        <w:t>and</w:t>
      </w:r>
      <w:r w:rsidR="000E10C9">
        <w:rPr>
          <w:rFonts w:ascii="Arial" w:hAnsi="Arial" w:cs="Arial"/>
          <w:b/>
          <w:bCs/>
          <w:color w:val="000000" w:themeColor="text1"/>
          <w:shd w:val="clear" w:color="auto" w:fill="FFFFFF"/>
        </w:rPr>
        <w:t xml:space="preserve"> j</w:t>
      </w:r>
      <w:r w:rsidR="005933F0" w:rsidRPr="007C475A">
        <w:rPr>
          <w:rFonts w:ascii="Arial" w:hAnsi="Arial" w:cs="Arial" w:hint="eastAsia"/>
          <w:color w:val="000000" w:themeColor="text1"/>
          <w:shd w:val="clear" w:color="auto" w:fill="FFFFFF"/>
        </w:rPr>
        <w:t xml:space="preserve">, </w:t>
      </w:r>
      <w:r w:rsidR="005933F0" w:rsidRPr="007C475A">
        <w:rPr>
          <w:rFonts w:ascii="Arial" w:hAnsi="Arial" w:cs="Arial"/>
          <w:color w:val="000000" w:themeColor="text1"/>
          <w:shd w:val="clear" w:color="auto" w:fill="FFFFFF"/>
        </w:rPr>
        <w:t xml:space="preserve">Data are presented as mean ± </w:t>
      </w:r>
      <w:proofErr w:type="spellStart"/>
      <w:r w:rsidR="005933F0" w:rsidRPr="007C475A">
        <w:rPr>
          <w:rFonts w:ascii="Arial" w:hAnsi="Arial" w:cs="Arial"/>
          <w:color w:val="000000" w:themeColor="text1"/>
          <w:shd w:val="clear" w:color="auto" w:fill="FFFFFF"/>
        </w:rPr>
        <w:t>s.d.</w:t>
      </w:r>
      <w:proofErr w:type="spellEnd"/>
      <w:r w:rsidR="005933F0" w:rsidRPr="007C475A">
        <w:rPr>
          <w:rFonts w:ascii="Arial" w:hAnsi="Arial" w:cs="Arial"/>
          <w:color w:val="000000" w:themeColor="text1"/>
          <w:shd w:val="clear" w:color="auto" w:fill="FFFFFF"/>
        </w:rPr>
        <w:t xml:space="preserve"> (</w:t>
      </w:r>
      <w:r w:rsidR="0077397B">
        <w:rPr>
          <w:rFonts w:ascii="Arial" w:hAnsi="Arial" w:cs="Arial"/>
          <w:b/>
          <w:bCs/>
          <w:color w:val="000000" w:themeColor="text1"/>
          <w:shd w:val="clear" w:color="auto" w:fill="FFFFFF"/>
        </w:rPr>
        <w:t xml:space="preserve">e, g, </w:t>
      </w:r>
      <w:proofErr w:type="spellStart"/>
      <w:r w:rsidR="00C00969">
        <w:rPr>
          <w:rFonts w:ascii="Arial" w:hAnsi="Arial" w:cs="Arial"/>
          <w:b/>
          <w:bCs/>
          <w:color w:val="000000" w:themeColor="text1"/>
          <w:shd w:val="clear" w:color="auto" w:fill="FFFFFF"/>
        </w:rPr>
        <w:t>i</w:t>
      </w:r>
      <w:proofErr w:type="spellEnd"/>
      <w:r w:rsidR="0077397B">
        <w:rPr>
          <w:rFonts w:ascii="Arial" w:hAnsi="Arial" w:cs="Arial"/>
          <w:b/>
          <w:bCs/>
          <w:color w:val="000000" w:themeColor="text1"/>
          <w:shd w:val="clear" w:color="auto" w:fill="FFFFFF"/>
        </w:rPr>
        <w:t xml:space="preserve"> </w:t>
      </w:r>
      <w:r w:rsidR="0077397B" w:rsidRPr="008C328B">
        <w:rPr>
          <w:rFonts w:ascii="Arial" w:hAnsi="Arial" w:cs="Arial"/>
          <w:color w:val="000000" w:themeColor="text1"/>
          <w:shd w:val="clear" w:color="auto" w:fill="FFFFFF"/>
        </w:rPr>
        <w:t>and</w:t>
      </w:r>
      <w:r w:rsidR="0077397B">
        <w:rPr>
          <w:rFonts w:ascii="Arial" w:hAnsi="Arial" w:cs="Arial"/>
          <w:b/>
          <w:bCs/>
          <w:color w:val="000000" w:themeColor="text1"/>
          <w:shd w:val="clear" w:color="auto" w:fill="FFFFFF"/>
        </w:rPr>
        <w:t xml:space="preserve"> j</w:t>
      </w:r>
      <w:r w:rsidR="005933F0" w:rsidRPr="007C475A">
        <w:rPr>
          <w:rFonts w:ascii="Arial" w:hAnsi="Arial" w:cs="Arial"/>
          <w:color w:val="000000" w:themeColor="text1"/>
          <w:shd w:val="clear" w:color="auto" w:fill="FFFFFF"/>
        </w:rPr>
        <w:t>).</w:t>
      </w:r>
    </w:p>
    <w:p w14:paraId="616396DB" w14:textId="77777777" w:rsidR="00FC7A16" w:rsidRDefault="00FC7A16" w:rsidP="005933F0">
      <w:pPr>
        <w:pStyle w:val="NormalWeb"/>
        <w:spacing w:line="480" w:lineRule="auto"/>
        <w:jc w:val="both"/>
        <w:rPr>
          <w:rFonts w:ascii="Arial" w:hAnsi="Arial" w:cs="Arial"/>
          <w:color w:val="000000" w:themeColor="text1"/>
          <w:shd w:val="clear" w:color="auto" w:fill="FFFFFF"/>
        </w:rPr>
      </w:pPr>
    </w:p>
    <w:p w14:paraId="0112BF0F" w14:textId="77777777" w:rsidR="00FC7A16" w:rsidRPr="007C475A" w:rsidRDefault="00FC7A16" w:rsidP="005933F0">
      <w:pPr>
        <w:pStyle w:val="NormalWeb"/>
        <w:spacing w:line="480" w:lineRule="auto"/>
        <w:jc w:val="both"/>
        <w:rPr>
          <w:rFonts w:ascii="Arial" w:eastAsia="Cambria" w:hAnsi="Arial" w:cs="Arial"/>
          <w:bCs/>
          <w:color w:val="000000" w:themeColor="text1"/>
        </w:rPr>
      </w:pPr>
    </w:p>
    <w:p w14:paraId="769C0CD6" w14:textId="01094A05" w:rsidR="00DE13AB" w:rsidRDefault="003371BB" w:rsidP="004A1A3A">
      <w:pPr>
        <w:pStyle w:val="NormalWeb"/>
        <w:spacing w:line="480" w:lineRule="auto"/>
        <w:jc w:val="both"/>
        <w:rPr>
          <w:noProof/>
        </w:rPr>
      </w:pPr>
      <w:r>
        <w:rPr>
          <w:noProof/>
          <w14:ligatures w14:val="standardContextual"/>
        </w:rPr>
        <w:lastRenderedPageBreak/>
        <w:drawing>
          <wp:inline distT="0" distB="0" distL="0" distR="0" wp14:anchorId="340ECD66" wp14:editId="6B69A40A">
            <wp:extent cx="5943600" cy="7409815"/>
            <wp:effectExtent l="0" t="0" r="0" b="0"/>
            <wp:docPr id="1836162336" name="Picture 1"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62336" name="Picture 1" descr="A collage of graphs and diagram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409815"/>
                    </a:xfrm>
                    <a:prstGeom prst="rect">
                      <a:avLst/>
                    </a:prstGeom>
                  </pic:spPr>
                </pic:pic>
              </a:graphicData>
            </a:graphic>
          </wp:inline>
        </w:drawing>
      </w:r>
    </w:p>
    <w:p w14:paraId="4E1A4BCC" w14:textId="17187241" w:rsidR="00CA08E2" w:rsidRDefault="00C968EE" w:rsidP="00F31C03">
      <w:pPr>
        <w:pStyle w:val="NormalWeb"/>
        <w:spacing w:line="480" w:lineRule="auto"/>
        <w:jc w:val="both"/>
        <w:rPr>
          <w:rFonts w:ascii="Arial" w:eastAsia="Cambria" w:hAnsi="Arial" w:cs="Arial"/>
          <w:b/>
          <w:color w:val="000000" w:themeColor="text1"/>
        </w:rPr>
      </w:pPr>
      <w:r w:rsidRPr="00CE5731">
        <w:rPr>
          <w:rFonts w:ascii="Arial" w:eastAsia="Cambria" w:hAnsi="Arial" w:cs="Arial"/>
          <w:b/>
          <w:color w:val="000000" w:themeColor="text1"/>
        </w:rPr>
        <w:lastRenderedPageBreak/>
        <w:t xml:space="preserve">Extended Data Fig. </w:t>
      </w:r>
      <w:r>
        <w:rPr>
          <w:rFonts w:ascii="Arial" w:eastAsia="Cambria" w:hAnsi="Arial" w:cs="Arial"/>
          <w:b/>
          <w:color w:val="000000" w:themeColor="text1"/>
        </w:rPr>
        <w:t>6</w:t>
      </w:r>
      <w:r w:rsidRPr="006C1AC8">
        <w:rPr>
          <w:rFonts w:ascii="Arial" w:eastAsia="Cambria" w:hAnsi="Arial" w:cs="Arial"/>
          <w:b/>
          <w:color w:val="000000" w:themeColor="text1"/>
        </w:rPr>
        <w:t>.</w:t>
      </w:r>
      <w:r w:rsidRPr="006C1AC8">
        <w:rPr>
          <w:rFonts w:ascii="Arial" w:hAnsi="Arial" w:cs="Arial"/>
          <w:b/>
          <w:color w:val="000000" w:themeColor="text1"/>
        </w:rPr>
        <w:t xml:space="preserve"> </w:t>
      </w:r>
      <w:r w:rsidRPr="00147509">
        <w:rPr>
          <w:rFonts w:ascii="Arial" w:hAnsi="Arial" w:cs="Arial"/>
          <w:b/>
          <w:bCs/>
          <w:color w:val="000000" w:themeColor="text1"/>
        </w:rPr>
        <w:t>Related to Fig</w:t>
      </w:r>
      <w:r>
        <w:rPr>
          <w:rFonts w:ascii="Arial" w:hAnsi="Arial" w:cs="Arial"/>
          <w:b/>
          <w:bCs/>
          <w:color w:val="000000" w:themeColor="text1"/>
        </w:rPr>
        <w:t>.</w:t>
      </w:r>
      <w:r w:rsidRPr="00147509">
        <w:rPr>
          <w:rFonts w:ascii="Arial" w:hAnsi="Arial" w:cs="Arial"/>
          <w:b/>
          <w:bCs/>
          <w:color w:val="000000" w:themeColor="text1"/>
        </w:rPr>
        <w:t xml:space="preserve"> </w:t>
      </w:r>
      <w:r>
        <w:rPr>
          <w:rFonts w:ascii="Arial" w:hAnsi="Arial" w:cs="Arial"/>
          <w:b/>
          <w:bCs/>
          <w:color w:val="000000" w:themeColor="text1"/>
        </w:rPr>
        <w:t>6</w:t>
      </w:r>
      <w:r w:rsidRPr="00147509">
        <w:rPr>
          <w:rFonts w:ascii="Arial" w:hAnsi="Arial" w:cs="Arial"/>
          <w:b/>
          <w:bCs/>
          <w:color w:val="000000" w:themeColor="text1"/>
        </w:rPr>
        <w:t>.</w:t>
      </w:r>
      <w:r>
        <w:rPr>
          <w:rFonts w:ascii="Arial" w:hAnsi="Arial" w:cs="Arial"/>
          <w:b/>
          <w:bCs/>
          <w:color w:val="000000" w:themeColor="text1"/>
        </w:rPr>
        <w:t xml:space="preserve"> </w:t>
      </w:r>
      <w:r w:rsidRPr="006C1AC8">
        <w:rPr>
          <w:rFonts w:ascii="Arial" w:hAnsi="Arial" w:cs="Arial"/>
          <w:b/>
          <w:color w:val="000000" w:themeColor="text1"/>
        </w:rPr>
        <w:t>KAT7 media</w:t>
      </w:r>
      <w:r w:rsidRPr="002E5CAB">
        <w:rPr>
          <w:rFonts w:ascii="Arial" w:hAnsi="Arial" w:cs="Arial"/>
          <w:b/>
          <w:color w:val="000000" w:themeColor="text1"/>
        </w:rPr>
        <w:t xml:space="preserve">tes </w:t>
      </w:r>
      <w:r w:rsidRPr="00560F30">
        <w:rPr>
          <w:rFonts w:ascii="Arial" w:hAnsi="Arial" w:cs="Arial"/>
          <w:b/>
          <w:i/>
          <w:iCs/>
          <w:color w:val="000000" w:themeColor="text1"/>
        </w:rPr>
        <w:t>HELDR</w:t>
      </w:r>
      <w:r>
        <w:rPr>
          <w:rFonts w:ascii="Arial" w:hAnsi="Arial" w:cs="Arial"/>
          <w:b/>
          <w:color w:val="000000" w:themeColor="text1"/>
        </w:rPr>
        <w:t>-</w:t>
      </w:r>
      <w:r w:rsidRPr="002E5CAB">
        <w:rPr>
          <w:rFonts w:ascii="Arial" w:hAnsi="Arial" w:cs="Arial"/>
          <w:b/>
          <w:color w:val="000000" w:themeColor="text1"/>
        </w:rPr>
        <w:t>promot</w:t>
      </w:r>
      <w:r>
        <w:rPr>
          <w:rFonts w:ascii="Arial" w:hAnsi="Arial" w:cs="Arial"/>
          <w:b/>
          <w:color w:val="000000" w:themeColor="text1"/>
        </w:rPr>
        <w:t xml:space="preserve">ed GBM tumorigenesis by inducing </w:t>
      </w:r>
      <w:r w:rsidRPr="00771F6D">
        <w:rPr>
          <w:rFonts w:ascii="Arial" w:hAnsi="Arial" w:cs="Arial"/>
          <w:b/>
          <w:color w:val="000000" w:themeColor="text1"/>
        </w:rPr>
        <w:t>transcription</w:t>
      </w:r>
      <w:r>
        <w:rPr>
          <w:rFonts w:ascii="Arial" w:hAnsi="Arial" w:cs="Arial"/>
          <w:b/>
          <w:color w:val="000000" w:themeColor="text1"/>
        </w:rPr>
        <w:t>s</w:t>
      </w:r>
      <w:r w:rsidRPr="00771F6D">
        <w:rPr>
          <w:rFonts w:ascii="Arial" w:hAnsi="Arial" w:cs="Arial"/>
          <w:b/>
          <w:color w:val="000000" w:themeColor="text1"/>
        </w:rPr>
        <w:t xml:space="preserve"> of genes that</w:t>
      </w:r>
      <w:r w:rsidRPr="009A118B">
        <w:rPr>
          <w:rFonts w:ascii="Arial" w:hAnsi="Arial" w:cs="Arial"/>
          <w:b/>
          <w:color w:val="000000" w:themeColor="text1"/>
        </w:rPr>
        <w:t xml:space="preserve"> critical for GBM malignancy.</w:t>
      </w:r>
      <w:r w:rsidRPr="002E5CAB">
        <w:rPr>
          <w:rFonts w:ascii="Arial" w:eastAsia="Cambria" w:hAnsi="Arial" w:cs="Arial"/>
          <w:bCs/>
          <w:color w:val="000000" w:themeColor="text1"/>
        </w:rPr>
        <w:t xml:space="preserve"> </w:t>
      </w:r>
      <w:r w:rsidRPr="008D3585">
        <w:rPr>
          <w:rFonts w:ascii="Arial" w:eastAsia="Cambria" w:hAnsi="Arial" w:cs="Arial"/>
          <w:b/>
          <w:color w:val="000000" w:themeColor="text1"/>
        </w:rPr>
        <w:t>a</w:t>
      </w:r>
      <w:r w:rsidRPr="009C3283">
        <w:rPr>
          <w:rFonts w:ascii="Arial" w:eastAsia="Cambria" w:hAnsi="Arial" w:cs="Arial" w:hint="eastAsia"/>
          <w:b/>
          <w:color w:val="000000" w:themeColor="text1"/>
        </w:rPr>
        <w:t>-</w:t>
      </w:r>
      <w:r w:rsidRPr="00654C03">
        <w:rPr>
          <w:rFonts w:ascii="Arial" w:eastAsia="Cambria" w:hAnsi="Arial" w:cs="Arial"/>
          <w:b/>
          <w:color w:val="000000" w:themeColor="text1"/>
        </w:rPr>
        <w:t>c</w:t>
      </w:r>
      <w:r w:rsidRPr="00654C03">
        <w:rPr>
          <w:rFonts w:ascii="Arial" w:hAnsi="Arial" w:cs="Arial"/>
          <w:color w:val="000000" w:themeColor="text1"/>
        </w:rPr>
        <w:t xml:space="preserve">, Effects of ± treatment of 5 </w:t>
      </w:r>
      <w:proofErr w:type="spellStart"/>
      <w:r w:rsidRPr="00654C03">
        <w:rPr>
          <w:rFonts w:ascii="Arial" w:hAnsi="Arial" w:cs="Arial"/>
          <w:color w:val="000000" w:themeColor="text1"/>
        </w:rPr>
        <w:t>μM</w:t>
      </w:r>
      <w:proofErr w:type="spellEnd"/>
      <w:r w:rsidRPr="00654C03">
        <w:rPr>
          <w:rFonts w:ascii="Arial" w:hAnsi="Arial" w:cs="Arial"/>
          <w:color w:val="000000" w:themeColor="text1"/>
        </w:rPr>
        <w:t xml:space="preserve"> p300 inhibitor A-485 on KAT7 protein expression (</w:t>
      </w:r>
      <w:r w:rsidRPr="006C14F8">
        <w:rPr>
          <w:rFonts w:ascii="Arial" w:hAnsi="Arial" w:cs="Arial"/>
          <w:b/>
          <w:bCs/>
          <w:color w:val="000000" w:themeColor="text1"/>
        </w:rPr>
        <w:t>a</w:t>
      </w:r>
      <w:r w:rsidRPr="006C14F8">
        <w:rPr>
          <w:rFonts w:ascii="Arial" w:hAnsi="Arial" w:cs="Arial"/>
          <w:color w:val="000000" w:themeColor="text1"/>
        </w:rPr>
        <w:t>,</w:t>
      </w:r>
      <w:r w:rsidRPr="006C14F8">
        <w:rPr>
          <w:rFonts w:ascii="Arial" w:hAnsi="Arial" w:cs="Arial"/>
          <w:i/>
          <w:iCs/>
          <w:color w:val="000000" w:themeColor="text1"/>
        </w:rPr>
        <w:t xml:space="preserve"> </w:t>
      </w:r>
      <w:r w:rsidRPr="006C14F8">
        <w:rPr>
          <w:rFonts w:ascii="Arial" w:hAnsi="Arial" w:cs="Arial"/>
          <w:color w:val="000000" w:themeColor="text1"/>
        </w:rPr>
        <w:t>IB</w:t>
      </w:r>
      <w:r>
        <w:rPr>
          <w:rFonts w:ascii="Arial" w:hAnsi="Arial" w:cs="Arial" w:hint="eastAsia"/>
          <w:color w:val="000000" w:themeColor="text1"/>
        </w:rPr>
        <w:t>, treatment for three days</w:t>
      </w:r>
      <w:r w:rsidRPr="00AB665C">
        <w:rPr>
          <w:rFonts w:ascii="Arial" w:hAnsi="Arial" w:cs="Arial"/>
          <w:i/>
          <w:iCs/>
          <w:color w:val="000000" w:themeColor="text1"/>
        </w:rPr>
        <w:t xml:space="preserve">), </w:t>
      </w:r>
      <w:r w:rsidRPr="00AB665C">
        <w:rPr>
          <w:rFonts w:ascii="Arial" w:hAnsi="Arial" w:cs="Arial"/>
          <w:color w:val="000000" w:themeColor="text1"/>
        </w:rPr>
        <w:t>cell proliferation (</w:t>
      </w:r>
      <w:r w:rsidRPr="00AB665C">
        <w:rPr>
          <w:rFonts w:ascii="Arial" w:hAnsi="Arial" w:cs="Arial"/>
          <w:b/>
          <w:bCs/>
          <w:color w:val="000000" w:themeColor="text1"/>
        </w:rPr>
        <w:t>b</w:t>
      </w:r>
      <w:r w:rsidRPr="00AB665C">
        <w:rPr>
          <w:rFonts w:ascii="Arial" w:hAnsi="Arial" w:cs="Arial"/>
          <w:color w:val="000000" w:themeColor="text1"/>
        </w:rPr>
        <w:t xml:space="preserve">) or self-renewal (glioma sphere formation, </w:t>
      </w:r>
      <w:r w:rsidRPr="00AB665C">
        <w:rPr>
          <w:rFonts w:ascii="Arial" w:hAnsi="Arial" w:cs="Arial"/>
          <w:b/>
          <w:bCs/>
          <w:color w:val="000000" w:themeColor="text1"/>
        </w:rPr>
        <w:t>c</w:t>
      </w:r>
      <w:r w:rsidRPr="00AB665C">
        <w:rPr>
          <w:rFonts w:ascii="Arial" w:hAnsi="Arial" w:cs="Arial"/>
          <w:color w:val="000000" w:themeColor="text1"/>
        </w:rPr>
        <w:t xml:space="preserve">) in GSC34 cells with or without </w:t>
      </w:r>
      <w:r w:rsidRPr="00AB665C">
        <w:rPr>
          <w:rFonts w:ascii="Arial" w:hAnsi="Arial" w:cs="Arial"/>
          <w:i/>
          <w:iCs/>
          <w:color w:val="000000" w:themeColor="text1"/>
        </w:rPr>
        <w:t xml:space="preserve">HLEDR </w:t>
      </w:r>
      <w:r w:rsidRPr="00AB665C">
        <w:rPr>
          <w:rFonts w:ascii="Arial" w:hAnsi="Arial" w:cs="Arial"/>
          <w:color w:val="000000" w:themeColor="text1"/>
        </w:rPr>
        <w:t>KD.</w:t>
      </w:r>
      <w:r w:rsidRPr="003054FC">
        <w:rPr>
          <w:rFonts w:ascii="Arial" w:hAnsi="Arial" w:cs="Arial"/>
          <w:b/>
          <w:bCs/>
          <w:color w:val="000000" w:themeColor="text1"/>
        </w:rPr>
        <w:t xml:space="preserve"> d</w:t>
      </w:r>
      <w:r w:rsidRPr="007E16B5">
        <w:rPr>
          <w:rFonts w:ascii="Arial" w:hAnsi="Arial" w:cs="Arial"/>
          <w:b/>
          <w:bCs/>
          <w:color w:val="000000" w:themeColor="text1"/>
        </w:rPr>
        <w:t>,</w:t>
      </w:r>
      <w:r w:rsidRPr="00A64EFB">
        <w:rPr>
          <w:rFonts w:ascii="Arial" w:hAnsi="Arial" w:cs="Arial"/>
          <w:color w:val="000000" w:themeColor="text1"/>
        </w:rPr>
        <w:t xml:space="preserve"> </w:t>
      </w:r>
      <w:r w:rsidRPr="00A64EFB">
        <w:rPr>
          <w:rFonts w:ascii="Arial" w:hAnsi="Arial" w:cs="Arial" w:hint="eastAsia"/>
          <w:color w:val="000000" w:themeColor="text1"/>
        </w:rPr>
        <w:t>I</w:t>
      </w:r>
      <w:r w:rsidRPr="00FA15B2">
        <w:rPr>
          <w:rFonts w:ascii="Arial" w:hAnsi="Arial" w:cs="Arial" w:hint="eastAsia"/>
          <w:color w:val="000000" w:themeColor="text1"/>
        </w:rPr>
        <w:t>B</w:t>
      </w:r>
      <w:r w:rsidRPr="00FA15B2">
        <w:rPr>
          <w:rFonts w:ascii="Arial" w:hAnsi="Arial" w:cs="Arial"/>
          <w:color w:val="000000" w:themeColor="text1"/>
        </w:rPr>
        <w:t>.</w:t>
      </w:r>
      <w:r w:rsidRPr="00FA15B2">
        <w:rPr>
          <w:rFonts w:ascii="Arial" w:hAnsi="Arial" w:cs="Arial" w:hint="eastAsia"/>
          <w:color w:val="000000" w:themeColor="text1"/>
        </w:rPr>
        <w:t xml:space="preserve"> </w:t>
      </w:r>
      <w:r w:rsidRPr="00FA15B2">
        <w:rPr>
          <w:rFonts w:ascii="Arial" w:hAnsi="Arial" w:cs="Arial"/>
          <w:color w:val="000000" w:themeColor="text1"/>
        </w:rPr>
        <w:t xml:space="preserve">for KAT7 proteins and its substrate H3K14ac and H4K12ac in </w:t>
      </w:r>
      <w:r w:rsidRPr="00FA15B2">
        <w:rPr>
          <w:rFonts w:ascii="Arial" w:eastAsia="Cambria" w:hAnsi="Arial" w:cs="Arial"/>
          <w:bCs/>
          <w:color w:val="000000" w:themeColor="text1"/>
        </w:rPr>
        <w:t>GSC</w:t>
      </w:r>
      <w:r w:rsidRPr="00FA15B2">
        <w:rPr>
          <w:rFonts w:ascii="Arial" w:eastAsia="Cambria" w:hAnsi="Arial" w:cs="Arial" w:hint="eastAsia"/>
          <w:bCs/>
          <w:color w:val="000000" w:themeColor="text1"/>
        </w:rPr>
        <w:t>17</w:t>
      </w:r>
      <w:r w:rsidRPr="00FA15B2">
        <w:rPr>
          <w:rFonts w:ascii="Arial" w:eastAsia="Cambria" w:hAnsi="Arial" w:cs="Arial"/>
          <w:bCs/>
          <w:color w:val="000000" w:themeColor="text1"/>
        </w:rPr>
        <w:t xml:space="preserve"> </w:t>
      </w:r>
      <w:r w:rsidRPr="00DE7F99">
        <w:rPr>
          <w:rFonts w:ascii="Arial" w:eastAsia="Cambria" w:hAnsi="Arial" w:cs="Arial" w:hint="eastAsia"/>
          <w:bCs/>
          <w:color w:val="000000" w:themeColor="text1"/>
        </w:rPr>
        <w:t xml:space="preserve">and GSC34 </w:t>
      </w:r>
      <w:r w:rsidRPr="00DE7F99">
        <w:rPr>
          <w:rFonts w:ascii="Arial" w:eastAsia="Cambria" w:hAnsi="Arial" w:cs="Arial"/>
          <w:bCs/>
          <w:color w:val="000000" w:themeColor="text1"/>
        </w:rPr>
        <w:t>cells with o</w:t>
      </w:r>
      <w:r w:rsidRPr="003054FC">
        <w:rPr>
          <w:rFonts w:ascii="Arial" w:eastAsia="Cambria" w:hAnsi="Arial" w:cs="Arial"/>
          <w:bCs/>
          <w:color w:val="000000" w:themeColor="text1"/>
        </w:rPr>
        <w:t>r</w:t>
      </w:r>
      <w:r w:rsidRPr="00DE7F99">
        <w:rPr>
          <w:rFonts w:ascii="Arial" w:eastAsia="Cambria" w:hAnsi="Arial" w:cs="Arial"/>
          <w:bCs/>
          <w:color w:val="000000" w:themeColor="text1"/>
        </w:rPr>
        <w:t xml:space="preserve"> without </w:t>
      </w:r>
      <w:r w:rsidRPr="00DE7F99">
        <w:rPr>
          <w:rFonts w:ascii="Arial" w:eastAsia="Cambria" w:hAnsi="Arial" w:cs="Arial"/>
          <w:bCs/>
          <w:i/>
          <w:iCs/>
          <w:color w:val="000000" w:themeColor="text1"/>
        </w:rPr>
        <w:t>KAT7</w:t>
      </w:r>
      <w:r w:rsidRPr="00DE7F99">
        <w:rPr>
          <w:rFonts w:ascii="Arial" w:eastAsia="Cambria" w:hAnsi="Arial" w:cs="Arial"/>
          <w:bCs/>
          <w:color w:val="000000" w:themeColor="text1"/>
        </w:rPr>
        <w:t xml:space="preserve"> KD</w:t>
      </w:r>
      <w:r w:rsidRPr="00541CDF">
        <w:rPr>
          <w:rFonts w:ascii="Arial" w:eastAsia="Cambria" w:hAnsi="Arial" w:cs="Arial"/>
          <w:bCs/>
          <w:color w:val="000000" w:themeColor="text1"/>
        </w:rPr>
        <w:t xml:space="preserve">. </w:t>
      </w:r>
      <w:r w:rsidR="00A12838">
        <w:rPr>
          <w:rFonts w:ascii="Arial" w:eastAsia="Cambria" w:hAnsi="Arial" w:cs="Arial"/>
          <w:b/>
          <w:color w:val="000000" w:themeColor="text1"/>
        </w:rPr>
        <w:t>e</w:t>
      </w:r>
      <w:r w:rsidRPr="003054FC">
        <w:rPr>
          <w:rFonts w:ascii="Arial" w:eastAsia="Cambria" w:hAnsi="Arial" w:cs="Arial"/>
          <w:b/>
          <w:color w:val="000000" w:themeColor="text1"/>
        </w:rPr>
        <w:t>-</w:t>
      </w:r>
      <w:r w:rsidR="00A12838">
        <w:rPr>
          <w:rFonts w:ascii="Arial" w:eastAsia="Cambria" w:hAnsi="Arial" w:cs="Arial"/>
          <w:b/>
          <w:color w:val="000000" w:themeColor="text1"/>
        </w:rPr>
        <w:t>h</w:t>
      </w:r>
      <w:r w:rsidRPr="00541CDF">
        <w:rPr>
          <w:rFonts w:ascii="Arial" w:eastAsia="Cambria" w:hAnsi="Arial" w:cs="Arial"/>
          <w:bCs/>
          <w:color w:val="000000" w:themeColor="text1"/>
        </w:rPr>
        <w:t>,</w:t>
      </w:r>
      <w:r w:rsidRPr="00DE7F99">
        <w:rPr>
          <w:rFonts w:ascii="Arial" w:eastAsia="Cambria" w:hAnsi="Arial" w:cs="Arial"/>
          <w:bCs/>
          <w:color w:val="000000" w:themeColor="text1"/>
        </w:rPr>
        <w:t xml:space="preserve"> KAT7 KD </w:t>
      </w:r>
      <w:r w:rsidRPr="00DE7F99">
        <w:rPr>
          <w:rFonts w:ascii="Arial" w:eastAsia="Cambria" w:hAnsi="Arial" w:cs="Arial" w:hint="eastAsia"/>
          <w:bCs/>
          <w:color w:val="000000" w:themeColor="text1"/>
        </w:rPr>
        <w:t xml:space="preserve">inhibits cell </w:t>
      </w:r>
      <w:r w:rsidRPr="008C07B7">
        <w:rPr>
          <w:rFonts w:ascii="Arial" w:eastAsia="Cambria" w:hAnsi="Arial" w:cs="Arial" w:hint="eastAsia"/>
          <w:bCs/>
          <w:color w:val="000000" w:themeColor="text1"/>
        </w:rPr>
        <w:t>proliferation</w:t>
      </w:r>
      <w:r w:rsidRPr="008C07B7">
        <w:rPr>
          <w:rFonts w:ascii="Arial" w:eastAsia="Cambria" w:hAnsi="Arial" w:cs="Arial"/>
          <w:bCs/>
          <w:color w:val="000000" w:themeColor="text1"/>
        </w:rPr>
        <w:t xml:space="preserve"> (</w:t>
      </w:r>
      <w:r w:rsidR="00CC051B">
        <w:rPr>
          <w:rFonts w:ascii="Arial" w:eastAsia="Cambria" w:hAnsi="Arial" w:cs="Arial"/>
          <w:b/>
          <w:color w:val="000000" w:themeColor="text1"/>
        </w:rPr>
        <w:t>e</w:t>
      </w:r>
      <w:r w:rsidRPr="001057E7">
        <w:rPr>
          <w:rFonts w:ascii="Arial" w:eastAsia="Cambria" w:hAnsi="Arial" w:cs="Arial"/>
          <w:b/>
          <w:color w:val="000000" w:themeColor="text1"/>
        </w:rPr>
        <w:t xml:space="preserve">, </w:t>
      </w:r>
      <w:r w:rsidR="00CC051B">
        <w:rPr>
          <w:rFonts w:ascii="Arial" w:eastAsia="Cambria" w:hAnsi="Arial" w:cs="Arial"/>
          <w:b/>
          <w:color w:val="000000" w:themeColor="text1"/>
        </w:rPr>
        <w:t>f</w:t>
      </w:r>
      <w:r w:rsidRPr="008C07B7">
        <w:rPr>
          <w:rFonts w:ascii="Arial" w:eastAsia="Cambria" w:hAnsi="Arial" w:cs="Arial"/>
          <w:bCs/>
          <w:color w:val="000000" w:themeColor="text1"/>
        </w:rPr>
        <w:t>)</w:t>
      </w:r>
      <w:r w:rsidRPr="00DE7F99">
        <w:rPr>
          <w:rFonts w:ascii="Arial" w:eastAsia="Cambria" w:hAnsi="Arial" w:cs="Arial"/>
          <w:bCs/>
          <w:color w:val="000000" w:themeColor="text1"/>
        </w:rPr>
        <w:t xml:space="preserve"> and</w:t>
      </w:r>
      <w:r w:rsidRPr="00DE7F99">
        <w:rPr>
          <w:rFonts w:ascii="Arial" w:eastAsia="Cambria" w:hAnsi="Arial" w:cs="Arial" w:hint="eastAsia"/>
          <w:bCs/>
          <w:color w:val="000000" w:themeColor="text1"/>
        </w:rPr>
        <w:t xml:space="preserve"> g</w:t>
      </w:r>
      <w:r w:rsidRPr="00DE7F99">
        <w:rPr>
          <w:rFonts w:ascii="Arial" w:eastAsia="Cambria" w:hAnsi="Arial" w:cs="Arial"/>
          <w:bCs/>
          <w:color w:val="000000" w:themeColor="text1"/>
        </w:rPr>
        <w:t xml:space="preserve">lioma sphere </w:t>
      </w:r>
      <w:r w:rsidRPr="00B46422">
        <w:rPr>
          <w:rFonts w:ascii="Arial" w:eastAsia="Cambria" w:hAnsi="Arial" w:cs="Arial"/>
          <w:bCs/>
          <w:color w:val="000000" w:themeColor="text1"/>
        </w:rPr>
        <w:t>formation</w:t>
      </w:r>
      <w:r w:rsidRPr="00B46422">
        <w:rPr>
          <w:rFonts w:ascii="Arial" w:eastAsia="Cambria" w:hAnsi="Arial" w:cs="Arial" w:hint="eastAsia"/>
          <w:bCs/>
          <w:color w:val="000000" w:themeColor="text1"/>
        </w:rPr>
        <w:t xml:space="preserve"> </w:t>
      </w:r>
      <w:r w:rsidRPr="00B46422">
        <w:rPr>
          <w:rFonts w:ascii="Arial" w:eastAsia="Cambria" w:hAnsi="Arial" w:cs="Arial"/>
          <w:bCs/>
          <w:color w:val="000000" w:themeColor="text1"/>
        </w:rPr>
        <w:t>(</w:t>
      </w:r>
      <w:r w:rsidR="00592B6E">
        <w:rPr>
          <w:rFonts w:ascii="Arial" w:eastAsia="Cambria" w:hAnsi="Arial" w:cs="Arial"/>
          <w:b/>
          <w:color w:val="000000" w:themeColor="text1"/>
        </w:rPr>
        <w:t>g</w:t>
      </w:r>
      <w:r w:rsidRPr="001057E7">
        <w:rPr>
          <w:rFonts w:ascii="Arial" w:eastAsia="Cambria" w:hAnsi="Arial" w:cs="Arial"/>
          <w:b/>
          <w:color w:val="000000" w:themeColor="text1"/>
        </w:rPr>
        <w:t xml:space="preserve">, </w:t>
      </w:r>
      <w:r w:rsidR="00592B6E">
        <w:rPr>
          <w:rFonts w:ascii="Arial" w:eastAsia="Cambria" w:hAnsi="Arial" w:cs="Arial"/>
          <w:b/>
          <w:color w:val="000000" w:themeColor="text1"/>
        </w:rPr>
        <w:t>h</w:t>
      </w:r>
      <w:r w:rsidRPr="00B46422">
        <w:rPr>
          <w:rFonts w:ascii="Arial" w:eastAsia="Cambria" w:hAnsi="Arial" w:cs="Arial"/>
          <w:bCs/>
          <w:color w:val="000000" w:themeColor="text1"/>
        </w:rPr>
        <w:t>) in</w:t>
      </w:r>
      <w:r w:rsidRPr="00DE7F99">
        <w:rPr>
          <w:rFonts w:ascii="Arial" w:eastAsia="Cambria" w:hAnsi="Arial" w:cs="Arial"/>
          <w:bCs/>
          <w:color w:val="000000" w:themeColor="text1"/>
        </w:rPr>
        <w:t xml:space="preserve"> GSC</w:t>
      </w:r>
      <w:r w:rsidRPr="00DE7F99">
        <w:rPr>
          <w:rFonts w:ascii="Arial" w:eastAsia="Cambria" w:hAnsi="Arial" w:cs="Arial" w:hint="eastAsia"/>
          <w:bCs/>
          <w:color w:val="000000" w:themeColor="text1"/>
        </w:rPr>
        <w:t>17</w:t>
      </w:r>
      <w:r w:rsidRPr="00DE7F99">
        <w:rPr>
          <w:rFonts w:ascii="Arial" w:eastAsia="Cambria" w:hAnsi="Arial" w:cs="Arial"/>
          <w:bCs/>
          <w:color w:val="000000" w:themeColor="text1"/>
        </w:rPr>
        <w:t xml:space="preserve"> </w:t>
      </w:r>
      <w:r w:rsidRPr="00EE302C">
        <w:rPr>
          <w:rFonts w:ascii="Arial" w:eastAsia="Cambria" w:hAnsi="Arial" w:cs="Arial"/>
          <w:bCs/>
          <w:color w:val="000000" w:themeColor="text1"/>
        </w:rPr>
        <w:t>(</w:t>
      </w:r>
      <w:r w:rsidR="004D7997">
        <w:rPr>
          <w:rFonts w:ascii="Arial" w:eastAsia="Cambria" w:hAnsi="Arial" w:cs="Arial"/>
          <w:b/>
          <w:color w:val="000000" w:themeColor="text1"/>
        </w:rPr>
        <w:t>e</w:t>
      </w:r>
      <w:r w:rsidRPr="00694779">
        <w:rPr>
          <w:rFonts w:ascii="Arial" w:eastAsia="Cambria" w:hAnsi="Arial" w:cs="Arial"/>
          <w:b/>
          <w:color w:val="000000" w:themeColor="text1"/>
        </w:rPr>
        <w:t xml:space="preserve">, </w:t>
      </w:r>
      <w:r w:rsidR="004D7997">
        <w:rPr>
          <w:rFonts w:ascii="Arial" w:eastAsia="Cambria" w:hAnsi="Arial" w:cs="Arial"/>
          <w:b/>
          <w:color w:val="000000" w:themeColor="text1"/>
        </w:rPr>
        <w:t>g</w:t>
      </w:r>
      <w:r w:rsidRPr="00EE302C">
        <w:rPr>
          <w:rFonts w:ascii="Arial" w:eastAsia="Cambria" w:hAnsi="Arial" w:cs="Arial"/>
          <w:bCs/>
          <w:color w:val="000000" w:themeColor="text1"/>
        </w:rPr>
        <w:t xml:space="preserve">) </w:t>
      </w:r>
      <w:r w:rsidRPr="00EE302C">
        <w:rPr>
          <w:rFonts w:ascii="Arial" w:eastAsia="Cambria" w:hAnsi="Arial" w:cs="Arial" w:hint="eastAsia"/>
          <w:bCs/>
          <w:color w:val="000000" w:themeColor="text1"/>
        </w:rPr>
        <w:t>a</w:t>
      </w:r>
      <w:r w:rsidRPr="00DE7F99">
        <w:rPr>
          <w:rFonts w:ascii="Arial" w:eastAsia="Cambria" w:hAnsi="Arial" w:cs="Arial" w:hint="eastAsia"/>
          <w:bCs/>
          <w:color w:val="000000" w:themeColor="text1"/>
        </w:rPr>
        <w:t xml:space="preserve">nd GSC34 </w:t>
      </w:r>
      <w:r w:rsidRPr="00386CF4">
        <w:rPr>
          <w:rFonts w:ascii="Arial" w:eastAsia="Cambria" w:hAnsi="Arial" w:cs="Arial"/>
          <w:bCs/>
          <w:color w:val="000000" w:themeColor="text1"/>
        </w:rPr>
        <w:t>(</w:t>
      </w:r>
      <w:r w:rsidR="004D7997">
        <w:rPr>
          <w:rFonts w:ascii="Arial" w:eastAsia="Cambria" w:hAnsi="Arial" w:cs="Arial"/>
          <w:b/>
          <w:color w:val="000000" w:themeColor="text1"/>
        </w:rPr>
        <w:t>f</w:t>
      </w:r>
      <w:r w:rsidRPr="00130B77">
        <w:rPr>
          <w:rFonts w:ascii="Arial" w:eastAsia="Cambria" w:hAnsi="Arial" w:cs="Arial"/>
          <w:b/>
          <w:color w:val="000000" w:themeColor="text1"/>
        </w:rPr>
        <w:t xml:space="preserve">, </w:t>
      </w:r>
      <w:r w:rsidR="004D7997">
        <w:rPr>
          <w:rFonts w:ascii="Arial" w:eastAsia="Cambria" w:hAnsi="Arial" w:cs="Arial"/>
          <w:b/>
          <w:color w:val="000000" w:themeColor="text1"/>
        </w:rPr>
        <w:t>h</w:t>
      </w:r>
      <w:r w:rsidRPr="00386CF4">
        <w:rPr>
          <w:rFonts w:ascii="Arial" w:eastAsia="Cambria" w:hAnsi="Arial" w:cs="Arial"/>
          <w:bCs/>
          <w:color w:val="000000" w:themeColor="text1"/>
        </w:rPr>
        <w:t xml:space="preserve">) cells. </w:t>
      </w:r>
      <w:proofErr w:type="spellStart"/>
      <w:r w:rsidR="00401C4E">
        <w:rPr>
          <w:rFonts w:ascii="Arial" w:hAnsi="Arial" w:cs="Arial"/>
          <w:b/>
          <w:bCs/>
          <w:color w:val="000000" w:themeColor="text1"/>
        </w:rPr>
        <w:t>i</w:t>
      </w:r>
      <w:proofErr w:type="spellEnd"/>
      <w:r w:rsidRPr="00386CF4">
        <w:rPr>
          <w:rFonts w:ascii="Arial" w:hAnsi="Arial" w:cs="Arial"/>
          <w:color w:val="000000" w:themeColor="text1"/>
        </w:rPr>
        <w:t xml:space="preserve"> to </w:t>
      </w:r>
      <w:r w:rsidR="00401C4E">
        <w:rPr>
          <w:rFonts w:ascii="Arial" w:hAnsi="Arial" w:cs="Arial"/>
          <w:b/>
          <w:bCs/>
          <w:color w:val="000000" w:themeColor="text1"/>
        </w:rPr>
        <w:t>k</w:t>
      </w:r>
      <w:r w:rsidRPr="00130B77">
        <w:rPr>
          <w:rFonts w:ascii="Arial" w:hAnsi="Arial" w:cs="Arial"/>
          <w:b/>
          <w:bCs/>
          <w:color w:val="000000" w:themeColor="text1"/>
        </w:rPr>
        <w:t>,</w:t>
      </w:r>
      <w:r w:rsidRPr="00AF2DCC">
        <w:rPr>
          <w:rFonts w:ascii="Arial" w:hAnsi="Arial" w:cs="Arial"/>
          <w:color w:val="000000" w:themeColor="text1"/>
        </w:rPr>
        <w:t xml:space="preserve"> Overexpression of KAT</w:t>
      </w:r>
      <w:r w:rsidRPr="00694AC2">
        <w:rPr>
          <w:rFonts w:ascii="Arial" w:hAnsi="Arial" w:cs="Arial"/>
          <w:color w:val="000000" w:themeColor="text1"/>
        </w:rPr>
        <w:t xml:space="preserve">7 rescued </w:t>
      </w:r>
      <w:r w:rsidRPr="00694AC2">
        <w:rPr>
          <w:rFonts w:ascii="Arial" w:hAnsi="Arial" w:cs="Arial"/>
          <w:i/>
          <w:iCs/>
          <w:color w:val="000000" w:themeColor="text1"/>
        </w:rPr>
        <w:t>HELDR</w:t>
      </w:r>
      <w:r w:rsidRPr="00694AC2">
        <w:rPr>
          <w:rFonts w:ascii="Arial" w:hAnsi="Arial" w:cs="Arial"/>
          <w:color w:val="000000" w:themeColor="text1"/>
        </w:rPr>
        <w:t xml:space="preserve"> KD-suppressed KAT7 proteins and its substrate H3K14ac and H4K12ac</w:t>
      </w:r>
      <w:r w:rsidRPr="00694AC2" w:rsidDel="007B1417">
        <w:rPr>
          <w:rFonts w:ascii="Arial" w:hAnsi="Arial" w:cs="Arial" w:hint="eastAsia"/>
          <w:color w:val="000000" w:themeColor="text1"/>
        </w:rPr>
        <w:t xml:space="preserve"> </w:t>
      </w:r>
      <w:r w:rsidRPr="00BB2BD6">
        <w:rPr>
          <w:rFonts w:ascii="Arial" w:hAnsi="Arial" w:cs="Arial"/>
          <w:color w:val="000000" w:themeColor="text1"/>
        </w:rPr>
        <w:t>(</w:t>
      </w:r>
      <w:proofErr w:type="spellStart"/>
      <w:r w:rsidR="008D4A2B">
        <w:rPr>
          <w:rFonts w:ascii="Arial" w:hAnsi="Arial" w:cs="Arial"/>
          <w:b/>
          <w:bCs/>
          <w:color w:val="000000" w:themeColor="text1"/>
        </w:rPr>
        <w:t>i</w:t>
      </w:r>
      <w:proofErr w:type="spellEnd"/>
      <w:r w:rsidRPr="00130B77">
        <w:rPr>
          <w:rFonts w:ascii="Arial" w:hAnsi="Arial" w:cs="Arial"/>
          <w:b/>
          <w:bCs/>
          <w:color w:val="000000" w:themeColor="text1"/>
        </w:rPr>
        <w:t>,</w:t>
      </w:r>
      <w:r w:rsidRPr="00BB2BD6">
        <w:rPr>
          <w:rFonts w:ascii="Arial" w:hAnsi="Arial" w:cs="Arial"/>
          <w:color w:val="000000" w:themeColor="text1"/>
        </w:rPr>
        <w:t xml:space="preserve"> IB)</w:t>
      </w:r>
      <w:r w:rsidRPr="00BB2BD6">
        <w:rPr>
          <w:rFonts w:ascii="Arial" w:hAnsi="Arial" w:cs="Arial" w:hint="eastAsia"/>
          <w:color w:val="000000" w:themeColor="text1"/>
        </w:rPr>
        <w:t>, cell proliferation</w:t>
      </w:r>
      <w:r w:rsidRPr="00BB2BD6">
        <w:rPr>
          <w:rFonts w:ascii="Arial" w:hAnsi="Arial" w:cs="Arial"/>
          <w:color w:val="000000" w:themeColor="text1"/>
        </w:rPr>
        <w:t xml:space="preserve"> (</w:t>
      </w:r>
      <w:r w:rsidR="00FB0B2F">
        <w:rPr>
          <w:rFonts w:ascii="Arial" w:hAnsi="Arial" w:cs="Arial"/>
          <w:b/>
          <w:bCs/>
          <w:color w:val="000000" w:themeColor="text1"/>
        </w:rPr>
        <w:t>j</w:t>
      </w:r>
      <w:r w:rsidRPr="00BB2BD6">
        <w:rPr>
          <w:rFonts w:ascii="Arial" w:hAnsi="Arial" w:cs="Arial"/>
          <w:color w:val="000000" w:themeColor="text1"/>
        </w:rPr>
        <w:t>)</w:t>
      </w:r>
      <w:r w:rsidRPr="00BB2BD6">
        <w:rPr>
          <w:rFonts w:ascii="Arial" w:hAnsi="Arial" w:cs="Arial" w:hint="eastAsia"/>
          <w:color w:val="000000" w:themeColor="text1"/>
        </w:rPr>
        <w:t>,</w:t>
      </w:r>
      <w:r w:rsidRPr="00694AC2">
        <w:rPr>
          <w:rFonts w:ascii="Arial" w:hAnsi="Arial" w:cs="Arial" w:hint="eastAsia"/>
          <w:color w:val="000000" w:themeColor="text1"/>
        </w:rPr>
        <w:t xml:space="preserve"> and </w:t>
      </w:r>
      <w:r w:rsidRPr="00694AC2">
        <w:rPr>
          <w:rFonts w:ascii="Arial" w:hAnsi="Arial" w:cs="Arial" w:hint="eastAsia"/>
          <w:color w:val="000000" w:themeColor="text1"/>
          <w:shd w:val="clear" w:color="auto" w:fill="FFFFFF"/>
        </w:rPr>
        <w:t>g</w:t>
      </w:r>
      <w:r w:rsidRPr="00694AC2">
        <w:rPr>
          <w:rFonts w:ascii="Arial" w:hAnsi="Arial" w:cs="Arial"/>
          <w:color w:val="000000" w:themeColor="text1"/>
          <w:shd w:val="clear" w:color="auto" w:fill="FFFFFF"/>
        </w:rPr>
        <w:t>lioma sphere formation</w:t>
      </w:r>
      <w:r w:rsidRPr="00694AC2">
        <w:rPr>
          <w:rFonts w:ascii="Arial" w:hAnsi="Arial" w:cs="Arial" w:hint="eastAsia"/>
          <w:color w:val="000000" w:themeColor="text1"/>
        </w:rPr>
        <w:t xml:space="preserve"> </w:t>
      </w:r>
      <w:r w:rsidRPr="008E724E">
        <w:rPr>
          <w:rFonts w:ascii="Arial" w:hAnsi="Arial" w:cs="Arial"/>
          <w:color w:val="000000" w:themeColor="text1"/>
        </w:rPr>
        <w:t>(</w:t>
      </w:r>
      <w:r w:rsidR="00FB0B2F">
        <w:rPr>
          <w:rFonts w:ascii="Arial" w:hAnsi="Arial" w:cs="Arial"/>
          <w:b/>
          <w:bCs/>
          <w:color w:val="000000" w:themeColor="text1"/>
        </w:rPr>
        <w:t>k</w:t>
      </w:r>
      <w:r w:rsidRPr="008E724E">
        <w:rPr>
          <w:rFonts w:ascii="Arial" w:hAnsi="Arial" w:cs="Arial"/>
          <w:color w:val="000000" w:themeColor="text1"/>
        </w:rPr>
        <w:t>)</w:t>
      </w:r>
      <w:r w:rsidRPr="00694AC2">
        <w:rPr>
          <w:rFonts w:ascii="Arial" w:hAnsi="Arial" w:cs="Arial"/>
          <w:color w:val="000000" w:themeColor="text1"/>
        </w:rPr>
        <w:t xml:space="preserve"> of</w:t>
      </w:r>
      <w:r w:rsidRPr="00694AC2">
        <w:rPr>
          <w:rFonts w:ascii="Arial" w:hAnsi="Arial" w:cs="Arial" w:hint="eastAsia"/>
          <w:color w:val="000000" w:themeColor="text1"/>
        </w:rPr>
        <w:t xml:space="preserve"> </w:t>
      </w:r>
      <w:r w:rsidRPr="00694AC2">
        <w:rPr>
          <w:rFonts w:ascii="Arial" w:hAnsi="Arial" w:cs="Arial"/>
          <w:color w:val="000000" w:themeColor="text1"/>
        </w:rPr>
        <w:t>GSC</w:t>
      </w:r>
      <w:r w:rsidRPr="00694AC2">
        <w:rPr>
          <w:rFonts w:ascii="Arial" w:hAnsi="Arial" w:cs="Arial" w:hint="eastAsia"/>
          <w:color w:val="000000" w:themeColor="text1"/>
        </w:rPr>
        <w:t>34</w:t>
      </w:r>
      <w:r w:rsidRPr="00694AC2">
        <w:rPr>
          <w:rFonts w:ascii="Arial" w:hAnsi="Arial" w:cs="Arial"/>
          <w:color w:val="000000" w:themeColor="text1"/>
        </w:rPr>
        <w:t xml:space="preserve"> cells.</w:t>
      </w:r>
      <w:r w:rsidRPr="00694AC2">
        <w:rPr>
          <w:rFonts w:ascii="Arial" w:hAnsi="Arial" w:cs="Arial"/>
          <w:color w:val="000000" w:themeColor="text1"/>
          <w:shd w:val="clear" w:color="auto" w:fill="FFFFFF"/>
        </w:rPr>
        <w:t xml:space="preserve"> </w:t>
      </w:r>
      <w:r w:rsidR="0058233A">
        <w:rPr>
          <w:rFonts w:ascii="Arial" w:hAnsi="Arial" w:cs="Arial"/>
          <w:b/>
          <w:bCs/>
          <w:color w:val="000000" w:themeColor="text1"/>
        </w:rPr>
        <w:t>l</w:t>
      </w:r>
      <w:r w:rsidR="0058233A" w:rsidRPr="00EE74FA">
        <w:rPr>
          <w:rFonts w:ascii="Arial" w:hAnsi="Arial" w:cs="Arial"/>
          <w:b/>
          <w:bCs/>
          <w:color w:val="000000" w:themeColor="text1"/>
        </w:rPr>
        <w:t>,</w:t>
      </w:r>
      <w:r w:rsidR="0058233A" w:rsidRPr="00EE74FA">
        <w:rPr>
          <w:rFonts w:ascii="Arial" w:hAnsi="Arial" w:cs="Arial"/>
          <w:color w:val="000000" w:themeColor="text1"/>
        </w:rPr>
        <w:t xml:space="preserve"> </w:t>
      </w:r>
      <w:proofErr w:type="spellStart"/>
      <w:r w:rsidR="0058233A" w:rsidRPr="00EE74FA">
        <w:rPr>
          <w:rFonts w:ascii="Arial" w:hAnsi="Arial" w:cs="Arial"/>
          <w:color w:val="000000" w:themeColor="text1"/>
        </w:rPr>
        <w:t>ChIP</w:t>
      </w:r>
      <w:proofErr w:type="spellEnd"/>
      <w:r w:rsidR="0058233A" w:rsidRPr="00EE74FA">
        <w:rPr>
          <w:rFonts w:ascii="Arial" w:hAnsi="Arial" w:cs="Arial"/>
          <w:color w:val="000000" w:themeColor="text1"/>
        </w:rPr>
        <w:t xml:space="preserve">-qPCR. </w:t>
      </w:r>
      <w:r w:rsidR="0058233A" w:rsidRPr="00A23E26">
        <w:rPr>
          <w:rFonts w:ascii="Arial" w:hAnsi="Arial" w:cs="Arial" w:hint="eastAsia"/>
          <w:color w:val="000000" w:themeColor="text1"/>
        </w:rPr>
        <w:t>Enrichment of KAT7</w:t>
      </w:r>
      <w:r w:rsidR="0058233A" w:rsidRPr="00A23E26">
        <w:rPr>
          <w:rFonts w:ascii="Arial" w:hAnsi="Arial" w:cs="Arial"/>
          <w:color w:val="000000" w:themeColor="text1"/>
        </w:rPr>
        <w:t xml:space="preserve"> </w:t>
      </w:r>
      <w:r w:rsidR="0058233A" w:rsidRPr="00EE74FA">
        <w:rPr>
          <w:rFonts w:ascii="Arial" w:hAnsi="Arial" w:cs="Arial"/>
          <w:color w:val="000000" w:themeColor="text1"/>
        </w:rPr>
        <w:t xml:space="preserve">and IgG (negative control) </w:t>
      </w:r>
      <w:r w:rsidR="0058233A" w:rsidRPr="00A23E26">
        <w:rPr>
          <w:rFonts w:ascii="Arial" w:hAnsi="Arial" w:cs="Arial" w:hint="eastAsia"/>
          <w:color w:val="000000" w:themeColor="text1"/>
        </w:rPr>
        <w:t>at</w:t>
      </w:r>
      <w:r w:rsidR="0058233A" w:rsidRPr="00A23E26">
        <w:rPr>
          <w:rFonts w:ascii="Arial" w:hAnsi="Arial" w:cs="Arial"/>
          <w:color w:val="000000" w:themeColor="text1"/>
        </w:rPr>
        <w:t xml:space="preserve"> the promoters </w:t>
      </w:r>
      <w:r w:rsidR="0058233A" w:rsidRPr="00A23E26">
        <w:rPr>
          <w:rFonts w:ascii="Arial" w:hAnsi="Arial" w:cs="Arial" w:hint="eastAsia"/>
          <w:color w:val="000000" w:themeColor="text1"/>
        </w:rPr>
        <w:t xml:space="preserve">of indicated genes in GSC17 cells, </w:t>
      </w:r>
      <w:r w:rsidR="0058233A" w:rsidRPr="00A23E26">
        <w:rPr>
          <w:rFonts w:ascii="Arial" w:hAnsi="Arial" w:cs="Arial"/>
          <w:color w:val="000000" w:themeColor="text1"/>
        </w:rPr>
        <w:t xml:space="preserve">with or without </w:t>
      </w:r>
      <w:r w:rsidR="0058233A" w:rsidRPr="00EE74FA">
        <w:rPr>
          <w:rFonts w:ascii="Arial" w:hAnsi="Arial" w:cs="Arial"/>
          <w:i/>
          <w:iCs/>
          <w:color w:val="000000" w:themeColor="text1"/>
        </w:rPr>
        <w:t>HELDR</w:t>
      </w:r>
      <w:r w:rsidR="0058233A" w:rsidRPr="00A23E26">
        <w:rPr>
          <w:rFonts w:ascii="Arial" w:hAnsi="Arial" w:cs="Arial"/>
          <w:color w:val="000000" w:themeColor="text1"/>
        </w:rPr>
        <w:t xml:space="preserve"> KD or rescue by KAT7 OE</w:t>
      </w:r>
      <w:r w:rsidR="0058233A" w:rsidRPr="008601A0">
        <w:rPr>
          <w:rFonts w:ascii="Arial" w:hAnsi="Arial" w:cs="Arial" w:hint="eastAsia"/>
          <w:color w:val="000000" w:themeColor="text1"/>
        </w:rPr>
        <w:t>.</w:t>
      </w:r>
      <w:r w:rsidR="0058233A" w:rsidRPr="00EE74FA">
        <w:rPr>
          <w:rFonts w:ascii="Arial" w:hAnsi="Arial" w:cs="Arial"/>
          <w:b/>
          <w:bCs/>
          <w:color w:val="000000" w:themeColor="text1"/>
        </w:rPr>
        <w:t xml:space="preserve"> </w:t>
      </w:r>
      <w:r w:rsidR="0058233A">
        <w:rPr>
          <w:rFonts w:ascii="Arial" w:hAnsi="Arial" w:cs="Arial"/>
          <w:b/>
          <w:bCs/>
          <w:color w:val="000000" w:themeColor="text1"/>
        </w:rPr>
        <w:t>m</w:t>
      </w:r>
      <w:r w:rsidR="0058233A" w:rsidRPr="008601A0">
        <w:rPr>
          <w:rFonts w:ascii="Arial" w:hAnsi="Arial" w:cs="Arial" w:hint="eastAsia"/>
          <w:color w:val="000000" w:themeColor="text1"/>
        </w:rPr>
        <w:t>-</w:t>
      </w:r>
      <w:r w:rsidR="0058233A">
        <w:rPr>
          <w:rFonts w:ascii="Arial" w:hAnsi="Arial" w:cs="Arial"/>
          <w:b/>
          <w:bCs/>
          <w:color w:val="000000" w:themeColor="text1"/>
        </w:rPr>
        <w:t>o</w:t>
      </w:r>
      <w:r w:rsidR="0058233A" w:rsidRPr="00EE74FA">
        <w:rPr>
          <w:rFonts w:ascii="Arial" w:hAnsi="Arial" w:cs="Arial"/>
          <w:b/>
          <w:bCs/>
          <w:color w:val="000000" w:themeColor="text1"/>
        </w:rPr>
        <w:t>,</w:t>
      </w:r>
      <w:r w:rsidR="0058233A" w:rsidRPr="008601A0">
        <w:rPr>
          <w:rFonts w:ascii="Arial" w:hAnsi="Arial" w:cs="Arial"/>
          <w:color w:val="000000" w:themeColor="text1"/>
        </w:rPr>
        <w:t xml:space="preserve"> </w:t>
      </w:r>
      <w:proofErr w:type="spellStart"/>
      <w:r w:rsidR="0058233A" w:rsidRPr="008601A0">
        <w:rPr>
          <w:rFonts w:ascii="Arial" w:hAnsi="Arial" w:cs="Arial"/>
          <w:color w:val="000000" w:themeColor="text1"/>
        </w:rPr>
        <w:t>C</w:t>
      </w:r>
      <w:r w:rsidR="0058233A" w:rsidRPr="00D43ED2">
        <w:rPr>
          <w:rFonts w:ascii="Arial" w:hAnsi="Arial" w:cs="Arial"/>
          <w:color w:val="000000" w:themeColor="text1"/>
        </w:rPr>
        <w:t>hIP</w:t>
      </w:r>
      <w:proofErr w:type="spellEnd"/>
      <w:r w:rsidR="0058233A" w:rsidRPr="00D43ED2">
        <w:rPr>
          <w:rFonts w:ascii="Arial" w:hAnsi="Arial" w:cs="Arial"/>
          <w:color w:val="000000" w:themeColor="text1"/>
        </w:rPr>
        <w:t xml:space="preserve">-qPCR. </w:t>
      </w:r>
      <w:r w:rsidR="0058233A" w:rsidRPr="00D43ED2">
        <w:rPr>
          <w:rFonts w:ascii="Arial" w:hAnsi="Arial" w:cs="Arial" w:hint="eastAsia"/>
          <w:color w:val="000000" w:themeColor="text1"/>
        </w:rPr>
        <w:t xml:space="preserve"> </w:t>
      </w:r>
      <w:r w:rsidR="0058233A" w:rsidRPr="0040081A">
        <w:rPr>
          <w:rFonts w:ascii="Arial" w:hAnsi="Arial" w:cs="Arial" w:hint="eastAsia"/>
          <w:color w:val="000000" w:themeColor="text1"/>
        </w:rPr>
        <w:t xml:space="preserve">Enrichment of </w:t>
      </w:r>
      <w:r w:rsidR="0058233A" w:rsidRPr="00EE74FA">
        <w:rPr>
          <w:rFonts w:ascii="Arial" w:hAnsi="Arial" w:cs="Arial"/>
          <w:i/>
          <w:iCs/>
          <w:color w:val="000000" w:themeColor="text1"/>
        </w:rPr>
        <w:t>KAT7</w:t>
      </w:r>
      <w:r w:rsidR="0058233A" w:rsidRPr="00D43ED2">
        <w:rPr>
          <w:rFonts w:ascii="Arial" w:hAnsi="Arial" w:cs="Arial"/>
          <w:color w:val="000000" w:themeColor="text1"/>
        </w:rPr>
        <w:t xml:space="preserve"> </w:t>
      </w:r>
      <w:r w:rsidR="0058233A" w:rsidRPr="00AB742F">
        <w:rPr>
          <w:rFonts w:ascii="Arial" w:hAnsi="Arial" w:cs="Arial"/>
          <w:color w:val="000000" w:themeColor="text1"/>
        </w:rPr>
        <w:t>(</w:t>
      </w:r>
      <w:r w:rsidR="0058233A">
        <w:rPr>
          <w:rFonts w:ascii="Arial" w:hAnsi="Arial" w:cs="Arial"/>
          <w:b/>
          <w:bCs/>
          <w:color w:val="000000" w:themeColor="text1"/>
        </w:rPr>
        <w:t>m</w:t>
      </w:r>
      <w:r w:rsidR="0058233A" w:rsidRPr="00AB742F">
        <w:rPr>
          <w:rFonts w:ascii="Arial" w:hAnsi="Arial" w:cs="Arial"/>
          <w:color w:val="000000" w:themeColor="text1"/>
        </w:rPr>
        <w:t>)</w:t>
      </w:r>
      <w:r w:rsidR="0058233A" w:rsidRPr="00AB742F">
        <w:rPr>
          <w:rFonts w:ascii="Arial" w:hAnsi="Arial" w:cs="Arial" w:hint="eastAsia"/>
          <w:color w:val="000000" w:themeColor="text1"/>
        </w:rPr>
        <w:t>, H3K14ac</w:t>
      </w:r>
      <w:r w:rsidR="0058233A" w:rsidRPr="00AB742F">
        <w:rPr>
          <w:rFonts w:ascii="Arial" w:hAnsi="Arial" w:cs="Arial"/>
          <w:color w:val="000000" w:themeColor="text1"/>
        </w:rPr>
        <w:t xml:space="preserve"> (</w:t>
      </w:r>
      <w:r w:rsidR="0058233A">
        <w:rPr>
          <w:rFonts w:ascii="Arial" w:hAnsi="Arial" w:cs="Arial"/>
          <w:b/>
          <w:bCs/>
          <w:color w:val="000000" w:themeColor="text1"/>
        </w:rPr>
        <w:t>n</w:t>
      </w:r>
      <w:r w:rsidR="0058233A" w:rsidRPr="00AB742F">
        <w:rPr>
          <w:rFonts w:ascii="Arial" w:hAnsi="Arial" w:cs="Arial"/>
          <w:color w:val="000000" w:themeColor="text1"/>
        </w:rPr>
        <w:t>)</w:t>
      </w:r>
      <w:r w:rsidR="0058233A" w:rsidRPr="00AB742F">
        <w:rPr>
          <w:rFonts w:ascii="Arial" w:hAnsi="Arial" w:cs="Arial" w:hint="eastAsia"/>
          <w:color w:val="000000" w:themeColor="text1"/>
        </w:rPr>
        <w:t xml:space="preserve">, and H4K12AC </w:t>
      </w:r>
      <w:r w:rsidR="0058233A" w:rsidRPr="00AB742F">
        <w:rPr>
          <w:rFonts w:ascii="Arial" w:hAnsi="Arial" w:cs="Arial"/>
          <w:color w:val="000000" w:themeColor="text1"/>
        </w:rPr>
        <w:t>(</w:t>
      </w:r>
      <w:r w:rsidR="0058233A">
        <w:rPr>
          <w:rFonts w:ascii="Arial" w:hAnsi="Arial" w:cs="Arial"/>
          <w:b/>
          <w:bCs/>
          <w:color w:val="000000" w:themeColor="text1"/>
        </w:rPr>
        <w:t>o</w:t>
      </w:r>
      <w:r w:rsidR="0058233A" w:rsidRPr="00AB742F">
        <w:rPr>
          <w:rFonts w:ascii="Arial" w:hAnsi="Arial" w:cs="Arial"/>
          <w:color w:val="000000" w:themeColor="text1"/>
        </w:rPr>
        <w:t>)</w:t>
      </w:r>
      <w:r w:rsidR="0058233A" w:rsidRPr="00D43ED2">
        <w:rPr>
          <w:rFonts w:ascii="Arial" w:hAnsi="Arial" w:cs="Arial"/>
          <w:color w:val="000000" w:themeColor="text1"/>
        </w:rPr>
        <w:t xml:space="preserve"> </w:t>
      </w:r>
      <w:r w:rsidR="0058233A" w:rsidRPr="0040081A">
        <w:rPr>
          <w:rFonts w:ascii="Arial" w:hAnsi="Arial" w:cs="Arial" w:hint="eastAsia"/>
          <w:color w:val="000000" w:themeColor="text1"/>
        </w:rPr>
        <w:t>at</w:t>
      </w:r>
      <w:r w:rsidR="0058233A" w:rsidRPr="00D43ED2">
        <w:rPr>
          <w:rFonts w:ascii="Arial" w:hAnsi="Arial" w:cs="Arial"/>
          <w:color w:val="000000" w:themeColor="text1"/>
        </w:rPr>
        <w:t xml:space="preserve"> the promoters </w:t>
      </w:r>
      <w:r w:rsidR="0058233A" w:rsidRPr="00D43ED2">
        <w:rPr>
          <w:rFonts w:ascii="Arial" w:hAnsi="Arial" w:cs="Arial" w:hint="eastAsia"/>
          <w:color w:val="000000" w:themeColor="text1"/>
        </w:rPr>
        <w:t>of indicated genes in GSC</w:t>
      </w:r>
      <w:r w:rsidR="0058233A">
        <w:rPr>
          <w:rFonts w:ascii="Arial" w:hAnsi="Arial" w:cs="Arial" w:hint="eastAsia"/>
          <w:color w:val="000000" w:themeColor="text1"/>
        </w:rPr>
        <w:t>34</w:t>
      </w:r>
      <w:r w:rsidR="0058233A" w:rsidRPr="00D43ED2">
        <w:rPr>
          <w:rFonts w:ascii="Arial" w:hAnsi="Arial" w:cs="Arial" w:hint="eastAsia"/>
          <w:color w:val="000000" w:themeColor="text1"/>
        </w:rPr>
        <w:t xml:space="preserve"> cells</w:t>
      </w:r>
      <w:r w:rsidR="0058233A" w:rsidRPr="0040081A">
        <w:rPr>
          <w:rFonts w:ascii="Arial" w:hAnsi="Arial" w:cs="Arial" w:hint="eastAsia"/>
          <w:color w:val="000000" w:themeColor="text1"/>
        </w:rPr>
        <w:t xml:space="preserve"> </w:t>
      </w:r>
      <w:r w:rsidR="0058233A" w:rsidRPr="0040081A">
        <w:rPr>
          <w:rFonts w:ascii="Arial" w:hAnsi="Arial" w:cs="Arial"/>
          <w:color w:val="000000" w:themeColor="text1"/>
        </w:rPr>
        <w:t xml:space="preserve">with or without </w:t>
      </w:r>
      <w:r w:rsidR="0058233A" w:rsidRPr="00EE74FA">
        <w:rPr>
          <w:rFonts w:ascii="Arial" w:hAnsi="Arial" w:cs="Arial"/>
          <w:i/>
          <w:iCs/>
          <w:color w:val="000000" w:themeColor="text1"/>
        </w:rPr>
        <w:t>HELDR</w:t>
      </w:r>
      <w:r w:rsidR="0058233A" w:rsidRPr="0040081A">
        <w:rPr>
          <w:rFonts w:ascii="Arial" w:hAnsi="Arial" w:cs="Arial"/>
          <w:color w:val="000000" w:themeColor="text1"/>
        </w:rPr>
        <w:t xml:space="preserve"> </w:t>
      </w:r>
      <w:r w:rsidR="0058233A">
        <w:rPr>
          <w:rFonts w:ascii="Arial" w:hAnsi="Arial" w:cs="Arial" w:hint="eastAsia"/>
          <w:color w:val="000000" w:themeColor="text1"/>
        </w:rPr>
        <w:t>KD</w:t>
      </w:r>
      <w:r w:rsidR="0058233A" w:rsidRPr="0040081A">
        <w:rPr>
          <w:rFonts w:ascii="Arial" w:hAnsi="Arial" w:cs="Arial" w:hint="eastAsia"/>
          <w:color w:val="000000" w:themeColor="text1"/>
        </w:rPr>
        <w:t>.</w:t>
      </w:r>
      <w:r w:rsidR="0058233A" w:rsidRPr="00241B5C">
        <w:rPr>
          <w:rFonts w:ascii="Arial" w:hAnsi="Arial" w:cs="Arial"/>
          <w:color w:val="000000" w:themeColor="text1"/>
          <w:shd w:val="clear" w:color="auto" w:fill="FFFFFF"/>
        </w:rPr>
        <w:t xml:space="preserve"> </w:t>
      </w:r>
      <w:r w:rsidRPr="00694AC2">
        <w:rPr>
          <w:rFonts w:ascii="Arial" w:hAnsi="Arial" w:cs="Arial"/>
          <w:color w:val="000000" w:themeColor="text1"/>
          <w:shd w:val="clear" w:color="auto" w:fill="FFFFFF"/>
        </w:rPr>
        <w:t>NS, not significant</w:t>
      </w:r>
      <w:r w:rsidRPr="00694AC2">
        <w:rPr>
          <w:rFonts w:ascii="Arial" w:eastAsia="Cambria" w:hAnsi="Arial" w:cs="Arial" w:hint="eastAsia"/>
          <w:bCs/>
          <w:color w:val="000000" w:themeColor="text1"/>
        </w:rPr>
        <w:t>;</w:t>
      </w:r>
      <w:r w:rsidR="00A44C8E">
        <w:rPr>
          <w:rFonts w:ascii="Arial" w:eastAsia="Cambria" w:hAnsi="Arial" w:cs="Arial"/>
          <w:bCs/>
          <w:color w:val="000000" w:themeColor="text1"/>
        </w:rPr>
        <w:t xml:space="preserve"> </w:t>
      </w:r>
      <w:r w:rsidR="00A44C8E" w:rsidRPr="00694AC2">
        <w:rPr>
          <w:rFonts w:ascii="Arial" w:hAnsi="Arial" w:cs="Arial"/>
          <w:color w:val="000000" w:themeColor="text1"/>
          <w:shd w:val="clear" w:color="auto" w:fill="FFFFFF"/>
        </w:rPr>
        <w:t>*</w:t>
      </w:r>
      <w:r w:rsidR="00A44C8E" w:rsidRPr="00694AC2">
        <w:rPr>
          <w:rFonts w:ascii="Arial" w:hAnsi="Arial" w:cs="Arial"/>
          <w:i/>
          <w:color w:val="000000" w:themeColor="text1"/>
          <w:shd w:val="clear" w:color="auto" w:fill="FFFFFF"/>
        </w:rPr>
        <w:t>p</w:t>
      </w:r>
      <w:r w:rsidR="00A44C8E" w:rsidRPr="00694AC2">
        <w:rPr>
          <w:rFonts w:ascii="Arial" w:hAnsi="Arial" w:cs="Arial"/>
          <w:color w:val="000000" w:themeColor="text1"/>
          <w:shd w:val="clear" w:color="auto" w:fill="FFFFFF"/>
        </w:rPr>
        <w:t xml:space="preserve"> &lt; 0.0</w:t>
      </w:r>
      <w:r w:rsidR="0055435B">
        <w:rPr>
          <w:rFonts w:ascii="Arial" w:hAnsi="Arial" w:cs="Arial" w:hint="eastAsia"/>
          <w:color w:val="000000" w:themeColor="text1"/>
          <w:shd w:val="clear" w:color="auto" w:fill="FFFFFF"/>
        </w:rPr>
        <w:t>5</w:t>
      </w:r>
      <w:r w:rsidR="00DD0B01">
        <w:rPr>
          <w:rFonts w:ascii="Arial" w:hAnsi="Arial" w:cs="Arial" w:hint="eastAsia"/>
          <w:color w:val="000000" w:themeColor="text1"/>
          <w:shd w:val="clear" w:color="auto" w:fill="FFFFFF"/>
        </w:rPr>
        <w:t>,</w:t>
      </w:r>
      <w:r w:rsidRPr="00694AC2">
        <w:rPr>
          <w:rFonts w:ascii="Arial" w:hAnsi="Arial" w:cs="Arial"/>
          <w:color w:val="000000" w:themeColor="text1"/>
          <w:shd w:val="clear" w:color="auto" w:fill="FFFFFF"/>
        </w:rPr>
        <w:t xml:space="preserve"> *</w:t>
      </w:r>
      <w:r>
        <w:rPr>
          <w:rFonts w:ascii="Arial" w:hAnsi="Arial" w:cs="Arial" w:hint="eastAsia"/>
          <w:color w:val="000000" w:themeColor="text1"/>
          <w:shd w:val="clear" w:color="auto" w:fill="FFFFFF"/>
        </w:rPr>
        <w:t>*</w:t>
      </w:r>
      <w:r w:rsidRPr="00694AC2">
        <w:rPr>
          <w:rFonts w:ascii="Arial" w:hAnsi="Arial" w:cs="Arial"/>
          <w:color w:val="000000" w:themeColor="text1"/>
          <w:shd w:val="clear" w:color="auto" w:fill="FFFFFF"/>
        </w:rPr>
        <w:t>*</w:t>
      </w:r>
      <w:r w:rsidRPr="00694AC2">
        <w:rPr>
          <w:rFonts w:ascii="Arial" w:hAnsi="Arial" w:cs="Arial"/>
          <w:i/>
          <w:color w:val="000000" w:themeColor="text1"/>
          <w:shd w:val="clear" w:color="auto" w:fill="FFFFFF"/>
        </w:rPr>
        <w:t>p</w:t>
      </w:r>
      <w:r w:rsidRPr="00694AC2">
        <w:rPr>
          <w:rFonts w:ascii="Arial" w:hAnsi="Arial" w:cs="Arial"/>
          <w:color w:val="000000" w:themeColor="text1"/>
          <w:shd w:val="clear" w:color="auto" w:fill="FFFFFF"/>
        </w:rPr>
        <w:t xml:space="preserve"> &lt; 0.0</w:t>
      </w:r>
      <w:r>
        <w:rPr>
          <w:rFonts w:ascii="Arial" w:hAnsi="Arial" w:cs="Arial" w:hint="eastAsia"/>
          <w:color w:val="000000" w:themeColor="text1"/>
          <w:shd w:val="clear" w:color="auto" w:fill="FFFFFF"/>
        </w:rPr>
        <w:t>0</w:t>
      </w:r>
      <w:r w:rsidRPr="00694AC2">
        <w:rPr>
          <w:rFonts w:ascii="Arial" w:hAnsi="Arial" w:cs="Arial"/>
          <w:color w:val="000000" w:themeColor="text1"/>
          <w:shd w:val="clear" w:color="auto" w:fill="FFFFFF"/>
        </w:rPr>
        <w:t>1, one-way ANOVA</w:t>
      </w:r>
      <w:r w:rsidRPr="00694AC2">
        <w:rPr>
          <w:rFonts w:ascii="Arial" w:hAnsi="Arial" w:cs="Arial" w:hint="eastAsia"/>
          <w:color w:val="000000" w:themeColor="text1"/>
          <w:shd w:val="clear" w:color="auto" w:fill="FFFFFF"/>
        </w:rPr>
        <w:t xml:space="preserve"> </w:t>
      </w:r>
      <w:r w:rsidRPr="00A5180F">
        <w:rPr>
          <w:rFonts w:ascii="Arial" w:hAnsi="Arial" w:cs="Arial" w:hint="eastAsia"/>
          <w:color w:val="000000" w:themeColor="text1"/>
          <w:shd w:val="clear" w:color="auto" w:fill="FFFFFF"/>
        </w:rPr>
        <w:t xml:space="preserve">in </w:t>
      </w:r>
      <w:r w:rsidRPr="004D52CC">
        <w:rPr>
          <w:rFonts w:ascii="Arial" w:hAnsi="Arial" w:cs="Arial"/>
          <w:b/>
          <w:bCs/>
          <w:color w:val="000000" w:themeColor="text1"/>
          <w:shd w:val="clear" w:color="auto" w:fill="FFFFFF"/>
        </w:rPr>
        <w:t xml:space="preserve">b, </w:t>
      </w:r>
      <w:r w:rsidR="00FA229D">
        <w:rPr>
          <w:rFonts w:ascii="Arial" w:hAnsi="Arial" w:cs="Arial"/>
          <w:b/>
          <w:bCs/>
          <w:color w:val="000000" w:themeColor="text1"/>
          <w:shd w:val="clear" w:color="auto" w:fill="FFFFFF"/>
        </w:rPr>
        <w:t>e</w:t>
      </w:r>
      <w:r w:rsidRPr="004D52CC">
        <w:rPr>
          <w:rFonts w:ascii="Arial" w:hAnsi="Arial" w:cs="Arial"/>
          <w:b/>
          <w:bCs/>
          <w:color w:val="000000" w:themeColor="text1"/>
          <w:shd w:val="clear" w:color="auto" w:fill="FFFFFF"/>
        </w:rPr>
        <w:t xml:space="preserve">, </w:t>
      </w:r>
      <w:r w:rsidR="00FA229D">
        <w:rPr>
          <w:rFonts w:ascii="Arial" w:hAnsi="Arial" w:cs="Arial"/>
          <w:b/>
          <w:bCs/>
          <w:color w:val="000000" w:themeColor="text1"/>
          <w:shd w:val="clear" w:color="auto" w:fill="FFFFFF"/>
        </w:rPr>
        <w:t>f,</w:t>
      </w:r>
      <w:r w:rsidR="003F5BD8">
        <w:rPr>
          <w:rFonts w:ascii="Arial" w:hAnsi="Arial" w:cs="Arial"/>
          <w:b/>
          <w:bCs/>
          <w:color w:val="000000" w:themeColor="text1"/>
          <w:shd w:val="clear" w:color="auto" w:fill="FFFFFF"/>
        </w:rPr>
        <w:t xml:space="preserve"> j</w:t>
      </w:r>
      <w:r w:rsidRPr="00A5180F">
        <w:rPr>
          <w:rFonts w:ascii="Arial" w:hAnsi="Arial" w:cs="Arial" w:hint="eastAsia"/>
          <w:color w:val="000000" w:themeColor="text1"/>
          <w:shd w:val="clear" w:color="auto" w:fill="FFFFFF"/>
        </w:rPr>
        <w:t xml:space="preserve"> and </w:t>
      </w:r>
      <w:r w:rsidR="003F5BD8">
        <w:rPr>
          <w:rFonts w:ascii="Arial" w:hAnsi="Arial" w:cs="Arial"/>
          <w:b/>
          <w:bCs/>
          <w:color w:val="000000" w:themeColor="text1"/>
          <w:shd w:val="clear" w:color="auto" w:fill="FFFFFF"/>
        </w:rPr>
        <w:t>l</w:t>
      </w:r>
      <w:r w:rsidRPr="00A5180F">
        <w:rPr>
          <w:rFonts w:ascii="Arial" w:hAnsi="Arial" w:cs="Arial" w:hint="eastAsia"/>
          <w:color w:val="000000" w:themeColor="text1"/>
          <w:shd w:val="clear" w:color="auto" w:fill="FFFFFF"/>
        </w:rPr>
        <w:t>,</w:t>
      </w:r>
      <w:r w:rsidRPr="00694AC2">
        <w:rPr>
          <w:rFonts w:ascii="Arial" w:hAnsi="Arial" w:cs="Arial" w:hint="eastAsia"/>
          <w:color w:val="000000" w:themeColor="text1"/>
          <w:shd w:val="clear" w:color="auto" w:fill="FFFFFF"/>
        </w:rPr>
        <w:t xml:space="preserve"> </w:t>
      </w:r>
      <w:r w:rsidRPr="00694AC2">
        <w:rPr>
          <w:rFonts w:ascii="Arial" w:hAnsi="Arial" w:cs="Arial"/>
          <w:color w:val="000000" w:themeColor="text1"/>
          <w:shd w:val="clear" w:color="auto" w:fill="FFFFFF"/>
        </w:rPr>
        <w:t xml:space="preserve">likelihood ratio </w:t>
      </w:r>
      <w:r w:rsidRPr="00E70CBF">
        <w:rPr>
          <w:rFonts w:ascii="Arial" w:hAnsi="Arial" w:cs="Arial"/>
          <w:color w:val="000000" w:themeColor="text1"/>
          <w:shd w:val="clear" w:color="auto" w:fill="FFFFFF"/>
        </w:rPr>
        <w:t>test</w:t>
      </w:r>
      <w:r w:rsidRPr="00E70CBF">
        <w:rPr>
          <w:rFonts w:ascii="Arial" w:hAnsi="Arial" w:cs="Arial" w:hint="eastAsia"/>
          <w:color w:val="000000" w:themeColor="text1"/>
          <w:shd w:val="clear" w:color="auto" w:fill="FFFFFF"/>
        </w:rPr>
        <w:t xml:space="preserve"> in </w:t>
      </w:r>
      <w:r w:rsidRPr="004D52CC">
        <w:rPr>
          <w:rFonts w:ascii="Arial" w:hAnsi="Arial" w:cs="Arial"/>
          <w:b/>
          <w:bCs/>
          <w:color w:val="000000" w:themeColor="text1"/>
          <w:shd w:val="clear" w:color="auto" w:fill="FFFFFF"/>
        </w:rPr>
        <w:t xml:space="preserve">c, </w:t>
      </w:r>
      <w:r w:rsidR="00453F5D">
        <w:rPr>
          <w:rFonts w:ascii="Arial" w:hAnsi="Arial" w:cs="Arial"/>
          <w:b/>
          <w:bCs/>
          <w:color w:val="000000" w:themeColor="text1"/>
          <w:shd w:val="clear" w:color="auto" w:fill="FFFFFF"/>
        </w:rPr>
        <w:t>g</w:t>
      </w:r>
      <w:r w:rsidRPr="004D52CC">
        <w:rPr>
          <w:rFonts w:ascii="Arial" w:hAnsi="Arial" w:cs="Arial"/>
          <w:b/>
          <w:bCs/>
          <w:color w:val="000000" w:themeColor="text1"/>
          <w:shd w:val="clear" w:color="auto" w:fill="FFFFFF"/>
        </w:rPr>
        <w:t xml:space="preserve">, </w:t>
      </w:r>
      <w:r w:rsidR="00453F5D">
        <w:rPr>
          <w:rFonts w:ascii="Arial" w:hAnsi="Arial" w:cs="Arial"/>
          <w:b/>
          <w:bCs/>
          <w:color w:val="000000" w:themeColor="text1"/>
          <w:shd w:val="clear" w:color="auto" w:fill="FFFFFF"/>
        </w:rPr>
        <w:t>h</w:t>
      </w:r>
      <w:r w:rsidRPr="004D52CC">
        <w:rPr>
          <w:rFonts w:ascii="Arial" w:hAnsi="Arial" w:cs="Arial"/>
          <w:b/>
          <w:bCs/>
          <w:color w:val="000000" w:themeColor="text1"/>
          <w:shd w:val="clear" w:color="auto" w:fill="FFFFFF"/>
        </w:rPr>
        <w:t xml:space="preserve"> </w:t>
      </w:r>
      <w:r w:rsidRPr="00F31E99">
        <w:rPr>
          <w:rFonts w:ascii="Arial" w:hAnsi="Arial" w:cs="Arial"/>
          <w:color w:val="000000" w:themeColor="text1"/>
          <w:shd w:val="clear" w:color="auto" w:fill="FFFFFF"/>
        </w:rPr>
        <w:t>and</w:t>
      </w:r>
      <w:r w:rsidRPr="004D52CC">
        <w:rPr>
          <w:rFonts w:ascii="Arial" w:hAnsi="Arial" w:cs="Arial"/>
          <w:b/>
          <w:bCs/>
          <w:color w:val="000000" w:themeColor="text1"/>
          <w:shd w:val="clear" w:color="auto" w:fill="FFFFFF"/>
        </w:rPr>
        <w:t xml:space="preserve"> </w:t>
      </w:r>
      <w:r w:rsidR="00453F5D">
        <w:rPr>
          <w:rFonts w:ascii="Arial" w:hAnsi="Arial" w:cs="Arial"/>
          <w:b/>
          <w:bCs/>
          <w:color w:val="000000" w:themeColor="text1"/>
          <w:shd w:val="clear" w:color="auto" w:fill="FFFFFF"/>
        </w:rPr>
        <w:t>k</w:t>
      </w:r>
      <w:r w:rsidRPr="00E70CBF">
        <w:rPr>
          <w:rFonts w:ascii="Arial" w:hAnsi="Arial" w:cs="Arial" w:hint="eastAsia"/>
          <w:color w:val="000000" w:themeColor="text1"/>
          <w:shd w:val="clear" w:color="auto" w:fill="FFFFFF"/>
        </w:rPr>
        <w:t>,</w:t>
      </w:r>
      <w:r w:rsidRPr="00694AC2">
        <w:rPr>
          <w:rFonts w:ascii="Arial" w:hAnsi="Arial" w:cs="Arial" w:hint="eastAsia"/>
          <w:color w:val="000000" w:themeColor="text1"/>
          <w:shd w:val="clear" w:color="auto" w:fill="FFFFFF"/>
        </w:rPr>
        <w:t xml:space="preserve"> </w:t>
      </w:r>
      <w:r w:rsidR="00C552D9" w:rsidRPr="007E2516">
        <w:rPr>
          <w:rFonts w:ascii="Arial" w:hAnsi="Arial" w:cs="Arial"/>
          <w:color w:val="000000" w:themeColor="text1"/>
          <w:shd w:val="clear" w:color="auto" w:fill="FFFFFF"/>
        </w:rPr>
        <w:t xml:space="preserve">unpaired Student’s </w:t>
      </w:r>
      <w:r w:rsidR="00C552D9" w:rsidRPr="0040081A">
        <w:rPr>
          <w:rFonts w:ascii="Arial" w:hAnsi="Arial" w:cs="Arial"/>
          <w:i/>
          <w:iCs/>
          <w:color w:val="000000" w:themeColor="text1"/>
          <w:shd w:val="clear" w:color="auto" w:fill="FFFFFF"/>
        </w:rPr>
        <w:t>t</w:t>
      </w:r>
      <w:r w:rsidR="00C552D9" w:rsidRPr="007E2516">
        <w:rPr>
          <w:rFonts w:ascii="Arial" w:hAnsi="Arial" w:cs="Arial"/>
          <w:color w:val="000000" w:themeColor="text1"/>
          <w:shd w:val="clear" w:color="auto" w:fill="FFFFFF"/>
        </w:rPr>
        <w:t>-tests</w:t>
      </w:r>
      <w:r w:rsidR="00C552D9">
        <w:rPr>
          <w:rFonts w:ascii="Arial" w:hAnsi="Arial" w:cs="Arial" w:hint="eastAsia"/>
          <w:color w:val="000000" w:themeColor="text1"/>
          <w:shd w:val="clear" w:color="auto" w:fill="FFFFFF"/>
        </w:rPr>
        <w:t xml:space="preserve"> </w:t>
      </w:r>
      <w:r w:rsidR="00C552D9" w:rsidRPr="00AA1B99">
        <w:rPr>
          <w:rFonts w:ascii="Arial" w:hAnsi="Arial" w:cs="Arial" w:hint="eastAsia"/>
          <w:color w:val="000000" w:themeColor="text1"/>
          <w:shd w:val="clear" w:color="auto" w:fill="FFFFFF"/>
        </w:rPr>
        <w:t xml:space="preserve">in </w:t>
      </w:r>
      <w:r w:rsidR="0036488E">
        <w:rPr>
          <w:rFonts w:ascii="Arial" w:hAnsi="Arial" w:cs="Arial"/>
          <w:b/>
          <w:bCs/>
          <w:color w:val="000000" w:themeColor="text1"/>
          <w:shd w:val="clear" w:color="auto" w:fill="FFFFFF"/>
        </w:rPr>
        <w:t>m</w:t>
      </w:r>
      <w:r w:rsidR="00C552D9" w:rsidRPr="00AA1B99">
        <w:rPr>
          <w:rFonts w:ascii="Arial" w:hAnsi="Arial" w:cs="Arial" w:hint="eastAsia"/>
          <w:color w:val="000000" w:themeColor="text1"/>
          <w:shd w:val="clear" w:color="auto" w:fill="FFFFFF"/>
        </w:rPr>
        <w:t xml:space="preserve">, </w:t>
      </w:r>
      <w:r w:rsidR="0036488E">
        <w:rPr>
          <w:rFonts w:ascii="Arial" w:hAnsi="Arial" w:cs="Arial"/>
          <w:b/>
          <w:bCs/>
          <w:color w:val="000000" w:themeColor="text1"/>
          <w:shd w:val="clear" w:color="auto" w:fill="FFFFFF"/>
        </w:rPr>
        <w:t>n</w:t>
      </w:r>
      <w:r w:rsidR="00C552D9" w:rsidRPr="00AA1B99">
        <w:rPr>
          <w:rFonts w:ascii="Arial" w:hAnsi="Arial" w:cs="Arial" w:hint="eastAsia"/>
          <w:color w:val="000000" w:themeColor="text1"/>
          <w:shd w:val="clear" w:color="auto" w:fill="FFFFFF"/>
        </w:rPr>
        <w:t xml:space="preserve"> and </w:t>
      </w:r>
      <w:r w:rsidR="0036488E">
        <w:rPr>
          <w:rFonts w:ascii="Arial" w:hAnsi="Arial" w:cs="Arial"/>
          <w:b/>
          <w:bCs/>
          <w:color w:val="000000" w:themeColor="text1"/>
          <w:shd w:val="clear" w:color="auto" w:fill="FFFFFF"/>
        </w:rPr>
        <w:t>o</w:t>
      </w:r>
      <w:r w:rsidR="00C552D9" w:rsidRPr="00AA1B99">
        <w:rPr>
          <w:rFonts w:ascii="Arial" w:hAnsi="Arial" w:cs="Arial" w:hint="eastAsia"/>
          <w:color w:val="000000" w:themeColor="text1"/>
          <w:shd w:val="clear" w:color="auto" w:fill="FFFFFF"/>
        </w:rPr>
        <w:t>.</w:t>
      </w:r>
      <w:r w:rsidR="00C552D9" w:rsidRPr="00797255">
        <w:rPr>
          <w:rFonts w:ascii="Arial" w:hAnsi="Arial" w:cs="Arial"/>
          <w:color w:val="000000" w:themeColor="text1"/>
          <w:shd w:val="clear" w:color="auto" w:fill="FFFFFF"/>
        </w:rPr>
        <w:t xml:space="preserve"> </w:t>
      </w:r>
      <w:r w:rsidRPr="00694AC2">
        <w:rPr>
          <w:rFonts w:ascii="Arial" w:hAnsi="Arial" w:cs="Arial"/>
          <w:color w:val="000000" w:themeColor="text1"/>
          <w:shd w:val="clear" w:color="auto" w:fill="FFFFFF"/>
        </w:rPr>
        <w:t xml:space="preserve">Data are presented as </w:t>
      </w:r>
      <w:r>
        <w:rPr>
          <w:rFonts w:ascii="Arial" w:hAnsi="Arial" w:cs="Arial"/>
          <w:color w:val="000000" w:themeColor="text1"/>
          <w:shd w:val="clear" w:color="auto" w:fill="FFFFFF"/>
        </w:rPr>
        <w:t xml:space="preserve">mean ± </w:t>
      </w:r>
      <w:proofErr w:type="spellStart"/>
      <w:r>
        <w:rPr>
          <w:rFonts w:ascii="Arial" w:hAnsi="Arial" w:cs="Arial"/>
          <w:color w:val="000000" w:themeColor="text1"/>
          <w:shd w:val="clear" w:color="auto" w:fill="FFFFFF"/>
        </w:rPr>
        <w:t>s.d</w:t>
      </w:r>
      <w:r w:rsidRPr="00DC4399">
        <w:rPr>
          <w:rFonts w:ascii="Arial" w:hAnsi="Arial" w:cs="Arial"/>
          <w:color w:val="000000" w:themeColor="text1"/>
          <w:shd w:val="clear" w:color="auto" w:fill="FFFFFF"/>
        </w:rPr>
        <w:t>.</w:t>
      </w:r>
      <w:proofErr w:type="spellEnd"/>
      <w:r w:rsidRPr="00DC4399">
        <w:rPr>
          <w:rFonts w:ascii="Arial" w:hAnsi="Arial" w:cs="Arial"/>
          <w:color w:val="000000" w:themeColor="text1"/>
          <w:shd w:val="clear" w:color="auto" w:fill="FFFFFF"/>
        </w:rPr>
        <w:t xml:space="preserve"> (</w:t>
      </w:r>
      <w:r w:rsidRPr="00CA406B">
        <w:rPr>
          <w:rFonts w:ascii="Arial" w:hAnsi="Arial" w:cs="Arial"/>
          <w:b/>
          <w:bCs/>
          <w:color w:val="000000" w:themeColor="text1"/>
          <w:shd w:val="clear" w:color="auto" w:fill="FFFFFF"/>
        </w:rPr>
        <w:t xml:space="preserve">b, </w:t>
      </w:r>
      <w:r w:rsidR="00773A49">
        <w:rPr>
          <w:rFonts w:ascii="Arial" w:hAnsi="Arial" w:cs="Arial"/>
          <w:b/>
          <w:bCs/>
          <w:color w:val="000000" w:themeColor="text1"/>
          <w:shd w:val="clear" w:color="auto" w:fill="FFFFFF"/>
        </w:rPr>
        <w:t>e</w:t>
      </w:r>
      <w:r w:rsidRPr="00CA406B">
        <w:rPr>
          <w:rFonts w:ascii="Arial" w:hAnsi="Arial" w:cs="Arial"/>
          <w:b/>
          <w:bCs/>
          <w:color w:val="000000" w:themeColor="text1"/>
          <w:shd w:val="clear" w:color="auto" w:fill="FFFFFF"/>
        </w:rPr>
        <w:t xml:space="preserve">, </w:t>
      </w:r>
      <w:r w:rsidR="00773A49">
        <w:rPr>
          <w:rFonts w:ascii="Arial" w:hAnsi="Arial" w:cs="Arial"/>
          <w:b/>
          <w:bCs/>
          <w:color w:val="000000" w:themeColor="text1"/>
          <w:shd w:val="clear" w:color="auto" w:fill="FFFFFF"/>
        </w:rPr>
        <w:t xml:space="preserve">f, j, </w:t>
      </w:r>
      <w:r w:rsidR="002E3DFD">
        <w:rPr>
          <w:rFonts w:ascii="Arial" w:hAnsi="Arial" w:cs="Arial" w:hint="eastAsia"/>
          <w:b/>
          <w:bCs/>
          <w:color w:val="000000" w:themeColor="text1"/>
          <w:shd w:val="clear" w:color="auto" w:fill="FFFFFF"/>
        </w:rPr>
        <w:t xml:space="preserve">l, </w:t>
      </w:r>
      <w:r w:rsidR="00773A49">
        <w:rPr>
          <w:rFonts w:ascii="Arial" w:hAnsi="Arial" w:cs="Arial"/>
          <w:b/>
          <w:bCs/>
          <w:color w:val="000000" w:themeColor="text1"/>
          <w:shd w:val="clear" w:color="auto" w:fill="FFFFFF"/>
        </w:rPr>
        <w:t>m, n</w:t>
      </w:r>
      <w:r w:rsidRPr="00CA406B">
        <w:rPr>
          <w:rFonts w:ascii="Arial" w:hAnsi="Arial" w:cs="Arial"/>
          <w:b/>
          <w:bCs/>
          <w:color w:val="000000" w:themeColor="text1"/>
          <w:shd w:val="clear" w:color="auto" w:fill="FFFFFF"/>
        </w:rPr>
        <w:t xml:space="preserve"> </w:t>
      </w:r>
      <w:r w:rsidRPr="00DC4399">
        <w:rPr>
          <w:rFonts w:ascii="Arial" w:hAnsi="Arial" w:cs="Arial"/>
          <w:color w:val="000000" w:themeColor="text1"/>
          <w:shd w:val="clear" w:color="auto" w:fill="FFFFFF"/>
        </w:rPr>
        <w:t xml:space="preserve">and </w:t>
      </w:r>
      <w:r w:rsidR="00773A49">
        <w:rPr>
          <w:rFonts w:ascii="Arial" w:hAnsi="Arial" w:cs="Arial"/>
          <w:b/>
          <w:bCs/>
          <w:color w:val="000000" w:themeColor="text1"/>
          <w:shd w:val="clear" w:color="auto" w:fill="FFFFFF"/>
        </w:rPr>
        <w:t>o</w:t>
      </w:r>
      <w:r w:rsidRPr="00DC4399">
        <w:rPr>
          <w:rFonts w:ascii="Arial" w:hAnsi="Arial" w:cs="Arial"/>
          <w:color w:val="000000" w:themeColor="text1"/>
          <w:shd w:val="clear" w:color="auto" w:fill="FFFFFF"/>
        </w:rPr>
        <w:t>).</w:t>
      </w:r>
      <w:r w:rsidR="00F31C03" w:rsidRPr="00F31C03">
        <w:rPr>
          <w:rFonts w:ascii="Arial" w:eastAsia="Cambria" w:hAnsi="Arial" w:cs="Arial"/>
          <w:b/>
          <w:color w:val="000000" w:themeColor="text1"/>
        </w:rPr>
        <w:t xml:space="preserve"> </w:t>
      </w:r>
    </w:p>
    <w:p w14:paraId="0F55DDFC" w14:textId="2FDD5558" w:rsidR="00C968EE" w:rsidRPr="00787B9D" w:rsidRDefault="00C968EE" w:rsidP="004A1A3A">
      <w:pPr>
        <w:pStyle w:val="NormalWeb"/>
        <w:spacing w:line="480" w:lineRule="auto"/>
        <w:jc w:val="both"/>
        <w:rPr>
          <w:rFonts w:ascii="Arial" w:eastAsia="Cambria" w:hAnsi="Arial" w:cs="Arial"/>
          <w:bCs/>
          <w:color w:val="000000" w:themeColor="text1"/>
        </w:rPr>
      </w:pPr>
    </w:p>
    <w:p w14:paraId="0EC050D3" w14:textId="208E72A8" w:rsidR="002856ED" w:rsidRPr="002F446F" w:rsidRDefault="002856ED" w:rsidP="00AE48AE">
      <w:pPr>
        <w:pStyle w:val="NormalWeb"/>
        <w:spacing w:line="480" w:lineRule="auto"/>
        <w:jc w:val="both"/>
        <w:rPr>
          <w:rFonts w:eastAsiaTheme="minorEastAsia"/>
          <w:kern w:val="2"/>
          <w:shd w:val="clear" w:color="auto" w:fill="FFFFFF"/>
          <w14:ligatures w14:val="standardContextual"/>
        </w:rPr>
      </w:pPr>
      <w:r>
        <w:rPr>
          <w:shd w:val="clear" w:color="auto" w:fill="FFFFFF"/>
        </w:rPr>
        <w:br w:type="page"/>
      </w:r>
    </w:p>
    <w:p w14:paraId="5E8F5B52" w14:textId="380DAA2E" w:rsidR="00DE13AB" w:rsidRPr="00787B9D" w:rsidRDefault="005A437C" w:rsidP="004A1A3A">
      <w:pPr>
        <w:pStyle w:val="NormalWeb"/>
        <w:spacing w:line="480" w:lineRule="auto"/>
        <w:jc w:val="both"/>
        <w:rPr>
          <w:rFonts w:ascii="Arial" w:eastAsia="Cambria" w:hAnsi="Arial" w:cs="Arial"/>
          <w:bCs/>
          <w:color w:val="000000" w:themeColor="text1"/>
        </w:rPr>
      </w:pPr>
      <w:r w:rsidRPr="005A437C">
        <w:rPr>
          <w:noProof/>
        </w:rPr>
        <w:lastRenderedPageBreak/>
        <w:t xml:space="preserve"> </w:t>
      </w:r>
      <w:r w:rsidR="00D13CFA">
        <w:rPr>
          <w:rFonts w:ascii="Arial" w:eastAsia="Cambria" w:hAnsi="Arial" w:cs="Arial"/>
          <w:bCs/>
          <w:noProof/>
          <w:color w:val="000000" w:themeColor="text1"/>
          <w14:ligatures w14:val="standardContextual"/>
        </w:rPr>
        <w:drawing>
          <wp:inline distT="0" distB="0" distL="0" distR="0" wp14:anchorId="42C8033A" wp14:editId="490BD2D6">
            <wp:extent cx="5943600" cy="7381240"/>
            <wp:effectExtent l="0" t="0" r="0" b="0"/>
            <wp:docPr id="1349731148" name="Picture 7"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31148" name="Picture 7" descr="A screenshot of a char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381240"/>
                    </a:xfrm>
                    <a:prstGeom prst="rect">
                      <a:avLst/>
                    </a:prstGeom>
                  </pic:spPr>
                </pic:pic>
              </a:graphicData>
            </a:graphic>
          </wp:inline>
        </w:drawing>
      </w:r>
    </w:p>
    <w:p w14:paraId="2813C9ED" w14:textId="0673DE35" w:rsidR="00A9582B" w:rsidRDefault="00DE7AC5" w:rsidP="00D15B91">
      <w:pPr>
        <w:pStyle w:val="NormalWeb"/>
        <w:spacing w:line="480" w:lineRule="auto"/>
        <w:jc w:val="both"/>
        <w:rPr>
          <w:rFonts w:ascii="Arial" w:hAnsi="Arial" w:cs="Arial"/>
          <w:color w:val="FF0000"/>
          <w:shd w:val="clear" w:color="auto" w:fill="FFFFFF"/>
        </w:rPr>
      </w:pPr>
      <w:r w:rsidRPr="00631B86">
        <w:rPr>
          <w:rFonts w:ascii="Arial" w:eastAsia="Cambria" w:hAnsi="Arial" w:cs="Arial"/>
          <w:b/>
          <w:color w:val="000000" w:themeColor="text1"/>
        </w:rPr>
        <w:lastRenderedPageBreak/>
        <w:t xml:space="preserve">Extended </w:t>
      </w:r>
      <w:r w:rsidRPr="004F13F8">
        <w:rPr>
          <w:rFonts w:ascii="Arial" w:eastAsia="Cambria" w:hAnsi="Arial" w:cs="Arial"/>
          <w:b/>
          <w:color w:val="000000" w:themeColor="text1"/>
        </w:rPr>
        <w:t xml:space="preserve">Data Fig. </w:t>
      </w:r>
      <w:r>
        <w:rPr>
          <w:rFonts w:ascii="Arial" w:eastAsia="Cambria" w:hAnsi="Arial" w:cs="Arial"/>
          <w:b/>
          <w:color w:val="000000" w:themeColor="text1"/>
        </w:rPr>
        <w:t>7</w:t>
      </w:r>
      <w:r w:rsidRPr="004F13F8">
        <w:rPr>
          <w:rFonts w:ascii="Arial" w:eastAsia="Cambria" w:hAnsi="Arial" w:cs="Arial"/>
          <w:b/>
          <w:color w:val="000000" w:themeColor="text1"/>
        </w:rPr>
        <w:t>.</w:t>
      </w:r>
      <w:r w:rsidRPr="004F13F8">
        <w:rPr>
          <w:rFonts w:ascii="Arial" w:hAnsi="Arial" w:cs="Arial"/>
          <w:b/>
          <w:color w:val="000000" w:themeColor="text1"/>
        </w:rPr>
        <w:t xml:space="preserve"> </w:t>
      </w:r>
      <w:r w:rsidRPr="00147509">
        <w:rPr>
          <w:rFonts w:ascii="Arial" w:hAnsi="Arial" w:cs="Arial"/>
          <w:b/>
          <w:bCs/>
          <w:color w:val="000000" w:themeColor="text1"/>
        </w:rPr>
        <w:t>Related to Fig</w:t>
      </w:r>
      <w:r>
        <w:rPr>
          <w:rFonts w:ascii="Arial" w:hAnsi="Arial" w:cs="Arial"/>
          <w:b/>
          <w:bCs/>
          <w:color w:val="000000" w:themeColor="text1"/>
        </w:rPr>
        <w:t>.</w:t>
      </w:r>
      <w:r w:rsidRPr="00147509">
        <w:rPr>
          <w:rFonts w:ascii="Arial" w:hAnsi="Arial" w:cs="Arial"/>
          <w:b/>
          <w:bCs/>
          <w:color w:val="000000" w:themeColor="text1"/>
        </w:rPr>
        <w:t xml:space="preserve"> </w:t>
      </w:r>
      <w:r>
        <w:rPr>
          <w:rFonts w:ascii="Arial" w:hAnsi="Arial" w:cs="Arial"/>
          <w:b/>
          <w:bCs/>
          <w:color w:val="000000" w:themeColor="text1"/>
        </w:rPr>
        <w:t>7</w:t>
      </w:r>
      <w:r w:rsidRPr="00147509">
        <w:rPr>
          <w:rFonts w:ascii="Arial" w:hAnsi="Arial" w:cs="Arial"/>
          <w:b/>
          <w:bCs/>
          <w:color w:val="000000" w:themeColor="text1"/>
        </w:rPr>
        <w:t>.</w:t>
      </w:r>
      <w:r>
        <w:rPr>
          <w:rFonts w:ascii="Arial" w:hAnsi="Arial" w:cs="Arial"/>
          <w:b/>
          <w:bCs/>
          <w:color w:val="000000" w:themeColor="text1"/>
        </w:rPr>
        <w:t xml:space="preserve"> </w:t>
      </w:r>
      <w:r w:rsidRPr="004F13F8">
        <w:rPr>
          <w:rFonts w:ascii="Arial" w:hAnsi="Arial" w:cs="Arial"/>
          <w:b/>
          <w:color w:val="000000" w:themeColor="text1"/>
        </w:rPr>
        <w:t xml:space="preserve">KAT7 inhibitor WM-3835 synergistically enhanced anti-GBM activity of EGFR inhibitor </w:t>
      </w:r>
      <w:r w:rsidR="00340E8B">
        <w:rPr>
          <w:rFonts w:ascii="Arial" w:hAnsi="Arial" w:cs="Arial" w:hint="eastAsia"/>
          <w:b/>
          <w:color w:val="000000" w:themeColor="text1"/>
        </w:rPr>
        <w:t>E</w:t>
      </w:r>
      <w:r w:rsidRPr="004F13F8">
        <w:rPr>
          <w:rFonts w:ascii="Arial" w:hAnsi="Arial" w:cs="Arial"/>
          <w:b/>
          <w:color w:val="000000" w:themeColor="text1"/>
        </w:rPr>
        <w:t>rlotinib.</w:t>
      </w:r>
      <w:r w:rsidRPr="004F13F8">
        <w:rPr>
          <w:rFonts w:ascii="Arial" w:hAnsi="Arial" w:cs="Arial"/>
          <w:color w:val="000000" w:themeColor="text1"/>
        </w:rPr>
        <w:t xml:space="preserve"> </w:t>
      </w:r>
      <w:proofErr w:type="gramStart"/>
      <w:r w:rsidRPr="00E87397">
        <w:rPr>
          <w:rFonts w:ascii="Arial" w:hAnsi="Arial" w:cs="Arial"/>
          <w:b/>
          <w:bCs/>
          <w:color w:val="000000" w:themeColor="text1"/>
        </w:rPr>
        <w:t>a,</w:t>
      </w:r>
      <w:proofErr w:type="gramEnd"/>
      <w:r w:rsidRPr="00593529">
        <w:rPr>
          <w:rFonts w:ascii="Arial" w:hAnsi="Arial" w:cs="Arial"/>
          <w:color w:val="000000" w:themeColor="text1"/>
          <w:shd w:val="clear" w:color="auto" w:fill="FFFFFF"/>
        </w:rPr>
        <w:t xml:space="preserve"> Cell</w:t>
      </w:r>
      <w:r w:rsidRPr="004F13F8">
        <w:rPr>
          <w:rFonts w:ascii="Arial" w:hAnsi="Arial" w:cs="Arial"/>
          <w:color w:val="000000" w:themeColor="text1"/>
          <w:shd w:val="clear" w:color="auto" w:fill="FFFFFF"/>
        </w:rPr>
        <w:t xml:space="preserve"> in</w:t>
      </w:r>
      <w:r w:rsidRPr="00101729">
        <w:rPr>
          <w:rFonts w:ascii="Arial" w:hAnsi="Arial" w:cs="Arial"/>
          <w:color w:val="000000" w:themeColor="text1"/>
          <w:shd w:val="clear" w:color="auto" w:fill="FFFFFF"/>
        </w:rPr>
        <w:t xml:space="preserve">hibition rates for combinations of </w:t>
      </w:r>
      <w:r>
        <w:rPr>
          <w:rFonts w:ascii="Arial" w:hAnsi="Arial" w:cs="Arial"/>
          <w:color w:val="000000" w:themeColor="text1"/>
          <w:shd w:val="clear" w:color="auto" w:fill="FFFFFF"/>
        </w:rPr>
        <w:t>various</w:t>
      </w:r>
      <w:r w:rsidRPr="00101729">
        <w:rPr>
          <w:rFonts w:ascii="Arial" w:hAnsi="Arial" w:cs="Arial"/>
          <w:color w:val="000000" w:themeColor="text1"/>
          <w:shd w:val="clear" w:color="auto" w:fill="FFFFFF"/>
        </w:rPr>
        <w:t xml:space="preserve"> concentrations of KAT7 inhibitor (WM-3835) and EGFR inhibitor (Erlotinib) are presented in the mat</w:t>
      </w:r>
      <w:r w:rsidRPr="00991CF2">
        <w:rPr>
          <w:rFonts w:ascii="Arial" w:hAnsi="Arial" w:cs="Arial"/>
          <w:color w:val="000000" w:themeColor="text1"/>
          <w:shd w:val="clear" w:color="auto" w:fill="FFFFFF"/>
        </w:rPr>
        <w:t>rix. Data was acquired by cell viability assays</w:t>
      </w:r>
      <w:r w:rsidRPr="004662B5">
        <w:rPr>
          <w:rFonts w:ascii="Arial" w:hAnsi="Arial" w:cs="Arial" w:hint="eastAsia"/>
          <w:color w:val="000000" w:themeColor="text1"/>
          <w:shd w:val="clear" w:color="auto" w:fill="FFFFFF"/>
        </w:rPr>
        <w:t>.</w:t>
      </w:r>
      <w:r w:rsidRPr="00E87397">
        <w:rPr>
          <w:rFonts w:ascii="Arial" w:eastAsia="Cambria" w:hAnsi="Arial" w:cs="Arial"/>
          <w:b/>
          <w:color w:val="000000" w:themeColor="text1"/>
        </w:rPr>
        <w:t xml:space="preserve"> b, </w:t>
      </w:r>
      <w:r w:rsidRPr="004662B5">
        <w:rPr>
          <w:rFonts w:ascii="Arial" w:eastAsia="Cambria" w:hAnsi="Arial" w:cs="Arial" w:hint="eastAsia"/>
          <w:bCs/>
          <w:color w:val="000000" w:themeColor="text1"/>
        </w:rPr>
        <w:t>IB</w:t>
      </w:r>
      <w:r w:rsidRPr="00991CF2">
        <w:rPr>
          <w:rFonts w:ascii="Arial" w:eastAsia="Cambria" w:hAnsi="Arial" w:cs="Arial" w:hint="eastAsia"/>
          <w:bCs/>
          <w:color w:val="000000" w:themeColor="text1"/>
        </w:rPr>
        <w:t xml:space="preserve"> </w:t>
      </w:r>
      <w:r w:rsidRPr="00991CF2">
        <w:rPr>
          <w:rFonts w:ascii="Arial" w:eastAsia="Cambria" w:hAnsi="Arial" w:cs="Arial"/>
          <w:bCs/>
          <w:color w:val="000000" w:themeColor="text1"/>
        </w:rPr>
        <w:t>for</w:t>
      </w:r>
      <w:r w:rsidRPr="00991CF2">
        <w:rPr>
          <w:rFonts w:ascii="Arial" w:eastAsia="Cambria" w:hAnsi="Arial" w:cs="Arial" w:hint="eastAsia"/>
          <w:bCs/>
          <w:color w:val="000000" w:themeColor="text1"/>
        </w:rPr>
        <w:t xml:space="preserve"> indicated protein </w:t>
      </w:r>
      <w:r w:rsidRPr="00991CF2">
        <w:rPr>
          <w:rFonts w:ascii="Arial" w:eastAsia="Cambria" w:hAnsi="Arial" w:cs="Arial"/>
          <w:bCs/>
          <w:color w:val="000000" w:themeColor="text1"/>
        </w:rPr>
        <w:t>expressions in GSC11 or GBM6 cells</w:t>
      </w:r>
      <w:r w:rsidRPr="00991CF2">
        <w:rPr>
          <w:rFonts w:ascii="Arial" w:eastAsia="Cambria" w:hAnsi="Arial" w:cs="Arial" w:hint="eastAsia"/>
          <w:bCs/>
          <w:color w:val="000000" w:themeColor="text1"/>
        </w:rPr>
        <w:t xml:space="preserve"> treated with vehicle or </w:t>
      </w:r>
      <w:r w:rsidRPr="00991CF2">
        <w:rPr>
          <w:rFonts w:ascii="Arial" w:eastAsia="Cambria" w:hAnsi="Arial" w:cs="Arial"/>
          <w:bCs/>
          <w:color w:val="000000" w:themeColor="text1"/>
        </w:rPr>
        <w:t xml:space="preserve">WM-3835 </w:t>
      </w:r>
      <w:r w:rsidRPr="00991CF2">
        <w:rPr>
          <w:rFonts w:ascii="Arial" w:eastAsia="Cambria" w:hAnsi="Arial" w:cs="Arial" w:hint="eastAsia"/>
          <w:bCs/>
          <w:color w:val="000000" w:themeColor="text1"/>
        </w:rPr>
        <w:t xml:space="preserve">for </w:t>
      </w:r>
      <w:r w:rsidR="001E0C64">
        <w:rPr>
          <w:rFonts w:ascii="Arial" w:eastAsia="Cambria" w:hAnsi="Arial" w:cs="Arial" w:hint="eastAsia"/>
          <w:bCs/>
          <w:color w:val="000000" w:themeColor="text1"/>
        </w:rPr>
        <w:t>72 h</w:t>
      </w:r>
      <w:r w:rsidRPr="00AC13D1">
        <w:rPr>
          <w:rFonts w:ascii="Arial" w:eastAsia="Cambria" w:hAnsi="Arial" w:cs="Arial" w:hint="eastAsia"/>
          <w:bCs/>
          <w:color w:val="000000" w:themeColor="text1"/>
        </w:rPr>
        <w:t>.</w:t>
      </w:r>
      <w:r w:rsidRPr="00AC13D1">
        <w:rPr>
          <w:rFonts w:ascii="Arial" w:hAnsi="Arial" w:cs="Arial" w:hint="eastAsia"/>
          <w:color w:val="000000" w:themeColor="text1"/>
          <w:shd w:val="clear" w:color="auto" w:fill="FFFFFF"/>
        </w:rPr>
        <w:t xml:space="preserve"> </w:t>
      </w:r>
      <w:r w:rsidRPr="007F3679">
        <w:rPr>
          <w:rFonts w:ascii="Arial" w:hAnsi="Arial" w:cs="Arial"/>
          <w:b/>
          <w:bCs/>
          <w:color w:val="000000" w:themeColor="text1"/>
          <w:shd w:val="clear" w:color="auto" w:fill="FFFFFF"/>
        </w:rPr>
        <w:t>c</w:t>
      </w:r>
      <w:r w:rsidRPr="008F6C9B">
        <w:rPr>
          <w:rFonts w:ascii="Arial" w:hAnsi="Arial" w:cs="Arial"/>
          <w:b/>
          <w:bCs/>
          <w:color w:val="000000" w:themeColor="text1"/>
          <w:shd w:val="clear" w:color="auto" w:fill="FFFFFF"/>
        </w:rPr>
        <w:t>,</w:t>
      </w:r>
      <w:r w:rsidRPr="00AC13D1">
        <w:rPr>
          <w:rFonts w:ascii="Arial" w:hAnsi="Arial" w:cs="Arial"/>
          <w:color w:val="000000" w:themeColor="text1"/>
          <w:shd w:val="clear" w:color="auto" w:fill="FFFFFF"/>
        </w:rPr>
        <w:t xml:space="preserve"> </w:t>
      </w:r>
      <w:r w:rsidRPr="00AC13D1">
        <w:rPr>
          <w:rFonts w:ascii="Arial" w:hAnsi="Arial" w:cs="Arial"/>
          <w:color w:val="000000" w:themeColor="text1"/>
        </w:rPr>
        <w:t>Representative images of IF stai</w:t>
      </w:r>
      <w:r w:rsidRPr="00E35EEC">
        <w:rPr>
          <w:rFonts w:ascii="Arial" w:hAnsi="Arial" w:cs="Arial"/>
          <w:color w:val="000000" w:themeColor="text1"/>
        </w:rPr>
        <w:t xml:space="preserve">ning for brain sections with </w:t>
      </w:r>
      <w:r w:rsidRPr="00E35EEC">
        <w:rPr>
          <w:rFonts w:ascii="Arial" w:hAnsi="Arial" w:cs="Arial" w:hint="eastAsia"/>
          <w:color w:val="000000" w:themeColor="text1"/>
          <w:shd w:val="clear" w:color="auto" w:fill="FFFFFF"/>
        </w:rPr>
        <w:t>GBM6</w:t>
      </w:r>
      <w:r w:rsidRPr="00E35EEC">
        <w:rPr>
          <w:rFonts w:ascii="Arial" w:hAnsi="Arial" w:cs="Arial"/>
          <w:color w:val="000000" w:themeColor="text1"/>
          <w:shd w:val="clear" w:color="auto" w:fill="FFFFFF"/>
        </w:rPr>
        <w:t xml:space="preserve"> xenograft tumors with indicated treatments</w:t>
      </w:r>
      <w:r w:rsidRPr="00B40BE6">
        <w:rPr>
          <w:rFonts w:ascii="Arial" w:hAnsi="Arial" w:cs="Arial"/>
          <w:color w:val="000000" w:themeColor="text1"/>
        </w:rPr>
        <w:t>.</w:t>
      </w:r>
      <w:r w:rsidRPr="00B40BE6">
        <w:rPr>
          <w:rFonts w:ascii="Arial" w:eastAsia="Cambria" w:hAnsi="Arial" w:cs="Arial"/>
          <w:bCs/>
          <w:color w:val="000000" w:themeColor="text1"/>
        </w:rPr>
        <w:t xml:space="preserve"> </w:t>
      </w:r>
      <w:r w:rsidRPr="007F3679">
        <w:rPr>
          <w:rFonts w:ascii="Arial" w:hAnsi="Arial" w:cs="Arial"/>
          <w:b/>
          <w:bCs/>
          <w:color w:val="000000" w:themeColor="text1"/>
        </w:rPr>
        <w:t>d</w:t>
      </w:r>
      <w:r w:rsidRPr="008F6C9B">
        <w:rPr>
          <w:rFonts w:ascii="Arial" w:hAnsi="Arial" w:cs="Arial"/>
          <w:b/>
          <w:bCs/>
          <w:color w:val="000000" w:themeColor="text1"/>
        </w:rPr>
        <w:t>,</w:t>
      </w:r>
      <w:r w:rsidRPr="00B40BE6">
        <w:rPr>
          <w:rFonts w:ascii="Arial" w:hAnsi="Arial" w:cs="Arial"/>
          <w:color w:val="000000" w:themeColor="text1"/>
          <w:shd w:val="clear" w:color="auto" w:fill="FFFFFF"/>
        </w:rPr>
        <w:t xml:space="preserve"> Q</w:t>
      </w:r>
      <w:r w:rsidRPr="00E35EEC">
        <w:rPr>
          <w:rFonts w:ascii="Arial" w:hAnsi="Arial" w:cs="Arial"/>
          <w:color w:val="000000" w:themeColor="text1"/>
          <w:shd w:val="clear" w:color="auto" w:fill="FFFFFF"/>
        </w:rPr>
        <w:t xml:space="preserve">uantification of </w:t>
      </w:r>
      <w:r w:rsidRPr="00E35EEC">
        <w:rPr>
          <w:rFonts w:ascii="Arial" w:hAnsi="Arial" w:cs="Arial"/>
          <w:color w:val="000000" w:themeColor="text1"/>
        </w:rPr>
        <w:t>IF st</w:t>
      </w:r>
      <w:r w:rsidRPr="005C3A60">
        <w:rPr>
          <w:rFonts w:ascii="Arial" w:hAnsi="Arial" w:cs="Arial"/>
          <w:color w:val="000000" w:themeColor="text1"/>
        </w:rPr>
        <w:t>aining</w:t>
      </w:r>
      <w:r w:rsidRPr="005C3A60">
        <w:rPr>
          <w:rFonts w:ascii="Arial" w:hAnsi="Arial" w:cs="Arial" w:hint="eastAsia"/>
          <w:color w:val="000000" w:themeColor="text1"/>
        </w:rPr>
        <w:t xml:space="preserve"> </w:t>
      </w:r>
      <w:r w:rsidRPr="005C3A60">
        <w:rPr>
          <w:rFonts w:ascii="Arial" w:hAnsi="Arial" w:cs="Arial"/>
          <w:color w:val="000000" w:themeColor="text1"/>
        </w:rPr>
        <w:t xml:space="preserve">for brain sections with </w:t>
      </w:r>
      <w:r w:rsidRPr="005C3A60">
        <w:rPr>
          <w:rFonts w:ascii="Arial" w:hAnsi="Arial" w:cs="Arial" w:hint="eastAsia"/>
          <w:color w:val="000000" w:themeColor="text1"/>
          <w:shd w:val="clear" w:color="auto" w:fill="FFFFFF"/>
        </w:rPr>
        <w:t>GBM6</w:t>
      </w:r>
      <w:r w:rsidRPr="005C3A60">
        <w:rPr>
          <w:rFonts w:ascii="Arial" w:hAnsi="Arial" w:cs="Arial"/>
          <w:color w:val="000000" w:themeColor="text1"/>
          <w:shd w:val="clear" w:color="auto" w:fill="FFFFFF"/>
        </w:rPr>
        <w:t xml:space="preserve"> </w:t>
      </w:r>
      <w:r w:rsidRPr="005C3A60">
        <w:rPr>
          <w:rFonts w:ascii="Arial" w:hAnsi="Arial" w:cs="Arial" w:hint="eastAsia"/>
          <w:color w:val="000000" w:themeColor="text1"/>
          <w:shd w:val="clear" w:color="auto" w:fill="FFFFFF"/>
        </w:rPr>
        <w:t xml:space="preserve">and GSC11 </w:t>
      </w:r>
      <w:r w:rsidRPr="005C3A60">
        <w:rPr>
          <w:rFonts w:ascii="Arial" w:hAnsi="Arial" w:cs="Arial"/>
          <w:color w:val="000000" w:themeColor="text1"/>
          <w:shd w:val="clear" w:color="auto" w:fill="FFFFFF"/>
        </w:rPr>
        <w:t>xenograft tumors</w:t>
      </w:r>
      <w:r w:rsidRPr="005C3A60">
        <w:rPr>
          <w:rFonts w:ascii="Arial" w:hAnsi="Arial" w:cs="Arial"/>
          <w:color w:val="000000" w:themeColor="text1"/>
        </w:rPr>
        <w:t>.</w:t>
      </w:r>
      <w:r w:rsidRPr="005C3A60">
        <w:rPr>
          <w:rFonts w:ascii="Arial" w:eastAsia="Cambria" w:hAnsi="Arial" w:cs="Arial"/>
          <w:bCs/>
          <w:color w:val="000000" w:themeColor="text1"/>
        </w:rPr>
        <w:t xml:space="preserve"> Scale bar, </w:t>
      </w:r>
      <w:r w:rsidRPr="005C3A60">
        <w:rPr>
          <w:rFonts w:ascii="Arial" w:eastAsia="Cambria" w:hAnsi="Arial" w:cs="Arial" w:hint="eastAsia"/>
          <w:bCs/>
          <w:color w:val="000000" w:themeColor="text1"/>
        </w:rPr>
        <w:t>100</w:t>
      </w:r>
      <w:r w:rsidRPr="005C3A60">
        <w:rPr>
          <w:rFonts w:ascii="Arial" w:eastAsia="Cambria" w:hAnsi="Arial" w:cs="Arial"/>
          <w:bCs/>
          <w:color w:val="000000" w:themeColor="text1"/>
        </w:rPr>
        <w:t xml:space="preserve"> </w:t>
      </w:r>
      <w:proofErr w:type="spellStart"/>
      <w:r w:rsidRPr="005C3A60">
        <w:rPr>
          <w:rFonts w:ascii="Arial" w:eastAsia="Cambria" w:hAnsi="Arial" w:cs="Arial"/>
          <w:bCs/>
          <w:color w:val="000000" w:themeColor="text1"/>
        </w:rPr>
        <w:t>μm</w:t>
      </w:r>
      <w:proofErr w:type="spellEnd"/>
      <w:r w:rsidRPr="005C3A60">
        <w:rPr>
          <w:rFonts w:ascii="Arial" w:eastAsia="Cambria" w:hAnsi="Arial" w:cs="Arial"/>
          <w:bCs/>
          <w:color w:val="000000" w:themeColor="text1"/>
        </w:rPr>
        <w:t>.</w:t>
      </w:r>
      <w:r w:rsidR="00725792" w:rsidRPr="00725792">
        <w:rPr>
          <w:rFonts w:ascii="Arial" w:hAnsi="Arial" w:cs="Arial"/>
          <w:color w:val="000000" w:themeColor="text1"/>
          <w:shd w:val="clear" w:color="auto" w:fill="FFFFFF"/>
        </w:rPr>
        <w:t xml:space="preserve"> </w:t>
      </w:r>
      <w:r w:rsidR="00725792" w:rsidRPr="00694AC2">
        <w:rPr>
          <w:rFonts w:ascii="Arial" w:hAnsi="Arial" w:cs="Arial"/>
          <w:color w:val="000000" w:themeColor="text1"/>
          <w:shd w:val="clear" w:color="auto" w:fill="FFFFFF"/>
        </w:rPr>
        <w:t>NS, not significant</w:t>
      </w:r>
      <w:r w:rsidR="00725792" w:rsidRPr="00694AC2">
        <w:rPr>
          <w:rFonts w:ascii="Arial" w:eastAsia="Cambria" w:hAnsi="Arial" w:cs="Arial" w:hint="eastAsia"/>
          <w:bCs/>
          <w:color w:val="000000" w:themeColor="text1"/>
        </w:rPr>
        <w:t>;</w:t>
      </w:r>
      <w:r w:rsidRPr="005C3A60">
        <w:rPr>
          <w:rFonts w:ascii="Arial" w:hAnsi="Arial" w:cs="Arial"/>
          <w:color w:val="000000" w:themeColor="text1"/>
          <w:shd w:val="clear" w:color="auto" w:fill="FFFFFF"/>
        </w:rPr>
        <w:t xml:space="preserve"> *</w:t>
      </w:r>
      <w:r>
        <w:rPr>
          <w:rFonts w:ascii="Arial" w:hAnsi="Arial" w:cs="Arial" w:hint="eastAsia"/>
          <w:color w:val="000000" w:themeColor="text1"/>
          <w:shd w:val="clear" w:color="auto" w:fill="FFFFFF"/>
        </w:rPr>
        <w:t>*</w:t>
      </w:r>
      <w:r w:rsidRPr="005C3A60">
        <w:rPr>
          <w:rFonts w:ascii="Arial" w:hAnsi="Arial" w:cs="Arial"/>
          <w:color w:val="000000" w:themeColor="text1"/>
          <w:shd w:val="clear" w:color="auto" w:fill="FFFFFF"/>
        </w:rPr>
        <w:t>*</w:t>
      </w:r>
      <w:r w:rsidRPr="005C3A60">
        <w:rPr>
          <w:rFonts w:ascii="Arial" w:hAnsi="Arial" w:cs="Arial"/>
          <w:i/>
          <w:color w:val="000000" w:themeColor="text1"/>
          <w:shd w:val="clear" w:color="auto" w:fill="FFFFFF"/>
        </w:rPr>
        <w:t>p</w:t>
      </w:r>
      <w:r w:rsidRPr="005C3A60">
        <w:rPr>
          <w:rFonts w:ascii="Arial" w:hAnsi="Arial" w:cs="Arial"/>
          <w:color w:val="000000" w:themeColor="text1"/>
          <w:shd w:val="clear" w:color="auto" w:fill="FFFFFF"/>
        </w:rPr>
        <w:t xml:space="preserve"> &lt; 0.0</w:t>
      </w:r>
      <w:r>
        <w:rPr>
          <w:rFonts w:ascii="Arial" w:hAnsi="Arial" w:cs="Arial" w:hint="eastAsia"/>
          <w:color w:val="000000" w:themeColor="text1"/>
          <w:shd w:val="clear" w:color="auto" w:fill="FFFFFF"/>
        </w:rPr>
        <w:t>0</w:t>
      </w:r>
      <w:r w:rsidRPr="005C3A60">
        <w:rPr>
          <w:rFonts w:ascii="Arial" w:hAnsi="Arial" w:cs="Arial"/>
          <w:color w:val="000000" w:themeColor="text1"/>
          <w:shd w:val="clear" w:color="auto" w:fill="FFFFFF"/>
        </w:rPr>
        <w:t xml:space="preserve">1, by one-way ANOVA. Data are presented as mean ± </w:t>
      </w:r>
      <w:proofErr w:type="spellStart"/>
      <w:r w:rsidRPr="005C3A60">
        <w:rPr>
          <w:rFonts w:ascii="Arial" w:hAnsi="Arial" w:cs="Arial"/>
          <w:color w:val="000000" w:themeColor="text1"/>
          <w:shd w:val="clear" w:color="auto" w:fill="FFFFFF"/>
        </w:rPr>
        <w:t>s.d.</w:t>
      </w:r>
      <w:proofErr w:type="spellEnd"/>
      <w:r w:rsidRPr="00D857A8">
        <w:rPr>
          <w:rFonts w:ascii="Arial" w:hAnsi="Arial" w:cs="Arial"/>
          <w:color w:val="000000" w:themeColor="text1"/>
          <w:shd w:val="clear" w:color="auto" w:fill="FFFFFF"/>
        </w:rPr>
        <w:t xml:space="preserve"> (</w:t>
      </w:r>
      <w:r w:rsidRPr="00313B88">
        <w:rPr>
          <w:rFonts w:ascii="Arial" w:hAnsi="Arial" w:cs="Arial"/>
          <w:b/>
          <w:bCs/>
          <w:color w:val="000000" w:themeColor="text1"/>
          <w:shd w:val="clear" w:color="auto" w:fill="FFFFFF"/>
        </w:rPr>
        <w:t>d</w:t>
      </w:r>
      <w:r w:rsidRPr="00D857A8">
        <w:rPr>
          <w:rFonts w:ascii="Arial" w:hAnsi="Arial" w:cs="Arial"/>
          <w:color w:val="000000" w:themeColor="text1"/>
          <w:shd w:val="clear" w:color="auto" w:fill="FFFFFF"/>
        </w:rPr>
        <w:t>).</w:t>
      </w:r>
      <w:r w:rsidR="00A9582B">
        <w:rPr>
          <w:rFonts w:ascii="Arial" w:hAnsi="Arial" w:cs="Arial"/>
          <w:color w:val="FF0000"/>
          <w:shd w:val="clear" w:color="auto" w:fill="FFFFFF"/>
        </w:rPr>
        <w:br w:type="page"/>
      </w:r>
    </w:p>
    <w:p w14:paraId="5C033F45" w14:textId="77777777" w:rsidR="006168A7" w:rsidRPr="00EE74FA" w:rsidRDefault="006168A7" w:rsidP="004A1A3A">
      <w:pPr>
        <w:pStyle w:val="NormalWeb"/>
        <w:spacing w:line="480" w:lineRule="auto"/>
        <w:jc w:val="both"/>
        <w:rPr>
          <w:rFonts w:ascii="Arial" w:hAnsi="Arial" w:cs="Arial"/>
          <w:color w:val="FF0000"/>
          <w:shd w:val="clear" w:color="auto" w:fill="FFFFFF"/>
        </w:rPr>
      </w:pPr>
    </w:p>
    <w:p w14:paraId="10064329" w14:textId="5FC38FE9" w:rsidR="00FD7625" w:rsidRDefault="000F50E9" w:rsidP="004A1A3A">
      <w:pPr>
        <w:pStyle w:val="NormalWeb"/>
        <w:spacing w:line="480" w:lineRule="auto"/>
        <w:jc w:val="both"/>
        <w:rPr>
          <w:rFonts w:ascii="Arial" w:eastAsia="Cambria" w:hAnsi="Arial" w:cs="Arial"/>
          <w:bCs/>
          <w:color w:val="000000" w:themeColor="text1"/>
        </w:rPr>
      </w:pPr>
      <w:r>
        <w:rPr>
          <w:rFonts w:ascii="Arial" w:eastAsia="Cambria" w:hAnsi="Arial" w:cs="Arial"/>
          <w:bCs/>
          <w:noProof/>
          <w:color w:val="000000" w:themeColor="text1"/>
          <w14:ligatures w14:val="standardContextual"/>
        </w:rPr>
        <w:drawing>
          <wp:inline distT="0" distB="0" distL="0" distR="0" wp14:anchorId="2A96928A" wp14:editId="7A2D50D1">
            <wp:extent cx="5943600" cy="6225540"/>
            <wp:effectExtent l="0" t="0" r="0" b="0"/>
            <wp:docPr id="594539602" name="Picture 8"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39602" name="Picture 8" descr="A close-up of a char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6225540"/>
                    </a:xfrm>
                    <a:prstGeom prst="rect">
                      <a:avLst/>
                    </a:prstGeom>
                  </pic:spPr>
                </pic:pic>
              </a:graphicData>
            </a:graphic>
          </wp:inline>
        </w:drawing>
      </w:r>
    </w:p>
    <w:p w14:paraId="7A259B5F" w14:textId="778995B9" w:rsidR="009E7BBC" w:rsidRPr="0039219E" w:rsidRDefault="009E7BBC" w:rsidP="009E7BBC">
      <w:pPr>
        <w:pStyle w:val="NormalWeb"/>
        <w:spacing w:line="480" w:lineRule="auto"/>
        <w:jc w:val="both"/>
        <w:rPr>
          <w:rFonts w:ascii="Arial" w:hAnsi="Arial" w:cs="Arial"/>
          <w:color w:val="000000" w:themeColor="text1"/>
        </w:rPr>
      </w:pPr>
      <w:r w:rsidRPr="00D6456F">
        <w:rPr>
          <w:rFonts w:ascii="Arial" w:eastAsia="Cambria" w:hAnsi="Arial" w:cs="Arial"/>
          <w:b/>
          <w:color w:val="000000" w:themeColor="text1"/>
        </w:rPr>
        <w:t xml:space="preserve">Extended Data Fig. </w:t>
      </w:r>
      <w:r>
        <w:rPr>
          <w:rFonts w:ascii="Arial" w:eastAsia="Cambria" w:hAnsi="Arial" w:cs="Arial"/>
          <w:b/>
          <w:color w:val="000000" w:themeColor="text1"/>
        </w:rPr>
        <w:t>8</w:t>
      </w:r>
      <w:r w:rsidRPr="00D6456F">
        <w:rPr>
          <w:rFonts w:ascii="Arial" w:eastAsia="Cambria" w:hAnsi="Arial" w:cs="Arial"/>
          <w:b/>
          <w:color w:val="000000" w:themeColor="text1"/>
        </w:rPr>
        <w:t>.</w:t>
      </w:r>
      <w:r w:rsidRPr="00D6456F">
        <w:rPr>
          <w:rFonts w:ascii="Arial" w:hAnsi="Arial" w:cs="Arial"/>
          <w:b/>
          <w:color w:val="000000" w:themeColor="text1"/>
        </w:rPr>
        <w:t xml:space="preserve"> </w:t>
      </w:r>
      <w:r w:rsidRPr="00147509">
        <w:rPr>
          <w:rFonts w:ascii="Arial" w:hAnsi="Arial" w:cs="Arial"/>
          <w:b/>
          <w:bCs/>
          <w:color w:val="000000" w:themeColor="text1"/>
        </w:rPr>
        <w:t>Related to Fig</w:t>
      </w:r>
      <w:r>
        <w:rPr>
          <w:rFonts w:ascii="Arial" w:hAnsi="Arial" w:cs="Arial"/>
          <w:b/>
          <w:bCs/>
          <w:color w:val="000000" w:themeColor="text1"/>
        </w:rPr>
        <w:t>.</w:t>
      </w:r>
      <w:r w:rsidRPr="00147509">
        <w:rPr>
          <w:rFonts w:ascii="Arial" w:hAnsi="Arial" w:cs="Arial"/>
          <w:b/>
          <w:bCs/>
          <w:color w:val="000000" w:themeColor="text1"/>
        </w:rPr>
        <w:t xml:space="preserve"> </w:t>
      </w:r>
      <w:r>
        <w:rPr>
          <w:rFonts w:ascii="Arial" w:hAnsi="Arial" w:cs="Arial"/>
          <w:b/>
          <w:bCs/>
          <w:color w:val="000000" w:themeColor="text1"/>
        </w:rPr>
        <w:t>8</w:t>
      </w:r>
      <w:r w:rsidRPr="00147509">
        <w:rPr>
          <w:rFonts w:ascii="Arial" w:hAnsi="Arial" w:cs="Arial"/>
          <w:b/>
          <w:bCs/>
          <w:color w:val="000000" w:themeColor="text1"/>
        </w:rPr>
        <w:t>.</w:t>
      </w:r>
      <w:r>
        <w:rPr>
          <w:rFonts w:ascii="Arial" w:hAnsi="Arial" w:cs="Arial"/>
          <w:b/>
          <w:bCs/>
          <w:color w:val="000000" w:themeColor="text1"/>
        </w:rPr>
        <w:t xml:space="preserve"> </w:t>
      </w:r>
      <w:r w:rsidRPr="005C1E35">
        <w:rPr>
          <w:rFonts w:ascii="Arial" w:hAnsi="Arial" w:cs="Arial"/>
          <w:b/>
          <w:color w:val="000000" w:themeColor="text1"/>
        </w:rPr>
        <w:t>ASO-mediated inhibition of</w:t>
      </w:r>
      <w:r w:rsidRPr="005C1E35">
        <w:rPr>
          <w:rFonts w:ascii="Arial" w:hAnsi="Arial" w:cs="Arial" w:hint="eastAsia"/>
          <w:b/>
          <w:color w:val="000000" w:themeColor="text1"/>
        </w:rPr>
        <w:t xml:space="preserve"> </w:t>
      </w:r>
      <w:r w:rsidRPr="0040081A">
        <w:rPr>
          <w:rFonts w:ascii="Arial" w:hAnsi="Arial" w:cs="Arial"/>
          <w:b/>
          <w:i/>
          <w:iCs/>
          <w:color w:val="000000" w:themeColor="text1"/>
        </w:rPr>
        <w:t>HELDR</w:t>
      </w:r>
      <w:r w:rsidRPr="005C1E35">
        <w:rPr>
          <w:rFonts w:ascii="Arial" w:hAnsi="Arial" w:cs="Arial"/>
          <w:b/>
          <w:color w:val="000000" w:themeColor="text1"/>
        </w:rPr>
        <w:t xml:space="preserve"> synergistically enhanced anti-GBM activity of EGFR inhibitor Erlotinib</w:t>
      </w:r>
      <w:r w:rsidRPr="0040081A">
        <w:rPr>
          <w:rFonts w:ascii="Arial" w:hAnsi="Arial" w:cs="Arial"/>
          <w:b/>
          <w:color w:val="000000" w:themeColor="text1"/>
        </w:rPr>
        <w:t>.</w:t>
      </w:r>
      <w:r w:rsidRPr="003909CB">
        <w:rPr>
          <w:rFonts w:ascii="Arial" w:hAnsi="Arial" w:cs="Arial"/>
          <w:color w:val="FF0000"/>
        </w:rPr>
        <w:t xml:space="preserve"> </w:t>
      </w:r>
      <w:proofErr w:type="gramStart"/>
      <w:r w:rsidRPr="003909CB">
        <w:rPr>
          <w:rFonts w:ascii="Arial" w:hAnsi="Arial" w:cs="Arial"/>
          <w:b/>
          <w:color w:val="000000" w:themeColor="text1"/>
        </w:rPr>
        <w:t>a,</w:t>
      </w:r>
      <w:proofErr w:type="gramEnd"/>
      <w:r w:rsidRPr="00A8109A">
        <w:rPr>
          <w:rFonts w:ascii="Arial" w:hAnsi="Arial" w:cs="Arial"/>
          <w:b/>
          <w:color w:val="000000" w:themeColor="text1"/>
        </w:rPr>
        <w:t xml:space="preserve"> </w:t>
      </w:r>
      <w:proofErr w:type="spellStart"/>
      <w:r w:rsidRPr="00A8109A">
        <w:rPr>
          <w:rFonts w:ascii="Arial" w:eastAsia="Cambria" w:hAnsi="Arial" w:cs="Arial"/>
          <w:bCs/>
          <w:color w:val="000000" w:themeColor="text1"/>
        </w:rPr>
        <w:t>qRT</w:t>
      </w:r>
      <w:proofErr w:type="spellEnd"/>
      <w:r w:rsidRPr="00751844">
        <w:rPr>
          <w:rFonts w:ascii="Arial" w:eastAsia="Cambria" w:hAnsi="Arial" w:cs="Arial"/>
          <w:bCs/>
          <w:color w:val="000000" w:themeColor="text1"/>
        </w:rPr>
        <w:t>-PCR analysis of G</w:t>
      </w:r>
      <w:r>
        <w:rPr>
          <w:rFonts w:ascii="Arial" w:eastAsia="Cambria" w:hAnsi="Arial" w:cs="Arial" w:hint="eastAsia"/>
          <w:bCs/>
          <w:color w:val="000000" w:themeColor="text1"/>
        </w:rPr>
        <w:t>SC11</w:t>
      </w:r>
      <w:r w:rsidRPr="00751844">
        <w:rPr>
          <w:rFonts w:ascii="Arial" w:eastAsia="Cambria" w:hAnsi="Arial" w:cs="Arial"/>
          <w:bCs/>
          <w:color w:val="000000" w:themeColor="text1"/>
        </w:rPr>
        <w:t xml:space="preserve"> cells 24 h after transfection with 100 </w:t>
      </w:r>
      <w:proofErr w:type="spellStart"/>
      <w:r w:rsidRPr="00751844">
        <w:rPr>
          <w:rFonts w:ascii="Arial" w:eastAsia="Cambria" w:hAnsi="Arial" w:cs="Arial"/>
          <w:bCs/>
          <w:color w:val="000000" w:themeColor="text1"/>
        </w:rPr>
        <w:t>nM</w:t>
      </w:r>
      <w:proofErr w:type="spellEnd"/>
      <w:r w:rsidRPr="00751844">
        <w:rPr>
          <w:rFonts w:ascii="Arial" w:eastAsia="Cambria" w:hAnsi="Arial" w:cs="Arial"/>
          <w:bCs/>
          <w:color w:val="000000" w:themeColor="text1"/>
        </w:rPr>
        <w:t xml:space="preserve"> control or </w:t>
      </w:r>
      <w:r w:rsidRPr="003909CB">
        <w:rPr>
          <w:rFonts w:ascii="Arial" w:eastAsia="Cambria" w:hAnsi="Arial" w:cs="Arial"/>
          <w:bCs/>
          <w:i/>
          <w:iCs/>
          <w:color w:val="000000" w:themeColor="text1"/>
        </w:rPr>
        <w:t>HELDR</w:t>
      </w:r>
      <w:r w:rsidRPr="00751844">
        <w:rPr>
          <w:rFonts w:ascii="Arial" w:eastAsia="Cambria" w:hAnsi="Arial" w:cs="Arial"/>
          <w:bCs/>
          <w:color w:val="000000" w:themeColor="text1"/>
        </w:rPr>
        <w:t xml:space="preserve">-targeting </w:t>
      </w:r>
      <w:r w:rsidRPr="00751844">
        <w:rPr>
          <w:rFonts w:ascii="Arial" w:eastAsia="Cambria" w:hAnsi="Arial" w:cs="Arial"/>
          <w:bCs/>
          <w:color w:val="000000" w:themeColor="text1"/>
        </w:rPr>
        <w:lastRenderedPageBreak/>
        <w:t>ASO in vitro</w:t>
      </w:r>
      <w:r w:rsidRPr="009D3F30">
        <w:rPr>
          <w:rFonts w:ascii="Arial" w:eastAsia="Cambria" w:hAnsi="Arial" w:cs="Arial"/>
          <w:bCs/>
          <w:color w:val="000000" w:themeColor="text1"/>
        </w:rPr>
        <w:t>.</w:t>
      </w:r>
      <w:r w:rsidRPr="009D3F30">
        <w:rPr>
          <w:rFonts w:ascii="Arial" w:eastAsia="Cambria" w:hAnsi="Arial" w:cs="Arial" w:hint="eastAsia"/>
          <w:bCs/>
          <w:color w:val="000000" w:themeColor="text1"/>
        </w:rPr>
        <w:t xml:space="preserve"> </w:t>
      </w:r>
      <w:r w:rsidRPr="003909CB">
        <w:rPr>
          <w:rFonts w:ascii="Arial" w:eastAsia="Cambria" w:hAnsi="Arial" w:cs="Arial"/>
          <w:b/>
          <w:color w:val="000000" w:themeColor="text1"/>
        </w:rPr>
        <w:t>b, c,</w:t>
      </w:r>
      <w:r w:rsidRPr="009D3F30">
        <w:rPr>
          <w:rFonts w:ascii="Arial" w:eastAsia="Cambria" w:hAnsi="Arial" w:cs="Arial" w:hint="eastAsia"/>
          <w:bCs/>
          <w:color w:val="000000" w:themeColor="text1"/>
        </w:rPr>
        <w:t xml:space="preserve"> I</w:t>
      </w:r>
      <w:r w:rsidRPr="00997BE0">
        <w:rPr>
          <w:rFonts w:ascii="Arial" w:eastAsia="Cambria" w:hAnsi="Arial" w:cs="Arial" w:hint="eastAsia"/>
          <w:bCs/>
          <w:color w:val="000000" w:themeColor="text1"/>
        </w:rPr>
        <w:t>B</w:t>
      </w:r>
      <w:r w:rsidRPr="00997BE0">
        <w:rPr>
          <w:rFonts w:ascii="Arial" w:eastAsia="Cambria" w:hAnsi="Arial" w:cs="Arial"/>
          <w:bCs/>
          <w:color w:val="000000" w:themeColor="text1"/>
        </w:rPr>
        <w:t xml:space="preserve"> </w:t>
      </w:r>
      <w:r>
        <w:rPr>
          <w:rFonts w:ascii="Arial" w:eastAsia="Cambria" w:hAnsi="Arial" w:cs="Arial"/>
          <w:bCs/>
          <w:color w:val="000000" w:themeColor="text1"/>
        </w:rPr>
        <w:t>for</w:t>
      </w:r>
      <w:r w:rsidRPr="00997BE0">
        <w:rPr>
          <w:rFonts w:ascii="Arial" w:eastAsia="Cambria" w:hAnsi="Arial" w:cs="Arial" w:hint="eastAsia"/>
          <w:bCs/>
          <w:color w:val="000000" w:themeColor="text1"/>
        </w:rPr>
        <w:t xml:space="preserve"> </w:t>
      </w:r>
      <w:r>
        <w:rPr>
          <w:rFonts w:ascii="Arial" w:eastAsia="Cambria" w:hAnsi="Arial" w:cs="Arial" w:hint="eastAsia"/>
          <w:bCs/>
          <w:color w:val="000000" w:themeColor="text1"/>
        </w:rPr>
        <w:t>indicated</w:t>
      </w:r>
      <w:r w:rsidRPr="00997BE0">
        <w:rPr>
          <w:rFonts w:ascii="Arial" w:eastAsia="Cambria" w:hAnsi="Arial" w:cs="Arial"/>
          <w:bCs/>
          <w:color w:val="000000" w:themeColor="text1"/>
        </w:rPr>
        <w:t xml:space="preserve"> protein</w:t>
      </w:r>
      <w:r>
        <w:rPr>
          <w:rFonts w:ascii="Arial" w:eastAsia="Cambria" w:hAnsi="Arial" w:cs="Arial"/>
          <w:bCs/>
          <w:color w:val="000000" w:themeColor="text1"/>
        </w:rPr>
        <w:t>s</w:t>
      </w:r>
      <w:r w:rsidRPr="00997BE0">
        <w:rPr>
          <w:rFonts w:ascii="Arial" w:eastAsia="Cambria" w:hAnsi="Arial" w:cs="Arial"/>
          <w:bCs/>
          <w:color w:val="000000" w:themeColor="text1"/>
        </w:rPr>
        <w:t xml:space="preserve"> </w:t>
      </w:r>
      <w:r>
        <w:rPr>
          <w:rFonts w:ascii="Arial" w:eastAsia="Cambria" w:hAnsi="Arial" w:cs="Arial"/>
          <w:bCs/>
          <w:color w:val="000000" w:themeColor="text1"/>
        </w:rPr>
        <w:t>in</w:t>
      </w:r>
      <w:r w:rsidRPr="00997BE0">
        <w:rPr>
          <w:rFonts w:ascii="Arial" w:eastAsia="Cambria" w:hAnsi="Arial" w:cs="Arial"/>
          <w:bCs/>
          <w:color w:val="000000" w:themeColor="text1"/>
        </w:rPr>
        <w:t xml:space="preserve"> </w:t>
      </w:r>
      <w:r>
        <w:rPr>
          <w:rFonts w:ascii="Arial" w:eastAsia="Cambria" w:hAnsi="Arial" w:cs="Arial" w:hint="eastAsia"/>
          <w:bCs/>
          <w:color w:val="000000" w:themeColor="text1"/>
        </w:rPr>
        <w:t>GBM6</w:t>
      </w:r>
      <w:r w:rsidRPr="00997BE0">
        <w:rPr>
          <w:rFonts w:ascii="Arial" w:eastAsia="Cambria" w:hAnsi="Arial" w:cs="Arial"/>
          <w:bCs/>
          <w:color w:val="000000" w:themeColor="text1"/>
        </w:rPr>
        <w:t xml:space="preserve"> </w:t>
      </w:r>
      <w:r>
        <w:rPr>
          <w:rFonts w:ascii="Arial" w:eastAsia="Cambria" w:hAnsi="Arial" w:cs="Arial" w:hint="eastAsia"/>
          <w:bCs/>
          <w:color w:val="000000" w:themeColor="text1"/>
        </w:rPr>
        <w:t xml:space="preserve">and GSC11 </w:t>
      </w:r>
      <w:r w:rsidRPr="00997BE0">
        <w:rPr>
          <w:rFonts w:ascii="Arial" w:eastAsia="Cambria" w:hAnsi="Arial" w:cs="Arial"/>
          <w:bCs/>
          <w:color w:val="000000" w:themeColor="text1"/>
        </w:rPr>
        <w:t xml:space="preserve">cells </w:t>
      </w:r>
      <w:r>
        <w:rPr>
          <w:rFonts w:ascii="Arial" w:eastAsia="Cambria" w:hAnsi="Arial" w:cs="Arial" w:hint="eastAsia"/>
          <w:bCs/>
          <w:color w:val="000000" w:themeColor="text1"/>
        </w:rPr>
        <w:t>72</w:t>
      </w:r>
      <w:r w:rsidRPr="00751844">
        <w:rPr>
          <w:rFonts w:ascii="Arial" w:eastAsia="Cambria" w:hAnsi="Arial" w:cs="Arial"/>
          <w:bCs/>
          <w:color w:val="000000" w:themeColor="text1"/>
        </w:rPr>
        <w:t xml:space="preserve"> h after transfection with 100 </w:t>
      </w:r>
      <w:proofErr w:type="spellStart"/>
      <w:r w:rsidRPr="00751844">
        <w:rPr>
          <w:rFonts w:ascii="Arial" w:eastAsia="Cambria" w:hAnsi="Arial" w:cs="Arial"/>
          <w:bCs/>
          <w:color w:val="000000" w:themeColor="text1"/>
        </w:rPr>
        <w:t>nM</w:t>
      </w:r>
      <w:proofErr w:type="spellEnd"/>
      <w:r w:rsidRPr="00751844">
        <w:rPr>
          <w:rFonts w:ascii="Arial" w:eastAsia="Cambria" w:hAnsi="Arial" w:cs="Arial"/>
          <w:bCs/>
          <w:color w:val="000000" w:themeColor="text1"/>
        </w:rPr>
        <w:t xml:space="preserve"> control or </w:t>
      </w:r>
      <w:r w:rsidRPr="003909CB">
        <w:rPr>
          <w:rFonts w:ascii="Arial" w:eastAsia="Cambria" w:hAnsi="Arial" w:cs="Arial"/>
          <w:bCs/>
          <w:i/>
          <w:iCs/>
          <w:color w:val="000000" w:themeColor="text1"/>
        </w:rPr>
        <w:t>HELDR</w:t>
      </w:r>
      <w:r w:rsidRPr="00751844">
        <w:rPr>
          <w:rFonts w:ascii="Arial" w:eastAsia="Cambria" w:hAnsi="Arial" w:cs="Arial"/>
          <w:bCs/>
          <w:color w:val="000000" w:themeColor="text1"/>
        </w:rPr>
        <w:t>-targeting ASO in vitro</w:t>
      </w:r>
      <w:r w:rsidRPr="00F228F8">
        <w:rPr>
          <w:rFonts w:ascii="Arial" w:eastAsia="Cambria" w:hAnsi="Arial" w:cs="Arial"/>
          <w:bCs/>
          <w:color w:val="000000" w:themeColor="text1"/>
        </w:rPr>
        <w:t>.</w:t>
      </w:r>
      <w:r w:rsidRPr="00F228F8">
        <w:rPr>
          <w:rFonts w:ascii="Arial" w:eastAsia="Cambria" w:hAnsi="Arial" w:cs="Arial" w:hint="eastAsia"/>
          <w:bCs/>
          <w:color w:val="000000" w:themeColor="text1"/>
        </w:rPr>
        <w:t xml:space="preserve"> </w:t>
      </w:r>
      <w:r w:rsidRPr="003909CB">
        <w:rPr>
          <w:rFonts w:ascii="Arial" w:hAnsi="Arial" w:cs="Arial"/>
          <w:b/>
          <w:bCs/>
          <w:color w:val="000000" w:themeColor="text1"/>
        </w:rPr>
        <w:t>d, e,</w:t>
      </w:r>
      <w:r w:rsidRPr="00F228F8">
        <w:rPr>
          <w:rFonts w:ascii="Arial" w:hAnsi="Arial" w:cs="Arial"/>
          <w:color w:val="000000" w:themeColor="text1"/>
        </w:rPr>
        <w:t xml:space="preserve"> </w:t>
      </w:r>
      <w:r w:rsidRPr="00F228F8">
        <w:rPr>
          <w:rFonts w:ascii="Arial" w:hAnsi="Arial" w:cs="Arial" w:hint="eastAsia"/>
          <w:color w:val="000000" w:themeColor="text1"/>
        </w:rPr>
        <w:t>ce</w:t>
      </w:r>
      <w:r w:rsidRPr="00997BE0">
        <w:rPr>
          <w:rFonts w:ascii="Arial" w:hAnsi="Arial" w:cs="Arial" w:hint="eastAsia"/>
          <w:color w:val="000000" w:themeColor="text1"/>
        </w:rPr>
        <w:t>ll proliferation</w:t>
      </w:r>
      <w:r>
        <w:rPr>
          <w:rFonts w:ascii="Arial" w:hAnsi="Arial" w:cs="Arial"/>
          <w:color w:val="000000" w:themeColor="text1"/>
        </w:rPr>
        <w:t xml:space="preserve"> </w:t>
      </w:r>
      <w:r w:rsidRPr="000628CD">
        <w:rPr>
          <w:rFonts w:ascii="Arial" w:hAnsi="Arial" w:cs="Arial"/>
          <w:color w:val="000000" w:themeColor="text1"/>
        </w:rPr>
        <w:t>(</w:t>
      </w:r>
      <w:r w:rsidRPr="003909CB">
        <w:rPr>
          <w:rFonts w:ascii="Arial" w:hAnsi="Arial" w:cs="Arial"/>
          <w:b/>
          <w:bCs/>
          <w:color w:val="000000" w:themeColor="text1"/>
        </w:rPr>
        <w:t>d</w:t>
      </w:r>
      <w:r w:rsidRPr="000628CD">
        <w:rPr>
          <w:rFonts w:ascii="Arial" w:hAnsi="Arial" w:cs="Arial"/>
          <w:color w:val="000000" w:themeColor="text1"/>
        </w:rPr>
        <w:t>)</w:t>
      </w:r>
      <w:r w:rsidRPr="000628CD">
        <w:rPr>
          <w:rFonts w:ascii="Arial" w:hAnsi="Arial" w:cs="Arial" w:hint="eastAsia"/>
          <w:color w:val="000000" w:themeColor="text1"/>
        </w:rPr>
        <w:t xml:space="preserve">, and </w:t>
      </w:r>
      <w:r w:rsidRPr="000628CD">
        <w:rPr>
          <w:rFonts w:ascii="Arial" w:hAnsi="Arial" w:cs="Arial" w:hint="eastAsia"/>
          <w:color w:val="000000" w:themeColor="text1"/>
          <w:shd w:val="clear" w:color="auto" w:fill="FFFFFF"/>
        </w:rPr>
        <w:t>g</w:t>
      </w:r>
      <w:r w:rsidRPr="000628CD">
        <w:rPr>
          <w:rFonts w:ascii="Arial" w:hAnsi="Arial" w:cs="Arial"/>
          <w:color w:val="000000" w:themeColor="text1"/>
          <w:shd w:val="clear" w:color="auto" w:fill="FFFFFF"/>
        </w:rPr>
        <w:t xml:space="preserve">lioma sphere formation </w:t>
      </w:r>
      <w:r w:rsidRPr="000628CD">
        <w:rPr>
          <w:rFonts w:ascii="Arial" w:hAnsi="Arial" w:cs="Arial" w:hint="eastAsia"/>
          <w:color w:val="000000" w:themeColor="text1"/>
        </w:rPr>
        <w:t>(</w:t>
      </w:r>
      <w:r w:rsidRPr="003909CB">
        <w:rPr>
          <w:rFonts w:ascii="Arial" w:hAnsi="Arial" w:cs="Arial"/>
          <w:b/>
          <w:bCs/>
          <w:color w:val="000000" w:themeColor="text1"/>
        </w:rPr>
        <w:t>e</w:t>
      </w:r>
      <w:r w:rsidRPr="000628CD">
        <w:rPr>
          <w:rFonts w:ascii="Arial" w:hAnsi="Arial" w:cs="Arial" w:hint="eastAsia"/>
          <w:color w:val="000000" w:themeColor="text1"/>
        </w:rPr>
        <w:t xml:space="preserve">) </w:t>
      </w:r>
      <w:r w:rsidRPr="000628CD">
        <w:rPr>
          <w:rFonts w:ascii="Arial" w:hAnsi="Arial" w:cs="Arial"/>
          <w:color w:val="000000" w:themeColor="text1"/>
        </w:rPr>
        <w:t>of</w:t>
      </w:r>
      <w:r>
        <w:rPr>
          <w:rFonts w:ascii="Arial" w:hAnsi="Arial" w:cs="Arial"/>
          <w:color w:val="000000" w:themeColor="text1"/>
        </w:rPr>
        <w:t xml:space="preserve"> </w:t>
      </w:r>
      <w:r>
        <w:rPr>
          <w:rFonts w:ascii="Arial" w:hAnsi="Arial" w:cs="Arial" w:hint="eastAsia"/>
          <w:color w:val="000000" w:themeColor="text1"/>
        </w:rPr>
        <w:t>GSC11</w:t>
      </w:r>
      <w:r>
        <w:rPr>
          <w:rFonts w:ascii="Arial" w:hAnsi="Arial" w:cs="Arial"/>
          <w:color w:val="000000" w:themeColor="text1"/>
        </w:rPr>
        <w:t xml:space="preserve"> cells with indicated treatment. </w:t>
      </w:r>
      <w:r>
        <w:rPr>
          <w:rFonts w:ascii="Arial" w:hAnsi="Arial" w:cs="Arial" w:hint="eastAsia"/>
          <w:color w:val="000000" w:themeColor="text1"/>
        </w:rPr>
        <w:t xml:space="preserve">ASO, </w:t>
      </w:r>
      <w:r w:rsidRPr="00751844">
        <w:rPr>
          <w:rFonts w:ascii="Arial" w:eastAsia="Cambria" w:hAnsi="Arial" w:cs="Arial"/>
          <w:bCs/>
          <w:color w:val="000000" w:themeColor="text1"/>
        </w:rPr>
        <w:t xml:space="preserve">100 </w:t>
      </w:r>
      <w:proofErr w:type="spellStart"/>
      <w:r w:rsidRPr="00751844">
        <w:rPr>
          <w:rFonts w:ascii="Arial" w:eastAsia="Cambria" w:hAnsi="Arial" w:cs="Arial"/>
          <w:bCs/>
          <w:color w:val="000000" w:themeColor="text1"/>
        </w:rPr>
        <w:t>nM</w:t>
      </w:r>
      <w:proofErr w:type="spellEnd"/>
      <w:r>
        <w:rPr>
          <w:rFonts w:ascii="Arial" w:eastAsia="Cambria" w:hAnsi="Arial" w:cs="Arial" w:hint="eastAsia"/>
          <w:bCs/>
          <w:color w:val="000000" w:themeColor="text1"/>
        </w:rPr>
        <w:t>;</w:t>
      </w:r>
      <w:r>
        <w:rPr>
          <w:rFonts w:ascii="Arial" w:hAnsi="Arial" w:cs="Arial" w:hint="eastAsia"/>
          <w:color w:val="000000" w:themeColor="text1"/>
        </w:rPr>
        <w:t xml:space="preserve"> Erlotinib</w:t>
      </w:r>
      <w:r w:rsidRPr="00997BE0">
        <w:rPr>
          <w:rFonts w:ascii="Arial" w:eastAsia="Cambria" w:hAnsi="Arial" w:cs="Arial"/>
          <w:bCs/>
          <w:color w:val="000000" w:themeColor="text1"/>
        </w:rPr>
        <w:t xml:space="preserve">, </w:t>
      </w:r>
      <w:r w:rsidRPr="00DD3B4C">
        <w:rPr>
          <w:rFonts w:ascii="Arial" w:eastAsia="Cambria" w:hAnsi="Arial" w:cs="Arial"/>
          <w:bCs/>
          <w:color w:val="000000" w:themeColor="text1"/>
        </w:rPr>
        <w:t>0.</w:t>
      </w:r>
      <w:r w:rsidRPr="00DD3B4C">
        <w:rPr>
          <w:rFonts w:ascii="Arial" w:eastAsia="Cambria" w:hAnsi="Arial" w:cs="Arial" w:hint="eastAsia"/>
          <w:bCs/>
          <w:color w:val="000000" w:themeColor="text1"/>
        </w:rPr>
        <w:t>8</w:t>
      </w:r>
      <w:r w:rsidRPr="00DD3B4C">
        <w:rPr>
          <w:rFonts w:ascii="Arial" w:eastAsia="Cambria" w:hAnsi="Arial" w:cs="Arial"/>
          <w:bCs/>
          <w:color w:val="000000" w:themeColor="text1"/>
        </w:rPr>
        <w:t xml:space="preserve"> </w:t>
      </w:r>
      <w:proofErr w:type="spellStart"/>
      <w:r w:rsidRPr="00DD3B4C">
        <w:rPr>
          <w:rFonts w:ascii="Arial" w:eastAsia="Cambria" w:hAnsi="Arial" w:cs="Arial"/>
          <w:bCs/>
          <w:color w:val="000000" w:themeColor="text1"/>
        </w:rPr>
        <w:t>μM</w:t>
      </w:r>
      <w:proofErr w:type="spellEnd"/>
      <w:r w:rsidRPr="00DD3B4C">
        <w:rPr>
          <w:rFonts w:ascii="Arial" w:hAnsi="Arial" w:cs="Arial"/>
          <w:color w:val="000000" w:themeColor="text1"/>
        </w:rPr>
        <w:t>.</w:t>
      </w:r>
      <w:r>
        <w:rPr>
          <w:rFonts w:ascii="Arial" w:hAnsi="Arial" w:cs="Arial"/>
          <w:color w:val="000000" w:themeColor="text1"/>
        </w:rPr>
        <w:t xml:space="preserve"> </w:t>
      </w:r>
      <w:r>
        <w:rPr>
          <w:rFonts w:ascii="Arial" w:hAnsi="Arial" w:cs="Arial"/>
          <w:b/>
          <w:bCs/>
          <w:color w:val="000000" w:themeColor="text1"/>
          <w:shd w:val="clear" w:color="auto" w:fill="FFFFFF"/>
        </w:rPr>
        <w:t>f</w:t>
      </w:r>
      <w:r w:rsidRPr="00771F6D">
        <w:rPr>
          <w:rFonts w:ascii="Arial" w:hAnsi="Arial" w:cs="Arial"/>
          <w:b/>
          <w:bCs/>
          <w:color w:val="000000" w:themeColor="text1"/>
          <w:shd w:val="clear" w:color="auto" w:fill="FFFFFF"/>
        </w:rPr>
        <w:t>,</w:t>
      </w:r>
      <w:r w:rsidRPr="00771F6D">
        <w:rPr>
          <w:rFonts w:ascii="Arial" w:hAnsi="Arial" w:cs="Arial"/>
          <w:color w:val="000000" w:themeColor="text1"/>
          <w:shd w:val="clear" w:color="auto" w:fill="FFFFFF"/>
        </w:rPr>
        <w:t xml:space="preserve"> </w:t>
      </w:r>
      <w:r w:rsidRPr="00771F6D">
        <w:rPr>
          <w:rFonts w:ascii="Arial" w:hAnsi="Arial" w:cs="Arial"/>
          <w:color w:val="000000" w:themeColor="text1"/>
        </w:rPr>
        <w:t xml:space="preserve">Representative images of IF staining for brain sections with </w:t>
      </w:r>
      <w:r w:rsidRPr="00771F6D">
        <w:rPr>
          <w:rFonts w:ascii="Arial" w:hAnsi="Arial" w:cs="Arial"/>
          <w:color w:val="000000" w:themeColor="text1"/>
          <w:shd w:val="clear" w:color="auto" w:fill="FFFFFF"/>
        </w:rPr>
        <w:t>GBM6 xenograft tumors with indicated treatments</w:t>
      </w:r>
      <w:r w:rsidRPr="00771F6D">
        <w:rPr>
          <w:rFonts w:ascii="Arial" w:hAnsi="Arial" w:cs="Arial"/>
          <w:color w:val="000000" w:themeColor="text1"/>
        </w:rPr>
        <w:t>.</w:t>
      </w:r>
      <w:r w:rsidRPr="00771F6D">
        <w:rPr>
          <w:rFonts w:ascii="Arial" w:eastAsia="Cambria" w:hAnsi="Arial" w:cs="Arial"/>
          <w:bCs/>
          <w:color w:val="000000" w:themeColor="text1"/>
        </w:rPr>
        <w:t xml:space="preserve"> </w:t>
      </w:r>
      <w:r>
        <w:rPr>
          <w:rFonts w:ascii="Arial" w:hAnsi="Arial" w:cs="Arial"/>
          <w:b/>
          <w:bCs/>
          <w:color w:val="000000" w:themeColor="text1"/>
        </w:rPr>
        <w:t>g</w:t>
      </w:r>
      <w:r w:rsidRPr="00771F6D">
        <w:rPr>
          <w:rFonts w:ascii="Arial" w:hAnsi="Arial" w:cs="Arial"/>
          <w:b/>
          <w:bCs/>
          <w:color w:val="000000" w:themeColor="text1"/>
        </w:rPr>
        <w:t>,</w:t>
      </w:r>
      <w:r w:rsidRPr="00771F6D">
        <w:rPr>
          <w:rFonts w:ascii="Arial" w:hAnsi="Arial" w:cs="Arial"/>
          <w:color w:val="000000" w:themeColor="text1"/>
          <w:shd w:val="clear" w:color="auto" w:fill="FFFFFF"/>
        </w:rPr>
        <w:t xml:space="preserve"> Quantification of </w:t>
      </w:r>
      <w:r w:rsidRPr="00771F6D">
        <w:rPr>
          <w:rFonts w:ascii="Arial" w:hAnsi="Arial" w:cs="Arial"/>
          <w:color w:val="000000" w:themeColor="text1"/>
        </w:rPr>
        <w:t xml:space="preserve">IF staining shown in </w:t>
      </w:r>
      <w:r>
        <w:rPr>
          <w:rFonts w:ascii="Arial" w:hAnsi="Arial" w:cs="Arial"/>
          <w:b/>
          <w:bCs/>
          <w:color w:val="000000" w:themeColor="text1"/>
        </w:rPr>
        <w:t>f</w:t>
      </w:r>
      <w:r w:rsidRPr="00771F6D">
        <w:rPr>
          <w:rFonts w:ascii="Arial" w:hAnsi="Arial" w:cs="Arial"/>
          <w:color w:val="000000" w:themeColor="text1"/>
        </w:rPr>
        <w:t>.</w:t>
      </w:r>
      <w:r w:rsidRPr="00771F6D">
        <w:rPr>
          <w:rFonts w:ascii="Arial" w:eastAsia="Cambria" w:hAnsi="Arial" w:cs="Arial"/>
          <w:bCs/>
          <w:color w:val="000000" w:themeColor="text1"/>
        </w:rPr>
        <w:t xml:space="preserve"> Scale bar, 100 </w:t>
      </w:r>
      <w:proofErr w:type="spellStart"/>
      <w:r w:rsidRPr="00771F6D">
        <w:rPr>
          <w:rFonts w:ascii="Arial" w:eastAsia="Cambria" w:hAnsi="Arial" w:cs="Arial"/>
          <w:bCs/>
          <w:color w:val="000000" w:themeColor="text1"/>
        </w:rPr>
        <w:t>μm</w:t>
      </w:r>
      <w:proofErr w:type="spellEnd"/>
      <w:r w:rsidRPr="00771F6D">
        <w:rPr>
          <w:rFonts w:ascii="Arial" w:eastAsia="Cambria" w:hAnsi="Arial" w:cs="Arial"/>
          <w:bCs/>
          <w:color w:val="000000" w:themeColor="text1"/>
        </w:rPr>
        <w:t>.</w:t>
      </w:r>
      <w:r w:rsidR="00483A6A" w:rsidRPr="00483A6A">
        <w:rPr>
          <w:rFonts w:ascii="Arial" w:hAnsi="Arial" w:cs="Arial"/>
          <w:color w:val="000000" w:themeColor="text1"/>
          <w:shd w:val="clear" w:color="auto" w:fill="FFFFFF"/>
        </w:rPr>
        <w:t xml:space="preserve"> </w:t>
      </w:r>
      <w:r w:rsidR="00483A6A" w:rsidRPr="00694AC2">
        <w:rPr>
          <w:rFonts w:ascii="Arial" w:hAnsi="Arial" w:cs="Arial"/>
          <w:color w:val="000000" w:themeColor="text1"/>
          <w:shd w:val="clear" w:color="auto" w:fill="FFFFFF"/>
        </w:rPr>
        <w:t>NS, not significant</w:t>
      </w:r>
      <w:r w:rsidR="00483A6A" w:rsidRPr="00694AC2">
        <w:rPr>
          <w:rFonts w:ascii="Arial" w:eastAsia="Cambria" w:hAnsi="Arial" w:cs="Arial" w:hint="eastAsia"/>
          <w:bCs/>
          <w:color w:val="000000" w:themeColor="text1"/>
        </w:rPr>
        <w:t>;</w:t>
      </w:r>
      <w:r w:rsidRPr="00771F6D">
        <w:rPr>
          <w:rFonts w:ascii="Arial" w:hAnsi="Arial" w:cs="Arial"/>
          <w:color w:val="000000" w:themeColor="text1"/>
          <w:shd w:val="clear" w:color="auto" w:fill="FFFFFF"/>
        </w:rPr>
        <w:t xml:space="preserve"> *</w:t>
      </w:r>
      <w:r>
        <w:rPr>
          <w:rFonts w:ascii="Arial" w:hAnsi="Arial" w:cs="Arial" w:hint="eastAsia"/>
          <w:color w:val="000000" w:themeColor="text1"/>
          <w:shd w:val="clear" w:color="auto" w:fill="FFFFFF"/>
        </w:rPr>
        <w:t>*</w:t>
      </w:r>
      <w:r w:rsidRPr="00771F6D">
        <w:rPr>
          <w:rFonts w:ascii="Arial" w:hAnsi="Arial" w:cs="Arial"/>
          <w:color w:val="000000" w:themeColor="text1"/>
          <w:shd w:val="clear" w:color="auto" w:fill="FFFFFF"/>
        </w:rPr>
        <w:t>*</w:t>
      </w:r>
      <w:r w:rsidRPr="00771F6D">
        <w:rPr>
          <w:rFonts w:ascii="Arial" w:hAnsi="Arial" w:cs="Arial"/>
          <w:i/>
          <w:color w:val="000000" w:themeColor="text1"/>
          <w:shd w:val="clear" w:color="auto" w:fill="FFFFFF"/>
        </w:rPr>
        <w:t>p</w:t>
      </w:r>
      <w:r w:rsidRPr="00771F6D">
        <w:rPr>
          <w:rFonts w:ascii="Arial" w:hAnsi="Arial" w:cs="Arial"/>
          <w:color w:val="000000" w:themeColor="text1"/>
          <w:shd w:val="clear" w:color="auto" w:fill="FFFFFF"/>
        </w:rPr>
        <w:t xml:space="preserve"> &lt; 0.0</w:t>
      </w:r>
      <w:r>
        <w:rPr>
          <w:rFonts w:ascii="Arial" w:hAnsi="Arial" w:cs="Arial" w:hint="eastAsia"/>
          <w:color w:val="000000" w:themeColor="text1"/>
          <w:shd w:val="clear" w:color="auto" w:fill="FFFFFF"/>
        </w:rPr>
        <w:t>0</w:t>
      </w:r>
      <w:r w:rsidRPr="00771F6D">
        <w:rPr>
          <w:rFonts w:ascii="Arial" w:hAnsi="Arial" w:cs="Arial"/>
          <w:color w:val="000000" w:themeColor="text1"/>
          <w:shd w:val="clear" w:color="auto" w:fill="FFFFFF"/>
        </w:rPr>
        <w:t xml:space="preserve">1, </w:t>
      </w:r>
      <w:r w:rsidRPr="007E2516">
        <w:rPr>
          <w:rFonts w:ascii="Arial" w:hAnsi="Arial" w:cs="Arial"/>
          <w:color w:val="000000" w:themeColor="text1"/>
          <w:shd w:val="clear" w:color="auto" w:fill="FFFFFF"/>
        </w:rPr>
        <w:t xml:space="preserve">unpaired Student’s </w:t>
      </w:r>
      <w:r w:rsidRPr="0040081A">
        <w:rPr>
          <w:rFonts w:ascii="Arial" w:hAnsi="Arial" w:cs="Arial"/>
          <w:i/>
          <w:iCs/>
          <w:color w:val="000000" w:themeColor="text1"/>
          <w:shd w:val="clear" w:color="auto" w:fill="FFFFFF"/>
        </w:rPr>
        <w:t>t</w:t>
      </w:r>
      <w:r w:rsidRPr="007E2516">
        <w:rPr>
          <w:rFonts w:ascii="Arial" w:hAnsi="Arial" w:cs="Arial"/>
          <w:color w:val="000000" w:themeColor="text1"/>
          <w:shd w:val="clear" w:color="auto" w:fill="FFFFFF"/>
        </w:rPr>
        <w:t>-tests</w:t>
      </w:r>
      <w:r>
        <w:rPr>
          <w:rFonts w:ascii="Arial" w:hAnsi="Arial" w:cs="Arial" w:hint="eastAsia"/>
          <w:color w:val="000000" w:themeColor="text1"/>
          <w:shd w:val="clear" w:color="auto" w:fill="FFFFFF"/>
        </w:rPr>
        <w:t xml:space="preserve"> </w:t>
      </w:r>
      <w:r w:rsidRPr="00094897">
        <w:rPr>
          <w:rFonts w:ascii="Arial" w:hAnsi="Arial" w:cs="Arial" w:hint="eastAsia"/>
          <w:color w:val="000000" w:themeColor="text1"/>
          <w:shd w:val="clear" w:color="auto" w:fill="FFFFFF"/>
        </w:rPr>
        <w:t xml:space="preserve">in </w:t>
      </w:r>
      <w:proofErr w:type="gramStart"/>
      <w:r w:rsidRPr="00771F6D">
        <w:rPr>
          <w:rFonts w:ascii="Arial" w:hAnsi="Arial" w:cs="Arial"/>
          <w:b/>
          <w:bCs/>
          <w:color w:val="000000" w:themeColor="text1"/>
          <w:shd w:val="clear" w:color="auto" w:fill="FFFFFF"/>
        </w:rPr>
        <w:t>a</w:t>
      </w:r>
      <w:r w:rsidRPr="00094897">
        <w:rPr>
          <w:rFonts w:ascii="Arial" w:hAnsi="Arial" w:cs="Arial" w:hint="eastAsia"/>
          <w:color w:val="000000" w:themeColor="text1"/>
          <w:shd w:val="clear" w:color="auto" w:fill="FFFFFF"/>
        </w:rPr>
        <w:t>,</w:t>
      </w:r>
      <w:proofErr w:type="gramEnd"/>
      <w:r w:rsidRPr="00094897">
        <w:rPr>
          <w:rFonts w:ascii="Arial" w:hAnsi="Arial" w:cs="Arial" w:hint="eastAsia"/>
          <w:color w:val="000000" w:themeColor="text1"/>
          <w:shd w:val="clear" w:color="auto" w:fill="FFFFFF"/>
        </w:rPr>
        <w:t xml:space="preserve"> </w:t>
      </w:r>
      <w:r w:rsidRPr="00094897">
        <w:rPr>
          <w:rFonts w:ascii="Arial" w:hAnsi="Arial" w:cs="Arial"/>
          <w:color w:val="000000" w:themeColor="text1"/>
          <w:shd w:val="clear" w:color="auto" w:fill="FFFFFF"/>
        </w:rPr>
        <w:t>o</w:t>
      </w:r>
      <w:r w:rsidRPr="00997BE0">
        <w:rPr>
          <w:rFonts w:ascii="Arial" w:hAnsi="Arial" w:cs="Arial"/>
          <w:color w:val="000000" w:themeColor="text1"/>
          <w:shd w:val="clear" w:color="auto" w:fill="FFFFFF"/>
        </w:rPr>
        <w:t>ne-way ANOVA</w:t>
      </w:r>
      <w:r>
        <w:rPr>
          <w:rFonts w:ascii="Arial" w:hAnsi="Arial" w:cs="Arial" w:hint="eastAsia"/>
          <w:color w:val="000000" w:themeColor="text1"/>
          <w:shd w:val="clear" w:color="auto" w:fill="FFFFFF"/>
        </w:rPr>
        <w:t xml:space="preserve"> </w:t>
      </w:r>
      <w:r w:rsidRPr="00261A68">
        <w:rPr>
          <w:rFonts w:ascii="Arial" w:hAnsi="Arial" w:cs="Arial" w:hint="eastAsia"/>
          <w:color w:val="000000" w:themeColor="text1"/>
          <w:shd w:val="clear" w:color="auto" w:fill="FFFFFF"/>
        </w:rPr>
        <w:t xml:space="preserve">in </w:t>
      </w:r>
      <w:r w:rsidR="009D5AE1">
        <w:rPr>
          <w:rFonts w:ascii="Arial" w:hAnsi="Arial" w:cs="Arial"/>
          <w:b/>
          <w:bCs/>
          <w:color w:val="000000" w:themeColor="text1"/>
          <w:shd w:val="clear" w:color="auto" w:fill="FFFFFF"/>
        </w:rPr>
        <w:t>d</w:t>
      </w:r>
      <w:r w:rsidR="00C42247">
        <w:rPr>
          <w:rFonts w:ascii="Arial" w:hAnsi="Arial" w:cs="Arial" w:hint="eastAsia"/>
          <w:b/>
          <w:bCs/>
          <w:color w:val="000000" w:themeColor="text1"/>
          <w:shd w:val="clear" w:color="auto" w:fill="FFFFFF"/>
        </w:rPr>
        <w:t xml:space="preserve"> </w:t>
      </w:r>
      <w:r w:rsidR="00C42247" w:rsidRPr="0077254C">
        <w:rPr>
          <w:rFonts w:ascii="Arial" w:hAnsi="Arial" w:cs="Arial"/>
          <w:color w:val="000000" w:themeColor="text1"/>
          <w:shd w:val="clear" w:color="auto" w:fill="FFFFFF"/>
        </w:rPr>
        <w:t>and</w:t>
      </w:r>
      <w:r w:rsidR="00C42247">
        <w:rPr>
          <w:rFonts w:ascii="Arial" w:hAnsi="Arial" w:cs="Arial" w:hint="eastAsia"/>
          <w:b/>
          <w:bCs/>
          <w:color w:val="000000" w:themeColor="text1"/>
          <w:shd w:val="clear" w:color="auto" w:fill="FFFFFF"/>
        </w:rPr>
        <w:t xml:space="preserve"> g</w:t>
      </w:r>
      <w:r w:rsidR="004E6B75">
        <w:rPr>
          <w:rFonts w:ascii="Arial" w:hAnsi="Arial" w:cs="Arial"/>
          <w:color w:val="000000" w:themeColor="text1"/>
          <w:shd w:val="clear" w:color="auto" w:fill="FFFFFF"/>
        </w:rPr>
        <w:t>,</w:t>
      </w:r>
      <w:r w:rsidRPr="00871348">
        <w:rPr>
          <w:rFonts w:ascii="Arial" w:hAnsi="Arial" w:cs="Arial"/>
          <w:color w:val="000000" w:themeColor="text1"/>
          <w:shd w:val="clear" w:color="auto" w:fill="FFFFFF"/>
        </w:rPr>
        <w:t xml:space="preserve"> </w:t>
      </w:r>
      <w:r w:rsidRPr="0040081A">
        <w:rPr>
          <w:rFonts w:ascii="Arial" w:hAnsi="Arial" w:cs="Arial"/>
          <w:color w:val="000000" w:themeColor="text1"/>
          <w:shd w:val="clear" w:color="auto" w:fill="FFFFFF"/>
        </w:rPr>
        <w:t>likelihood ratio test</w:t>
      </w:r>
      <w:r w:rsidRPr="0040081A">
        <w:rPr>
          <w:rFonts w:ascii="Arial" w:hAnsi="Arial" w:cs="Arial" w:hint="eastAsia"/>
          <w:color w:val="000000" w:themeColor="text1"/>
          <w:shd w:val="clear" w:color="auto" w:fill="FFFFFF"/>
        </w:rPr>
        <w:t xml:space="preserve"> </w:t>
      </w:r>
      <w:r w:rsidRPr="000E70A9">
        <w:rPr>
          <w:rFonts w:ascii="Arial" w:hAnsi="Arial" w:cs="Arial" w:hint="eastAsia"/>
          <w:color w:val="000000" w:themeColor="text1"/>
          <w:shd w:val="clear" w:color="auto" w:fill="FFFFFF"/>
        </w:rPr>
        <w:t xml:space="preserve">in </w:t>
      </w:r>
      <w:r w:rsidR="00867B65">
        <w:rPr>
          <w:rFonts w:ascii="Arial" w:hAnsi="Arial" w:cs="Arial"/>
          <w:b/>
          <w:bCs/>
          <w:color w:val="000000" w:themeColor="text1"/>
          <w:shd w:val="clear" w:color="auto" w:fill="FFFFFF"/>
        </w:rPr>
        <w:t>e</w:t>
      </w:r>
      <w:r w:rsidRPr="000E70A9">
        <w:rPr>
          <w:rFonts w:ascii="Arial" w:hAnsi="Arial" w:cs="Arial" w:hint="eastAsia"/>
          <w:color w:val="000000" w:themeColor="text1"/>
          <w:shd w:val="clear" w:color="auto" w:fill="FFFFFF"/>
        </w:rPr>
        <w:t>,</w:t>
      </w:r>
      <w:r w:rsidR="000662B6" w:rsidRPr="000662B6">
        <w:rPr>
          <w:rFonts w:ascii="Arial" w:hAnsi="Arial" w:cs="Arial"/>
          <w:color w:val="000000" w:themeColor="text1"/>
          <w:shd w:val="clear" w:color="auto" w:fill="FFFFFF"/>
        </w:rPr>
        <w:t xml:space="preserve"> </w:t>
      </w:r>
      <w:r w:rsidR="000662B6" w:rsidRPr="00871348">
        <w:rPr>
          <w:rFonts w:ascii="Arial" w:hAnsi="Arial" w:cs="Arial"/>
          <w:color w:val="000000" w:themeColor="text1"/>
          <w:shd w:val="clear" w:color="auto" w:fill="FFFFFF"/>
        </w:rPr>
        <w:t xml:space="preserve">Data are presented as mean ± </w:t>
      </w:r>
      <w:proofErr w:type="spellStart"/>
      <w:r w:rsidR="000662B6" w:rsidRPr="00871348">
        <w:rPr>
          <w:rFonts w:ascii="Arial" w:hAnsi="Arial" w:cs="Arial"/>
          <w:color w:val="000000" w:themeColor="text1"/>
          <w:shd w:val="clear" w:color="auto" w:fill="FFFFFF"/>
        </w:rPr>
        <w:t>s.d.</w:t>
      </w:r>
      <w:proofErr w:type="spellEnd"/>
      <w:r w:rsidR="000662B6" w:rsidRPr="00871348">
        <w:rPr>
          <w:rFonts w:ascii="Arial" w:hAnsi="Arial" w:cs="Arial"/>
          <w:color w:val="000000" w:themeColor="text1"/>
          <w:shd w:val="clear" w:color="auto" w:fill="FFFFFF"/>
        </w:rPr>
        <w:t xml:space="preserve"> </w:t>
      </w:r>
      <w:r w:rsidR="000662B6" w:rsidRPr="00D80E05">
        <w:rPr>
          <w:rFonts w:ascii="Arial" w:hAnsi="Arial" w:cs="Arial"/>
          <w:color w:val="000000" w:themeColor="text1"/>
          <w:shd w:val="clear" w:color="auto" w:fill="FFFFFF"/>
        </w:rPr>
        <w:t>(</w:t>
      </w:r>
      <w:r w:rsidR="000662B6" w:rsidRPr="00771F6D">
        <w:rPr>
          <w:rFonts w:ascii="Arial" w:hAnsi="Arial" w:cs="Arial"/>
          <w:b/>
          <w:bCs/>
          <w:color w:val="000000" w:themeColor="text1"/>
          <w:shd w:val="clear" w:color="auto" w:fill="FFFFFF"/>
        </w:rPr>
        <w:t>a</w:t>
      </w:r>
      <w:r w:rsidR="000662B6">
        <w:rPr>
          <w:rFonts w:ascii="Arial" w:hAnsi="Arial" w:cs="Arial"/>
          <w:b/>
          <w:bCs/>
          <w:color w:val="000000" w:themeColor="text1"/>
          <w:shd w:val="clear" w:color="auto" w:fill="FFFFFF"/>
        </w:rPr>
        <w:t>, d</w:t>
      </w:r>
      <w:r w:rsidR="000662B6" w:rsidRPr="00771F6D">
        <w:rPr>
          <w:rFonts w:ascii="Arial" w:hAnsi="Arial" w:cs="Arial"/>
          <w:b/>
          <w:bCs/>
          <w:color w:val="000000" w:themeColor="text1"/>
          <w:shd w:val="clear" w:color="auto" w:fill="FFFFFF"/>
        </w:rPr>
        <w:t xml:space="preserve"> </w:t>
      </w:r>
      <w:r w:rsidR="000662B6" w:rsidRPr="00D80E05">
        <w:rPr>
          <w:rFonts w:ascii="Arial" w:hAnsi="Arial" w:cs="Arial" w:hint="eastAsia"/>
          <w:color w:val="000000" w:themeColor="text1"/>
          <w:shd w:val="clear" w:color="auto" w:fill="FFFFFF"/>
        </w:rPr>
        <w:t>and</w:t>
      </w:r>
      <w:r w:rsidR="000662B6" w:rsidRPr="00771F6D">
        <w:rPr>
          <w:rFonts w:ascii="Arial" w:hAnsi="Arial" w:cs="Arial"/>
          <w:b/>
          <w:bCs/>
          <w:color w:val="000000" w:themeColor="text1"/>
          <w:shd w:val="clear" w:color="auto" w:fill="FFFFFF"/>
        </w:rPr>
        <w:t xml:space="preserve"> </w:t>
      </w:r>
      <w:r w:rsidR="000662B6">
        <w:rPr>
          <w:rFonts w:ascii="Arial" w:hAnsi="Arial" w:cs="Arial"/>
          <w:b/>
          <w:bCs/>
          <w:color w:val="000000" w:themeColor="text1"/>
          <w:shd w:val="clear" w:color="auto" w:fill="FFFFFF"/>
        </w:rPr>
        <w:t>g</w:t>
      </w:r>
      <w:r w:rsidR="000662B6" w:rsidRPr="00D80E05">
        <w:rPr>
          <w:rFonts w:ascii="Arial" w:hAnsi="Arial" w:cs="Arial"/>
          <w:color w:val="000000" w:themeColor="text1"/>
          <w:shd w:val="clear" w:color="auto" w:fill="FFFFFF"/>
        </w:rPr>
        <w:t>).</w:t>
      </w:r>
    </w:p>
    <w:p w14:paraId="0BD2DC04" w14:textId="4370DB67" w:rsidR="00F217DF" w:rsidRPr="00787B9D" w:rsidRDefault="00F217DF" w:rsidP="004A1A3A">
      <w:pPr>
        <w:pStyle w:val="NormalWeb"/>
        <w:spacing w:line="480" w:lineRule="auto"/>
        <w:jc w:val="both"/>
        <w:rPr>
          <w:rFonts w:ascii="Arial" w:eastAsia="Cambria" w:hAnsi="Arial" w:cs="Arial"/>
          <w:bCs/>
          <w:color w:val="000000" w:themeColor="text1"/>
        </w:rPr>
      </w:pPr>
    </w:p>
    <w:p w14:paraId="71EFAEA9" w14:textId="27AD3124" w:rsidR="00445973" w:rsidRPr="00787B9D" w:rsidRDefault="00AE119C" w:rsidP="004A1A3A">
      <w:pPr>
        <w:pStyle w:val="NormalWeb"/>
        <w:spacing w:line="480" w:lineRule="auto"/>
        <w:jc w:val="both"/>
        <w:rPr>
          <w:rFonts w:ascii="Arial" w:eastAsia="Cambria" w:hAnsi="Arial" w:cs="Arial"/>
          <w:bCs/>
          <w:color w:val="000000" w:themeColor="text1"/>
        </w:rPr>
      </w:pPr>
      <w:r w:rsidRPr="00AE119C">
        <w:rPr>
          <w:noProof/>
        </w:rPr>
        <w:t xml:space="preserve"> </w:t>
      </w:r>
    </w:p>
    <w:p w14:paraId="03F6A2C4" w14:textId="3634E638" w:rsidR="0023438F" w:rsidRDefault="0023438F" w:rsidP="007F3679">
      <w:pPr>
        <w:pStyle w:val="NormalWeb"/>
        <w:spacing w:line="480" w:lineRule="auto"/>
        <w:jc w:val="both"/>
        <w:rPr>
          <w:shd w:val="clear" w:color="auto" w:fill="FFFFFF"/>
        </w:rPr>
      </w:pPr>
      <w:r>
        <w:rPr>
          <w:shd w:val="clear" w:color="auto" w:fill="FFFFFF"/>
        </w:rPr>
        <w:br w:type="page"/>
      </w:r>
    </w:p>
    <w:p w14:paraId="5D9804AE" w14:textId="77777777" w:rsidR="00F43CAE" w:rsidRDefault="00F43CAE" w:rsidP="007C4A4D">
      <w:pPr>
        <w:rPr>
          <w:rFonts w:ascii="Arial" w:hAnsi="Arial" w:cs="Arial"/>
          <w:color w:val="000000" w:themeColor="text1"/>
        </w:rPr>
      </w:pPr>
    </w:p>
    <w:p w14:paraId="09BA62F0" w14:textId="0527A787" w:rsidR="00F43CAE" w:rsidRDefault="00090943">
      <w:pPr>
        <w:spacing w:line="480" w:lineRule="auto"/>
        <w:jc w:val="both"/>
        <w:rPr>
          <w:rFonts w:ascii="Arial" w:hAnsi="Arial" w:cs="Arial"/>
          <w:color w:val="000000" w:themeColor="text1"/>
        </w:rPr>
      </w:pPr>
      <w:r>
        <w:rPr>
          <w:rFonts w:ascii="Arial" w:hAnsi="Arial" w:cs="Arial"/>
          <w:b/>
          <w:bCs/>
        </w:rPr>
        <w:t>References</w:t>
      </w:r>
    </w:p>
    <w:p w14:paraId="416CAEB5" w14:textId="77777777" w:rsidR="007A3ACA" w:rsidRPr="007A3ACA" w:rsidRDefault="00F43CAE" w:rsidP="007A3ACA">
      <w:pPr>
        <w:pStyle w:val="EndNoteBibliography"/>
        <w:spacing w:after="0"/>
        <w:ind w:left="720" w:hanging="720"/>
        <w:rPr>
          <w:noProof/>
        </w:rPr>
      </w:pPr>
      <w:r>
        <w:rPr>
          <w:color w:val="000000" w:themeColor="text1"/>
        </w:rPr>
        <w:fldChar w:fldCharType="begin"/>
      </w:r>
      <w:r>
        <w:rPr>
          <w:color w:val="000000" w:themeColor="text1"/>
        </w:rPr>
        <w:instrText xml:space="preserve"> ADDIN EN.REFLIST </w:instrText>
      </w:r>
      <w:r>
        <w:rPr>
          <w:color w:val="000000" w:themeColor="text1"/>
        </w:rPr>
        <w:fldChar w:fldCharType="separate"/>
      </w:r>
      <w:r w:rsidR="007A3ACA" w:rsidRPr="007A3ACA">
        <w:rPr>
          <w:noProof/>
        </w:rPr>
        <w:t>1.</w:t>
      </w:r>
      <w:r w:rsidR="007A3ACA" w:rsidRPr="007A3ACA">
        <w:rPr>
          <w:noProof/>
        </w:rPr>
        <w:tab/>
        <w:t>Huang, T.</w:t>
      </w:r>
      <w:r w:rsidR="007A3ACA" w:rsidRPr="007A3ACA">
        <w:rPr>
          <w:i/>
          <w:noProof/>
        </w:rPr>
        <w:t>, et al.</w:t>
      </w:r>
      <w:r w:rsidR="007A3ACA" w:rsidRPr="007A3ACA">
        <w:rPr>
          <w:noProof/>
        </w:rPr>
        <w:t xml:space="preserve"> PRMT6 methylation of RCC1 regulates mitosis, tumorigenicity, and radiation response of glioblastoma stem cells. </w:t>
      </w:r>
      <w:r w:rsidR="007A3ACA" w:rsidRPr="007A3ACA">
        <w:rPr>
          <w:i/>
          <w:noProof/>
        </w:rPr>
        <w:t>Mol Cell</w:t>
      </w:r>
      <w:r w:rsidR="007A3ACA" w:rsidRPr="007A3ACA">
        <w:rPr>
          <w:noProof/>
        </w:rPr>
        <w:t xml:space="preserve"> </w:t>
      </w:r>
      <w:r w:rsidR="007A3ACA" w:rsidRPr="007A3ACA">
        <w:rPr>
          <w:b/>
          <w:noProof/>
        </w:rPr>
        <w:t>81</w:t>
      </w:r>
      <w:r w:rsidR="007A3ACA" w:rsidRPr="007A3ACA">
        <w:rPr>
          <w:noProof/>
        </w:rPr>
        <w:t>, 1276-1291.e1279 (2021).</w:t>
      </w:r>
    </w:p>
    <w:p w14:paraId="53A61547" w14:textId="77777777" w:rsidR="007A3ACA" w:rsidRPr="007A3ACA" w:rsidRDefault="007A3ACA" w:rsidP="007A3ACA">
      <w:pPr>
        <w:pStyle w:val="EndNoteBibliography"/>
        <w:spacing w:after="0"/>
        <w:ind w:left="720" w:hanging="720"/>
        <w:rPr>
          <w:noProof/>
        </w:rPr>
      </w:pPr>
      <w:r w:rsidRPr="007A3ACA">
        <w:rPr>
          <w:noProof/>
        </w:rPr>
        <w:t>2.</w:t>
      </w:r>
      <w:r w:rsidRPr="007A3ACA">
        <w:rPr>
          <w:noProof/>
        </w:rPr>
        <w:tab/>
        <w:t>Wu, S.</w:t>
      </w:r>
      <w:r w:rsidRPr="007A3ACA">
        <w:rPr>
          <w:i/>
          <w:noProof/>
        </w:rPr>
        <w:t>, et al.</w:t>
      </w:r>
      <w:r w:rsidRPr="007A3ACA">
        <w:rPr>
          <w:noProof/>
        </w:rPr>
        <w:t xml:space="preserve"> Circular ecDNA promotes accessible chromatin and high oncogene expression. </w:t>
      </w:r>
      <w:r w:rsidRPr="007A3ACA">
        <w:rPr>
          <w:i/>
          <w:noProof/>
        </w:rPr>
        <w:t>Nature</w:t>
      </w:r>
      <w:r w:rsidRPr="007A3ACA">
        <w:rPr>
          <w:noProof/>
        </w:rPr>
        <w:t xml:space="preserve"> </w:t>
      </w:r>
      <w:r w:rsidRPr="007A3ACA">
        <w:rPr>
          <w:b/>
          <w:noProof/>
        </w:rPr>
        <w:t>575</w:t>
      </w:r>
      <w:r w:rsidRPr="007A3ACA">
        <w:rPr>
          <w:noProof/>
        </w:rPr>
        <w:t>, 699-703 (2019).</w:t>
      </w:r>
    </w:p>
    <w:p w14:paraId="65B2B80E" w14:textId="77777777" w:rsidR="007A3ACA" w:rsidRPr="007A3ACA" w:rsidRDefault="007A3ACA" w:rsidP="007A3ACA">
      <w:pPr>
        <w:pStyle w:val="EndNoteBibliography"/>
        <w:spacing w:after="0"/>
        <w:ind w:left="720" w:hanging="720"/>
        <w:rPr>
          <w:noProof/>
        </w:rPr>
      </w:pPr>
      <w:r w:rsidRPr="007A3ACA">
        <w:rPr>
          <w:noProof/>
        </w:rPr>
        <w:t>3.</w:t>
      </w:r>
      <w:r w:rsidRPr="007A3ACA">
        <w:rPr>
          <w:noProof/>
        </w:rPr>
        <w:tab/>
        <w:t xml:space="preserve">Wang, X.Y., Smith, D.I., Frederick, L. &amp; James, C.D. Analysis of EGF receptor amplicons reveals amplification of multiple expressed sequences. </w:t>
      </w:r>
      <w:r w:rsidRPr="007A3ACA">
        <w:rPr>
          <w:i/>
          <w:noProof/>
        </w:rPr>
        <w:t>Oncogene</w:t>
      </w:r>
      <w:r w:rsidRPr="007A3ACA">
        <w:rPr>
          <w:noProof/>
        </w:rPr>
        <w:t xml:space="preserve"> </w:t>
      </w:r>
      <w:r w:rsidRPr="007A3ACA">
        <w:rPr>
          <w:b/>
          <w:noProof/>
        </w:rPr>
        <w:t>16</w:t>
      </w:r>
      <w:r w:rsidRPr="007A3ACA">
        <w:rPr>
          <w:noProof/>
        </w:rPr>
        <w:t>, 191-195 (1998).</w:t>
      </w:r>
    </w:p>
    <w:p w14:paraId="60E58F67" w14:textId="77777777" w:rsidR="007A3ACA" w:rsidRPr="007A3ACA" w:rsidRDefault="007A3ACA" w:rsidP="007A3ACA">
      <w:pPr>
        <w:pStyle w:val="EndNoteBibliography"/>
        <w:spacing w:after="0"/>
        <w:ind w:left="720" w:hanging="720"/>
        <w:rPr>
          <w:noProof/>
        </w:rPr>
      </w:pPr>
      <w:r w:rsidRPr="007A3ACA">
        <w:rPr>
          <w:noProof/>
        </w:rPr>
        <w:t>4.</w:t>
      </w:r>
      <w:r w:rsidRPr="007A3ACA">
        <w:rPr>
          <w:noProof/>
        </w:rPr>
        <w:tab/>
        <w:t>Eley, G.D.</w:t>
      </w:r>
      <w:r w:rsidRPr="007A3ACA">
        <w:rPr>
          <w:i/>
          <w:noProof/>
        </w:rPr>
        <w:t>, et al.</w:t>
      </w:r>
      <w:r w:rsidRPr="007A3ACA">
        <w:rPr>
          <w:noProof/>
        </w:rPr>
        <w:t xml:space="preserve"> A chromosomal region 7p11.2 transcript map: its development and application to the study of EGFR amplicons in glioblastoma. </w:t>
      </w:r>
      <w:r w:rsidRPr="007A3ACA">
        <w:rPr>
          <w:i/>
          <w:noProof/>
        </w:rPr>
        <w:t>Neuro Oncol</w:t>
      </w:r>
      <w:r w:rsidRPr="007A3ACA">
        <w:rPr>
          <w:noProof/>
        </w:rPr>
        <w:t xml:space="preserve"> </w:t>
      </w:r>
      <w:r w:rsidRPr="007A3ACA">
        <w:rPr>
          <w:b/>
          <w:noProof/>
        </w:rPr>
        <w:t>4</w:t>
      </w:r>
      <w:r w:rsidRPr="007A3ACA">
        <w:rPr>
          <w:noProof/>
        </w:rPr>
        <w:t>, 86-94 (2002).</w:t>
      </w:r>
    </w:p>
    <w:p w14:paraId="48DD74DA" w14:textId="77777777" w:rsidR="007A3ACA" w:rsidRPr="007A3ACA" w:rsidRDefault="007A3ACA" w:rsidP="007A3ACA">
      <w:pPr>
        <w:pStyle w:val="EndNoteBibliography"/>
        <w:spacing w:after="0"/>
        <w:ind w:left="720" w:hanging="720"/>
        <w:rPr>
          <w:noProof/>
        </w:rPr>
      </w:pPr>
      <w:r w:rsidRPr="007A3ACA">
        <w:rPr>
          <w:noProof/>
        </w:rPr>
        <w:t>5.</w:t>
      </w:r>
      <w:r w:rsidRPr="007A3ACA">
        <w:rPr>
          <w:noProof/>
        </w:rPr>
        <w:tab/>
        <w:t xml:space="preserve">Park, S. &amp; James, C.D. ECop (EGFR-coamplified and overexpressed protein), a novel protein, regulates NF-kappaB transcriptional activity and associated apoptotic response in an IkappaBalpha-dependent manner. </w:t>
      </w:r>
      <w:r w:rsidRPr="007A3ACA">
        <w:rPr>
          <w:i/>
          <w:noProof/>
        </w:rPr>
        <w:t>Oncogene</w:t>
      </w:r>
      <w:r w:rsidRPr="007A3ACA">
        <w:rPr>
          <w:noProof/>
        </w:rPr>
        <w:t xml:space="preserve"> </w:t>
      </w:r>
      <w:r w:rsidRPr="007A3ACA">
        <w:rPr>
          <w:b/>
          <w:noProof/>
        </w:rPr>
        <w:t>24</w:t>
      </w:r>
      <w:r w:rsidRPr="007A3ACA">
        <w:rPr>
          <w:noProof/>
        </w:rPr>
        <w:t>, 2495-2502 (2005).</w:t>
      </w:r>
    </w:p>
    <w:p w14:paraId="7AA0698B" w14:textId="77777777" w:rsidR="007A3ACA" w:rsidRPr="007A3ACA" w:rsidRDefault="007A3ACA" w:rsidP="007A3ACA">
      <w:pPr>
        <w:pStyle w:val="EndNoteBibliography"/>
        <w:ind w:left="720" w:hanging="720"/>
        <w:rPr>
          <w:noProof/>
        </w:rPr>
      </w:pPr>
      <w:r w:rsidRPr="007A3ACA">
        <w:rPr>
          <w:noProof/>
        </w:rPr>
        <w:t>6.</w:t>
      </w:r>
      <w:r w:rsidRPr="007A3ACA">
        <w:rPr>
          <w:noProof/>
        </w:rPr>
        <w:tab/>
        <w:t>Morton, A.R.</w:t>
      </w:r>
      <w:r w:rsidRPr="007A3ACA">
        <w:rPr>
          <w:i/>
          <w:noProof/>
        </w:rPr>
        <w:t>, et al.</w:t>
      </w:r>
      <w:r w:rsidRPr="007A3ACA">
        <w:rPr>
          <w:noProof/>
        </w:rPr>
        <w:t xml:space="preserve"> Functional Enhancers Shape Extrachromosomal Oncogene Amplifications. </w:t>
      </w:r>
      <w:r w:rsidRPr="007A3ACA">
        <w:rPr>
          <w:i/>
          <w:noProof/>
        </w:rPr>
        <w:t>Cell</w:t>
      </w:r>
      <w:r w:rsidRPr="007A3ACA">
        <w:rPr>
          <w:noProof/>
        </w:rPr>
        <w:t xml:space="preserve"> </w:t>
      </w:r>
      <w:r w:rsidRPr="007A3ACA">
        <w:rPr>
          <w:b/>
          <w:noProof/>
        </w:rPr>
        <w:t>179</w:t>
      </w:r>
      <w:r w:rsidRPr="007A3ACA">
        <w:rPr>
          <w:noProof/>
        </w:rPr>
        <w:t>, 1330-1341 e1313 (2019).</w:t>
      </w:r>
    </w:p>
    <w:p w14:paraId="01DEC4E9" w14:textId="72D89A32" w:rsidR="004A1A3A" w:rsidRDefault="00F43CAE" w:rsidP="00DF0CDA">
      <w:pPr>
        <w:spacing w:line="480" w:lineRule="auto"/>
        <w:jc w:val="both"/>
        <w:rPr>
          <w:rFonts w:ascii="Arial" w:hAnsi="Arial" w:cs="Arial"/>
          <w:color w:val="000000" w:themeColor="text1"/>
        </w:rPr>
      </w:pPr>
      <w:r>
        <w:rPr>
          <w:rFonts w:ascii="Arial" w:hAnsi="Arial" w:cs="Arial"/>
          <w:color w:val="000000" w:themeColor="text1"/>
        </w:rPr>
        <w:fldChar w:fldCharType="end"/>
      </w:r>
    </w:p>
    <w:sectPr w:rsidR="004A1A3A" w:rsidSect="00575BE7">
      <w:footerReference w:type="even"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2824B3" w14:textId="77777777" w:rsidR="00E02A2F" w:rsidRDefault="00E02A2F" w:rsidP="007200C4">
      <w:pPr>
        <w:spacing w:after="0" w:line="240" w:lineRule="auto"/>
      </w:pPr>
      <w:r>
        <w:separator/>
      </w:r>
    </w:p>
  </w:endnote>
  <w:endnote w:type="continuationSeparator" w:id="0">
    <w:p w14:paraId="39FB2204" w14:textId="77777777" w:rsidR="00E02A2F" w:rsidRDefault="00E02A2F" w:rsidP="007200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FybplyAdvTT86d47313">
    <w:altName w:val="Cambria"/>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1695736"/>
      <w:docPartObj>
        <w:docPartGallery w:val="Page Numbers (Bottom of Page)"/>
        <w:docPartUnique/>
      </w:docPartObj>
    </w:sdtPr>
    <w:sdtContent>
      <w:p w14:paraId="6AEB2FA9" w14:textId="4D8ECF66" w:rsidR="007200C4" w:rsidRDefault="007200C4" w:rsidP="000D177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C7887EB" w14:textId="77777777" w:rsidR="007200C4" w:rsidRDefault="007200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94263532"/>
      <w:docPartObj>
        <w:docPartGallery w:val="Page Numbers (Bottom of Page)"/>
        <w:docPartUnique/>
      </w:docPartObj>
    </w:sdtPr>
    <w:sdtContent>
      <w:p w14:paraId="42370F66" w14:textId="20DA2A8B" w:rsidR="007200C4" w:rsidRDefault="007200C4" w:rsidP="000D177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943062" w14:textId="77777777" w:rsidR="007200C4" w:rsidRDefault="007200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C8872" w14:textId="77777777" w:rsidR="00E02A2F" w:rsidRDefault="00E02A2F" w:rsidP="007200C4">
      <w:pPr>
        <w:spacing w:after="0" w:line="240" w:lineRule="auto"/>
      </w:pPr>
      <w:r>
        <w:separator/>
      </w:r>
    </w:p>
  </w:footnote>
  <w:footnote w:type="continuationSeparator" w:id="0">
    <w:p w14:paraId="193BAED5" w14:textId="77777777" w:rsidR="00E02A2F" w:rsidRDefault="00E02A2F" w:rsidP="007200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9F1511"/>
    <w:multiLevelType w:val="hybridMultilevel"/>
    <w:tmpl w:val="9E4C5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3084C76"/>
    <w:multiLevelType w:val="multilevel"/>
    <w:tmpl w:val="3308071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4FB1809"/>
    <w:multiLevelType w:val="hybridMultilevel"/>
    <w:tmpl w:val="85384E08"/>
    <w:lvl w:ilvl="0" w:tplc="953A42A8">
      <w:start w:val="1"/>
      <w:numFmt w:val="decimal"/>
      <w:lvlText w:val="%1."/>
      <w:lvlJc w:val="left"/>
      <w:pPr>
        <w:ind w:left="720" w:hanging="360"/>
      </w:pPr>
      <w:rPr>
        <w:rFonts w:ascii="FybplyAdvTT86d47313" w:hAnsi="FybplyAdvTT86d47313"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B2125D"/>
    <w:multiLevelType w:val="multilevel"/>
    <w:tmpl w:val="3CC2594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15D7D98"/>
    <w:multiLevelType w:val="multilevel"/>
    <w:tmpl w:val="0516649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480530D"/>
    <w:multiLevelType w:val="multilevel"/>
    <w:tmpl w:val="DD9417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73A6934"/>
    <w:multiLevelType w:val="multilevel"/>
    <w:tmpl w:val="57CECE2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7F57EFA"/>
    <w:multiLevelType w:val="multilevel"/>
    <w:tmpl w:val="0B9EEDE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41114937">
    <w:abstractNumId w:val="2"/>
  </w:num>
  <w:num w:numId="2" w16cid:durableId="1809667466">
    <w:abstractNumId w:val="0"/>
  </w:num>
  <w:num w:numId="3" w16cid:durableId="1276327809">
    <w:abstractNumId w:val="4"/>
  </w:num>
  <w:num w:numId="4" w16cid:durableId="126897916">
    <w:abstractNumId w:val="3"/>
  </w:num>
  <w:num w:numId="5" w16cid:durableId="642350885">
    <w:abstractNumId w:val="6"/>
  </w:num>
  <w:num w:numId="6" w16cid:durableId="2090348236">
    <w:abstractNumId w:val="5"/>
  </w:num>
  <w:num w:numId="7" w16cid:durableId="1088767445">
    <w:abstractNumId w:val="7"/>
  </w:num>
  <w:num w:numId="8" w16cid:durableId="1398114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Medicine&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2zvrtewod59tae92puvp2z45fevtxs2sf5v&quot;&gt;HELDR&lt;record-ids&gt;&lt;item&gt;6&lt;/item&gt;&lt;item&gt;7&lt;/item&gt;&lt;item&gt;8&lt;/item&gt;&lt;item&gt;10&lt;/item&gt;&lt;item&gt;89&lt;/item&gt;&lt;item&gt;97&lt;/item&gt;&lt;/record-ids&gt;&lt;/item&gt;&lt;/Libraries&gt;"/>
    <w:docVar w:name="EN.UseJSCitationFormat" w:val="False"/>
  </w:docVars>
  <w:rsids>
    <w:rsidRoot w:val="00EC0A3A"/>
    <w:rsid w:val="0000000C"/>
    <w:rsid w:val="000003E4"/>
    <w:rsid w:val="000008FD"/>
    <w:rsid w:val="00000A65"/>
    <w:rsid w:val="00000D5A"/>
    <w:rsid w:val="00001053"/>
    <w:rsid w:val="00001159"/>
    <w:rsid w:val="00001F8C"/>
    <w:rsid w:val="00002A0C"/>
    <w:rsid w:val="000032FD"/>
    <w:rsid w:val="00003AD3"/>
    <w:rsid w:val="0000422B"/>
    <w:rsid w:val="00004562"/>
    <w:rsid w:val="00004BE0"/>
    <w:rsid w:val="00005468"/>
    <w:rsid w:val="00005752"/>
    <w:rsid w:val="00005766"/>
    <w:rsid w:val="00005D0D"/>
    <w:rsid w:val="000075DF"/>
    <w:rsid w:val="00010975"/>
    <w:rsid w:val="00010A47"/>
    <w:rsid w:val="000112B5"/>
    <w:rsid w:val="0001196D"/>
    <w:rsid w:val="00011E10"/>
    <w:rsid w:val="00012469"/>
    <w:rsid w:val="00013A90"/>
    <w:rsid w:val="00013A9E"/>
    <w:rsid w:val="00014295"/>
    <w:rsid w:val="00015035"/>
    <w:rsid w:val="00015EE2"/>
    <w:rsid w:val="0001645A"/>
    <w:rsid w:val="000167B1"/>
    <w:rsid w:val="0001756A"/>
    <w:rsid w:val="00017C8E"/>
    <w:rsid w:val="00017E8F"/>
    <w:rsid w:val="00020852"/>
    <w:rsid w:val="00020B27"/>
    <w:rsid w:val="0002136D"/>
    <w:rsid w:val="00021DA3"/>
    <w:rsid w:val="00021DB5"/>
    <w:rsid w:val="000224C3"/>
    <w:rsid w:val="00022699"/>
    <w:rsid w:val="000226FA"/>
    <w:rsid w:val="00022943"/>
    <w:rsid w:val="00022E53"/>
    <w:rsid w:val="00022E75"/>
    <w:rsid w:val="00022F8A"/>
    <w:rsid w:val="0002303D"/>
    <w:rsid w:val="00023BE8"/>
    <w:rsid w:val="00023C0A"/>
    <w:rsid w:val="00023C1F"/>
    <w:rsid w:val="00025037"/>
    <w:rsid w:val="000252A9"/>
    <w:rsid w:val="0002592D"/>
    <w:rsid w:val="0002599E"/>
    <w:rsid w:val="00025BD7"/>
    <w:rsid w:val="00026754"/>
    <w:rsid w:val="00026F75"/>
    <w:rsid w:val="00027152"/>
    <w:rsid w:val="00027354"/>
    <w:rsid w:val="000275A6"/>
    <w:rsid w:val="00030586"/>
    <w:rsid w:val="000307D3"/>
    <w:rsid w:val="000316F4"/>
    <w:rsid w:val="00032070"/>
    <w:rsid w:val="0003261F"/>
    <w:rsid w:val="0003270A"/>
    <w:rsid w:val="000328D9"/>
    <w:rsid w:val="00033259"/>
    <w:rsid w:val="000334B8"/>
    <w:rsid w:val="00033FC8"/>
    <w:rsid w:val="00034310"/>
    <w:rsid w:val="00034415"/>
    <w:rsid w:val="00034860"/>
    <w:rsid w:val="0003499B"/>
    <w:rsid w:val="00034C0D"/>
    <w:rsid w:val="00036E8D"/>
    <w:rsid w:val="00036F6C"/>
    <w:rsid w:val="0003716C"/>
    <w:rsid w:val="00037494"/>
    <w:rsid w:val="00037C7F"/>
    <w:rsid w:val="00037C85"/>
    <w:rsid w:val="000400CD"/>
    <w:rsid w:val="000406EC"/>
    <w:rsid w:val="00040806"/>
    <w:rsid w:val="00040C50"/>
    <w:rsid w:val="00040EFE"/>
    <w:rsid w:val="00041772"/>
    <w:rsid w:val="000419CD"/>
    <w:rsid w:val="00041EC6"/>
    <w:rsid w:val="000426A0"/>
    <w:rsid w:val="00042A4B"/>
    <w:rsid w:val="00042B9E"/>
    <w:rsid w:val="00042C65"/>
    <w:rsid w:val="00042F06"/>
    <w:rsid w:val="000443AB"/>
    <w:rsid w:val="00044AC3"/>
    <w:rsid w:val="00045133"/>
    <w:rsid w:val="00046656"/>
    <w:rsid w:val="00046C40"/>
    <w:rsid w:val="00047350"/>
    <w:rsid w:val="0004747F"/>
    <w:rsid w:val="000476F2"/>
    <w:rsid w:val="00047F13"/>
    <w:rsid w:val="00047FD5"/>
    <w:rsid w:val="00050405"/>
    <w:rsid w:val="0005066C"/>
    <w:rsid w:val="0005153B"/>
    <w:rsid w:val="00051E00"/>
    <w:rsid w:val="00052649"/>
    <w:rsid w:val="00052E6B"/>
    <w:rsid w:val="00053269"/>
    <w:rsid w:val="00053326"/>
    <w:rsid w:val="00053C27"/>
    <w:rsid w:val="0005439D"/>
    <w:rsid w:val="000545C0"/>
    <w:rsid w:val="00055067"/>
    <w:rsid w:val="00056302"/>
    <w:rsid w:val="00056578"/>
    <w:rsid w:val="000570BC"/>
    <w:rsid w:val="00057118"/>
    <w:rsid w:val="00057F83"/>
    <w:rsid w:val="00060359"/>
    <w:rsid w:val="0006084E"/>
    <w:rsid w:val="000609CF"/>
    <w:rsid w:val="00060CCF"/>
    <w:rsid w:val="00060F9F"/>
    <w:rsid w:val="0006169B"/>
    <w:rsid w:val="00061C44"/>
    <w:rsid w:val="00061F5B"/>
    <w:rsid w:val="0006263D"/>
    <w:rsid w:val="00062738"/>
    <w:rsid w:val="000628CD"/>
    <w:rsid w:val="0006321D"/>
    <w:rsid w:val="00063295"/>
    <w:rsid w:val="0006330E"/>
    <w:rsid w:val="00063379"/>
    <w:rsid w:val="00063BDC"/>
    <w:rsid w:val="00064587"/>
    <w:rsid w:val="0006491F"/>
    <w:rsid w:val="00064A71"/>
    <w:rsid w:val="00064CA8"/>
    <w:rsid w:val="00065150"/>
    <w:rsid w:val="000654A7"/>
    <w:rsid w:val="00065544"/>
    <w:rsid w:val="00065B23"/>
    <w:rsid w:val="000662B6"/>
    <w:rsid w:val="00066467"/>
    <w:rsid w:val="0006692C"/>
    <w:rsid w:val="00066CC7"/>
    <w:rsid w:val="00067715"/>
    <w:rsid w:val="000679D9"/>
    <w:rsid w:val="0007059D"/>
    <w:rsid w:val="000706BD"/>
    <w:rsid w:val="00070C25"/>
    <w:rsid w:val="00070D06"/>
    <w:rsid w:val="000714C2"/>
    <w:rsid w:val="000717C9"/>
    <w:rsid w:val="000719C8"/>
    <w:rsid w:val="00071C90"/>
    <w:rsid w:val="00071CBA"/>
    <w:rsid w:val="00072BB6"/>
    <w:rsid w:val="00073063"/>
    <w:rsid w:val="000730D6"/>
    <w:rsid w:val="000732EE"/>
    <w:rsid w:val="0007339A"/>
    <w:rsid w:val="00073FC0"/>
    <w:rsid w:val="00073FDE"/>
    <w:rsid w:val="0007427E"/>
    <w:rsid w:val="000746DC"/>
    <w:rsid w:val="00075138"/>
    <w:rsid w:val="00075D10"/>
    <w:rsid w:val="00075F42"/>
    <w:rsid w:val="000760C0"/>
    <w:rsid w:val="0007638B"/>
    <w:rsid w:val="000765B5"/>
    <w:rsid w:val="00076C8B"/>
    <w:rsid w:val="00076EE4"/>
    <w:rsid w:val="00077A5E"/>
    <w:rsid w:val="00077C59"/>
    <w:rsid w:val="00077DD3"/>
    <w:rsid w:val="00077EFC"/>
    <w:rsid w:val="000809A2"/>
    <w:rsid w:val="00080CA3"/>
    <w:rsid w:val="00080D78"/>
    <w:rsid w:val="00083D24"/>
    <w:rsid w:val="0008440B"/>
    <w:rsid w:val="0008489C"/>
    <w:rsid w:val="00084BE2"/>
    <w:rsid w:val="00084D85"/>
    <w:rsid w:val="00085734"/>
    <w:rsid w:val="00085DF8"/>
    <w:rsid w:val="00086571"/>
    <w:rsid w:val="0008678D"/>
    <w:rsid w:val="00086A34"/>
    <w:rsid w:val="000875D4"/>
    <w:rsid w:val="00087656"/>
    <w:rsid w:val="0009076E"/>
    <w:rsid w:val="00090943"/>
    <w:rsid w:val="00090E29"/>
    <w:rsid w:val="0009190E"/>
    <w:rsid w:val="00092156"/>
    <w:rsid w:val="00092715"/>
    <w:rsid w:val="0009286F"/>
    <w:rsid w:val="00092988"/>
    <w:rsid w:val="00092A0B"/>
    <w:rsid w:val="00093109"/>
    <w:rsid w:val="00093B12"/>
    <w:rsid w:val="000940F3"/>
    <w:rsid w:val="00094897"/>
    <w:rsid w:val="00094EDF"/>
    <w:rsid w:val="00096647"/>
    <w:rsid w:val="00096685"/>
    <w:rsid w:val="000966CD"/>
    <w:rsid w:val="000969E0"/>
    <w:rsid w:val="0009750E"/>
    <w:rsid w:val="0009765F"/>
    <w:rsid w:val="00097E35"/>
    <w:rsid w:val="000A0280"/>
    <w:rsid w:val="000A046A"/>
    <w:rsid w:val="000A048C"/>
    <w:rsid w:val="000A0723"/>
    <w:rsid w:val="000A1290"/>
    <w:rsid w:val="000A17FD"/>
    <w:rsid w:val="000A1A4A"/>
    <w:rsid w:val="000A2D65"/>
    <w:rsid w:val="000A349C"/>
    <w:rsid w:val="000A3A49"/>
    <w:rsid w:val="000A4BE8"/>
    <w:rsid w:val="000A4C48"/>
    <w:rsid w:val="000A5544"/>
    <w:rsid w:val="000A55D3"/>
    <w:rsid w:val="000A5CD1"/>
    <w:rsid w:val="000A6180"/>
    <w:rsid w:val="000A61CF"/>
    <w:rsid w:val="000A61E9"/>
    <w:rsid w:val="000A689A"/>
    <w:rsid w:val="000A6D3A"/>
    <w:rsid w:val="000A70B6"/>
    <w:rsid w:val="000B02A4"/>
    <w:rsid w:val="000B0738"/>
    <w:rsid w:val="000B1095"/>
    <w:rsid w:val="000B11FF"/>
    <w:rsid w:val="000B2344"/>
    <w:rsid w:val="000B2422"/>
    <w:rsid w:val="000B242D"/>
    <w:rsid w:val="000B2C5F"/>
    <w:rsid w:val="000B331E"/>
    <w:rsid w:val="000B3D43"/>
    <w:rsid w:val="000B3E16"/>
    <w:rsid w:val="000B4171"/>
    <w:rsid w:val="000B46F7"/>
    <w:rsid w:val="000B4C24"/>
    <w:rsid w:val="000B4FDC"/>
    <w:rsid w:val="000B55BF"/>
    <w:rsid w:val="000B5905"/>
    <w:rsid w:val="000B6739"/>
    <w:rsid w:val="000B6B0F"/>
    <w:rsid w:val="000B6BC6"/>
    <w:rsid w:val="000B6C71"/>
    <w:rsid w:val="000B75E7"/>
    <w:rsid w:val="000B7642"/>
    <w:rsid w:val="000B7DA1"/>
    <w:rsid w:val="000C0247"/>
    <w:rsid w:val="000C19FB"/>
    <w:rsid w:val="000C1EEA"/>
    <w:rsid w:val="000C24D7"/>
    <w:rsid w:val="000C25A1"/>
    <w:rsid w:val="000C25F8"/>
    <w:rsid w:val="000C2E34"/>
    <w:rsid w:val="000C36F7"/>
    <w:rsid w:val="000C3F01"/>
    <w:rsid w:val="000C4028"/>
    <w:rsid w:val="000C46AA"/>
    <w:rsid w:val="000C4AE4"/>
    <w:rsid w:val="000C4AF4"/>
    <w:rsid w:val="000C544F"/>
    <w:rsid w:val="000C5536"/>
    <w:rsid w:val="000C57D2"/>
    <w:rsid w:val="000C5B1A"/>
    <w:rsid w:val="000C5C54"/>
    <w:rsid w:val="000C5C98"/>
    <w:rsid w:val="000C6B38"/>
    <w:rsid w:val="000C71F3"/>
    <w:rsid w:val="000D07C6"/>
    <w:rsid w:val="000D291C"/>
    <w:rsid w:val="000D2FAE"/>
    <w:rsid w:val="000D3D24"/>
    <w:rsid w:val="000D3D30"/>
    <w:rsid w:val="000D3F3D"/>
    <w:rsid w:val="000D4221"/>
    <w:rsid w:val="000D48D1"/>
    <w:rsid w:val="000D4C51"/>
    <w:rsid w:val="000D54E5"/>
    <w:rsid w:val="000D5516"/>
    <w:rsid w:val="000D5592"/>
    <w:rsid w:val="000D57D0"/>
    <w:rsid w:val="000D5F7A"/>
    <w:rsid w:val="000D684E"/>
    <w:rsid w:val="000D6911"/>
    <w:rsid w:val="000D6945"/>
    <w:rsid w:val="000D69A7"/>
    <w:rsid w:val="000D737B"/>
    <w:rsid w:val="000D77F5"/>
    <w:rsid w:val="000D7FC4"/>
    <w:rsid w:val="000E01D0"/>
    <w:rsid w:val="000E0C07"/>
    <w:rsid w:val="000E0D2D"/>
    <w:rsid w:val="000E1035"/>
    <w:rsid w:val="000E10C9"/>
    <w:rsid w:val="000E1581"/>
    <w:rsid w:val="000E2131"/>
    <w:rsid w:val="000E266C"/>
    <w:rsid w:val="000E268D"/>
    <w:rsid w:val="000E2C1C"/>
    <w:rsid w:val="000E31A4"/>
    <w:rsid w:val="000E3498"/>
    <w:rsid w:val="000E3B99"/>
    <w:rsid w:val="000E5D8E"/>
    <w:rsid w:val="000E60DF"/>
    <w:rsid w:val="000E66B0"/>
    <w:rsid w:val="000E6988"/>
    <w:rsid w:val="000E6F4F"/>
    <w:rsid w:val="000E70A9"/>
    <w:rsid w:val="000E739E"/>
    <w:rsid w:val="000E7871"/>
    <w:rsid w:val="000F0090"/>
    <w:rsid w:val="000F027E"/>
    <w:rsid w:val="000F07F9"/>
    <w:rsid w:val="000F20D5"/>
    <w:rsid w:val="000F35EC"/>
    <w:rsid w:val="000F4039"/>
    <w:rsid w:val="000F46BE"/>
    <w:rsid w:val="000F47B3"/>
    <w:rsid w:val="000F49C1"/>
    <w:rsid w:val="000F50E9"/>
    <w:rsid w:val="000F5201"/>
    <w:rsid w:val="000F6064"/>
    <w:rsid w:val="000F624F"/>
    <w:rsid w:val="000F6992"/>
    <w:rsid w:val="000F7400"/>
    <w:rsid w:val="000F74D5"/>
    <w:rsid w:val="001009FD"/>
    <w:rsid w:val="00100DD1"/>
    <w:rsid w:val="00100E7F"/>
    <w:rsid w:val="001011FA"/>
    <w:rsid w:val="00101419"/>
    <w:rsid w:val="00101450"/>
    <w:rsid w:val="00101729"/>
    <w:rsid w:val="00101EA4"/>
    <w:rsid w:val="00101F4F"/>
    <w:rsid w:val="00103592"/>
    <w:rsid w:val="001040DD"/>
    <w:rsid w:val="00104612"/>
    <w:rsid w:val="001049B0"/>
    <w:rsid w:val="00104B92"/>
    <w:rsid w:val="00105197"/>
    <w:rsid w:val="00105702"/>
    <w:rsid w:val="001057E7"/>
    <w:rsid w:val="0010582B"/>
    <w:rsid w:val="00105A2E"/>
    <w:rsid w:val="00105AAF"/>
    <w:rsid w:val="00105B35"/>
    <w:rsid w:val="00105BBF"/>
    <w:rsid w:val="001060F8"/>
    <w:rsid w:val="001066D0"/>
    <w:rsid w:val="00106F1A"/>
    <w:rsid w:val="001073CD"/>
    <w:rsid w:val="00110052"/>
    <w:rsid w:val="00110660"/>
    <w:rsid w:val="00111C11"/>
    <w:rsid w:val="001128AE"/>
    <w:rsid w:val="00112BDC"/>
    <w:rsid w:val="0011324E"/>
    <w:rsid w:val="0011328D"/>
    <w:rsid w:val="00113C63"/>
    <w:rsid w:val="00113C84"/>
    <w:rsid w:val="00114452"/>
    <w:rsid w:val="001151DC"/>
    <w:rsid w:val="0011524B"/>
    <w:rsid w:val="001156D0"/>
    <w:rsid w:val="001160F4"/>
    <w:rsid w:val="00116203"/>
    <w:rsid w:val="00116977"/>
    <w:rsid w:val="00116B0C"/>
    <w:rsid w:val="00116EEB"/>
    <w:rsid w:val="001176C0"/>
    <w:rsid w:val="00117951"/>
    <w:rsid w:val="00117D39"/>
    <w:rsid w:val="00120AF4"/>
    <w:rsid w:val="001213C2"/>
    <w:rsid w:val="001215B3"/>
    <w:rsid w:val="001215F5"/>
    <w:rsid w:val="00121E03"/>
    <w:rsid w:val="001220C5"/>
    <w:rsid w:val="0012265E"/>
    <w:rsid w:val="00123BFF"/>
    <w:rsid w:val="00123D7D"/>
    <w:rsid w:val="00124350"/>
    <w:rsid w:val="001246B4"/>
    <w:rsid w:val="00124825"/>
    <w:rsid w:val="00124958"/>
    <w:rsid w:val="00124964"/>
    <w:rsid w:val="00124E7A"/>
    <w:rsid w:val="00124F4D"/>
    <w:rsid w:val="0012558D"/>
    <w:rsid w:val="00125ADE"/>
    <w:rsid w:val="0012660C"/>
    <w:rsid w:val="001268ED"/>
    <w:rsid w:val="001273FE"/>
    <w:rsid w:val="00127BF9"/>
    <w:rsid w:val="001309C1"/>
    <w:rsid w:val="00130B77"/>
    <w:rsid w:val="00130BE2"/>
    <w:rsid w:val="0013166D"/>
    <w:rsid w:val="001316AC"/>
    <w:rsid w:val="00131BCB"/>
    <w:rsid w:val="00132300"/>
    <w:rsid w:val="00132414"/>
    <w:rsid w:val="00132BC3"/>
    <w:rsid w:val="00133DFE"/>
    <w:rsid w:val="00134659"/>
    <w:rsid w:val="00134CB0"/>
    <w:rsid w:val="00134D0A"/>
    <w:rsid w:val="00135086"/>
    <w:rsid w:val="00135616"/>
    <w:rsid w:val="0013561C"/>
    <w:rsid w:val="00135629"/>
    <w:rsid w:val="00136116"/>
    <w:rsid w:val="00136AE5"/>
    <w:rsid w:val="00137D40"/>
    <w:rsid w:val="001405DE"/>
    <w:rsid w:val="00140C89"/>
    <w:rsid w:val="00140D7E"/>
    <w:rsid w:val="0014129F"/>
    <w:rsid w:val="00141C82"/>
    <w:rsid w:val="00142AB6"/>
    <w:rsid w:val="00143036"/>
    <w:rsid w:val="00143A35"/>
    <w:rsid w:val="00143C12"/>
    <w:rsid w:val="0014416B"/>
    <w:rsid w:val="001446DF"/>
    <w:rsid w:val="0014473A"/>
    <w:rsid w:val="001447B9"/>
    <w:rsid w:val="00144BD5"/>
    <w:rsid w:val="00145461"/>
    <w:rsid w:val="0014588F"/>
    <w:rsid w:val="00145CA6"/>
    <w:rsid w:val="00146AFF"/>
    <w:rsid w:val="00146B76"/>
    <w:rsid w:val="00146C5E"/>
    <w:rsid w:val="00146F17"/>
    <w:rsid w:val="0014725A"/>
    <w:rsid w:val="00147509"/>
    <w:rsid w:val="00147543"/>
    <w:rsid w:val="00150325"/>
    <w:rsid w:val="00150B8E"/>
    <w:rsid w:val="00150FF1"/>
    <w:rsid w:val="00151434"/>
    <w:rsid w:val="0015161B"/>
    <w:rsid w:val="001518A7"/>
    <w:rsid w:val="00151CAC"/>
    <w:rsid w:val="0015215A"/>
    <w:rsid w:val="001523A6"/>
    <w:rsid w:val="001524BA"/>
    <w:rsid w:val="00152E08"/>
    <w:rsid w:val="00152EE7"/>
    <w:rsid w:val="00153722"/>
    <w:rsid w:val="001537BB"/>
    <w:rsid w:val="00154309"/>
    <w:rsid w:val="00154A13"/>
    <w:rsid w:val="0015516B"/>
    <w:rsid w:val="0015615D"/>
    <w:rsid w:val="00156CB0"/>
    <w:rsid w:val="00156D2D"/>
    <w:rsid w:val="00156D77"/>
    <w:rsid w:val="00157166"/>
    <w:rsid w:val="001604C6"/>
    <w:rsid w:val="00160945"/>
    <w:rsid w:val="00160AE3"/>
    <w:rsid w:val="00161139"/>
    <w:rsid w:val="00161163"/>
    <w:rsid w:val="00161C3F"/>
    <w:rsid w:val="001626E8"/>
    <w:rsid w:val="00162A5F"/>
    <w:rsid w:val="00162C74"/>
    <w:rsid w:val="0016357A"/>
    <w:rsid w:val="001638A8"/>
    <w:rsid w:val="001638D5"/>
    <w:rsid w:val="001641CD"/>
    <w:rsid w:val="00165259"/>
    <w:rsid w:val="001656E1"/>
    <w:rsid w:val="001656F6"/>
    <w:rsid w:val="00165D66"/>
    <w:rsid w:val="0016683A"/>
    <w:rsid w:val="00166FF3"/>
    <w:rsid w:val="00167835"/>
    <w:rsid w:val="00167BEA"/>
    <w:rsid w:val="0017002E"/>
    <w:rsid w:val="001705C8"/>
    <w:rsid w:val="0017122C"/>
    <w:rsid w:val="00171247"/>
    <w:rsid w:val="001715BE"/>
    <w:rsid w:val="00172183"/>
    <w:rsid w:val="001736AD"/>
    <w:rsid w:val="0017494C"/>
    <w:rsid w:val="00174DC0"/>
    <w:rsid w:val="00175519"/>
    <w:rsid w:val="001755B5"/>
    <w:rsid w:val="0017592E"/>
    <w:rsid w:val="00175B1E"/>
    <w:rsid w:val="00175C11"/>
    <w:rsid w:val="00175F1C"/>
    <w:rsid w:val="00175FF1"/>
    <w:rsid w:val="001760EF"/>
    <w:rsid w:val="00176147"/>
    <w:rsid w:val="00176180"/>
    <w:rsid w:val="00176446"/>
    <w:rsid w:val="001766FA"/>
    <w:rsid w:val="001766FF"/>
    <w:rsid w:val="00176B72"/>
    <w:rsid w:val="00176D4B"/>
    <w:rsid w:val="00177015"/>
    <w:rsid w:val="00177045"/>
    <w:rsid w:val="00180FFA"/>
    <w:rsid w:val="001811B5"/>
    <w:rsid w:val="00181D70"/>
    <w:rsid w:val="00182026"/>
    <w:rsid w:val="00182B0F"/>
    <w:rsid w:val="00182CED"/>
    <w:rsid w:val="00182DAD"/>
    <w:rsid w:val="00183779"/>
    <w:rsid w:val="00184A3F"/>
    <w:rsid w:val="00184BAF"/>
    <w:rsid w:val="00184C4D"/>
    <w:rsid w:val="00185284"/>
    <w:rsid w:val="00185FB1"/>
    <w:rsid w:val="0018666C"/>
    <w:rsid w:val="00190608"/>
    <w:rsid w:val="00191417"/>
    <w:rsid w:val="0019160F"/>
    <w:rsid w:val="001928C6"/>
    <w:rsid w:val="00192E89"/>
    <w:rsid w:val="00192EF8"/>
    <w:rsid w:val="00193045"/>
    <w:rsid w:val="0019354E"/>
    <w:rsid w:val="00193AF2"/>
    <w:rsid w:val="00193E22"/>
    <w:rsid w:val="00194101"/>
    <w:rsid w:val="001941D9"/>
    <w:rsid w:val="0019447B"/>
    <w:rsid w:val="00194633"/>
    <w:rsid w:val="00194E1C"/>
    <w:rsid w:val="001950FB"/>
    <w:rsid w:val="00195334"/>
    <w:rsid w:val="00195450"/>
    <w:rsid w:val="00195D3C"/>
    <w:rsid w:val="001960CB"/>
    <w:rsid w:val="00196318"/>
    <w:rsid w:val="00196443"/>
    <w:rsid w:val="00196A6F"/>
    <w:rsid w:val="00196B70"/>
    <w:rsid w:val="00197165"/>
    <w:rsid w:val="0019799E"/>
    <w:rsid w:val="001A080B"/>
    <w:rsid w:val="001A0ABA"/>
    <w:rsid w:val="001A1155"/>
    <w:rsid w:val="001A1202"/>
    <w:rsid w:val="001A15B2"/>
    <w:rsid w:val="001A1F68"/>
    <w:rsid w:val="001A2A40"/>
    <w:rsid w:val="001A3540"/>
    <w:rsid w:val="001A4AAF"/>
    <w:rsid w:val="001A584E"/>
    <w:rsid w:val="001A5AFD"/>
    <w:rsid w:val="001A5DC3"/>
    <w:rsid w:val="001A5DC6"/>
    <w:rsid w:val="001A6344"/>
    <w:rsid w:val="001A643E"/>
    <w:rsid w:val="001A6BF4"/>
    <w:rsid w:val="001A72D2"/>
    <w:rsid w:val="001A73E6"/>
    <w:rsid w:val="001A7494"/>
    <w:rsid w:val="001A7D48"/>
    <w:rsid w:val="001B0AEF"/>
    <w:rsid w:val="001B0B0D"/>
    <w:rsid w:val="001B115C"/>
    <w:rsid w:val="001B1C5D"/>
    <w:rsid w:val="001B1C9B"/>
    <w:rsid w:val="001B2287"/>
    <w:rsid w:val="001B2762"/>
    <w:rsid w:val="001B2E02"/>
    <w:rsid w:val="001B3931"/>
    <w:rsid w:val="001B3C18"/>
    <w:rsid w:val="001B40F0"/>
    <w:rsid w:val="001B4EC5"/>
    <w:rsid w:val="001B52F6"/>
    <w:rsid w:val="001B53FA"/>
    <w:rsid w:val="001B659D"/>
    <w:rsid w:val="001B6AA0"/>
    <w:rsid w:val="001B7790"/>
    <w:rsid w:val="001B7FD4"/>
    <w:rsid w:val="001C0479"/>
    <w:rsid w:val="001C04E3"/>
    <w:rsid w:val="001C0B46"/>
    <w:rsid w:val="001C0EBA"/>
    <w:rsid w:val="001C11CC"/>
    <w:rsid w:val="001C1261"/>
    <w:rsid w:val="001C1D61"/>
    <w:rsid w:val="001C2597"/>
    <w:rsid w:val="001C2757"/>
    <w:rsid w:val="001C3729"/>
    <w:rsid w:val="001C40A0"/>
    <w:rsid w:val="001C4A14"/>
    <w:rsid w:val="001C4A25"/>
    <w:rsid w:val="001C52A9"/>
    <w:rsid w:val="001C5DD2"/>
    <w:rsid w:val="001C6178"/>
    <w:rsid w:val="001C63B0"/>
    <w:rsid w:val="001C6703"/>
    <w:rsid w:val="001C6A64"/>
    <w:rsid w:val="001C6F1F"/>
    <w:rsid w:val="001C72DC"/>
    <w:rsid w:val="001C781A"/>
    <w:rsid w:val="001C7961"/>
    <w:rsid w:val="001D064E"/>
    <w:rsid w:val="001D0C13"/>
    <w:rsid w:val="001D1502"/>
    <w:rsid w:val="001D174D"/>
    <w:rsid w:val="001D1E2F"/>
    <w:rsid w:val="001D2386"/>
    <w:rsid w:val="001D26E8"/>
    <w:rsid w:val="001D376A"/>
    <w:rsid w:val="001D3FAF"/>
    <w:rsid w:val="001D455B"/>
    <w:rsid w:val="001D4E95"/>
    <w:rsid w:val="001D608F"/>
    <w:rsid w:val="001D6A17"/>
    <w:rsid w:val="001D6F00"/>
    <w:rsid w:val="001D7117"/>
    <w:rsid w:val="001D7B1D"/>
    <w:rsid w:val="001D7BD1"/>
    <w:rsid w:val="001E03AA"/>
    <w:rsid w:val="001E08C2"/>
    <w:rsid w:val="001E0AF8"/>
    <w:rsid w:val="001E0C64"/>
    <w:rsid w:val="001E0EBA"/>
    <w:rsid w:val="001E0F07"/>
    <w:rsid w:val="001E10DD"/>
    <w:rsid w:val="001E14F0"/>
    <w:rsid w:val="001E1DFD"/>
    <w:rsid w:val="001E2F1E"/>
    <w:rsid w:val="001E3154"/>
    <w:rsid w:val="001E327E"/>
    <w:rsid w:val="001E3330"/>
    <w:rsid w:val="001E346F"/>
    <w:rsid w:val="001E35F3"/>
    <w:rsid w:val="001E3700"/>
    <w:rsid w:val="001E397A"/>
    <w:rsid w:val="001E3F30"/>
    <w:rsid w:val="001E42AF"/>
    <w:rsid w:val="001E4989"/>
    <w:rsid w:val="001E51FD"/>
    <w:rsid w:val="001E53DE"/>
    <w:rsid w:val="001E593F"/>
    <w:rsid w:val="001E5ED4"/>
    <w:rsid w:val="001E5F04"/>
    <w:rsid w:val="001E64CD"/>
    <w:rsid w:val="001E6B80"/>
    <w:rsid w:val="001E7720"/>
    <w:rsid w:val="001E7CE4"/>
    <w:rsid w:val="001E7F8A"/>
    <w:rsid w:val="001F04F6"/>
    <w:rsid w:val="001F05BF"/>
    <w:rsid w:val="001F0FB0"/>
    <w:rsid w:val="001F1056"/>
    <w:rsid w:val="001F13D9"/>
    <w:rsid w:val="001F18DD"/>
    <w:rsid w:val="001F20A3"/>
    <w:rsid w:val="001F2218"/>
    <w:rsid w:val="001F2ECA"/>
    <w:rsid w:val="001F3628"/>
    <w:rsid w:val="001F362C"/>
    <w:rsid w:val="001F3789"/>
    <w:rsid w:val="001F4CFF"/>
    <w:rsid w:val="001F5874"/>
    <w:rsid w:val="001F6368"/>
    <w:rsid w:val="001F69DC"/>
    <w:rsid w:val="001F6E55"/>
    <w:rsid w:val="001F6E91"/>
    <w:rsid w:val="001F7AD2"/>
    <w:rsid w:val="00200003"/>
    <w:rsid w:val="002002E8"/>
    <w:rsid w:val="00200F41"/>
    <w:rsid w:val="00201076"/>
    <w:rsid w:val="0020145A"/>
    <w:rsid w:val="00201676"/>
    <w:rsid w:val="002016DF"/>
    <w:rsid w:val="00201CCB"/>
    <w:rsid w:val="0020205B"/>
    <w:rsid w:val="002025C4"/>
    <w:rsid w:val="00202C39"/>
    <w:rsid w:val="00202D9C"/>
    <w:rsid w:val="00203411"/>
    <w:rsid w:val="002039EB"/>
    <w:rsid w:val="00203C2E"/>
    <w:rsid w:val="00203E04"/>
    <w:rsid w:val="0020550D"/>
    <w:rsid w:val="00205C65"/>
    <w:rsid w:val="00205FC2"/>
    <w:rsid w:val="00206361"/>
    <w:rsid w:val="00206729"/>
    <w:rsid w:val="002072BE"/>
    <w:rsid w:val="00207C78"/>
    <w:rsid w:val="00207F6B"/>
    <w:rsid w:val="002103BC"/>
    <w:rsid w:val="00210C30"/>
    <w:rsid w:val="00211CC8"/>
    <w:rsid w:val="00212395"/>
    <w:rsid w:val="0021264C"/>
    <w:rsid w:val="0021317A"/>
    <w:rsid w:val="002140E8"/>
    <w:rsid w:val="00214E0D"/>
    <w:rsid w:val="00214FC9"/>
    <w:rsid w:val="00215701"/>
    <w:rsid w:val="00215B05"/>
    <w:rsid w:val="00216B20"/>
    <w:rsid w:val="00217B3C"/>
    <w:rsid w:val="00217ED6"/>
    <w:rsid w:val="00220D7E"/>
    <w:rsid w:val="00221DE1"/>
    <w:rsid w:val="0022273E"/>
    <w:rsid w:val="00223284"/>
    <w:rsid w:val="002237D8"/>
    <w:rsid w:val="00223E4F"/>
    <w:rsid w:val="002241C8"/>
    <w:rsid w:val="0022439F"/>
    <w:rsid w:val="00224652"/>
    <w:rsid w:val="002252FA"/>
    <w:rsid w:val="002261C6"/>
    <w:rsid w:val="00226563"/>
    <w:rsid w:val="00226E65"/>
    <w:rsid w:val="00227E0E"/>
    <w:rsid w:val="00230AE5"/>
    <w:rsid w:val="002319D7"/>
    <w:rsid w:val="00231CA7"/>
    <w:rsid w:val="00231F14"/>
    <w:rsid w:val="00231F91"/>
    <w:rsid w:val="00232077"/>
    <w:rsid w:val="00232586"/>
    <w:rsid w:val="00232C37"/>
    <w:rsid w:val="00233163"/>
    <w:rsid w:val="002333B5"/>
    <w:rsid w:val="002337F7"/>
    <w:rsid w:val="0023438F"/>
    <w:rsid w:val="00234EAC"/>
    <w:rsid w:val="002353E6"/>
    <w:rsid w:val="00235D2D"/>
    <w:rsid w:val="00235DDD"/>
    <w:rsid w:val="00236327"/>
    <w:rsid w:val="00236BB2"/>
    <w:rsid w:val="00237027"/>
    <w:rsid w:val="002373CA"/>
    <w:rsid w:val="002373DD"/>
    <w:rsid w:val="002379E7"/>
    <w:rsid w:val="00240235"/>
    <w:rsid w:val="0024064F"/>
    <w:rsid w:val="00240DAB"/>
    <w:rsid w:val="002415B4"/>
    <w:rsid w:val="00241785"/>
    <w:rsid w:val="002417CC"/>
    <w:rsid w:val="00241B5C"/>
    <w:rsid w:val="00241D87"/>
    <w:rsid w:val="002421A2"/>
    <w:rsid w:val="002421D8"/>
    <w:rsid w:val="00242548"/>
    <w:rsid w:val="00242771"/>
    <w:rsid w:val="00242C76"/>
    <w:rsid w:val="00242CE6"/>
    <w:rsid w:val="00243094"/>
    <w:rsid w:val="002431DB"/>
    <w:rsid w:val="002433F9"/>
    <w:rsid w:val="00244735"/>
    <w:rsid w:val="00245222"/>
    <w:rsid w:val="00245831"/>
    <w:rsid w:val="00245A35"/>
    <w:rsid w:val="00245B56"/>
    <w:rsid w:val="00245C68"/>
    <w:rsid w:val="00245F9C"/>
    <w:rsid w:val="00247250"/>
    <w:rsid w:val="0024748D"/>
    <w:rsid w:val="00247DFB"/>
    <w:rsid w:val="00247ECA"/>
    <w:rsid w:val="00250039"/>
    <w:rsid w:val="0025084C"/>
    <w:rsid w:val="00250B4B"/>
    <w:rsid w:val="0025100A"/>
    <w:rsid w:val="002517A6"/>
    <w:rsid w:val="002517CF"/>
    <w:rsid w:val="00251C8D"/>
    <w:rsid w:val="002528EB"/>
    <w:rsid w:val="00252B2F"/>
    <w:rsid w:val="00253017"/>
    <w:rsid w:val="00253428"/>
    <w:rsid w:val="00253503"/>
    <w:rsid w:val="002539EA"/>
    <w:rsid w:val="00253CD8"/>
    <w:rsid w:val="00253CE3"/>
    <w:rsid w:val="002541BD"/>
    <w:rsid w:val="00254548"/>
    <w:rsid w:val="002546C3"/>
    <w:rsid w:val="00254DF1"/>
    <w:rsid w:val="002557C1"/>
    <w:rsid w:val="00255B55"/>
    <w:rsid w:val="0025717B"/>
    <w:rsid w:val="00257649"/>
    <w:rsid w:val="002577C2"/>
    <w:rsid w:val="00260E3D"/>
    <w:rsid w:val="00260F2F"/>
    <w:rsid w:val="002611DF"/>
    <w:rsid w:val="002615C3"/>
    <w:rsid w:val="00261A68"/>
    <w:rsid w:val="00261CCB"/>
    <w:rsid w:val="002629B2"/>
    <w:rsid w:val="00263C45"/>
    <w:rsid w:val="00263D4A"/>
    <w:rsid w:val="00263EED"/>
    <w:rsid w:val="002641B1"/>
    <w:rsid w:val="00264338"/>
    <w:rsid w:val="00264363"/>
    <w:rsid w:val="0026440F"/>
    <w:rsid w:val="00264F3A"/>
    <w:rsid w:val="00265A2B"/>
    <w:rsid w:val="00266010"/>
    <w:rsid w:val="002661CA"/>
    <w:rsid w:val="002661F6"/>
    <w:rsid w:val="002665AC"/>
    <w:rsid w:val="00267571"/>
    <w:rsid w:val="0026770D"/>
    <w:rsid w:val="00267A66"/>
    <w:rsid w:val="00270403"/>
    <w:rsid w:val="00270B8F"/>
    <w:rsid w:val="00270DD7"/>
    <w:rsid w:val="00270FBF"/>
    <w:rsid w:val="00271278"/>
    <w:rsid w:val="00271343"/>
    <w:rsid w:val="00271448"/>
    <w:rsid w:val="00271801"/>
    <w:rsid w:val="00271FEE"/>
    <w:rsid w:val="00272551"/>
    <w:rsid w:val="002726A5"/>
    <w:rsid w:val="002736CE"/>
    <w:rsid w:val="00273EEF"/>
    <w:rsid w:val="00274189"/>
    <w:rsid w:val="002746FF"/>
    <w:rsid w:val="002747D5"/>
    <w:rsid w:val="00274916"/>
    <w:rsid w:val="002751A6"/>
    <w:rsid w:val="00275498"/>
    <w:rsid w:val="00275DDD"/>
    <w:rsid w:val="0027650A"/>
    <w:rsid w:val="00276781"/>
    <w:rsid w:val="002769BA"/>
    <w:rsid w:val="00276E5F"/>
    <w:rsid w:val="0027706B"/>
    <w:rsid w:val="00277132"/>
    <w:rsid w:val="002777B7"/>
    <w:rsid w:val="0028096E"/>
    <w:rsid w:val="0028097B"/>
    <w:rsid w:val="00280C32"/>
    <w:rsid w:val="00280C4F"/>
    <w:rsid w:val="00282425"/>
    <w:rsid w:val="0028258A"/>
    <w:rsid w:val="00283497"/>
    <w:rsid w:val="00283573"/>
    <w:rsid w:val="00283BEE"/>
    <w:rsid w:val="00283DCE"/>
    <w:rsid w:val="00283E96"/>
    <w:rsid w:val="0028449C"/>
    <w:rsid w:val="00284880"/>
    <w:rsid w:val="00284DAC"/>
    <w:rsid w:val="00284F1E"/>
    <w:rsid w:val="00285576"/>
    <w:rsid w:val="002856ED"/>
    <w:rsid w:val="00285B12"/>
    <w:rsid w:val="00285B96"/>
    <w:rsid w:val="00285D61"/>
    <w:rsid w:val="00285DF6"/>
    <w:rsid w:val="00286634"/>
    <w:rsid w:val="0028678F"/>
    <w:rsid w:val="002867A9"/>
    <w:rsid w:val="002868CD"/>
    <w:rsid w:val="002872AF"/>
    <w:rsid w:val="0028741F"/>
    <w:rsid w:val="00287436"/>
    <w:rsid w:val="00287558"/>
    <w:rsid w:val="00290045"/>
    <w:rsid w:val="002901A7"/>
    <w:rsid w:val="002902F7"/>
    <w:rsid w:val="00290E36"/>
    <w:rsid w:val="00290F99"/>
    <w:rsid w:val="00291160"/>
    <w:rsid w:val="00291384"/>
    <w:rsid w:val="002915B7"/>
    <w:rsid w:val="00291C93"/>
    <w:rsid w:val="0029270E"/>
    <w:rsid w:val="002928C1"/>
    <w:rsid w:val="00292FBA"/>
    <w:rsid w:val="002932B4"/>
    <w:rsid w:val="002933E2"/>
    <w:rsid w:val="00293A0E"/>
    <w:rsid w:val="00293A6D"/>
    <w:rsid w:val="00293A94"/>
    <w:rsid w:val="00294162"/>
    <w:rsid w:val="002944F6"/>
    <w:rsid w:val="002945F0"/>
    <w:rsid w:val="00294AA0"/>
    <w:rsid w:val="00294C57"/>
    <w:rsid w:val="00294EA2"/>
    <w:rsid w:val="00294EB6"/>
    <w:rsid w:val="0029537C"/>
    <w:rsid w:val="0029550A"/>
    <w:rsid w:val="00295EC7"/>
    <w:rsid w:val="00296471"/>
    <w:rsid w:val="00296FB2"/>
    <w:rsid w:val="002A0252"/>
    <w:rsid w:val="002A13CF"/>
    <w:rsid w:val="002A189E"/>
    <w:rsid w:val="002A18AE"/>
    <w:rsid w:val="002A2315"/>
    <w:rsid w:val="002A27D2"/>
    <w:rsid w:val="002A2C81"/>
    <w:rsid w:val="002A2D35"/>
    <w:rsid w:val="002A2D70"/>
    <w:rsid w:val="002A2D83"/>
    <w:rsid w:val="002A48DF"/>
    <w:rsid w:val="002A50E1"/>
    <w:rsid w:val="002A64C0"/>
    <w:rsid w:val="002A6AB1"/>
    <w:rsid w:val="002A7306"/>
    <w:rsid w:val="002A78A0"/>
    <w:rsid w:val="002B0561"/>
    <w:rsid w:val="002B10D5"/>
    <w:rsid w:val="002B270C"/>
    <w:rsid w:val="002B2901"/>
    <w:rsid w:val="002B29B2"/>
    <w:rsid w:val="002B2FD7"/>
    <w:rsid w:val="002B30B9"/>
    <w:rsid w:val="002B34CC"/>
    <w:rsid w:val="002B45D8"/>
    <w:rsid w:val="002B4D4E"/>
    <w:rsid w:val="002B514A"/>
    <w:rsid w:val="002B540C"/>
    <w:rsid w:val="002B564C"/>
    <w:rsid w:val="002B6569"/>
    <w:rsid w:val="002B66A0"/>
    <w:rsid w:val="002B6762"/>
    <w:rsid w:val="002B6B29"/>
    <w:rsid w:val="002B6B6F"/>
    <w:rsid w:val="002B7569"/>
    <w:rsid w:val="002B7CC1"/>
    <w:rsid w:val="002C0DD4"/>
    <w:rsid w:val="002C12AA"/>
    <w:rsid w:val="002C1638"/>
    <w:rsid w:val="002C17AF"/>
    <w:rsid w:val="002C26D8"/>
    <w:rsid w:val="002C277E"/>
    <w:rsid w:val="002C2982"/>
    <w:rsid w:val="002C2A3A"/>
    <w:rsid w:val="002C2EFC"/>
    <w:rsid w:val="002C3255"/>
    <w:rsid w:val="002C379F"/>
    <w:rsid w:val="002C39D4"/>
    <w:rsid w:val="002C3A2E"/>
    <w:rsid w:val="002C3C5E"/>
    <w:rsid w:val="002C422B"/>
    <w:rsid w:val="002C5709"/>
    <w:rsid w:val="002C5F93"/>
    <w:rsid w:val="002C6209"/>
    <w:rsid w:val="002C650A"/>
    <w:rsid w:val="002C6983"/>
    <w:rsid w:val="002C6B3E"/>
    <w:rsid w:val="002C6FA1"/>
    <w:rsid w:val="002C7292"/>
    <w:rsid w:val="002C7432"/>
    <w:rsid w:val="002C76CE"/>
    <w:rsid w:val="002D0DAE"/>
    <w:rsid w:val="002D101A"/>
    <w:rsid w:val="002D134E"/>
    <w:rsid w:val="002D2390"/>
    <w:rsid w:val="002D309A"/>
    <w:rsid w:val="002D5493"/>
    <w:rsid w:val="002D59C4"/>
    <w:rsid w:val="002D5ABE"/>
    <w:rsid w:val="002D5AED"/>
    <w:rsid w:val="002D5C59"/>
    <w:rsid w:val="002D6354"/>
    <w:rsid w:val="002D66FE"/>
    <w:rsid w:val="002D7BA9"/>
    <w:rsid w:val="002E0657"/>
    <w:rsid w:val="002E1DAA"/>
    <w:rsid w:val="002E239A"/>
    <w:rsid w:val="002E299D"/>
    <w:rsid w:val="002E2C08"/>
    <w:rsid w:val="002E316B"/>
    <w:rsid w:val="002E3538"/>
    <w:rsid w:val="002E3679"/>
    <w:rsid w:val="002E39AF"/>
    <w:rsid w:val="002E3DFD"/>
    <w:rsid w:val="002E4795"/>
    <w:rsid w:val="002E4EB6"/>
    <w:rsid w:val="002E5CAB"/>
    <w:rsid w:val="002E5EDA"/>
    <w:rsid w:val="002E5FD0"/>
    <w:rsid w:val="002E60A6"/>
    <w:rsid w:val="002E633B"/>
    <w:rsid w:val="002E65D0"/>
    <w:rsid w:val="002F0279"/>
    <w:rsid w:val="002F0CAB"/>
    <w:rsid w:val="002F1A8B"/>
    <w:rsid w:val="002F1D3B"/>
    <w:rsid w:val="002F298A"/>
    <w:rsid w:val="002F2F8A"/>
    <w:rsid w:val="002F35B0"/>
    <w:rsid w:val="002F3BBF"/>
    <w:rsid w:val="002F446F"/>
    <w:rsid w:val="002F4477"/>
    <w:rsid w:val="002F4AFD"/>
    <w:rsid w:val="002F4F87"/>
    <w:rsid w:val="002F5C5E"/>
    <w:rsid w:val="002F5F72"/>
    <w:rsid w:val="002F6305"/>
    <w:rsid w:val="002F64FE"/>
    <w:rsid w:val="002F6DC7"/>
    <w:rsid w:val="002F78DA"/>
    <w:rsid w:val="002F79A6"/>
    <w:rsid w:val="002F7A02"/>
    <w:rsid w:val="002F7AF4"/>
    <w:rsid w:val="002F7CCD"/>
    <w:rsid w:val="002F7D54"/>
    <w:rsid w:val="002F7DA6"/>
    <w:rsid w:val="0030032B"/>
    <w:rsid w:val="003003E1"/>
    <w:rsid w:val="003005AC"/>
    <w:rsid w:val="0030067E"/>
    <w:rsid w:val="003008F5"/>
    <w:rsid w:val="00300CFE"/>
    <w:rsid w:val="0030117A"/>
    <w:rsid w:val="0030191E"/>
    <w:rsid w:val="00301AF7"/>
    <w:rsid w:val="00302FFE"/>
    <w:rsid w:val="0030338A"/>
    <w:rsid w:val="00303ABF"/>
    <w:rsid w:val="00304619"/>
    <w:rsid w:val="00304BF5"/>
    <w:rsid w:val="00305481"/>
    <w:rsid w:val="003054FC"/>
    <w:rsid w:val="003062A3"/>
    <w:rsid w:val="00306F71"/>
    <w:rsid w:val="003070D8"/>
    <w:rsid w:val="00307F1F"/>
    <w:rsid w:val="00310530"/>
    <w:rsid w:val="0031087D"/>
    <w:rsid w:val="003112F2"/>
    <w:rsid w:val="00311972"/>
    <w:rsid w:val="00311976"/>
    <w:rsid w:val="0031298C"/>
    <w:rsid w:val="00312A8B"/>
    <w:rsid w:val="00312ED4"/>
    <w:rsid w:val="00313226"/>
    <w:rsid w:val="00313B88"/>
    <w:rsid w:val="00313C0D"/>
    <w:rsid w:val="00313D11"/>
    <w:rsid w:val="0031411E"/>
    <w:rsid w:val="003147B3"/>
    <w:rsid w:val="00314F5F"/>
    <w:rsid w:val="00315CE8"/>
    <w:rsid w:val="003169DF"/>
    <w:rsid w:val="003172A8"/>
    <w:rsid w:val="003172C0"/>
    <w:rsid w:val="003209B6"/>
    <w:rsid w:val="00321799"/>
    <w:rsid w:val="00321A06"/>
    <w:rsid w:val="00321C04"/>
    <w:rsid w:val="00322255"/>
    <w:rsid w:val="003222C2"/>
    <w:rsid w:val="003229DC"/>
    <w:rsid w:val="0032351D"/>
    <w:rsid w:val="00323D0F"/>
    <w:rsid w:val="00323E42"/>
    <w:rsid w:val="003240BE"/>
    <w:rsid w:val="003248A2"/>
    <w:rsid w:val="003248C2"/>
    <w:rsid w:val="0032495F"/>
    <w:rsid w:val="00325F99"/>
    <w:rsid w:val="003260A3"/>
    <w:rsid w:val="0032646C"/>
    <w:rsid w:val="00327747"/>
    <w:rsid w:val="00327FB6"/>
    <w:rsid w:val="00330001"/>
    <w:rsid w:val="0033001F"/>
    <w:rsid w:val="0033039C"/>
    <w:rsid w:val="003303B2"/>
    <w:rsid w:val="0033041C"/>
    <w:rsid w:val="003304AC"/>
    <w:rsid w:val="0033084E"/>
    <w:rsid w:val="00330AF5"/>
    <w:rsid w:val="003311C6"/>
    <w:rsid w:val="0033128D"/>
    <w:rsid w:val="0033134E"/>
    <w:rsid w:val="00331BA7"/>
    <w:rsid w:val="00331C56"/>
    <w:rsid w:val="003328AD"/>
    <w:rsid w:val="00332B6D"/>
    <w:rsid w:val="0033327B"/>
    <w:rsid w:val="00333C3F"/>
    <w:rsid w:val="003341EA"/>
    <w:rsid w:val="003347D6"/>
    <w:rsid w:val="00334EF1"/>
    <w:rsid w:val="00335A0E"/>
    <w:rsid w:val="00335E89"/>
    <w:rsid w:val="00336217"/>
    <w:rsid w:val="0033643E"/>
    <w:rsid w:val="003364EA"/>
    <w:rsid w:val="003371BB"/>
    <w:rsid w:val="0033747F"/>
    <w:rsid w:val="003374E9"/>
    <w:rsid w:val="00337E28"/>
    <w:rsid w:val="00340537"/>
    <w:rsid w:val="00340CF9"/>
    <w:rsid w:val="00340E8B"/>
    <w:rsid w:val="00340ED1"/>
    <w:rsid w:val="00341486"/>
    <w:rsid w:val="003416D4"/>
    <w:rsid w:val="00341BF2"/>
    <w:rsid w:val="0034236B"/>
    <w:rsid w:val="0034288E"/>
    <w:rsid w:val="00343184"/>
    <w:rsid w:val="00343A9F"/>
    <w:rsid w:val="00343C9F"/>
    <w:rsid w:val="00345709"/>
    <w:rsid w:val="003457E0"/>
    <w:rsid w:val="00346E54"/>
    <w:rsid w:val="00347020"/>
    <w:rsid w:val="003475A7"/>
    <w:rsid w:val="00347F20"/>
    <w:rsid w:val="00347FAF"/>
    <w:rsid w:val="00350736"/>
    <w:rsid w:val="00350B3F"/>
    <w:rsid w:val="00350EDA"/>
    <w:rsid w:val="00351013"/>
    <w:rsid w:val="003518D0"/>
    <w:rsid w:val="00352647"/>
    <w:rsid w:val="0035352C"/>
    <w:rsid w:val="003536DB"/>
    <w:rsid w:val="003536FA"/>
    <w:rsid w:val="00353B26"/>
    <w:rsid w:val="00353B37"/>
    <w:rsid w:val="0035462B"/>
    <w:rsid w:val="00354634"/>
    <w:rsid w:val="003548C9"/>
    <w:rsid w:val="00354D11"/>
    <w:rsid w:val="0035548F"/>
    <w:rsid w:val="00355686"/>
    <w:rsid w:val="00355C1F"/>
    <w:rsid w:val="00355D73"/>
    <w:rsid w:val="003563F8"/>
    <w:rsid w:val="003565E1"/>
    <w:rsid w:val="00356622"/>
    <w:rsid w:val="00356BDB"/>
    <w:rsid w:val="003578BB"/>
    <w:rsid w:val="003602C3"/>
    <w:rsid w:val="003603D2"/>
    <w:rsid w:val="00360B33"/>
    <w:rsid w:val="00361173"/>
    <w:rsid w:val="00361204"/>
    <w:rsid w:val="00361312"/>
    <w:rsid w:val="0036145B"/>
    <w:rsid w:val="00361A87"/>
    <w:rsid w:val="00361CAE"/>
    <w:rsid w:val="00361DCB"/>
    <w:rsid w:val="003623ED"/>
    <w:rsid w:val="003628D6"/>
    <w:rsid w:val="003631CA"/>
    <w:rsid w:val="003634A6"/>
    <w:rsid w:val="0036383D"/>
    <w:rsid w:val="003639B4"/>
    <w:rsid w:val="00363E1B"/>
    <w:rsid w:val="0036433A"/>
    <w:rsid w:val="00364862"/>
    <w:rsid w:val="0036488E"/>
    <w:rsid w:val="003648A4"/>
    <w:rsid w:val="0036492C"/>
    <w:rsid w:val="0036584D"/>
    <w:rsid w:val="0036637A"/>
    <w:rsid w:val="00367952"/>
    <w:rsid w:val="00367B32"/>
    <w:rsid w:val="00367C3E"/>
    <w:rsid w:val="00367C97"/>
    <w:rsid w:val="00367CEA"/>
    <w:rsid w:val="00367F1D"/>
    <w:rsid w:val="0037041A"/>
    <w:rsid w:val="00370549"/>
    <w:rsid w:val="003712C2"/>
    <w:rsid w:val="00371827"/>
    <w:rsid w:val="00371B31"/>
    <w:rsid w:val="00371C87"/>
    <w:rsid w:val="00372A8C"/>
    <w:rsid w:val="00372AAA"/>
    <w:rsid w:val="00372AB7"/>
    <w:rsid w:val="00372CB8"/>
    <w:rsid w:val="00372F38"/>
    <w:rsid w:val="00373233"/>
    <w:rsid w:val="003732F5"/>
    <w:rsid w:val="003734D8"/>
    <w:rsid w:val="0037354A"/>
    <w:rsid w:val="003739B1"/>
    <w:rsid w:val="00373FF0"/>
    <w:rsid w:val="003747F6"/>
    <w:rsid w:val="00374959"/>
    <w:rsid w:val="0037508B"/>
    <w:rsid w:val="003751C8"/>
    <w:rsid w:val="00375206"/>
    <w:rsid w:val="00375A4A"/>
    <w:rsid w:val="00376138"/>
    <w:rsid w:val="0037657C"/>
    <w:rsid w:val="00376A0D"/>
    <w:rsid w:val="00376AD6"/>
    <w:rsid w:val="00376C01"/>
    <w:rsid w:val="00376E60"/>
    <w:rsid w:val="00377845"/>
    <w:rsid w:val="00377A8A"/>
    <w:rsid w:val="00377EF5"/>
    <w:rsid w:val="003806DB"/>
    <w:rsid w:val="00380A51"/>
    <w:rsid w:val="00380C49"/>
    <w:rsid w:val="00380D4A"/>
    <w:rsid w:val="00381177"/>
    <w:rsid w:val="00381181"/>
    <w:rsid w:val="0038178A"/>
    <w:rsid w:val="00381927"/>
    <w:rsid w:val="00382AD6"/>
    <w:rsid w:val="00382DC7"/>
    <w:rsid w:val="003835E2"/>
    <w:rsid w:val="00383A24"/>
    <w:rsid w:val="00383A69"/>
    <w:rsid w:val="0038478C"/>
    <w:rsid w:val="00385D5A"/>
    <w:rsid w:val="00385EFC"/>
    <w:rsid w:val="003868AB"/>
    <w:rsid w:val="00386CF4"/>
    <w:rsid w:val="00386E7B"/>
    <w:rsid w:val="00386F39"/>
    <w:rsid w:val="003876B0"/>
    <w:rsid w:val="003909CB"/>
    <w:rsid w:val="003910C1"/>
    <w:rsid w:val="00391395"/>
    <w:rsid w:val="003916BC"/>
    <w:rsid w:val="00391A5F"/>
    <w:rsid w:val="00391C7D"/>
    <w:rsid w:val="00391F5F"/>
    <w:rsid w:val="00392076"/>
    <w:rsid w:val="0039219E"/>
    <w:rsid w:val="00392927"/>
    <w:rsid w:val="00392FD2"/>
    <w:rsid w:val="00393B6A"/>
    <w:rsid w:val="003949D4"/>
    <w:rsid w:val="00394A94"/>
    <w:rsid w:val="00394FE8"/>
    <w:rsid w:val="003951DA"/>
    <w:rsid w:val="003959EF"/>
    <w:rsid w:val="0039612D"/>
    <w:rsid w:val="00396ACA"/>
    <w:rsid w:val="00396D6E"/>
    <w:rsid w:val="0039728C"/>
    <w:rsid w:val="003974AD"/>
    <w:rsid w:val="00397F94"/>
    <w:rsid w:val="003A00D5"/>
    <w:rsid w:val="003A01E6"/>
    <w:rsid w:val="003A0311"/>
    <w:rsid w:val="003A06DA"/>
    <w:rsid w:val="003A1278"/>
    <w:rsid w:val="003A13F4"/>
    <w:rsid w:val="003A177C"/>
    <w:rsid w:val="003A1B2B"/>
    <w:rsid w:val="003A1DD4"/>
    <w:rsid w:val="003A26D1"/>
    <w:rsid w:val="003A2985"/>
    <w:rsid w:val="003A2BD4"/>
    <w:rsid w:val="003A2E75"/>
    <w:rsid w:val="003A2EBD"/>
    <w:rsid w:val="003A30F9"/>
    <w:rsid w:val="003A4097"/>
    <w:rsid w:val="003A4875"/>
    <w:rsid w:val="003A4921"/>
    <w:rsid w:val="003A5317"/>
    <w:rsid w:val="003A54C1"/>
    <w:rsid w:val="003A5551"/>
    <w:rsid w:val="003A5759"/>
    <w:rsid w:val="003A59DA"/>
    <w:rsid w:val="003A5C4B"/>
    <w:rsid w:val="003A6390"/>
    <w:rsid w:val="003A654D"/>
    <w:rsid w:val="003A65F0"/>
    <w:rsid w:val="003A68C5"/>
    <w:rsid w:val="003A7595"/>
    <w:rsid w:val="003B01E1"/>
    <w:rsid w:val="003B039C"/>
    <w:rsid w:val="003B03A3"/>
    <w:rsid w:val="003B047D"/>
    <w:rsid w:val="003B04A3"/>
    <w:rsid w:val="003B0579"/>
    <w:rsid w:val="003B11F7"/>
    <w:rsid w:val="003B145B"/>
    <w:rsid w:val="003B17FB"/>
    <w:rsid w:val="003B18A6"/>
    <w:rsid w:val="003B19F0"/>
    <w:rsid w:val="003B1D38"/>
    <w:rsid w:val="003B25AB"/>
    <w:rsid w:val="003B38BA"/>
    <w:rsid w:val="003B3926"/>
    <w:rsid w:val="003B3D7D"/>
    <w:rsid w:val="003B3F95"/>
    <w:rsid w:val="003B43F1"/>
    <w:rsid w:val="003B4941"/>
    <w:rsid w:val="003B4BDA"/>
    <w:rsid w:val="003B4FE4"/>
    <w:rsid w:val="003B57FD"/>
    <w:rsid w:val="003B5848"/>
    <w:rsid w:val="003B6745"/>
    <w:rsid w:val="003B72C1"/>
    <w:rsid w:val="003B73BB"/>
    <w:rsid w:val="003B748F"/>
    <w:rsid w:val="003B759F"/>
    <w:rsid w:val="003B7C7B"/>
    <w:rsid w:val="003B7DF2"/>
    <w:rsid w:val="003B7E79"/>
    <w:rsid w:val="003C003C"/>
    <w:rsid w:val="003C00DC"/>
    <w:rsid w:val="003C0401"/>
    <w:rsid w:val="003C0F84"/>
    <w:rsid w:val="003C18FD"/>
    <w:rsid w:val="003C2908"/>
    <w:rsid w:val="003C29A1"/>
    <w:rsid w:val="003C2C5B"/>
    <w:rsid w:val="003C31AC"/>
    <w:rsid w:val="003C32AC"/>
    <w:rsid w:val="003C35E7"/>
    <w:rsid w:val="003C3874"/>
    <w:rsid w:val="003C3AC8"/>
    <w:rsid w:val="003C464D"/>
    <w:rsid w:val="003C48AE"/>
    <w:rsid w:val="003C4E28"/>
    <w:rsid w:val="003C4EE1"/>
    <w:rsid w:val="003C5ED6"/>
    <w:rsid w:val="003C6EE0"/>
    <w:rsid w:val="003D0B8A"/>
    <w:rsid w:val="003D0C61"/>
    <w:rsid w:val="003D18F6"/>
    <w:rsid w:val="003D1ADB"/>
    <w:rsid w:val="003D249A"/>
    <w:rsid w:val="003D28EC"/>
    <w:rsid w:val="003D2964"/>
    <w:rsid w:val="003D2A9D"/>
    <w:rsid w:val="003D2F24"/>
    <w:rsid w:val="003D3AE1"/>
    <w:rsid w:val="003D450B"/>
    <w:rsid w:val="003D46CA"/>
    <w:rsid w:val="003D48DE"/>
    <w:rsid w:val="003D50CE"/>
    <w:rsid w:val="003D5604"/>
    <w:rsid w:val="003D5878"/>
    <w:rsid w:val="003D61CE"/>
    <w:rsid w:val="003D687E"/>
    <w:rsid w:val="003D6B08"/>
    <w:rsid w:val="003D6C00"/>
    <w:rsid w:val="003D6C12"/>
    <w:rsid w:val="003D6E1B"/>
    <w:rsid w:val="003D7F53"/>
    <w:rsid w:val="003E134D"/>
    <w:rsid w:val="003E2B13"/>
    <w:rsid w:val="003E2C12"/>
    <w:rsid w:val="003E3445"/>
    <w:rsid w:val="003E34E0"/>
    <w:rsid w:val="003E354F"/>
    <w:rsid w:val="003E4BBF"/>
    <w:rsid w:val="003E505E"/>
    <w:rsid w:val="003E53A1"/>
    <w:rsid w:val="003E5484"/>
    <w:rsid w:val="003E6179"/>
    <w:rsid w:val="003E6847"/>
    <w:rsid w:val="003E7308"/>
    <w:rsid w:val="003E7A8D"/>
    <w:rsid w:val="003E7B33"/>
    <w:rsid w:val="003E7C90"/>
    <w:rsid w:val="003F00FC"/>
    <w:rsid w:val="003F0389"/>
    <w:rsid w:val="003F04E6"/>
    <w:rsid w:val="003F10D3"/>
    <w:rsid w:val="003F14D5"/>
    <w:rsid w:val="003F1EA5"/>
    <w:rsid w:val="003F219A"/>
    <w:rsid w:val="003F230B"/>
    <w:rsid w:val="003F2B4D"/>
    <w:rsid w:val="003F2BFA"/>
    <w:rsid w:val="003F3364"/>
    <w:rsid w:val="003F380B"/>
    <w:rsid w:val="003F3A90"/>
    <w:rsid w:val="003F42AC"/>
    <w:rsid w:val="003F4470"/>
    <w:rsid w:val="003F4D54"/>
    <w:rsid w:val="003F4E6B"/>
    <w:rsid w:val="003F5A82"/>
    <w:rsid w:val="003F5BD8"/>
    <w:rsid w:val="003F6984"/>
    <w:rsid w:val="003F6DB2"/>
    <w:rsid w:val="003F7840"/>
    <w:rsid w:val="003F7CCB"/>
    <w:rsid w:val="0040020E"/>
    <w:rsid w:val="004005DB"/>
    <w:rsid w:val="00400DE1"/>
    <w:rsid w:val="00400EC7"/>
    <w:rsid w:val="0040103D"/>
    <w:rsid w:val="0040198C"/>
    <w:rsid w:val="00401C4E"/>
    <w:rsid w:val="00402B5C"/>
    <w:rsid w:val="00403835"/>
    <w:rsid w:val="00403E5E"/>
    <w:rsid w:val="00404D61"/>
    <w:rsid w:val="00404EA8"/>
    <w:rsid w:val="004053CB"/>
    <w:rsid w:val="004054DA"/>
    <w:rsid w:val="004059C0"/>
    <w:rsid w:val="00405EDA"/>
    <w:rsid w:val="004066C7"/>
    <w:rsid w:val="00406CBE"/>
    <w:rsid w:val="00407000"/>
    <w:rsid w:val="00407CCA"/>
    <w:rsid w:val="00410025"/>
    <w:rsid w:val="0041015C"/>
    <w:rsid w:val="004102C3"/>
    <w:rsid w:val="004107D6"/>
    <w:rsid w:val="004108C7"/>
    <w:rsid w:val="00410989"/>
    <w:rsid w:val="00410A95"/>
    <w:rsid w:val="0041136A"/>
    <w:rsid w:val="004116C0"/>
    <w:rsid w:val="004116CE"/>
    <w:rsid w:val="00412357"/>
    <w:rsid w:val="00412592"/>
    <w:rsid w:val="00412605"/>
    <w:rsid w:val="00412A7E"/>
    <w:rsid w:val="00412A84"/>
    <w:rsid w:val="00412E87"/>
    <w:rsid w:val="00412F80"/>
    <w:rsid w:val="004132EA"/>
    <w:rsid w:val="00413BA3"/>
    <w:rsid w:val="00414A42"/>
    <w:rsid w:val="004150CC"/>
    <w:rsid w:val="0041526B"/>
    <w:rsid w:val="004152E9"/>
    <w:rsid w:val="00415B5D"/>
    <w:rsid w:val="00416AAB"/>
    <w:rsid w:val="00417645"/>
    <w:rsid w:val="00417ABE"/>
    <w:rsid w:val="00417FBE"/>
    <w:rsid w:val="00417FEF"/>
    <w:rsid w:val="004201D2"/>
    <w:rsid w:val="0042131F"/>
    <w:rsid w:val="00422727"/>
    <w:rsid w:val="00422951"/>
    <w:rsid w:val="00422F69"/>
    <w:rsid w:val="004230EB"/>
    <w:rsid w:val="00423516"/>
    <w:rsid w:val="00423F32"/>
    <w:rsid w:val="00424072"/>
    <w:rsid w:val="0042411E"/>
    <w:rsid w:val="004251A4"/>
    <w:rsid w:val="004254BE"/>
    <w:rsid w:val="0042577C"/>
    <w:rsid w:val="00425F06"/>
    <w:rsid w:val="00426416"/>
    <w:rsid w:val="00426733"/>
    <w:rsid w:val="00426C83"/>
    <w:rsid w:val="00427057"/>
    <w:rsid w:val="00427D04"/>
    <w:rsid w:val="0043135C"/>
    <w:rsid w:val="00431891"/>
    <w:rsid w:val="00431D91"/>
    <w:rsid w:val="0043200F"/>
    <w:rsid w:val="004321BE"/>
    <w:rsid w:val="004323C9"/>
    <w:rsid w:val="00432719"/>
    <w:rsid w:val="00432ACB"/>
    <w:rsid w:val="00432D5E"/>
    <w:rsid w:val="004339A3"/>
    <w:rsid w:val="0043439F"/>
    <w:rsid w:val="00434B65"/>
    <w:rsid w:val="00435314"/>
    <w:rsid w:val="00435799"/>
    <w:rsid w:val="00435858"/>
    <w:rsid w:val="00435B3B"/>
    <w:rsid w:val="004364FC"/>
    <w:rsid w:val="004367E9"/>
    <w:rsid w:val="00436979"/>
    <w:rsid w:val="00436C04"/>
    <w:rsid w:val="00436F1B"/>
    <w:rsid w:val="0043753E"/>
    <w:rsid w:val="004378CB"/>
    <w:rsid w:val="00437F55"/>
    <w:rsid w:val="0044053C"/>
    <w:rsid w:val="004405DD"/>
    <w:rsid w:val="004406F6"/>
    <w:rsid w:val="00440FB7"/>
    <w:rsid w:val="004411CE"/>
    <w:rsid w:val="004411D4"/>
    <w:rsid w:val="0044130E"/>
    <w:rsid w:val="0044147C"/>
    <w:rsid w:val="00441D0E"/>
    <w:rsid w:val="00442807"/>
    <w:rsid w:val="00442C6E"/>
    <w:rsid w:val="00442E9D"/>
    <w:rsid w:val="0044356F"/>
    <w:rsid w:val="00444096"/>
    <w:rsid w:val="00444458"/>
    <w:rsid w:val="00444646"/>
    <w:rsid w:val="00444C02"/>
    <w:rsid w:val="00444E82"/>
    <w:rsid w:val="00445235"/>
    <w:rsid w:val="00445973"/>
    <w:rsid w:val="004460A6"/>
    <w:rsid w:val="0044628A"/>
    <w:rsid w:val="004466F3"/>
    <w:rsid w:val="00446A78"/>
    <w:rsid w:val="00446CC7"/>
    <w:rsid w:val="00446EF7"/>
    <w:rsid w:val="0044725E"/>
    <w:rsid w:val="00447A98"/>
    <w:rsid w:val="00447C08"/>
    <w:rsid w:val="00447DED"/>
    <w:rsid w:val="0045082E"/>
    <w:rsid w:val="00450862"/>
    <w:rsid w:val="004510EF"/>
    <w:rsid w:val="004511DD"/>
    <w:rsid w:val="00451EAD"/>
    <w:rsid w:val="00452226"/>
    <w:rsid w:val="004536ED"/>
    <w:rsid w:val="00453D15"/>
    <w:rsid w:val="00453F5D"/>
    <w:rsid w:val="00454C02"/>
    <w:rsid w:val="00454C4C"/>
    <w:rsid w:val="00454F67"/>
    <w:rsid w:val="00455257"/>
    <w:rsid w:val="0045593A"/>
    <w:rsid w:val="00455C6F"/>
    <w:rsid w:val="00456012"/>
    <w:rsid w:val="004564FA"/>
    <w:rsid w:val="00456B2D"/>
    <w:rsid w:val="0045740A"/>
    <w:rsid w:val="0045794E"/>
    <w:rsid w:val="004600F8"/>
    <w:rsid w:val="00460EAB"/>
    <w:rsid w:val="004616B8"/>
    <w:rsid w:val="00461A59"/>
    <w:rsid w:val="00461A6F"/>
    <w:rsid w:val="00461B6F"/>
    <w:rsid w:val="00461CB6"/>
    <w:rsid w:val="00462A4B"/>
    <w:rsid w:val="00462B0C"/>
    <w:rsid w:val="00462DEC"/>
    <w:rsid w:val="00462E6B"/>
    <w:rsid w:val="004630FD"/>
    <w:rsid w:val="00463EE2"/>
    <w:rsid w:val="00463F48"/>
    <w:rsid w:val="004640B6"/>
    <w:rsid w:val="00464A13"/>
    <w:rsid w:val="00464BA5"/>
    <w:rsid w:val="004653AE"/>
    <w:rsid w:val="00465D7A"/>
    <w:rsid w:val="004661E7"/>
    <w:rsid w:val="004662B5"/>
    <w:rsid w:val="004669CB"/>
    <w:rsid w:val="00466E1D"/>
    <w:rsid w:val="00467214"/>
    <w:rsid w:val="00467AF4"/>
    <w:rsid w:val="00470811"/>
    <w:rsid w:val="004712F0"/>
    <w:rsid w:val="00472060"/>
    <w:rsid w:val="004745D3"/>
    <w:rsid w:val="00474985"/>
    <w:rsid w:val="004750BE"/>
    <w:rsid w:val="00475DD3"/>
    <w:rsid w:val="00476641"/>
    <w:rsid w:val="00476857"/>
    <w:rsid w:val="00476E44"/>
    <w:rsid w:val="00477377"/>
    <w:rsid w:val="0047784C"/>
    <w:rsid w:val="00477ADF"/>
    <w:rsid w:val="00477B91"/>
    <w:rsid w:val="004804BD"/>
    <w:rsid w:val="004808EF"/>
    <w:rsid w:val="0048092A"/>
    <w:rsid w:val="00480CAE"/>
    <w:rsid w:val="00481192"/>
    <w:rsid w:val="00481330"/>
    <w:rsid w:val="00481904"/>
    <w:rsid w:val="00483788"/>
    <w:rsid w:val="00483A6A"/>
    <w:rsid w:val="004845B0"/>
    <w:rsid w:val="00484816"/>
    <w:rsid w:val="00484CDB"/>
    <w:rsid w:val="0048583C"/>
    <w:rsid w:val="00485CB3"/>
    <w:rsid w:val="004862D2"/>
    <w:rsid w:val="00486B79"/>
    <w:rsid w:val="00487B51"/>
    <w:rsid w:val="00487FB7"/>
    <w:rsid w:val="004900B0"/>
    <w:rsid w:val="0049015B"/>
    <w:rsid w:val="00490322"/>
    <w:rsid w:val="00490437"/>
    <w:rsid w:val="004910DB"/>
    <w:rsid w:val="004923B3"/>
    <w:rsid w:val="0049242C"/>
    <w:rsid w:val="00492A29"/>
    <w:rsid w:val="0049370E"/>
    <w:rsid w:val="004965C6"/>
    <w:rsid w:val="0049669F"/>
    <w:rsid w:val="004978B6"/>
    <w:rsid w:val="004A010B"/>
    <w:rsid w:val="004A0623"/>
    <w:rsid w:val="004A0626"/>
    <w:rsid w:val="004A173C"/>
    <w:rsid w:val="004A1A3A"/>
    <w:rsid w:val="004A1F25"/>
    <w:rsid w:val="004A2913"/>
    <w:rsid w:val="004A4D68"/>
    <w:rsid w:val="004A4E22"/>
    <w:rsid w:val="004A50AC"/>
    <w:rsid w:val="004A5DA1"/>
    <w:rsid w:val="004A5E39"/>
    <w:rsid w:val="004A6DCC"/>
    <w:rsid w:val="004A7060"/>
    <w:rsid w:val="004A7F4F"/>
    <w:rsid w:val="004B083A"/>
    <w:rsid w:val="004B086D"/>
    <w:rsid w:val="004B0E0A"/>
    <w:rsid w:val="004B1475"/>
    <w:rsid w:val="004B1857"/>
    <w:rsid w:val="004B26C6"/>
    <w:rsid w:val="004B271F"/>
    <w:rsid w:val="004B2A65"/>
    <w:rsid w:val="004B2BFA"/>
    <w:rsid w:val="004B32DE"/>
    <w:rsid w:val="004B3B39"/>
    <w:rsid w:val="004B48DD"/>
    <w:rsid w:val="004B4ED0"/>
    <w:rsid w:val="004B63DE"/>
    <w:rsid w:val="004B692D"/>
    <w:rsid w:val="004B6F71"/>
    <w:rsid w:val="004B73E1"/>
    <w:rsid w:val="004C00F8"/>
    <w:rsid w:val="004C0135"/>
    <w:rsid w:val="004C0F11"/>
    <w:rsid w:val="004C1271"/>
    <w:rsid w:val="004C1FDF"/>
    <w:rsid w:val="004C2099"/>
    <w:rsid w:val="004C20E7"/>
    <w:rsid w:val="004C292E"/>
    <w:rsid w:val="004C2E6B"/>
    <w:rsid w:val="004C342D"/>
    <w:rsid w:val="004C35C9"/>
    <w:rsid w:val="004C3925"/>
    <w:rsid w:val="004C3D42"/>
    <w:rsid w:val="004C4975"/>
    <w:rsid w:val="004C5182"/>
    <w:rsid w:val="004C5410"/>
    <w:rsid w:val="004C5573"/>
    <w:rsid w:val="004C5B2D"/>
    <w:rsid w:val="004C694B"/>
    <w:rsid w:val="004C7162"/>
    <w:rsid w:val="004C7CF8"/>
    <w:rsid w:val="004C7E3D"/>
    <w:rsid w:val="004D031A"/>
    <w:rsid w:val="004D0669"/>
    <w:rsid w:val="004D0A7B"/>
    <w:rsid w:val="004D0BAF"/>
    <w:rsid w:val="004D0C59"/>
    <w:rsid w:val="004D1411"/>
    <w:rsid w:val="004D1552"/>
    <w:rsid w:val="004D19A4"/>
    <w:rsid w:val="004D1D6A"/>
    <w:rsid w:val="004D1DD6"/>
    <w:rsid w:val="004D257C"/>
    <w:rsid w:val="004D2C2A"/>
    <w:rsid w:val="004D2C6D"/>
    <w:rsid w:val="004D36B6"/>
    <w:rsid w:val="004D37DD"/>
    <w:rsid w:val="004D4584"/>
    <w:rsid w:val="004D52CC"/>
    <w:rsid w:val="004D5B72"/>
    <w:rsid w:val="004D5E61"/>
    <w:rsid w:val="004D6D29"/>
    <w:rsid w:val="004D7997"/>
    <w:rsid w:val="004D7E94"/>
    <w:rsid w:val="004D7ED0"/>
    <w:rsid w:val="004D7FD5"/>
    <w:rsid w:val="004E0614"/>
    <w:rsid w:val="004E15B9"/>
    <w:rsid w:val="004E2296"/>
    <w:rsid w:val="004E253F"/>
    <w:rsid w:val="004E285F"/>
    <w:rsid w:val="004E2A0E"/>
    <w:rsid w:val="004E335F"/>
    <w:rsid w:val="004E39A8"/>
    <w:rsid w:val="004E408E"/>
    <w:rsid w:val="004E4B84"/>
    <w:rsid w:val="004E4E8D"/>
    <w:rsid w:val="004E5758"/>
    <w:rsid w:val="004E5F9C"/>
    <w:rsid w:val="004E65BC"/>
    <w:rsid w:val="004E68D3"/>
    <w:rsid w:val="004E6B75"/>
    <w:rsid w:val="004E7F03"/>
    <w:rsid w:val="004E7F6D"/>
    <w:rsid w:val="004E7F71"/>
    <w:rsid w:val="004F0A5B"/>
    <w:rsid w:val="004F0A87"/>
    <w:rsid w:val="004F0B09"/>
    <w:rsid w:val="004F0CB9"/>
    <w:rsid w:val="004F10D0"/>
    <w:rsid w:val="004F13F8"/>
    <w:rsid w:val="004F164A"/>
    <w:rsid w:val="004F2B79"/>
    <w:rsid w:val="004F3247"/>
    <w:rsid w:val="004F3615"/>
    <w:rsid w:val="004F496C"/>
    <w:rsid w:val="004F50C8"/>
    <w:rsid w:val="004F5172"/>
    <w:rsid w:val="004F551E"/>
    <w:rsid w:val="004F5D69"/>
    <w:rsid w:val="004F699C"/>
    <w:rsid w:val="004F69FF"/>
    <w:rsid w:val="004F6F99"/>
    <w:rsid w:val="004F7430"/>
    <w:rsid w:val="005001ED"/>
    <w:rsid w:val="005004CD"/>
    <w:rsid w:val="005016BE"/>
    <w:rsid w:val="00501F8F"/>
    <w:rsid w:val="00502AA8"/>
    <w:rsid w:val="00502C3F"/>
    <w:rsid w:val="00503666"/>
    <w:rsid w:val="0050373F"/>
    <w:rsid w:val="00504423"/>
    <w:rsid w:val="005044A3"/>
    <w:rsid w:val="00505714"/>
    <w:rsid w:val="00505819"/>
    <w:rsid w:val="005059DA"/>
    <w:rsid w:val="00505C11"/>
    <w:rsid w:val="00506778"/>
    <w:rsid w:val="00507053"/>
    <w:rsid w:val="00507AE5"/>
    <w:rsid w:val="00507D1D"/>
    <w:rsid w:val="0051014A"/>
    <w:rsid w:val="00511737"/>
    <w:rsid w:val="00511838"/>
    <w:rsid w:val="0051260D"/>
    <w:rsid w:val="00513013"/>
    <w:rsid w:val="00513258"/>
    <w:rsid w:val="00514527"/>
    <w:rsid w:val="00516713"/>
    <w:rsid w:val="00516759"/>
    <w:rsid w:val="005170F6"/>
    <w:rsid w:val="00517A15"/>
    <w:rsid w:val="00517EFC"/>
    <w:rsid w:val="00517F5F"/>
    <w:rsid w:val="005204A6"/>
    <w:rsid w:val="00520584"/>
    <w:rsid w:val="00521065"/>
    <w:rsid w:val="00521329"/>
    <w:rsid w:val="0052189F"/>
    <w:rsid w:val="00521938"/>
    <w:rsid w:val="00521D8A"/>
    <w:rsid w:val="00522319"/>
    <w:rsid w:val="00522BCD"/>
    <w:rsid w:val="00523AFD"/>
    <w:rsid w:val="00523B81"/>
    <w:rsid w:val="00524BEE"/>
    <w:rsid w:val="00524EDE"/>
    <w:rsid w:val="005252D9"/>
    <w:rsid w:val="0052592F"/>
    <w:rsid w:val="00526441"/>
    <w:rsid w:val="005264AC"/>
    <w:rsid w:val="0052681C"/>
    <w:rsid w:val="005270AF"/>
    <w:rsid w:val="00527897"/>
    <w:rsid w:val="00527B68"/>
    <w:rsid w:val="0053014D"/>
    <w:rsid w:val="0053029C"/>
    <w:rsid w:val="005305B2"/>
    <w:rsid w:val="00530C52"/>
    <w:rsid w:val="00530FCC"/>
    <w:rsid w:val="00531367"/>
    <w:rsid w:val="00531C19"/>
    <w:rsid w:val="00531D74"/>
    <w:rsid w:val="00531D84"/>
    <w:rsid w:val="00532479"/>
    <w:rsid w:val="005331DA"/>
    <w:rsid w:val="005333E4"/>
    <w:rsid w:val="00533552"/>
    <w:rsid w:val="00533637"/>
    <w:rsid w:val="0053398A"/>
    <w:rsid w:val="00534086"/>
    <w:rsid w:val="0053426D"/>
    <w:rsid w:val="005345DF"/>
    <w:rsid w:val="005346EC"/>
    <w:rsid w:val="0053615A"/>
    <w:rsid w:val="0053615D"/>
    <w:rsid w:val="00536DD0"/>
    <w:rsid w:val="00536F20"/>
    <w:rsid w:val="005370F0"/>
    <w:rsid w:val="00537482"/>
    <w:rsid w:val="00537C47"/>
    <w:rsid w:val="0054063B"/>
    <w:rsid w:val="00540991"/>
    <w:rsid w:val="005412E1"/>
    <w:rsid w:val="00541B79"/>
    <w:rsid w:val="00541CDF"/>
    <w:rsid w:val="00541F95"/>
    <w:rsid w:val="00542546"/>
    <w:rsid w:val="00542705"/>
    <w:rsid w:val="00543138"/>
    <w:rsid w:val="00543288"/>
    <w:rsid w:val="00543864"/>
    <w:rsid w:val="005440F0"/>
    <w:rsid w:val="00544189"/>
    <w:rsid w:val="00545E1C"/>
    <w:rsid w:val="00546036"/>
    <w:rsid w:val="005462E2"/>
    <w:rsid w:val="005468C2"/>
    <w:rsid w:val="00547C1D"/>
    <w:rsid w:val="0055069F"/>
    <w:rsid w:val="00550C0D"/>
    <w:rsid w:val="0055116B"/>
    <w:rsid w:val="005515FB"/>
    <w:rsid w:val="00551931"/>
    <w:rsid w:val="00551A0F"/>
    <w:rsid w:val="00551E2B"/>
    <w:rsid w:val="00552A1A"/>
    <w:rsid w:val="00553279"/>
    <w:rsid w:val="0055348D"/>
    <w:rsid w:val="00553697"/>
    <w:rsid w:val="00553709"/>
    <w:rsid w:val="00554335"/>
    <w:rsid w:val="0055435B"/>
    <w:rsid w:val="00554851"/>
    <w:rsid w:val="0055500F"/>
    <w:rsid w:val="0055503B"/>
    <w:rsid w:val="005557BD"/>
    <w:rsid w:val="005570B5"/>
    <w:rsid w:val="005573D0"/>
    <w:rsid w:val="0055787F"/>
    <w:rsid w:val="005602D8"/>
    <w:rsid w:val="0056057A"/>
    <w:rsid w:val="00560593"/>
    <w:rsid w:val="005605AA"/>
    <w:rsid w:val="00560F30"/>
    <w:rsid w:val="005614E9"/>
    <w:rsid w:val="00561BE2"/>
    <w:rsid w:val="005632F5"/>
    <w:rsid w:val="005635B5"/>
    <w:rsid w:val="005640F4"/>
    <w:rsid w:val="0056410D"/>
    <w:rsid w:val="005654B8"/>
    <w:rsid w:val="00565A9A"/>
    <w:rsid w:val="005663ED"/>
    <w:rsid w:val="00566536"/>
    <w:rsid w:val="00566598"/>
    <w:rsid w:val="0056663B"/>
    <w:rsid w:val="00566884"/>
    <w:rsid w:val="00567A2A"/>
    <w:rsid w:val="00570F97"/>
    <w:rsid w:val="00571DBB"/>
    <w:rsid w:val="0057209E"/>
    <w:rsid w:val="005729C2"/>
    <w:rsid w:val="00572D49"/>
    <w:rsid w:val="00572E5E"/>
    <w:rsid w:val="005731E1"/>
    <w:rsid w:val="005738EC"/>
    <w:rsid w:val="005741FF"/>
    <w:rsid w:val="00574B74"/>
    <w:rsid w:val="00574E01"/>
    <w:rsid w:val="005752DE"/>
    <w:rsid w:val="005753C0"/>
    <w:rsid w:val="00575427"/>
    <w:rsid w:val="005758B2"/>
    <w:rsid w:val="00575AD8"/>
    <w:rsid w:val="00575BE7"/>
    <w:rsid w:val="00575C4B"/>
    <w:rsid w:val="00575C88"/>
    <w:rsid w:val="00576193"/>
    <w:rsid w:val="00577C7D"/>
    <w:rsid w:val="005800CA"/>
    <w:rsid w:val="005801CD"/>
    <w:rsid w:val="005805F0"/>
    <w:rsid w:val="005806F5"/>
    <w:rsid w:val="00580D3C"/>
    <w:rsid w:val="00581B20"/>
    <w:rsid w:val="0058233A"/>
    <w:rsid w:val="0058236A"/>
    <w:rsid w:val="0058248C"/>
    <w:rsid w:val="00583684"/>
    <w:rsid w:val="005836CF"/>
    <w:rsid w:val="005864F9"/>
    <w:rsid w:val="00586FCC"/>
    <w:rsid w:val="0059009A"/>
    <w:rsid w:val="00590606"/>
    <w:rsid w:val="005906DD"/>
    <w:rsid w:val="00590DA6"/>
    <w:rsid w:val="00590E78"/>
    <w:rsid w:val="005915BC"/>
    <w:rsid w:val="005918CD"/>
    <w:rsid w:val="00591BA7"/>
    <w:rsid w:val="00591D56"/>
    <w:rsid w:val="00591E96"/>
    <w:rsid w:val="00592B6E"/>
    <w:rsid w:val="00592F08"/>
    <w:rsid w:val="005932D4"/>
    <w:rsid w:val="005933F0"/>
    <w:rsid w:val="00593529"/>
    <w:rsid w:val="00593692"/>
    <w:rsid w:val="0059376F"/>
    <w:rsid w:val="00593829"/>
    <w:rsid w:val="005939BB"/>
    <w:rsid w:val="0059406A"/>
    <w:rsid w:val="005941E1"/>
    <w:rsid w:val="00594241"/>
    <w:rsid w:val="0059534C"/>
    <w:rsid w:val="00595F25"/>
    <w:rsid w:val="0059606A"/>
    <w:rsid w:val="00596896"/>
    <w:rsid w:val="00596EDA"/>
    <w:rsid w:val="00597DC5"/>
    <w:rsid w:val="00597EC7"/>
    <w:rsid w:val="005A02B5"/>
    <w:rsid w:val="005A06FF"/>
    <w:rsid w:val="005A0BFD"/>
    <w:rsid w:val="005A101F"/>
    <w:rsid w:val="005A140F"/>
    <w:rsid w:val="005A16A8"/>
    <w:rsid w:val="005A2149"/>
    <w:rsid w:val="005A224F"/>
    <w:rsid w:val="005A24FC"/>
    <w:rsid w:val="005A2503"/>
    <w:rsid w:val="005A325A"/>
    <w:rsid w:val="005A36A9"/>
    <w:rsid w:val="005A3F5D"/>
    <w:rsid w:val="005A437C"/>
    <w:rsid w:val="005A4479"/>
    <w:rsid w:val="005A460E"/>
    <w:rsid w:val="005A4D8D"/>
    <w:rsid w:val="005A518C"/>
    <w:rsid w:val="005A5D3A"/>
    <w:rsid w:val="005A631D"/>
    <w:rsid w:val="005A6FA8"/>
    <w:rsid w:val="005A755A"/>
    <w:rsid w:val="005A7E3B"/>
    <w:rsid w:val="005B02CC"/>
    <w:rsid w:val="005B0485"/>
    <w:rsid w:val="005B078B"/>
    <w:rsid w:val="005B0E25"/>
    <w:rsid w:val="005B1C11"/>
    <w:rsid w:val="005B2ABC"/>
    <w:rsid w:val="005B2DBF"/>
    <w:rsid w:val="005B321E"/>
    <w:rsid w:val="005B365A"/>
    <w:rsid w:val="005B4800"/>
    <w:rsid w:val="005B4B5D"/>
    <w:rsid w:val="005B4CEC"/>
    <w:rsid w:val="005B5638"/>
    <w:rsid w:val="005B61EF"/>
    <w:rsid w:val="005B659B"/>
    <w:rsid w:val="005B7431"/>
    <w:rsid w:val="005B74E2"/>
    <w:rsid w:val="005B75C4"/>
    <w:rsid w:val="005B7607"/>
    <w:rsid w:val="005B7919"/>
    <w:rsid w:val="005B7A32"/>
    <w:rsid w:val="005C032C"/>
    <w:rsid w:val="005C03C1"/>
    <w:rsid w:val="005C0C08"/>
    <w:rsid w:val="005C19B7"/>
    <w:rsid w:val="005C24F9"/>
    <w:rsid w:val="005C269D"/>
    <w:rsid w:val="005C26AF"/>
    <w:rsid w:val="005C3228"/>
    <w:rsid w:val="005C3A60"/>
    <w:rsid w:val="005C431B"/>
    <w:rsid w:val="005C43F4"/>
    <w:rsid w:val="005C466A"/>
    <w:rsid w:val="005C4849"/>
    <w:rsid w:val="005C5B7E"/>
    <w:rsid w:val="005C621B"/>
    <w:rsid w:val="005C6463"/>
    <w:rsid w:val="005C64A4"/>
    <w:rsid w:val="005C661A"/>
    <w:rsid w:val="005C686E"/>
    <w:rsid w:val="005C69D6"/>
    <w:rsid w:val="005C6BE2"/>
    <w:rsid w:val="005C71A7"/>
    <w:rsid w:val="005C73DE"/>
    <w:rsid w:val="005C773A"/>
    <w:rsid w:val="005C785F"/>
    <w:rsid w:val="005C7861"/>
    <w:rsid w:val="005D02C7"/>
    <w:rsid w:val="005D0543"/>
    <w:rsid w:val="005D088B"/>
    <w:rsid w:val="005D0DD6"/>
    <w:rsid w:val="005D0DE1"/>
    <w:rsid w:val="005D1538"/>
    <w:rsid w:val="005D20BA"/>
    <w:rsid w:val="005D287C"/>
    <w:rsid w:val="005D2BC3"/>
    <w:rsid w:val="005D2DC2"/>
    <w:rsid w:val="005D300B"/>
    <w:rsid w:val="005D315B"/>
    <w:rsid w:val="005D3A74"/>
    <w:rsid w:val="005D450A"/>
    <w:rsid w:val="005D4614"/>
    <w:rsid w:val="005D4995"/>
    <w:rsid w:val="005D49F0"/>
    <w:rsid w:val="005D4B70"/>
    <w:rsid w:val="005D5372"/>
    <w:rsid w:val="005D5C0F"/>
    <w:rsid w:val="005D625B"/>
    <w:rsid w:val="005D6C13"/>
    <w:rsid w:val="005D6EF8"/>
    <w:rsid w:val="005D78B3"/>
    <w:rsid w:val="005D7BCD"/>
    <w:rsid w:val="005D7D45"/>
    <w:rsid w:val="005D7F02"/>
    <w:rsid w:val="005D7F2C"/>
    <w:rsid w:val="005E0076"/>
    <w:rsid w:val="005E01B3"/>
    <w:rsid w:val="005E200C"/>
    <w:rsid w:val="005E20DF"/>
    <w:rsid w:val="005E2545"/>
    <w:rsid w:val="005E274E"/>
    <w:rsid w:val="005E2C7B"/>
    <w:rsid w:val="005E2D0D"/>
    <w:rsid w:val="005E3A1E"/>
    <w:rsid w:val="005E3A42"/>
    <w:rsid w:val="005E3B4C"/>
    <w:rsid w:val="005E4061"/>
    <w:rsid w:val="005E41F3"/>
    <w:rsid w:val="005E50CF"/>
    <w:rsid w:val="005E55BB"/>
    <w:rsid w:val="005E5BF8"/>
    <w:rsid w:val="005E6081"/>
    <w:rsid w:val="005E6636"/>
    <w:rsid w:val="005E6906"/>
    <w:rsid w:val="005E692B"/>
    <w:rsid w:val="005E7DA4"/>
    <w:rsid w:val="005F02B0"/>
    <w:rsid w:val="005F03AB"/>
    <w:rsid w:val="005F0A1D"/>
    <w:rsid w:val="005F0C88"/>
    <w:rsid w:val="005F12E5"/>
    <w:rsid w:val="005F1468"/>
    <w:rsid w:val="005F1499"/>
    <w:rsid w:val="005F1A2C"/>
    <w:rsid w:val="005F1ABA"/>
    <w:rsid w:val="005F1C3E"/>
    <w:rsid w:val="005F1D29"/>
    <w:rsid w:val="005F1FA0"/>
    <w:rsid w:val="005F2D36"/>
    <w:rsid w:val="005F2EB5"/>
    <w:rsid w:val="005F2FC2"/>
    <w:rsid w:val="005F4D17"/>
    <w:rsid w:val="005F4D84"/>
    <w:rsid w:val="005F541E"/>
    <w:rsid w:val="005F5B8A"/>
    <w:rsid w:val="005F6ED8"/>
    <w:rsid w:val="005F769F"/>
    <w:rsid w:val="005F7FBD"/>
    <w:rsid w:val="00600046"/>
    <w:rsid w:val="0060036F"/>
    <w:rsid w:val="00600AA9"/>
    <w:rsid w:val="00600DEC"/>
    <w:rsid w:val="0060119C"/>
    <w:rsid w:val="0060151B"/>
    <w:rsid w:val="00601618"/>
    <w:rsid w:val="00601666"/>
    <w:rsid w:val="00601683"/>
    <w:rsid w:val="0060171B"/>
    <w:rsid w:val="006018C9"/>
    <w:rsid w:val="00601C4C"/>
    <w:rsid w:val="0060207A"/>
    <w:rsid w:val="00602E1D"/>
    <w:rsid w:val="00603019"/>
    <w:rsid w:val="006031CA"/>
    <w:rsid w:val="00603432"/>
    <w:rsid w:val="00603833"/>
    <w:rsid w:val="00603949"/>
    <w:rsid w:val="00603D56"/>
    <w:rsid w:val="00603D65"/>
    <w:rsid w:val="00604339"/>
    <w:rsid w:val="00604770"/>
    <w:rsid w:val="00604D94"/>
    <w:rsid w:val="00604DF7"/>
    <w:rsid w:val="00604E5E"/>
    <w:rsid w:val="00605774"/>
    <w:rsid w:val="0060646E"/>
    <w:rsid w:val="00606955"/>
    <w:rsid w:val="00606F14"/>
    <w:rsid w:val="00606F65"/>
    <w:rsid w:val="00607762"/>
    <w:rsid w:val="00607859"/>
    <w:rsid w:val="00610252"/>
    <w:rsid w:val="00610887"/>
    <w:rsid w:val="00610974"/>
    <w:rsid w:val="00610DA1"/>
    <w:rsid w:val="006119AB"/>
    <w:rsid w:val="00611B32"/>
    <w:rsid w:val="00611CA2"/>
    <w:rsid w:val="00612182"/>
    <w:rsid w:val="006121A5"/>
    <w:rsid w:val="006123AF"/>
    <w:rsid w:val="0061261D"/>
    <w:rsid w:val="006126F6"/>
    <w:rsid w:val="0061292A"/>
    <w:rsid w:val="00612DD8"/>
    <w:rsid w:val="006136E1"/>
    <w:rsid w:val="00614495"/>
    <w:rsid w:val="00615261"/>
    <w:rsid w:val="00615374"/>
    <w:rsid w:val="006154AD"/>
    <w:rsid w:val="006159DA"/>
    <w:rsid w:val="00615B55"/>
    <w:rsid w:val="006166DE"/>
    <w:rsid w:val="006168A7"/>
    <w:rsid w:val="006201D0"/>
    <w:rsid w:val="006205E4"/>
    <w:rsid w:val="0062135E"/>
    <w:rsid w:val="00621645"/>
    <w:rsid w:val="00621D1F"/>
    <w:rsid w:val="00621E29"/>
    <w:rsid w:val="00622417"/>
    <w:rsid w:val="00622559"/>
    <w:rsid w:val="006234D3"/>
    <w:rsid w:val="00623747"/>
    <w:rsid w:val="006240F0"/>
    <w:rsid w:val="0062459A"/>
    <w:rsid w:val="006249DE"/>
    <w:rsid w:val="00624B37"/>
    <w:rsid w:val="00624BF1"/>
    <w:rsid w:val="00624D1B"/>
    <w:rsid w:val="0062556B"/>
    <w:rsid w:val="00625BA6"/>
    <w:rsid w:val="00627AF1"/>
    <w:rsid w:val="00627BDC"/>
    <w:rsid w:val="00627C9C"/>
    <w:rsid w:val="00627E51"/>
    <w:rsid w:val="00627EE0"/>
    <w:rsid w:val="0063017C"/>
    <w:rsid w:val="006308DE"/>
    <w:rsid w:val="00630FEE"/>
    <w:rsid w:val="00631B16"/>
    <w:rsid w:val="00631B86"/>
    <w:rsid w:val="0063234C"/>
    <w:rsid w:val="00632FC3"/>
    <w:rsid w:val="0063321D"/>
    <w:rsid w:val="0063421B"/>
    <w:rsid w:val="00634277"/>
    <w:rsid w:val="00634E8F"/>
    <w:rsid w:val="00635586"/>
    <w:rsid w:val="00635837"/>
    <w:rsid w:val="006358BB"/>
    <w:rsid w:val="006364AB"/>
    <w:rsid w:val="00636B99"/>
    <w:rsid w:val="00637015"/>
    <w:rsid w:val="00637134"/>
    <w:rsid w:val="00637561"/>
    <w:rsid w:val="00637B28"/>
    <w:rsid w:val="00640DE9"/>
    <w:rsid w:val="00640E05"/>
    <w:rsid w:val="00641656"/>
    <w:rsid w:val="00641E7B"/>
    <w:rsid w:val="00641F29"/>
    <w:rsid w:val="00642D38"/>
    <w:rsid w:val="00642E04"/>
    <w:rsid w:val="00642E5C"/>
    <w:rsid w:val="00643525"/>
    <w:rsid w:val="006437B7"/>
    <w:rsid w:val="00643DC4"/>
    <w:rsid w:val="006440AF"/>
    <w:rsid w:val="00644C85"/>
    <w:rsid w:val="00645269"/>
    <w:rsid w:val="00645B26"/>
    <w:rsid w:val="00645CFB"/>
    <w:rsid w:val="0064618B"/>
    <w:rsid w:val="006468EF"/>
    <w:rsid w:val="00646D38"/>
    <w:rsid w:val="00647023"/>
    <w:rsid w:val="006473AA"/>
    <w:rsid w:val="006473F3"/>
    <w:rsid w:val="0064755D"/>
    <w:rsid w:val="00647714"/>
    <w:rsid w:val="006479B8"/>
    <w:rsid w:val="00650657"/>
    <w:rsid w:val="006507EB"/>
    <w:rsid w:val="00650880"/>
    <w:rsid w:val="00650C47"/>
    <w:rsid w:val="00651F0D"/>
    <w:rsid w:val="00651FBF"/>
    <w:rsid w:val="00652641"/>
    <w:rsid w:val="00653A99"/>
    <w:rsid w:val="0065414F"/>
    <w:rsid w:val="006545D9"/>
    <w:rsid w:val="00654A17"/>
    <w:rsid w:val="00654C03"/>
    <w:rsid w:val="00654D86"/>
    <w:rsid w:val="00656E17"/>
    <w:rsid w:val="00657175"/>
    <w:rsid w:val="00657CEE"/>
    <w:rsid w:val="00657DF5"/>
    <w:rsid w:val="0066053E"/>
    <w:rsid w:val="0066085F"/>
    <w:rsid w:val="00661467"/>
    <w:rsid w:val="00661695"/>
    <w:rsid w:val="00661CD9"/>
    <w:rsid w:val="00661DFD"/>
    <w:rsid w:val="00661E09"/>
    <w:rsid w:val="00662920"/>
    <w:rsid w:val="00663170"/>
    <w:rsid w:val="0066350F"/>
    <w:rsid w:val="0066378D"/>
    <w:rsid w:val="00663E1B"/>
    <w:rsid w:val="00665337"/>
    <w:rsid w:val="00665D2D"/>
    <w:rsid w:val="00666024"/>
    <w:rsid w:val="00666E82"/>
    <w:rsid w:val="006670F7"/>
    <w:rsid w:val="0066747D"/>
    <w:rsid w:val="0066776D"/>
    <w:rsid w:val="00670492"/>
    <w:rsid w:val="0067080A"/>
    <w:rsid w:val="00670CBE"/>
    <w:rsid w:val="00671464"/>
    <w:rsid w:val="00671AB7"/>
    <w:rsid w:val="0067247D"/>
    <w:rsid w:val="00672CC0"/>
    <w:rsid w:val="00672E0A"/>
    <w:rsid w:val="00672F3A"/>
    <w:rsid w:val="00673448"/>
    <w:rsid w:val="006735A3"/>
    <w:rsid w:val="006737EF"/>
    <w:rsid w:val="00673ED9"/>
    <w:rsid w:val="0067417D"/>
    <w:rsid w:val="006744FE"/>
    <w:rsid w:val="00674A7C"/>
    <w:rsid w:val="00674FBF"/>
    <w:rsid w:val="00676909"/>
    <w:rsid w:val="00676A70"/>
    <w:rsid w:val="00676C52"/>
    <w:rsid w:val="006773D8"/>
    <w:rsid w:val="006775B3"/>
    <w:rsid w:val="00677CB1"/>
    <w:rsid w:val="00677CDD"/>
    <w:rsid w:val="00677F94"/>
    <w:rsid w:val="00680E09"/>
    <w:rsid w:val="00680F43"/>
    <w:rsid w:val="006812FA"/>
    <w:rsid w:val="00681306"/>
    <w:rsid w:val="00681D3F"/>
    <w:rsid w:val="006821FD"/>
    <w:rsid w:val="006822DA"/>
    <w:rsid w:val="0068249D"/>
    <w:rsid w:val="00682687"/>
    <w:rsid w:val="00682B15"/>
    <w:rsid w:val="00683187"/>
    <w:rsid w:val="00683444"/>
    <w:rsid w:val="006845CD"/>
    <w:rsid w:val="006847B9"/>
    <w:rsid w:val="00684FA8"/>
    <w:rsid w:val="00685010"/>
    <w:rsid w:val="006852ED"/>
    <w:rsid w:val="0068625E"/>
    <w:rsid w:val="00686E7A"/>
    <w:rsid w:val="006878FB"/>
    <w:rsid w:val="00690267"/>
    <w:rsid w:val="006905DF"/>
    <w:rsid w:val="006912F8"/>
    <w:rsid w:val="006922D9"/>
    <w:rsid w:val="006928A0"/>
    <w:rsid w:val="00692D57"/>
    <w:rsid w:val="006930FD"/>
    <w:rsid w:val="006932BF"/>
    <w:rsid w:val="006939C4"/>
    <w:rsid w:val="006939E1"/>
    <w:rsid w:val="00694027"/>
    <w:rsid w:val="00694779"/>
    <w:rsid w:val="006949E9"/>
    <w:rsid w:val="00694AC2"/>
    <w:rsid w:val="00694BC5"/>
    <w:rsid w:val="00694ECE"/>
    <w:rsid w:val="00695293"/>
    <w:rsid w:val="006957FC"/>
    <w:rsid w:val="00696514"/>
    <w:rsid w:val="00696DCA"/>
    <w:rsid w:val="006A0608"/>
    <w:rsid w:val="006A1198"/>
    <w:rsid w:val="006A11C3"/>
    <w:rsid w:val="006A1271"/>
    <w:rsid w:val="006A160A"/>
    <w:rsid w:val="006A1670"/>
    <w:rsid w:val="006A1769"/>
    <w:rsid w:val="006A1BBC"/>
    <w:rsid w:val="006A1BFA"/>
    <w:rsid w:val="006A2592"/>
    <w:rsid w:val="006A349D"/>
    <w:rsid w:val="006A4614"/>
    <w:rsid w:val="006A5202"/>
    <w:rsid w:val="006A545F"/>
    <w:rsid w:val="006A6AB3"/>
    <w:rsid w:val="006A6B9B"/>
    <w:rsid w:val="006A7521"/>
    <w:rsid w:val="006B0196"/>
    <w:rsid w:val="006B0844"/>
    <w:rsid w:val="006B0A71"/>
    <w:rsid w:val="006B0B20"/>
    <w:rsid w:val="006B0D7E"/>
    <w:rsid w:val="006B1A42"/>
    <w:rsid w:val="006B1FDA"/>
    <w:rsid w:val="006B259E"/>
    <w:rsid w:val="006B2DAB"/>
    <w:rsid w:val="006B2DEA"/>
    <w:rsid w:val="006B3946"/>
    <w:rsid w:val="006B3CA0"/>
    <w:rsid w:val="006B4313"/>
    <w:rsid w:val="006B57C6"/>
    <w:rsid w:val="006B5A09"/>
    <w:rsid w:val="006B5DE8"/>
    <w:rsid w:val="006B5E89"/>
    <w:rsid w:val="006B64EC"/>
    <w:rsid w:val="006B6FC2"/>
    <w:rsid w:val="006B72A9"/>
    <w:rsid w:val="006B74D2"/>
    <w:rsid w:val="006B761C"/>
    <w:rsid w:val="006B7B4E"/>
    <w:rsid w:val="006C00F0"/>
    <w:rsid w:val="006C084A"/>
    <w:rsid w:val="006C0E8B"/>
    <w:rsid w:val="006C1446"/>
    <w:rsid w:val="006C14F8"/>
    <w:rsid w:val="006C1AC8"/>
    <w:rsid w:val="006C1FEA"/>
    <w:rsid w:val="006C24F2"/>
    <w:rsid w:val="006C3177"/>
    <w:rsid w:val="006C38E4"/>
    <w:rsid w:val="006C3A0F"/>
    <w:rsid w:val="006C450B"/>
    <w:rsid w:val="006C450F"/>
    <w:rsid w:val="006C48EA"/>
    <w:rsid w:val="006C4BF4"/>
    <w:rsid w:val="006C4FF9"/>
    <w:rsid w:val="006C566B"/>
    <w:rsid w:val="006C599A"/>
    <w:rsid w:val="006C59BB"/>
    <w:rsid w:val="006C7041"/>
    <w:rsid w:val="006C7D03"/>
    <w:rsid w:val="006D08A0"/>
    <w:rsid w:val="006D13E6"/>
    <w:rsid w:val="006D1B57"/>
    <w:rsid w:val="006D22DC"/>
    <w:rsid w:val="006D365A"/>
    <w:rsid w:val="006D3A2B"/>
    <w:rsid w:val="006D4298"/>
    <w:rsid w:val="006D52E6"/>
    <w:rsid w:val="006D5D61"/>
    <w:rsid w:val="006D6545"/>
    <w:rsid w:val="006D68C5"/>
    <w:rsid w:val="006D6B5C"/>
    <w:rsid w:val="006D6D30"/>
    <w:rsid w:val="006D702B"/>
    <w:rsid w:val="006D792D"/>
    <w:rsid w:val="006D79DA"/>
    <w:rsid w:val="006D7B54"/>
    <w:rsid w:val="006E05DE"/>
    <w:rsid w:val="006E0AB0"/>
    <w:rsid w:val="006E2651"/>
    <w:rsid w:val="006E2F4F"/>
    <w:rsid w:val="006E2FF0"/>
    <w:rsid w:val="006E3364"/>
    <w:rsid w:val="006E349C"/>
    <w:rsid w:val="006E3BA8"/>
    <w:rsid w:val="006E3C5D"/>
    <w:rsid w:val="006E3F14"/>
    <w:rsid w:val="006E3F38"/>
    <w:rsid w:val="006E4B89"/>
    <w:rsid w:val="006E504C"/>
    <w:rsid w:val="006E5943"/>
    <w:rsid w:val="006E6CF6"/>
    <w:rsid w:val="006E75E7"/>
    <w:rsid w:val="006E7EB3"/>
    <w:rsid w:val="006F045B"/>
    <w:rsid w:val="006F0774"/>
    <w:rsid w:val="006F0EF8"/>
    <w:rsid w:val="006F1BAE"/>
    <w:rsid w:val="006F1F40"/>
    <w:rsid w:val="006F2D32"/>
    <w:rsid w:val="006F306F"/>
    <w:rsid w:val="006F350D"/>
    <w:rsid w:val="006F3CEF"/>
    <w:rsid w:val="006F3DF1"/>
    <w:rsid w:val="006F4D39"/>
    <w:rsid w:val="006F5745"/>
    <w:rsid w:val="006F58AC"/>
    <w:rsid w:val="006F691B"/>
    <w:rsid w:val="006F6CA3"/>
    <w:rsid w:val="006F7108"/>
    <w:rsid w:val="006F7239"/>
    <w:rsid w:val="006F76C2"/>
    <w:rsid w:val="006F7887"/>
    <w:rsid w:val="006F7C33"/>
    <w:rsid w:val="0070001D"/>
    <w:rsid w:val="0070059F"/>
    <w:rsid w:val="007018EB"/>
    <w:rsid w:val="00701C60"/>
    <w:rsid w:val="007023A3"/>
    <w:rsid w:val="0070263C"/>
    <w:rsid w:val="00702E90"/>
    <w:rsid w:val="007032D2"/>
    <w:rsid w:val="00703ADB"/>
    <w:rsid w:val="00703C5F"/>
    <w:rsid w:val="007041AF"/>
    <w:rsid w:val="0070495E"/>
    <w:rsid w:val="00704B52"/>
    <w:rsid w:val="00704DB3"/>
    <w:rsid w:val="00704F9D"/>
    <w:rsid w:val="00705160"/>
    <w:rsid w:val="00705414"/>
    <w:rsid w:val="00705CD6"/>
    <w:rsid w:val="00705F59"/>
    <w:rsid w:val="007063A9"/>
    <w:rsid w:val="00706AB9"/>
    <w:rsid w:val="00706EA9"/>
    <w:rsid w:val="00707221"/>
    <w:rsid w:val="00707310"/>
    <w:rsid w:val="00707368"/>
    <w:rsid w:val="0070750F"/>
    <w:rsid w:val="00707E10"/>
    <w:rsid w:val="00710358"/>
    <w:rsid w:val="00711818"/>
    <w:rsid w:val="00711A83"/>
    <w:rsid w:val="00711E06"/>
    <w:rsid w:val="0071253F"/>
    <w:rsid w:val="007126AC"/>
    <w:rsid w:val="00712B19"/>
    <w:rsid w:val="00712DA1"/>
    <w:rsid w:val="00713428"/>
    <w:rsid w:val="0071374F"/>
    <w:rsid w:val="007144CD"/>
    <w:rsid w:val="007147BE"/>
    <w:rsid w:val="007152FE"/>
    <w:rsid w:val="00716071"/>
    <w:rsid w:val="0071649B"/>
    <w:rsid w:val="0071654F"/>
    <w:rsid w:val="00716AC8"/>
    <w:rsid w:val="007172CF"/>
    <w:rsid w:val="0072008E"/>
    <w:rsid w:val="007200C4"/>
    <w:rsid w:val="00720741"/>
    <w:rsid w:val="00720B45"/>
    <w:rsid w:val="007210DB"/>
    <w:rsid w:val="00721351"/>
    <w:rsid w:val="00721A49"/>
    <w:rsid w:val="0072233F"/>
    <w:rsid w:val="00722654"/>
    <w:rsid w:val="007226D4"/>
    <w:rsid w:val="0072271C"/>
    <w:rsid w:val="007228FA"/>
    <w:rsid w:val="007229FA"/>
    <w:rsid w:val="00722CCC"/>
    <w:rsid w:val="00723050"/>
    <w:rsid w:val="0072328E"/>
    <w:rsid w:val="00723382"/>
    <w:rsid w:val="007246EB"/>
    <w:rsid w:val="007249BA"/>
    <w:rsid w:val="007249D0"/>
    <w:rsid w:val="007250B3"/>
    <w:rsid w:val="0072518F"/>
    <w:rsid w:val="0072522F"/>
    <w:rsid w:val="00725792"/>
    <w:rsid w:val="0072600B"/>
    <w:rsid w:val="0072666E"/>
    <w:rsid w:val="00727454"/>
    <w:rsid w:val="00727FDD"/>
    <w:rsid w:val="00730765"/>
    <w:rsid w:val="007309E4"/>
    <w:rsid w:val="00730B62"/>
    <w:rsid w:val="00730FB8"/>
    <w:rsid w:val="00731D77"/>
    <w:rsid w:val="007323B4"/>
    <w:rsid w:val="00732C8A"/>
    <w:rsid w:val="00733415"/>
    <w:rsid w:val="007337AB"/>
    <w:rsid w:val="00733802"/>
    <w:rsid w:val="007344A2"/>
    <w:rsid w:val="007344D4"/>
    <w:rsid w:val="00735223"/>
    <w:rsid w:val="007354D4"/>
    <w:rsid w:val="0073583B"/>
    <w:rsid w:val="00735CF1"/>
    <w:rsid w:val="0073600E"/>
    <w:rsid w:val="0073617E"/>
    <w:rsid w:val="007363EE"/>
    <w:rsid w:val="00736A1F"/>
    <w:rsid w:val="00736BA9"/>
    <w:rsid w:val="00737A42"/>
    <w:rsid w:val="00737DE2"/>
    <w:rsid w:val="00740783"/>
    <w:rsid w:val="00740B8C"/>
    <w:rsid w:val="0074138A"/>
    <w:rsid w:val="00741734"/>
    <w:rsid w:val="00741773"/>
    <w:rsid w:val="00741C91"/>
    <w:rsid w:val="0074209A"/>
    <w:rsid w:val="007420F1"/>
    <w:rsid w:val="0074257A"/>
    <w:rsid w:val="007425AF"/>
    <w:rsid w:val="0074264F"/>
    <w:rsid w:val="007429B6"/>
    <w:rsid w:val="007431D4"/>
    <w:rsid w:val="007433AA"/>
    <w:rsid w:val="00743526"/>
    <w:rsid w:val="00744A86"/>
    <w:rsid w:val="00744BF2"/>
    <w:rsid w:val="00744C0E"/>
    <w:rsid w:val="0074545B"/>
    <w:rsid w:val="00745606"/>
    <w:rsid w:val="00745C1C"/>
    <w:rsid w:val="00745CFA"/>
    <w:rsid w:val="007462F2"/>
    <w:rsid w:val="007465DD"/>
    <w:rsid w:val="0074671B"/>
    <w:rsid w:val="00746843"/>
    <w:rsid w:val="0074751A"/>
    <w:rsid w:val="00747751"/>
    <w:rsid w:val="00750A98"/>
    <w:rsid w:val="00750EDB"/>
    <w:rsid w:val="00750FED"/>
    <w:rsid w:val="00751022"/>
    <w:rsid w:val="00751D8C"/>
    <w:rsid w:val="00752053"/>
    <w:rsid w:val="007520FE"/>
    <w:rsid w:val="00752485"/>
    <w:rsid w:val="007529B4"/>
    <w:rsid w:val="00752F35"/>
    <w:rsid w:val="00753332"/>
    <w:rsid w:val="00754808"/>
    <w:rsid w:val="00754B5C"/>
    <w:rsid w:val="007552C6"/>
    <w:rsid w:val="007563D4"/>
    <w:rsid w:val="007563EA"/>
    <w:rsid w:val="00757D8F"/>
    <w:rsid w:val="00760A5C"/>
    <w:rsid w:val="0076179C"/>
    <w:rsid w:val="00761891"/>
    <w:rsid w:val="00761A26"/>
    <w:rsid w:val="00761BC8"/>
    <w:rsid w:val="00762692"/>
    <w:rsid w:val="00762AC3"/>
    <w:rsid w:val="00762E65"/>
    <w:rsid w:val="00763022"/>
    <w:rsid w:val="00763A55"/>
    <w:rsid w:val="0076570F"/>
    <w:rsid w:val="00765AC0"/>
    <w:rsid w:val="00765D4C"/>
    <w:rsid w:val="00765F1F"/>
    <w:rsid w:val="0076642C"/>
    <w:rsid w:val="00766805"/>
    <w:rsid w:val="00767353"/>
    <w:rsid w:val="0076787E"/>
    <w:rsid w:val="00770446"/>
    <w:rsid w:val="007710D2"/>
    <w:rsid w:val="007717B5"/>
    <w:rsid w:val="00771ACF"/>
    <w:rsid w:val="00771DCA"/>
    <w:rsid w:val="00771DEE"/>
    <w:rsid w:val="0077254C"/>
    <w:rsid w:val="0077279A"/>
    <w:rsid w:val="00772D5E"/>
    <w:rsid w:val="00773185"/>
    <w:rsid w:val="007731E0"/>
    <w:rsid w:val="0077397B"/>
    <w:rsid w:val="00773A49"/>
    <w:rsid w:val="0077408B"/>
    <w:rsid w:val="007745E3"/>
    <w:rsid w:val="0077546A"/>
    <w:rsid w:val="0077591B"/>
    <w:rsid w:val="00775B93"/>
    <w:rsid w:val="00775DDB"/>
    <w:rsid w:val="00776395"/>
    <w:rsid w:val="00776581"/>
    <w:rsid w:val="007766AA"/>
    <w:rsid w:val="00777F69"/>
    <w:rsid w:val="0078037C"/>
    <w:rsid w:val="00780549"/>
    <w:rsid w:val="00780F69"/>
    <w:rsid w:val="00781409"/>
    <w:rsid w:val="007817B8"/>
    <w:rsid w:val="00781A82"/>
    <w:rsid w:val="00781C56"/>
    <w:rsid w:val="00782A99"/>
    <w:rsid w:val="007833B2"/>
    <w:rsid w:val="00783825"/>
    <w:rsid w:val="00784581"/>
    <w:rsid w:val="00784A19"/>
    <w:rsid w:val="00784CD5"/>
    <w:rsid w:val="00785528"/>
    <w:rsid w:val="00785CCE"/>
    <w:rsid w:val="00785D5C"/>
    <w:rsid w:val="00786E2C"/>
    <w:rsid w:val="00786FED"/>
    <w:rsid w:val="00787263"/>
    <w:rsid w:val="0078791D"/>
    <w:rsid w:val="00787B70"/>
    <w:rsid w:val="00787B9D"/>
    <w:rsid w:val="00791315"/>
    <w:rsid w:val="0079141D"/>
    <w:rsid w:val="0079153A"/>
    <w:rsid w:val="00791901"/>
    <w:rsid w:val="00791BC1"/>
    <w:rsid w:val="00791E7F"/>
    <w:rsid w:val="007924AD"/>
    <w:rsid w:val="00792718"/>
    <w:rsid w:val="00792947"/>
    <w:rsid w:val="00792B1F"/>
    <w:rsid w:val="00792FAE"/>
    <w:rsid w:val="007938CD"/>
    <w:rsid w:val="00793CE4"/>
    <w:rsid w:val="0079442D"/>
    <w:rsid w:val="007947AA"/>
    <w:rsid w:val="00794BF7"/>
    <w:rsid w:val="00795CA8"/>
    <w:rsid w:val="0079632D"/>
    <w:rsid w:val="007963CD"/>
    <w:rsid w:val="00796720"/>
    <w:rsid w:val="00797255"/>
    <w:rsid w:val="007A057E"/>
    <w:rsid w:val="007A05D7"/>
    <w:rsid w:val="007A08F2"/>
    <w:rsid w:val="007A0C18"/>
    <w:rsid w:val="007A1D3C"/>
    <w:rsid w:val="007A1D4A"/>
    <w:rsid w:val="007A2470"/>
    <w:rsid w:val="007A2473"/>
    <w:rsid w:val="007A259D"/>
    <w:rsid w:val="007A3341"/>
    <w:rsid w:val="007A3ACA"/>
    <w:rsid w:val="007A4B91"/>
    <w:rsid w:val="007A4FD0"/>
    <w:rsid w:val="007A5ECE"/>
    <w:rsid w:val="007A6768"/>
    <w:rsid w:val="007A69EC"/>
    <w:rsid w:val="007A6EDC"/>
    <w:rsid w:val="007A7952"/>
    <w:rsid w:val="007A796B"/>
    <w:rsid w:val="007B04A7"/>
    <w:rsid w:val="007B0CB4"/>
    <w:rsid w:val="007B12B2"/>
    <w:rsid w:val="007B1417"/>
    <w:rsid w:val="007B1841"/>
    <w:rsid w:val="007B1E2F"/>
    <w:rsid w:val="007B1F9B"/>
    <w:rsid w:val="007B2333"/>
    <w:rsid w:val="007B32FF"/>
    <w:rsid w:val="007B3884"/>
    <w:rsid w:val="007B4920"/>
    <w:rsid w:val="007B54EE"/>
    <w:rsid w:val="007B590F"/>
    <w:rsid w:val="007B59EA"/>
    <w:rsid w:val="007B6263"/>
    <w:rsid w:val="007B6875"/>
    <w:rsid w:val="007B7897"/>
    <w:rsid w:val="007B7C37"/>
    <w:rsid w:val="007B7DCA"/>
    <w:rsid w:val="007C01CD"/>
    <w:rsid w:val="007C087E"/>
    <w:rsid w:val="007C08A4"/>
    <w:rsid w:val="007C0B6A"/>
    <w:rsid w:val="007C1C01"/>
    <w:rsid w:val="007C1F39"/>
    <w:rsid w:val="007C304A"/>
    <w:rsid w:val="007C3660"/>
    <w:rsid w:val="007C39D1"/>
    <w:rsid w:val="007C3AA9"/>
    <w:rsid w:val="007C475A"/>
    <w:rsid w:val="007C496C"/>
    <w:rsid w:val="007C4A4D"/>
    <w:rsid w:val="007C4A8B"/>
    <w:rsid w:val="007C5C6E"/>
    <w:rsid w:val="007C63F1"/>
    <w:rsid w:val="007C6A37"/>
    <w:rsid w:val="007C6C57"/>
    <w:rsid w:val="007C7030"/>
    <w:rsid w:val="007C736E"/>
    <w:rsid w:val="007C761A"/>
    <w:rsid w:val="007C7CDB"/>
    <w:rsid w:val="007C7D04"/>
    <w:rsid w:val="007D05CE"/>
    <w:rsid w:val="007D1AEB"/>
    <w:rsid w:val="007D2AF7"/>
    <w:rsid w:val="007D3924"/>
    <w:rsid w:val="007D481A"/>
    <w:rsid w:val="007D507F"/>
    <w:rsid w:val="007D51A8"/>
    <w:rsid w:val="007D5ADB"/>
    <w:rsid w:val="007D5C2F"/>
    <w:rsid w:val="007D62EF"/>
    <w:rsid w:val="007D7549"/>
    <w:rsid w:val="007D78C5"/>
    <w:rsid w:val="007D7CF0"/>
    <w:rsid w:val="007E0173"/>
    <w:rsid w:val="007E16B5"/>
    <w:rsid w:val="007E1792"/>
    <w:rsid w:val="007E1E10"/>
    <w:rsid w:val="007E2C3D"/>
    <w:rsid w:val="007E3192"/>
    <w:rsid w:val="007E32DB"/>
    <w:rsid w:val="007E419D"/>
    <w:rsid w:val="007E4617"/>
    <w:rsid w:val="007E4B83"/>
    <w:rsid w:val="007E4E49"/>
    <w:rsid w:val="007E5AA1"/>
    <w:rsid w:val="007E63A3"/>
    <w:rsid w:val="007E6AD7"/>
    <w:rsid w:val="007F0679"/>
    <w:rsid w:val="007F0AA2"/>
    <w:rsid w:val="007F0DE6"/>
    <w:rsid w:val="007F1061"/>
    <w:rsid w:val="007F115C"/>
    <w:rsid w:val="007F1429"/>
    <w:rsid w:val="007F1794"/>
    <w:rsid w:val="007F20EA"/>
    <w:rsid w:val="007F26B1"/>
    <w:rsid w:val="007F3672"/>
    <w:rsid w:val="007F3679"/>
    <w:rsid w:val="007F3AB7"/>
    <w:rsid w:val="007F3B35"/>
    <w:rsid w:val="007F3C70"/>
    <w:rsid w:val="007F3C8D"/>
    <w:rsid w:val="007F3CFD"/>
    <w:rsid w:val="007F4BD6"/>
    <w:rsid w:val="007F4D45"/>
    <w:rsid w:val="007F4F37"/>
    <w:rsid w:val="007F5094"/>
    <w:rsid w:val="007F6C00"/>
    <w:rsid w:val="007F745D"/>
    <w:rsid w:val="008003B3"/>
    <w:rsid w:val="00800897"/>
    <w:rsid w:val="00801465"/>
    <w:rsid w:val="008018EF"/>
    <w:rsid w:val="00801940"/>
    <w:rsid w:val="00801C51"/>
    <w:rsid w:val="00801E9B"/>
    <w:rsid w:val="00801EDF"/>
    <w:rsid w:val="00801F56"/>
    <w:rsid w:val="00801F69"/>
    <w:rsid w:val="008020FF"/>
    <w:rsid w:val="00802357"/>
    <w:rsid w:val="00803F7B"/>
    <w:rsid w:val="00803FD9"/>
    <w:rsid w:val="00804259"/>
    <w:rsid w:val="0080480F"/>
    <w:rsid w:val="00805052"/>
    <w:rsid w:val="008057A1"/>
    <w:rsid w:val="00805B3F"/>
    <w:rsid w:val="00805CC4"/>
    <w:rsid w:val="00805EFB"/>
    <w:rsid w:val="0080640B"/>
    <w:rsid w:val="008066EE"/>
    <w:rsid w:val="008068F0"/>
    <w:rsid w:val="00806EDB"/>
    <w:rsid w:val="00807419"/>
    <w:rsid w:val="00807A21"/>
    <w:rsid w:val="00807AC7"/>
    <w:rsid w:val="00807C9F"/>
    <w:rsid w:val="008112FE"/>
    <w:rsid w:val="00811466"/>
    <w:rsid w:val="0081154D"/>
    <w:rsid w:val="00811901"/>
    <w:rsid w:val="00811D78"/>
    <w:rsid w:val="00811ED1"/>
    <w:rsid w:val="0081302B"/>
    <w:rsid w:val="00813C12"/>
    <w:rsid w:val="00813DD9"/>
    <w:rsid w:val="00814F4B"/>
    <w:rsid w:val="00814FCF"/>
    <w:rsid w:val="00814FF0"/>
    <w:rsid w:val="008156D2"/>
    <w:rsid w:val="00815D2A"/>
    <w:rsid w:val="00816421"/>
    <w:rsid w:val="008165F1"/>
    <w:rsid w:val="00816686"/>
    <w:rsid w:val="00816CCC"/>
    <w:rsid w:val="00816E4B"/>
    <w:rsid w:val="00816EDB"/>
    <w:rsid w:val="0081767F"/>
    <w:rsid w:val="00817B32"/>
    <w:rsid w:val="00817E11"/>
    <w:rsid w:val="00817EC9"/>
    <w:rsid w:val="008207FD"/>
    <w:rsid w:val="008210ED"/>
    <w:rsid w:val="008212B7"/>
    <w:rsid w:val="008215C0"/>
    <w:rsid w:val="008223F9"/>
    <w:rsid w:val="00822578"/>
    <w:rsid w:val="00822A87"/>
    <w:rsid w:val="00822AB2"/>
    <w:rsid w:val="00822E4E"/>
    <w:rsid w:val="0082318F"/>
    <w:rsid w:val="00823384"/>
    <w:rsid w:val="008235DF"/>
    <w:rsid w:val="008248EC"/>
    <w:rsid w:val="00824C68"/>
    <w:rsid w:val="008254DD"/>
    <w:rsid w:val="0082573C"/>
    <w:rsid w:val="008257C9"/>
    <w:rsid w:val="00825AAA"/>
    <w:rsid w:val="00825DC3"/>
    <w:rsid w:val="0082607D"/>
    <w:rsid w:val="0082607E"/>
    <w:rsid w:val="008262B3"/>
    <w:rsid w:val="0082635C"/>
    <w:rsid w:val="0082679F"/>
    <w:rsid w:val="00826E6C"/>
    <w:rsid w:val="00827F44"/>
    <w:rsid w:val="008301EA"/>
    <w:rsid w:val="008305F5"/>
    <w:rsid w:val="00831825"/>
    <w:rsid w:val="008318A8"/>
    <w:rsid w:val="00831F5D"/>
    <w:rsid w:val="00832087"/>
    <w:rsid w:val="0083272D"/>
    <w:rsid w:val="00832C51"/>
    <w:rsid w:val="00832C5C"/>
    <w:rsid w:val="008343DD"/>
    <w:rsid w:val="008343EB"/>
    <w:rsid w:val="00834D9F"/>
    <w:rsid w:val="00835162"/>
    <w:rsid w:val="00835F51"/>
    <w:rsid w:val="0083633C"/>
    <w:rsid w:val="00836A23"/>
    <w:rsid w:val="00836A6A"/>
    <w:rsid w:val="00836D90"/>
    <w:rsid w:val="0083770D"/>
    <w:rsid w:val="00840397"/>
    <w:rsid w:val="00840AD6"/>
    <w:rsid w:val="00840D45"/>
    <w:rsid w:val="0084244C"/>
    <w:rsid w:val="00843514"/>
    <w:rsid w:val="00843B84"/>
    <w:rsid w:val="00844166"/>
    <w:rsid w:val="00844587"/>
    <w:rsid w:val="00844DC1"/>
    <w:rsid w:val="00844EE2"/>
    <w:rsid w:val="00845293"/>
    <w:rsid w:val="0084633C"/>
    <w:rsid w:val="00846350"/>
    <w:rsid w:val="008468C2"/>
    <w:rsid w:val="008468D3"/>
    <w:rsid w:val="00846C11"/>
    <w:rsid w:val="00846C79"/>
    <w:rsid w:val="008476E0"/>
    <w:rsid w:val="00847D17"/>
    <w:rsid w:val="00847F35"/>
    <w:rsid w:val="00850128"/>
    <w:rsid w:val="00850306"/>
    <w:rsid w:val="00850442"/>
    <w:rsid w:val="00850AC5"/>
    <w:rsid w:val="00850B11"/>
    <w:rsid w:val="00850DDA"/>
    <w:rsid w:val="00851C55"/>
    <w:rsid w:val="0085271D"/>
    <w:rsid w:val="0085327C"/>
    <w:rsid w:val="00853A4F"/>
    <w:rsid w:val="00854DB1"/>
    <w:rsid w:val="008552CE"/>
    <w:rsid w:val="00855516"/>
    <w:rsid w:val="0085565C"/>
    <w:rsid w:val="008567C6"/>
    <w:rsid w:val="00857107"/>
    <w:rsid w:val="008601A0"/>
    <w:rsid w:val="00860C4E"/>
    <w:rsid w:val="00861922"/>
    <w:rsid w:val="00862200"/>
    <w:rsid w:val="0086225B"/>
    <w:rsid w:val="00862BC2"/>
    <w:rsid w:val="008636CD"/>
    <w:rsid w:val="008637D9"/>
    <w:rsid w:val="00864004"/>
    <w:rsid w:val="0086423A"/>
    <w:rsid w:val="0086476A"/>
    <w:rsid w:val="0086595D"/>
    <w:rsid w:val="008661D0"/>
    <w:rsid w:val="0086633F"/>
    <w:rsid w:val="00866E9A"/>
    <w:rsid w:val="00866FC3"/>
    <w:rsid w:val="008670B4"/>
    <w:rsid w:val="008672B8"/>
    <w:rsid w:val="0086788C"/>
    <w:rsid w:val="008679FD"/>
    <w:rsid w:val="00867B65"/>
    <w:rsid w:val="008704CE"/>
    <w:rsid w:val="00870F83"/>
    <w:rsid w:val="008711C6"/>
    <w:rsid w:val="00871348"/>
    <w:rsid w:val="00872E16"/>
    <w:rsid w:val="00873951"/>
    <w:rsid w:val="00873F5A"/>
    <w:rsid w:val="00873F6C"/>
    <w:rsid w:val="00874190"/>
    <w:rsid w:val="00874BBD"/>
    <w:rsid w:val="00874DEB"/>
    <w:rsid w:val="00876885"/>
    <w:rsid w:val="00876B96"/>
    <w:rsid w:val="008801D7"/>
    <w:rsid w:val="00880961"/>
    <w:rsid w:val="00880BB5"/>
    <w:rsid w:val="00880C1C"/>
    <w:rsid w:val="00880D5E"/>
    <w:rsid w:val="008813D3"/>
    <w:rsid w:val="00881A16"/>
    <w:rsid w:val="00881AB9"/>
    <w:rsid w:val="008827C3"/>
    <w:rsid w:val="008827EF"/>
    <w:rsid w:val="00882F7C"/>
    <w:rsid w:val="008834EA"/>
    <w:rsid w:val="00883693"/>
    <w:rsid w:val="00883C8F"/>
    <w:rsid w:val="00883D23"/>
    <w:rsid w:val="00883DA0"/>
    <w:rsid w:val="00883ED4"/>
    <w:rsid w:val="00884344"/>
    <w:rsid w:val="0088494B"/>
    <w:rsid w:val="00885041"/>
    <w:rsid w:val="00885072"/>
    <w:rsid w:val="008858AF"/>
    <w:rsid w:val="00885F9E"/>
    <w:rsid w:val="0088600E"/>
    <w:rsid w:val="008863C1"/>
    <w:rsid w:val="00886704"/>
    <w:rsid w:val="00887203"/>
    <w:rsid w:val="0088729E"/>
    <w:rsid w:val="00887BBB"/>
    <w:rsid w:val="008900A0"/>
    <w:rsid w:val="008901D8"/>
    <w:rsid w:val="00890436"/>
    <w:rsid w:val="008907B6"/>
    <w:rsid w:val="0089117E"/>
    <w:rsid w:val="008912EA"/>
    <w:rsid w:val="00891C98"/>
    <w:rsid w:val="00892882"/>
    <w:rsid w:val="00892AF2"/>
    <w:rsid w:val="00892D1C"/>
    <w:rsid w:val="00892FFE"/>
    <w:rsid w:val="008931C0"/>
    <w:rsid w:val="0089357F"/>
    <w:rsid w:val="0089377E"/>
    <w:rsid w:val="008948E1"/>
    <w:rsid w:val="00894ADB"/>
    <w:rsid w:val="00894D78"/>
    <w:rsid w:val="00894D96"/>
    <w:rsid w:val="00896097"/>
    <w:rsid w:val="008965E1"/>
    <w:rsid w:val="00897503"/>
    <w:rsid w:val="008A0142"/>
    <w:rsid w:val="008A09EC"/>
    <w:rsid w:val="008A0B63"/>
    <w:rsid w:val="008A0B72"/>
    <w:rsid w:val="008A1C1E"/>
    <w:rsid w:val="008A37B5"/>
    <w:rsid w:val="008A380B"/>
    <w:rsid w:val="008A3A40"/>
    <w:rsid w:val="008A3BF2"/>
    <w:rsid w:val="008A496D"/>
    <w:rsid w:val="008A5775"/>
    <w:rsid w:val="008A577F"/>
    <w:rsid w:val="008A6D43"/>
    <w:rsid w:val="008A6FB1"/>
    <w:rsid w:val="008A7D69"/>
    <w:rsid w:val="008B00BD"/>
    <w:rsid w:val="008B032B"/>
    <w:rsid w:val="008B0515"/>
    <w:rsid w:val="008B0B57"/>
    <w:rsid w:val="008B1487"/>
    <w:rsid w:val="008B1C42"/>
    <w:rsid w:val="008B1D29"/>
    <w:rsid w:val="008B2BB4"/>
    <w:rsid w:val="008B34DF"/>
    <w:rsid w:val="008B48B9"/>
    <w:rsid w:val="008B4B61"/>
    <w:rsid w:val="008B4CE3"/>
    <w:rsid w:val="008B4F18"/>
    <w:rsid w:val="008B4F2E"/>
    <w:rsid w:val="008B4F3A"/>
    <w:rsid w:val="008B4FD8"/>
    <w:rsid w:val="008B574B"/>
    <w:rsid w:val="008B5AB1"/>
    <w:rsid w:val="008B5E42"/>
    <w:rsid w:val="008B61A5"/>
    <w:rsid w:val="008B63FF"/>
    <w:rsid w:val="008B6437"/>
    <w:rsid w:val="008B6561"/>
    <w:rsid w:val="008B6DA1"/>
    <w:rsid w:val="008B6E56"/>
    <w:rsid w:val="008B723E"/>
    <w:rsid w:val="008B751B"/>
    <w:rsid w:val="008C00F2"/>
    <w:rsid w:val="008C0727"/>
    <w:rsid w:val="008C07B7"/>
    <w:rsid w:val="008C0E36"/>
    <w:rsid w:val="008C17FD"/>
    <w:rsid w:val="008C328B"/>
    <w:rsid w:val="008C3495"/>
    <w:rsid w:val="008C3855"/>
    <w:rsid w:val="008C3D3D"/>
    <w:rsid w:val="008C3E5C"/>
    <w:rsid w:val="008C4899"/>
    <w:rsid w:val="008C5040"/>
    <w:rsid w:val="008C569F"/>
    <w:rsid w:val="008C6DED"/>
    <w:rsid w:val="008C741E"/>
    <w:rsid w:val="008C7653"/>
    <w:rsid w:val="008C76D4"/>
    <w:rsid w:val="008C7756"/>
    <w:rsid w:val="008D078C"/>
    <w:rsid w:val="008D0CB1"/>
    <w:rsid w:val="008D12DB"/>
    <w:rsid w:val="008D13E9"/>
    <w:rsid w:val="008D19C3"/>
    <w:rsid w:val="008D1B74"/>
    <w:rsid w:val="008D2792"/>
    <w:rsid w:val="008D2798"/>
    <w:rsid w:val="008D2CA8"/>
    <w:rsid w:val="008D3585"/>
    <w:rsid w:val="008D396F"/>
    <w:rsid w:val="008D3A46"/>
    <w:rsid w:val="008D4A2B"/>
    <w:rsid w:val="008D4BB1"/>
    <w:rsid w:val="008D4FCA"/>
    <w:rsid w:val="008D4FDC"/>
    <w:rsid w:val="008D51AF"/>
    <w:rsid w:val="008D552D"/>
    <w:rsid w:val="008D591A"/>
    <w:rsid w:val="008D60CF"/>
    <w:rsid w:val="008D669E"/>
    <w:rsid w:val="008D66E6"/>
    <w:rsid w:val="008D6E03"/>
    <w:rsid w:val="008D7178"/>
    <w:rsid w:val="008D72AD"/>
    <w:rsid w:val="008D789C"/>
    <w:rsid w:val="008D78A6"/>
    <w:rsid w:val="008E00A2"/>
    <w:rsid w:val="008E0345"/>
    <w:rsid w:val="008E04BF"/>
    <w:rsid w:val="008E106C"/>
    <w:rsid w:val="008E1D05"/>
    <w:rsid w:val="008E2F5A"/>
    <w:rsid w:val="008E3549"/>
    <w:rsid w:val="008E3BBA"/>
    <w:rsid w:val="008E3DA7"/>
    <w:rsid w:val="008E4540"/>
    <w:rsid w:val="008E4A99"/>
    <w:rsid w:val="008E4D99"/>
    <w:rsid w:val="008E4F3B"/>
    <w:rsid w:val="008E54E7"/>
    <w:rsid w:val="008E6163"/>
    <w:rsid w:val="008E61A1"/>
    <w:rsid w:val="008E662B"/>
    <w:rsid w:val="008E6681"/>
    <w:rsid w:val="008E6954"/>
    <w:rsid w:val="008E6DA1"/>
    <w:rsid w:val="008E6F85"/>
    <w:rsid w:val="008E724E"/>
    <w:rsid w:val="008E7632"/>
    <w:rsid w:val="008E7C43"/>
    <w:rsid w:val="008E7C71"/>
    <w:rsid w:val="008F0166"/>
    <w:rsid w:val="008F1245"/>
    <w:rsid w:val="008F18DD"/>
    <w:rsid w:val="008F1E85"/>
    <w:rsid w:val="008F2A91"/>
    <w:rsid w:val="008F3917"/>
    <w:rsid w:val="008F3C5E"/>
    <w:rsid w:val="008F447A"/>
    <w:rsid w:val="008F4626"/>
    <w:rsid w:val="008F4C53"/>
    <w:rsid w:val="008F55C5"/>
    <w:rsid w:val="008F5EAD"/>
    <w:rsid w:val="008F6302"/>
    <w:rsid w:val="008F6542"/>
    <w:rsid w:val="008F6BA4"/>
    <w:rsid w:val="008F6C9B"/>
    <w:rsid w:val="008F6EFD"/>
    <w:rsid w:val="008F6F3C"/>
    <w:rsid w:val="008F706E"/>
    <w:rsid w:val="008F74C7"/>
    <w:rsid w:val="008F772E"/>
    <w:rsid w:val="008F7A79"/>
    <w:rsid w:val="009000AF"/>
    <w:rsid w:val="009002FC"/>
    <w:rsid w:val="00900F7B"/>
    <w:rsid w:val="00901255"/>
    <w:rsid w:val="00901A11"/>
    <w:rsid w:val="009022A6"/>
    <w:rsid w:val="009030B5"/>
    <w:rsid w:val="00903436"/>
    <w:rsid w:val="009034CF"/>
    <w:rsid w:val="009037EE"/>
    <w:rsid w:val="00903E3C"/>
    <w:rsid w:val="00904647"/>
    <w:rsid w:val="00904A7E"/>
    <w:rsid w:val="00905703"/>
    <w:rsid w:val="009059BA"/>
    <w:rsid w:val="00905CB4"/>
    <w:rsid w:val="00906326"/>
    <w:rsid w:val="00906443"/>
    <w:rsid w:val="00906454"/>
    <w:rsid w:val="00906542"/>
    <w:rsid w:val="00906610"/>
    <w:rsid w:val="0090699B"/>
    <w:rsid w:val="00907466"/>
    <w:rsid w:val="00907497"/>
    <w:rsid w:val="0091012C"/>
    <w:rsid w:val="009104B7"/>
    <w:rsid w:val="00910702"/>
    <w:rsid w:val="00910E52"/>
    <w:rsid w:val="0091108E"/>
    <w:rsid w:val="00911519"/>
    <w:rsid w:val="00911B4E"/>
    <w:rsid w:val="00911DF9"/>
    <w:rsid w:val="0091215F"/>
    <w:rsid w:val="00912A37"/>
    <w:rsid w:val="00912DD3"/>
    <w:rsid w:val="00912DF9"/>
    <w:rsid w:val="0091338A"/>
    <w:rsid w:val="009137E1"/>
    <w:rsid w:val="00913A44"/>
    <w:rsid w:val="00914252"/>
    <w:rsid w:val="00914392"/>
    <w:rsid w:val="00914725"/>
    <w:rsid w:val="009148B8"/>
    <w:rsid w:val="00914A01"/>
    <w:rsid w:val="009150FE"/>
    <w:rsid w:val="009152C1"/>
    <w:rsid w:val="00915CE2"/>
    <w:rsid w:val="00915D85"/>
    <w:rsid w:val="009164E4"/>
    <w:rsid w:val="009164EA"/>
    <w:rsid w:val="0091666F"/>
    <w:rsid w:val="009168AC"/>
    <w:rsid w:val="00916AA8"/>
    <w:rsid w:val="0091711B"/>
    <w:rsid w:val="009173FB"/>
    <w:rsid w:val="00917539"/>
    <w:rsid w:val="0091757E"/>
    <w:rsid w:val="0091773A"/>
    <w:rsid w:val="00917F5B"/>
    <w:rsid w:val="00917FE4"/>
    <w:rsid w:val="00921135"/>
    <w:rsid w:val="00921822"/>
    <w:rsid w:val="009218CC"/>
    <w:rsid w:val="009219DE"/>
    <w:rsid w:val="00921CAD"/>
    <w:rsid w:val="00921FDA"/>
    <w:rsid w:val="00922168"/>
    <w:rsid w:val="00922336"/>
    <w:rsid w:val="009225DB"/>
    <w:rsid w:val="00922FA4"/>
    <w:rsid w:val="009231F7"/>
    <w:rsid w:val="00923B9E"/>
    <w:rsid w:val="00923E96"/>
    <w:rsid w:val="00924692"/>
    <w:rsid w:val="00925C73"/>
    <w:rsid w:val="00926520"/>
    <w:rsid w:val="00926767"/>
    <w:rsid w:val="009267F8"/>
    <w:rsid w:val="009277A9"/>
    <w:rsid w:val="009277BF"/>
    <w:rsid w:val="00930397"/>
    <w:rsid w:val="009304E2"/>
    <w:rsid w:val="009305B8"/>
    <w:rsid w:val="009312C7"/>
    <w:rsid w:val="009319F8"/>
    <w:rsid w:val="009321BD"/>
    <w:rsid w:val="009328A7"/>
    <w:rsid w:val="00932A07"/>
    <w:rsid w:val="009336CC"/>
    <w:rsid w:val="00934C9A"/>
    <w:rsid w:val="0093580C"/>
    <w:rsid w:val="00935B68"/>
    <w:rsid w:val="00935C5E"/>
    <w:rsid w:val="00936047"/>
    <w:rsid w:val="009371A4"/>
    <w:rsid w:val="00937311"/>
    <w:rsid w:val="00937BF2"/>
    <w:rsid w:val="00940402"/>
    <w:rsid w:val="0094180E"/>
    <w:rsid w:val="00942495"/>
    <w:rsid w:val="0094306A"/>
    <w:rsid w:val="00943163"/>
    <w:rsid w:val="00943342"/>
    <w:rsid w:val="009433F1"/>
    <w:rsid w:val="00943AFA"/>
    <w:rsid w:val="00943CFD"/>
    <w:rsid w:val="00943E28"/>
    <w:rsid w:val="00943E46"/>
    <w:rsid w:val="00945628"/>
    <w:rsid w:val="009456AF"/>
    <w:rsid w:val="00945762"/>
    <w:rsid w:val="0094662D"/>
    <w:rsid w:val="0094694B"/>
    <w:rsid w:val="00947D64"/>
    <w:rsid w:val="00950C6D"/>
    <w:rsid w:val="0095147B"/>
    <w:rsid w:val="0095176C"/>
    <w:rsid w:val="00953CEC"/>
    <w:rsid w:val="00953DD3"/>
    <w:rsid w:val="00953F13"/>
    <w:rsid w:val="00953F49"/>
    <w:rsid w:val="0095434B"/>
    <w:rsid w:val="009543D0"/>
    <w:rsid w:val="009549FE"/>
    <w:rsid w:val="00954EBD"/>
    <w:rsid w:val="00955FEC"/>
    <w:rsid w:val="00956827"/>
    <w:rsid w:val="00956934"/>
    <w:rsid w:val="00957016"/>
    <w:rsid w:val="00957683"/>
    <w:rsid w:val="00957F29"/>
    <w:rsid w:val="0096090B"/>
    <w:rsid w:val="0096101F"/>
    <w:rsid w:val="0096112E"/>
    <w:rsid w:val="00962876"/>
    <w:rsid w:val="009628BA"/>
    <w:rsid w:val="00963B13"/>
    <w:rsid w:val="0096433C"/>
    <w:rsid w:val="009649BC"/>
    <w:rsid w:val="00964F3F"/>
    <w:rsid w:val="009650BE"/>
    <w:rsid w:val="0096535C"/>
    <w:rsid w:val="009655D9"/>
    <w:rsid w:val="00965777"/>
    <w:rsid w:val="00965B3D"/>
    <w:rsid w:val="00966036"/>
    <w:rsid w:val="009660DA"/>
    <w:rsid w:val="00966713"/>
    <w:rsid w:val="009668C6"/>
    <w:rsid w:val="00966A0E"/>
    <w:rsid w:val="0097035A"/>
    <w:rsid w:val="00970CFD"/>
    <w:rsid w:val="00971307"/>
    <w:rsid w:val="009716D6"/>
    <w:rsid w:val="00971704"/>
    <w:rsid w:val="00971918"/>
    <w:rsid w:val="009721A8"/>
    <w:rsid w:val="009723D8"/>
    <w:rsid w:val="00972413"/>
    <w:rsid w:val="009734DC"/>
    <w:rsid w:val="0097398D"/>
    <w:rsid w:val="009739F5"/>
    <w:rsid w:val="00973CC8"/>
    <w:rsid w:val="00973D65"/>
    <w:rsid w:val="00974788"/>
    <w:rsid w:val="00974D96"/>
    <w:rsid w:val="009758A3"/>
    <w:rsid w:val="00975A2F"/>
    <w:rsid w:val="00975E9B"/>
    <w:rsid w:val="00976572"/>
    <w:rsid w:val="00977196"/>
    <w:rsid w:val="0097723C"/>
    <w:rsid w:val="00980316"/>
    <w:rsid w:val="009804CB"/>
    <w:rsid w:val="00980737"/>
    <w:rsid w:val="009808E9"/>
    <w:rsid w:val="00980F18"/>
    <w:rsid w:val="00981FBA"/>
    <w:rsid w:val="00982441"/>
    <w:rsid w:val="00982B98"/>
    <w:rsid w:val="00982E21"/>
    <w:rsid w:val="00985654"/>
    <w:rsid w:val="009856F8"/>
    <w:rsid w:val="0098589E"/>
    <w:rsid w:val="00985CD7"/>
    <w:rsid w:val="00986349"/>
    <w:rsid w:val="00987A9E"/>
    <w:rsid w:val="00987AFC"/>
    <w:rsid w:val="00987C83"/>
    <w:rsid w:val="00990A31"/>
    <w:rsid w:val="00990C75"/>
    <w:rsid w:val="00990D6F"/>
    <w:rsid w:val="0099129B"/>
    <w:rsid w:val="00991BC4"/>
    <w:rsid w:val="00991CF2"/>
    <w:rsid w:val="009920AB"/>
    <w:rsid w:val="00992171"/>
    <w:rsid w:val="0099257B"/>
    <w:rsid w:val="00992CCC"/>
    <w:rsid w:val="00992F5A"/>
    <w:rsid w:val="00994039"/>
    <w:rsid w:val="00994073"/>
    <w:rsid w:val="00994612"/>
    <w:rsid w:val="00994998"/>
    <w:rsid w:val="00994B8D"/>
    <w:rsid w:val="0099531D"/>
    <w:rsid w:val="00995B28"/>
    <w:rsid w:val="0099604C"/>
    <w:rsid w:val="00996052"/>
    <w:rsid w:val="0099631A"/>
    <w:rsid w:val="0099794A"/>
    <w:rsid w:val="009979CA"/>
    <w:rsid w:val="009A0112"/>
    <w:rsid w:val="009A026C"/>
    <w:rsid w:val="009A03DB"/>
    <w:rsid w:val="009A0507"/>
    <w:rsid w:val="009A0E4F"/>
    <w:rsid w:val="009A118B"/>
    <w:rsid w:val="009A263E"/>
    <w:rsid w:val="009A2D91"/>
    <w:rsid w:val="009A31B7"/>
    <w:rsid w:val="009A32D6"/>
    <w:rsid w:val="009A3BE7"/>
    <w:rsid w:val="009A4514"/>
    <w:rsid w:val="009A5C4D"/>
    <w:rsid w:val="009A61A3"/>
    <w:rsid w:val="009A6253"/>
    <w:rsid w:val="009A645B"/>
    <w:rsid w:val="009A674F"/>
    <w:rsid w:val="009A6DE4"/>
    <w:rsid w:val="009A7262"/>
    <w:rsid w:val="009A75E4"/>
    <w:rsid w:val="009A7859"/>
    <w:rsid w:val="009A7F73"/>
    <w:rsid w:val="009B0370"/>
    <w:rsid w:val="009B1B3B"/>
    <w:rsid w:val="009B1DC5"/>
    <w:rsid w:val="009B2137"/>
    <w:rsid w:val="009B25AE"/>
    <w:rsid w:val="009B26E1"/>
    <w:rsid w:val="009B2E57"/>
    <w:rsid w:val="009B36CC"/>
    <w:rsid w:val="009B3893"/>
    <w:rsid w:val="009B43AC"/>
    <w:rsid w:val="009B4885"/>
    <w:rsid w:val="009B5F30"/>
    <w:rsid w:val="009B64AE"/>
    <w:rsid w:val="009B665F"/>
    <w:rsid w:val="009B684F"/>
    <w:rsid w:val="009B6CA2"/>
    <w:rsid w:val="009B6DFB"/>
    <w:rsid w:val="009B6FDC"/>
    <w:rsid w:val="009B7A11"/>
    <w:rsid w:val="009B7F48"/>
    <w:rsid w:val="009C08D4"/>
    <w:rsid w:val="009C0B94"/>
    <w:rsid w:val="009C0F82"/>
    <w:rsid w:val="009C108B"/>
    <w:rsid w:val="009C21E3"/>
    <w:rsid w:val="009C2633"/>
    <w:rsid w:val="009C26C8"/>
    <w:rsid w:val="009C293F"/>
    <w:rsid w:val="009C2BD2"/>
    <w:rsid w:val="009C3140"/>
    <w:rsid w:val="009C3283"/>
    <w:rsid w:val="009C334F"/>
    <w:rsid w:val="009C4044"/>
    <w:rsid w:val="009C40FC"/>
    <w:rsid w:val="009C4844"/>
    <w:rsid w:val="009C4B27"/>
    <w:rsid w:val="009C4F11"/>
    <w:rsid w:val="009C5107"/>
    <w:rsid w:val="009C5897"/>
    <w:rsid w:val="009C5AD8"/>
    <w:rsid w:val="009C5BA2"/>
    <w:rsid w:val="009C5D75"/>
    <w:rsid w:val="009C605E"/>
    <w:rsid w:val="009C6092"/>
    <w:rsid w:val="009C6823"/>
    <w:rsid w:val="009C7022"/>
    <w:rsid w:val="009C726B"/>
    <w:rsid w:val="009C787A"/>
    <w:rsid w:val="009D00EB"/>
    <w:rsid w:val="009D0119"/>
    <w:rsid w:val="009D0906"/>
    <w:rsid w:val="009D11A8"/>
    <w:rsid w:val="009D1305"/>
    <w:rsid w:val="009D292C"/>
    <w:rsid w:val="009D2FA5"/>
    <w:rsid w:val="009D3199"/>
    <w:rsid w:val="009D3690"/>
    <w:rsid w:val="009D3F30"/>
    <w:rsid w:val="009D4295"/>
    <w:rsid w:val="009D443B"/>
    <w:rsid w:val="009D461B"/>
    <w:rsid w:val="009D4670"/>
    <w:rsid w:val="009D4876"/>
    <w:rsid w:val="009D4A20"/>
    <w:rsid w:val="009D4D66"/>
    <w:rsid w:val="009D57D6"/>
    <w:rsid w:val="009D5986"/>
    <w:rsid w:val="009D5AE1"/>
    <w:rsid w:val="009D619A"/>
    <w:rsid w:val="009D70CF"/>
    <w:rsid w:val="009D7444"/>
    <w:rsid w:val="009D7C71"/>
    <w:rsid w:val="009E0606"/>
    <w:rsid w:val="009E0CC8"/>
    <w:rsid w:val="009E1331"/>
    <w:rsid w:val="009E18A0"/>
    <w:rsid w:val="009E2DFB"/>
    <w:rsid w:val="009E304E"/>
    <w:rsid w:val="009E3142"/>
    <w:rsid w:val="009E3445"/>
    <w:rsid w:val="009E3558"/>
    <w:rsid w:val="009E3669"/>
    <w:rsid w:val="009E39A3"/>
    <w:rsid w:val="009E3F62"/>
    <w:rsid w:val="009E4212"/>
    <w:rsid w:val="009E43AD"/>
    <w:rsid w:val="009E4ADF"/>
    <w:rsid w:val="009E52CA"/>
    <w:rsid w:val="009E5473"/>
    <w:rsid w:val="009E5D06"/>
    <w:rsid w:val="009E5D5C"/>
    <w:rsid w:val="009E60ED"/>
    <w:rsid w:val="009E613F"/>
    <w:rsid w:val="009E71DE"/>
    <w:rsid w:val="009E7805"/>
    <w:rsid w:val="009E7BB7"/>
    <w:rsid w:val="009E7BBC"/>
    <w:rsid w:val="009E7DA3"/>
    <w:rsid w:val="009F0E4E"/>
    <w:rsid w:val="009F10A2"/>
    <w:rsid w:val="009F1479"/>
    <w:rsid w:val="009F22E3"/>
    <w:rsid w:val="009F293B"/>
    <w:rsid w:val="009F2990"/>
    <w:rsid w:val="009F2D55"/>
    <w:rsid w:val="009F32B5"/>
    <w:rsid w:val="009F3538"/>
    <w:rsid w:val="009F3580"/>
    <w:rsid w:val="009F3A9D"/>
    <w:rsid w:val="009F3ABD"/>
    <w:rsid w:val="009F41E9"/>
    <w:rsid w:val="009F4833"/>
    <w:rsid w:val="009F4CFC"/>
    <w:rsid w:val="009F52F2"/>
    <w:rsid w:val="009F5426"/>
    <w:rsid w:val="009F5882"/>
    <w:rsid w:val="009F6336"/>
    <w:rsid w:val="009F6D86"/>
    <w:rsid w:val="009F756E"/>
    <w:rsid w:val="009F75A1"/>
    <w:rsid w:val="009F76F4"/>
    <w:rsid w:val="009F7877"/>
    <w:rsid w:val="009F7ADE"/>
    <w:rsid w:val="00A002E3"/>
    <w:rsid w:val="00A009E8"/>
    <w:rsid w:val="00A016E7"/>
    <w:rsid w:val="00A01DA9"/>
    <w:rsid w:val="00A01FAF"/>
    <w:rsid w:val="00A02D05"/>
    <w:rsid w:val="00A037DB"/>
    <w:rsid w:val="00A037E9"/>
    <w:rsid w:val="00A0415C"/>
    <w:rsid w:val="00A04368"/>
    <w:rsid w:val="00A04B15"/>
    <w:rsid w:val="00A04FAC"/>
    <w:rsid w:val="00A05511"/>
    <w:rsid w:val="00A055C4"/>
    <w:rsid w:val="00A05603"/>
    <w:rsid w:val="00A060A7"/>
    <w:rsid w:val="00A0620A"/>
    <w:rsid w:val="00A06678"/>
    <w:rsid w:val="00A06C35"/>
    <w:rsid w:val="00A072C0"/>
    <w:rsid w:val="00A078D3"/>
    <w:rsid w:val="00A0797A"/>
    <w:rsid w:val="00A07B7C"/>
    <w:rsid w:val="00A07DCE"/>
    <w:rsid w:val="00A07ED8"/>
    <w:rsid w:val="00A10154"/>
    <w:rsid w:val="00A10752"/>
    <w:rsid w:val="00A10B27"/>
    <w:rsid w:val="00A12176"/>
    <w:rsid w:val="00A123A7"/>
    <w:rsid w:val="00A12838"/>
    <w:rsid w:val="00A12B59"/>
    <w:rsid w:val="00A12C22"/>
    <w:rsid w:val="00A12C67"/>
    <w:rsid w:val="00A12D3E"/>
    <w:rsid w:val="00A13B91"/>
    <w:rsid w:val="00A13EDE"/>
    <w:rsid w:val="00A14456"/>
    <w:rsid w:val="00A15317"/>
    <w:rsid w:val="00A168F0"/>
    <w:rsid w:val="00A17656"/>
    <w:rsid w:val="00A178E1"/>
    <w:rsid w:val="00A17BCD"/>
    <w:rsid w:val="00A17CC0"/>
    <w:rsid w:val="00A20F26"/>
    <w:rsid w:val="00A21353"/>
    <w:rsid w:val="00A213F4"/>
    <w:rsid w:val="00A216BF"/>
    <w:rsid w:val="00A21930"/>
    <w:rsid w:val="00A22593"/>
    <w:rsid w:val="00A229BA"/>
    <w:rsid w:val="00A22A25"/>
    <w:rsid w:val="00A22DA2"/>
    <w:rsid w:val="00A2301B"/>
    <w:rsid w:val="00A230E1"/>
    <w:rsid w:val="00A23541"/>
    <w:rsid w:val="00A23A62"/>
    <w:rsid w:val="00A23E26"/>
    <w:rsid w:val="00A25D16"/>
    <w:rsid w:val="00A25DA4"/>
    <w:rsid w:val="00A25EB7"/>
    <w:rsid w:val="00A263E7"/>
    <w:rsid w:val="00A26743"/>
    <w:rsid w:val="00A26987"/>
    <w:rsid w:val="00A26F5F"/>
    <w:rsid w:val="00A27662"/>
    <w:rsid w:val="00A277C7"/>
    <w:rsid w:val="00A27DEF"/>
    <w:rsid w:val="00A31508"/>
    <w:rsid w:val="00A31917"/>
    <w:rsid w:val="00A334A3"/>
    <w:rsid w:val="00A33E5D"/>
    <w:rsid w:val="00A35738"/>
    <w:rsid w:val="00A35A41"/>
    <w:rsid w:val="00A36501"/>
    <w:rsid w:val="00A3696E"/>
    <w:rsid w:val="00A36FA4"/>
    <w:rsid w:val="00A370C1"/>
    <w:rsid w:val="00A37DC7"/>
    <w:rsid w:val="00A40268"/>
    <w:rsid w:val="00A42028"/>
    <w:rsid w:val="00A421A9"/>
    <w:rsid w:val="00A42559"/>
    <w:rsid w:val="00A42630"/>
    <w:rsid w:val="00A42895"/>
    <w:rsid w:val="00A42D5D"/>
    <w:rsid w:val="00A431C3"/>
    <w:rsid w:val="00A43B0A"/>
    <w:rsid w:val="00A43F05"/>
    <w:rsid w:val="00A44C8E"/>
    <w:rsid w:val="00A45287"/>
    <w:rsid w:val="00A45577"/>
    <w:rsid w:val="00A4587E"/>
    <w:rsid w:val="00A459A3"/>
    <w:rsid w:val="00A45D5B"/>
    <w:rsid w:val="00A4601A"/>
    <w:rsid w:val="00A46873"/>
    <w:rsid w:val="00A46999"/>
    <w:rsid w:val="00A46C5A"/>
    <w:rsid w:val="00A46DD0"/>
    <w:rsid w:val="00A47902"/>
    <w:rsid w:val="00A47E3C"/>
    <w:rsid w:val="00A508D2"/>
    <w:rsid w:val="00A51104"/>
    <w:rsid w:val="00A5180F"/>
    <w:rsid w:val="00A52591"/>
    <w:rsid w:val="00A533D6"/>
    <w:rsid w:val="00A53454"/>
    <w:rsid w:val="00A5361E"/>
    <w:rsid w:val="00A53739"/>
    <w:rsid w:val="00A540B1"/>
    <w:rsid w:val="00A5422B"/>
    <w:rsid w:val="00A54C56"/>
    <w:rsid w:val="00A54F2D"/>
    <w:rsid w:val="00A5501C"/>
    <w:rsid w:val="00A5543B"/>
    <w:rsid w:val="00A5565E"/>
    <w:rsid w:val="00A5592D"/>
    <w:rsid w:val="00A5647E"/>
    <w:rsid w:val="00A567B3"/>
    <w:rsid w:val="00A568CA"/>
    <w:rsid w:val="00A56B49"/>
    <w:rsid w:val="00A57BF4"/>
    <w:rsid w:val="00A57E08"/>
    <w:rsid w:val="00A601C7"/>
    <w:rsid w:val="00A60BFF"/>
    <w:rsid w:val="00A617A2"/>
    <w:rsid w:val="00A61F29"/>
    <w:rsid w:val="00A6222E"/>
    <w:rsid w:val="00A638C3"/>
    <w:rsid w:val="00A64319"/>
    <w:rsid w:val="00A645D8"/>
    <w:rsid w:val="00A64EFB"/>
    <w:rsid w:val="00A6560E"/>
    <w:rsid w:val="00A65650"/>
    <w:rsid w:val="00A656A3"/>
    <w:rsid w:val="00A6594A"/>
    <w:rsid w:val="00A6615A"/>
    <w:rsid w:val="00A663DB"/>
    <w:rsid w:val="00A66400"/>
    <w:rsid w:val="00A66500"/>
    <w:rsid w:val="00A668F9"/>
    <w:rsid w:val="00A6711E"/>
    <w:rsid w:val="00A67535"/>
    <w:rsid w:val="00A67753"/>
    <w:rsid w:val="00A706FF"/>
    <w:rsid w:val="00A70C2A"/>
    <w:rsid w:val="00A70D81"/>
    <w:rsid w:val="00A71580"/>
    <w:rsid w:val="00A71958"/>
    <w:rsid w:val="00A71D7A"/>
    <w:rsid w:val="00A71E78"/>
    <w:rsid w:val="00A73A3C"/>
    <w:rsid w:val="00A73EEB"/>
    <w:rsid w:val="00A75045"/>
    <w:rsid w:val="00A754CC"/>
    <w:rsid w:val="00A756FC"/>
    <w:rsid w:val="00A75743"/>
    <w:rsid w:val="00A758E6"/>
    <w:rsid w:val="00A7648D"/>
    <w:rsid w:val="00A77530"/>
    <w:rsid w:val="00A7761A"/>
    <w:rsid w:val="00A800D6"/>
    <w:rsid w:val="00A8043B"/>
    <w:rsid w:val="00A8090C"/>
    <w:rsid w:val="00A8109A"/>
    <w:rsid w:val="00A816A0"/>
    <w:rsid w:val="00A82498"/>
    <w:rsid w:val="00A8251D"/>
    <w:rsid w:val="00A82BF9"/>
    <w:rsid w:val="00A8357A"/>
    <w:rsid w:val="00A83C80"/>
    <w:rsid w:val="00A84D6E"/>
    <w:rsid w:val="00A8512E"/>
    <w:rsid w:val="00A85580"/>
    <w:rsid w:val="00A855A7"/>
    <w:rsid w:val="00A85895"/>
    <w:rsid w:val="00A86B1D"/>
    <w:rsid w:val="00A87A59"/>
    <w:rsid w:val="00A90652"/>
    <w:rsid w:val="00A91632"/>
    <w:rsid w:val="00A917AF"/>
    <w:rsid w:val="00A92DB2"/>
    <w:rsid w:val="00A9331A"/>
    <w:rsid w:val="00A933DF"/>
    <w:rsid w:val="00A93861"/>
    <w:rsid w:val="00A947F6"/>
    <w:rsid w:val="00A9496E"/>
    <w:rsid w:val="00A94A43"/>
    <w:rsid w:val="00A9582B"/>
    <w:rsid w:val="00A96A8D"/>
    <w:rsid w:val="00A9741F"/>
    <w:rsid w:val="00A97561"/>
    <w:rsid w:val="00A97E4D"/>
    <w:rsid w:val="00AA04CF"/>
    <w:rsid w:val="00AA0F4A"/>
    <w:rsid w:val="00AA16F7"/>
    <w:rsid w:val="00AA1B99"/>
    <w:rsid w:val="00AA1EA4"/>
    <w:rsid w:val="00AA24D1"/>
    <w:rsid w:val="00AA2C68"/>
    <w:rsid w:val="00AA2CEF"/>
    <w:rsid w:val="00AA31CF"/>
    <w:rsid w:val="00AA3D24"/>
    <w:rsid w:val="00AA41BF"/>
    <w:rsid w:val="00AA4576"/>
    <w:rsid w:val="00AA4690"/>
    <w:rsid w:val="00AA4DE3"/>
    <w:rsid w:val="00AA520E"/>
    <w:rsid w:val="00AA5545"/>
    <w:rsid w:val="00AA660C"/>
    <w:rsid w:val="00AA682A"/>
    <w:rsid w:val="00AA6B8E"/>
    <w:rsid w:val="00AA6CB5"/>
    <w:rsid w:val="00AA6D3E"/>
    <w:rsid w:val="00AA6F48"/>
    <w:rsid w:val="00AA71AC"/>
    <w:rsid w:val="00AA7E8C"/>
    <w:rsid w:val="00AB04FE"/>
    <w:rsid w:val="00AB082D"/>
    <w:rsid w:val="00AB0F4E"/>
    <w:rsid w:val="00AB353A"/>
    <w:rsid w:val="00AB3A34"/>
    <w:rsid w:val="00AB3EC6"/>
    <w:rsid w:val="00AB3FB9"/>
    <w:rsid w:val="00AB54E9"/>
    <w:rsid w:val="00AB559B"/>
    <w:rsid w:val="00AB5795"/>
    <w:rsid w:val="00AB611F"/>
    <w:rsid w:val="00AB665C"/>
    <w:rsid w:val="00AB667C"/>
    <w:rsid w:val="00AB68A1"/>
    <w:rsid w:val="00AB716E"/>
    <w:rsid w:val="00AB721E"/>
    <w:rsid w:val="00AB7367"/>
    <w:rsid w:val="00AB740B"/>
    <w:rsid w:val="00AB742F"/>
    <w:rsid w:val="00AB79C5"/>
    <w:rsid w:val="00AC0633"/>
    <w:rsid w:val="00AC13D1"/>
    <w:rsid w:val="00AC1422"/>
    <w:rsid w:val="00AC1C3A"/>
    <w:rsid w:val="00AC2115"/>
    <w:rsid w:val="00AC2530"/>
    <w:rsid w:val="00AC2942"/>
    <w:rsid w:val="00AC3E69"/>
    <w:rsid w:val="00AC3F6C"/>
    <w:rsid w:val="00AC4009"/>
    <w:rsid w:val="00AC402A"/>
    <w:rsid w:val="00AC4829"/>
    <w:rsid w:val="00AC4AC6"/>
    <w:rsid w:val="00AC4B76"/>
    <w:rsid w:val="00AC4DB9"/>
    <w:rsid w:val="00AC50B0"/>
    <w:rsid w:val="00AC57B7"/>
    <w:rsid w:val="00AC5A9B"/>
    <w:rsid w:val="00AC6C90"/>
    <w:rsid w:val="00AC78E6"/>
    <w:rsid w:val="00AC7948"/>
    <w:rsid w:val="00AD00F7"/>
    <w:rsid w:val="00AD049F"/>
    <w:rsid w:val="00AD0BAC"/>
    <w:rsid w:val="00AD1DCB"/>
    <w:rsid w:val="00AD2769"/>
    <w:rsid w:val="00AD2A60"/>
    <w:rsid w:val="00AD2BC1"/>
    <w:rsid w:val="00AD2BDD"/>
    <w:rsid w:val="00AD31EA"/>
    <w:rsid w:val="00AD349D"/>
    <w:rsid w:val="00AD3988"/>
    <w:rsid w:val="00AD3CD4"/>
    <w:rsid w:val="00AD5744"/>
    <w:rsid w:val="00AD6032"/>
    <w:rsid w:val="00AD6162"/>
    <w:rsid w:val="00AD61CA"/>
    <w:rsid w:val="00AD6D8A"/>
    <w:rsid w:val="00AD777E"/>
    <w:rsid w:val="00AD7AE7"/>
    <w:rsid w:val="00AE0057"/>
    <w:rsid w:val="00AE04A2"/>
    <w:rsid w:val="00AE0743"/>
    <w:rsid w:val="00AE119C"/>
    <w:rsid w:val="00AE14C1"/>
    <w:rsid w:val="00AE282A"/>
    <w:rsid w:val="00AE29E9"/>
    <w:rsid w:val="00AE396A"/>
    <w:rsid w:val="00AE3BFC"/>
    <w:rsid w:val="00AE3DE7"/>
    <w:rsid w:val="00AE442D"/>
    <w:rsid w:val="00AE47CA"/>
    <w:rsid w:val="00AE48AE"/>
    <w:rsid w:val="00AE4AC4"/>
    <w:rsid w:val="00AE4E51"/>
    <w:rsid w:val="00AE5018"/>
    <w:rsid w:val="00AE53B0"/>
    <w:rsid w:val="00AE574B"/>
    <w:rsid w:val="00AE6BDE"/>
    <w:rsid w:val="00AE6D2B"/>
    <w:rsid w:val="00AE7062"/>
    <w:rsid w:val="00AE7187"/>
    <w:rsid w:val="00AE7302"/>
    <w:rsid w:val="00AE77D8"/>
    <w:rsid w:val="00AE79EE"/>
    <w:rsid w:val="00AE7CB9"/>
    <w:rsid w:val="00AF0526"/>
    <w:rsid w:val="00AF228E"/>
    <w:rsid w:val="00AF2676"/>
    <w:rsid w:val="00AF2677"/>
    <w:rsid w:val="00AF2943"/>
    <w:rsid w:val="00AF2DCC"/>
    <w:rsid w:val="00AF3AB8"/>
    <w:rsid w:val="00AF3AF4"/>
    <w:rsid w:val="00AF3CE5"/>
    <w:rsid w:val="00AF42A2"/>
    <w:rsid w:val="00AF46F1"/>
    <w:rsid w:val="00AF5606"/>
    <w:rsid w:val="00AF631C"/>
    <w:rsid w:val="00AF7189"/>
    <w:rsid w:val="00AF729D"/>
    <w:rsid w:val="00AF7AF8"/>
    <w:rsid w:val="00AF7DBA"/>
    <w:rsid w:val="00AF7EA3"/>
    <w:rsid w:val="00AF7ECD"/>
    <w:rsid w:val="00B00248"/>
    <w:rsid w:val="00B01089"/>
    <w:rsid w:val="00B0178C"/>
    <w:rsid w:val="00B01871"/>
    <w:rsid w:val="00B0193B"/>
    <w:rsid w:val="00B01D4F"/>
    <w:rsid w:val="00B0212A"/>
    <w:rsid w:val="00B02D9D"/>
    <w:rsid w:val="00B03BE0"/>
    <w:rsid w:val="00B03D3E"/>
    <w:rsid w:val="00B0401D"/>
    <w:rsid w:val="00B041EC"/>
    <w:rsid w:val="00B042A2"/>
    <w:rsid w:val="00B04802"/>
    <w:rsid w:val="00B052C1"/>
    <w:rsid w:val="00B0531C"/>
    <w:rsid w:val="00B05A54"/>
    <w:rsid w:val="00B05F66"/>
    <w:rsid w:val="00B06318"/>
    <w:rsid w:val="00B069EA"/>
    <w:rsid w:val="00B06B7E"/>
    <w:rsid w:val="00B06F6E"/>
    <w:rsid w:val="00B07331"/>
    <w:rsid w:val="00B0752A"/>
    <w:rsid w:val="00B07DA2"/>
    <w:rsid w:val="00B10037"/>
    <w:rsid w:val="00B10BBF"/>
    <w:rsid w:val="00B10D41"/>
    <w:rsid w:val="00B11723"/>
    <w:rsid w:val="00B118ED"/>
    <w:rsid w:val="00B11FE8"/>
    <w:rsid w:val="00B121C8"/>
    <w:rsid w:val="00B127A8"/>
    <w:rsid w:val="00B135F3"/>
    <w:rsid w:val="00B13F56"/>
    <w:rsid w:val="00B14216"/>
    <w:rsid w:val="00B14583"/>
    <w:rsid w:val="00B1491D"/>
    <w:rsid w:val="00B14FC2"/>
    <w:rsid w:val="00B163DA"/>
    <w:rsid w:val="00B16AAC"/>
    <w:rsid w:val="00B17BE0"/>
    <w:rsid w:val="00B20100"/>
    <w:rsid w:val="00B21094"/>
    <w:rsid w:val="00B21555"/>
    <w:rsid w:val="00B21CA2"/>
    <w:rsid w:val="00B2231B"/>
    <w:rsid w:val="00B22480"/>
    <w:rsid w:val="00B22A0A"/>
    <w:rsid w:val="00B2435F"/>
    <w:rsid w:val="00B25966"/>
    <w:rsid w:val="00B25C4E"/>
    <w:rsid w:val="00B262BC"/>
    <w:rsid w:val="00B267EA"/>
    <w:rsid w:val="00B268AF"/>
    <w:rsid w:val="00B26E90"/>
    <w:rsid w:val="00B30056"/>
    <w:rsid w:val="00B309F8"/>
    <w:rsid w:val="00B30BED"/>
    <w:rsid w:val="00B30DE1"/>
    <w:rsid w:val="00B31590"/>
    <w:rsid w:val="00B317B2"/>
    <w:rsid w:val="00B332AE"/>
    <w:rsid w:val="00B33B41"/>
    <w:rsid w:val="00B33C6A"/>
    <w:rsid w:val="00B33E62"/>
    <w:rsid w:val="00B348B7"/>
    <w:rsid w:val="00B35950"/>
    <w:rsid w:val="00B35A80"/>
    <w:rsid w:val="00B36AD6"/>
    <w:rsid w:val="00B36E0A"/>
    <w:rsid w:val="00B370D9"/>
    <w:rsid w:val="00B37184"/>
    <w:rsid w:val="00B37421"/>
    <w:rsid w:val="00B40014"/>
    <w:rsid w:val="00B401D3"/>
    <w:rsid w:val="00B40BCB"/>
    <w:rsid w:val="00B40BE6"/>
    <w:rsid w:val="00B40DAC"/>
    <w:rsid w:val="00B40DCB"/>
    <w:rsid w:val="00B40FA1"/>
    <w:rsid w:val="00B411E3"/>
    <w:rsid w:val="00B41366"/>
    <w:rsid w:val="00B41A74"/>
    <w:rsid w:val="00B41F95"/>
    <w:rsid w:val="00B423E7"/>
    <w:rsid w:val="00B42765"/>
    <w:rsid w:val="00B427BB"/>
    <w:rsid w:val="00B437EB"/>
    <w:rsid w:val="00B43BE6"/>
    <w:rsid w:val="00B4448E"/>
    <w:rsid w:val="00B45072"/>
    <w:rsid w:val="00B4544E"/>
    <w:rsid w:val="00B4559D"/>
    <w:rsid w:val="00B45851"/>
    <w:rsid w:val="00B45A4B"/>
    <w:rsid w:val="00B462F4"/>
    <w:rsid w:val="00B46422"/>
    <w:rsid w:val="00B46770"/>
    <w:rsid w:val="00B47400"/>
    <w:rsid w:val="00B47553"/>
    <w:rsid w:val="00B47679"/>
    <w:rsid w:val="00B47CF6"/>
    <w:rsid w:val="00B47DF4"/>
    <w:rsid w:val="00B51151"/>
    <w:rsid w:val="00B52393"/>
    <w:rsid w:val="00B526E2"/>
    <w:rsid w:val="00B5346C"/>
    <w:rsid w:val="00B53BDB"/>
    <w:rsid w:val="00B543D7"/>
    <w:rsid w:val="00B552C0"/>
    <w:rsid w:val="00B555EF"/>
    <w:rsid w:val="00B55E2A"/>
    <w:rsid w:val="00B56022"/>
    <w:rsid w:val="00B56059"/>
    <w:rsid w:val="00B560CB"/>
    <w:rsid w:val="00B5685B"/>
    <w:rsid w:val="00B57195"/>
    <w:rsid w:val="00B577E2"/>
    <w:rsid w:val="00B57A03"/>
    <w:rsid w:val="00B60914"/>
    <w:rsid w:val="00B61141"/>
    <w:rsid w:val="00B6126C"/>
    <w:rsid w:val="00B618CA"/>
    <w:rsid w:val="00B62101"/>
    <w:rsid w:val="00B6221B"/>
    <w:rsid w:val="00B62252"/>
    <w:rsid w:val="00B6249F"/>
    <w:rsid w:val="00B62708"/>
    <w:rsid w:val="00B62C06"/>
    <w:rsid w:val="00B63101"/>
    <w:rsid w:val="00B6319F"/>
    <w:rsid w:val="00B6366D"/>
    <w:rsid w:val="00B63838"/>
    <w:rsid w:val="00B63F9A"/>
    <w:rsid w:val="00B6411F"/>
    <w:rsid w:val="00B6414A"/>
    <w:rsid w:val="00B64BC5"/>
    <w:rsid w:val="00B64BCE"/>
    <w:rsid w:val="00B64D22"/>
    <w:rsid w:val="00B64D39"/>
    <w:rsid w:val="00B650D4"/>
    <w:rsid w:val="00B65756"/>
    <w:rsid w:val="00B65E4B"/>
    <w:rsid w:val="00B65E53"/>
    <w:rsid w:val="00B66900"/>
    <w:rsid w:val="00B67311"/>
    <w:rsid w:val="00B675A7"/>
    <w:rsid w:val="00B70104"/>
    <w:rsid w:val="00B70316"/>
    <w:rsid w:val="00B706EA"/>
    <w:rsid w:val="00B714E9"/>
    <w:rsid w:val="00B714FA"/>
    <w:rsid w:val="00B71643"/>
    <w:rsid w:val="00B7174A"/>
    <w:rsid w:val="00B72134"/>
    <w:rsid w:val="00B72662"/>
    <w:rsid w:val="00B72689"/>
    <w:rsid w:val="00B727AB"/>
    <w:rsid w:val="00B72962"/>
    <w:rsid w:val="00B72F87"/>
    <w:rsid w:val="00B735D8"/>
    <w:rsid w:val="00B735E9"/>
    <w:rsid w:val="00B737A0"/>
    <w:rsid w:val="00B75417"/>
    <w:rsid w:val="00B75C0A"/>
    <w:rsid w:val="00B76F84"/>
    <w:rsid w:val="00B77A2A"/>
    <w:rsid w:val="00B77E22"/>
    <w:rsid w:val="00B80D8E"/>
    <w:rsid w:val="00B8160D"/>
    <w:rsid w:val="00B8173C"/>
    <w:rsid w:val="00B819F5"/>
    <w:rsid w:val="00B81A42"/>
    <w:rsid w:val="00B81FC7"/>
    <w:rsid w:val="00B829D3"/>
    <w:rsid w:val="00B82A1B"/>
    <w:rsid w:val="00B82CA8"/>
    <w:rsid w:val="00B82EE9"/>
    <w:rsid w:val="00B83282"/>
    <w:rsid w:val="00B8337E"/>
    <w:rsid w:val="00B8366E"/>
    <w:rsid w:val="00B8392C"/>
    <w:rsid w:val="00B83A7B"/>
    <w:rsid w:val="00B8413E"/>
    <w:rsid w:val="00B8464D"/>
    <w:rsid w:val="00B85F26"/>
    <w:rsid w:val="00B8618C"/>
    <w:rsid w:val="00B8629B"/>
    <w:rsid w:val="00B862AB"/>
    <w:rsid w:val="00B8650B"/>
    <w:rsid w:val="00B8674A"/>
    <w:rsid w:val="00B87A55"/>
    <w:rsid w:val="00B90363"/>
    <w:rsid w:val="00B90759"/>
    <w:rsid w:val="00B90B2D"/>
    <w:rsid w:val="00B90C0E"/>
    <w:rsid w:val="00B9155A"/>
    <w:rsid w:val="00B91B07"/>
    <w:rsid w:val="00B91C32"/>
    <w:rsid w:val="00B9263E"/>
    <w:rsid w:val="00B931CE"/>
    <w:rsid w:val="00B93937"/>
    <w:rsid w:val="00B939B0"/>
    <w:rsid w:val="00B93A1D"/>
    <w:rsid w:val="00B93DD8"/>
    <w:rsid w:val="00B94A54"/>
    <w:rsid w:val="00B952FB"/>
    <w:rsid w:val="00B95569"/>
    <w:rsid w:val="00B9565F"/>
    <w:rsid w:val="00B957A9"/>
    <w:rsid w:val="00B9592B"/>
    <w:rsid w:val="00B95A84"/>
    <w:rsid w:val="00B963E8"/>
    <w:rsid w:val="00B96413"/>
    <w:rsid w:val="00B9684E"/>
    <w:rsid w:val="00B97698"/>
    <w:rsid w:val="00B97F3B"/>
    <w:rsid w:val="00BA022D"/>
    <w:rsid w:val="00BA0FCD"/>
    <w:rsid w:val="00BA11AA"/>
    <w:rsid w:val="00BA27C4"/>
    <w:rsid w:val="00BA2871"/>
    <w:rsid w:val="00BA2B2C"/>
    <w:rsid w:val="00BA33D2"/>
    <w:rsid w:val="00BA34CE"/>
    <w:rsid w:val="00BA43F8"/>
    <w:rsid w:val="00BA4425"/>
    <w:rsid w:val="00BA4B56"/>
    <w:rsid w:val="00BA4E27"/>
    <w:rsid w:val="00BA5181"/>
    <w:rsid w:val="00BA6479"/>
    <w:rsid w:val="00BA66D4"/>
    <w:rsid w:val="00BA7165"/>
    <w:rsid w:val="00BA760E"/>
    <w:rsid w:val="00BA7FFB"/>
    <w:rsid w:val="00BB072D"/>
    <w:rsid w:val="00BB1475"/>
    <w:rsid w:val="00BB1B37"/>
    <w:rsid w:val="00BB1B7F"/>
    <w:rsid w:val="00BB2178"/>
    <w:rsid w:val="00BB2BD6"/>
    <w:rsid w:val="00BB30D8"/>
    <w:rsid w:val="00BB326C"/>
    <w:rsid w:val="00BB34EE"/>
    <w:rsid w:val="00BB3968"/>
    <w:rsid w:val="00BB3A21"/>
    <w:rsid w:val="00BB3FE8"/>
    <w:rsid w:val="00BB44A4"/>
    <w:rsid w:val="00BB47E1"/>
    <w:rsid w:val="00BB492A"/>
    <w:rsid w:val="00BB4A06"/>
    <w:rsid w:val="00BB54C7"/>
    <w:rsid w:val="00BB5BBF"/>
    <w:rsid w:val="00BB5FDE"/>
    <w:rsid w:val="00BB6AB0"/>
    <w:rsid w:val="00BB6D3F"/>
    <w:rsid w:val="00BB6E31"/>
    <w:rsid w:val="00BB7277"/>
    <w:rsid w:val="00BB7B93"/>
    <w:rsid w:val="00BC04DD"/>
    <w:rsid w:val="00BC06EF"/>
    <w:rsid w:val="00BC156F"/>
    <w:rsid w:val="00BC1912"/>
    <w:rsid w:val="00BC1D0F"/>
    <w:rsid w:val="00BC1EB9"/>
    <w:rsid w:val="00BC2032"/>
    <w:rsid w:val="00BC20D1"/>
    <w:rsid w:val="00BC22C6"/>
    <w:rsid w:val="00BC253C"/>
    <w:rsid w:val="00BC2628"/>
    <w:rsid w:val="00BC263A"/>
    <w:rsid w:val="00BC2C5A"/>
    <w:rsid w:val="00BC3A7A"/>
    <w:rsid w:val="00BC4226"/>
    <w:rsid w:val="00BC42CD"/>
    <w:rsid w:val="00BC42FF"/>
    <w:rsid w:val="00BC5032"/>
    <w:rsid w:val="00BC549D"/>
    <w:rsid w:val="00BC5660"/>
    <w:rsid w:val="00BC5E64"/>
    <w:rsid w:val="00BC5F8D"/>
    <w:rsid w:val="00BC6692"/>
    <w:rsid w:val="00BC7623"/>
    <w:rsid w:val="00BC7976"/>
    <w:rsid w:val="00BC7E9B"/>
    <w:rsid w:val="00BD0918"/>
    <w:rsid w:val="00BD0B20"/>
    <w:rsid w:val="00BD12FB"/>
    <w:rsid w:val="00BD142E"/>
    <w:rsid w:val="00BD224E"/>
    <w:rsid w:val="00BD2D6F"/>
    <w:rsid w:val="00BD326C"/>
    <w:rsid w:val="00BD3508"/>
    <w:rsid w:val="00BD35E9"/>
    <w:rsid w:val="00BD3695"/>
    <w:rsid w:val="00BD3D76"/>
    <w:rsid w:val="00BD3F84"/>
    <w:rsid w:val="00BD40B1"/>
    <w:rsid w:val="00BD537F"/>
    <w:rsid w:val="00BD613E"/>
    <w:rsid w:val="00BD714E"/>
    <w:rsid w:val="00BD73BD"/>
    <w:rsid w:val="00BD7A02"/>
    <w:rsid w:val="00BE06AC"/>
    <w:rsid w:val="00BE072B"/>
    <w:rsid w:val="00BE18AD"/>
    <w:rsid w:val="00BE1B39"/>
    <w:rsid w:val="00BE1BD4"/>
    <w:rsid w:val="00BE285D"/>
    <w:rsid w:val="00BE3573"/>
    <w:rsid w:val="00BE40E3"/>
    <w:rsid w:val="00BE4E38"/>
    <w:rsid w:val="00BE4F98"/>
    <w:rsid w:val="00BE4F9B"/>
    <w:rsid w:val="00BE4FD6"/>
    <w:rsid w:val="00BE565B"/>
    <w:rsid w:val="00BE58FA"/>
    <w:rsid w:val="00BE5EA1"/>
    <w:rsid w:val="00BE68CB"/>
    <w:rsid w:val="00BE6B85"/>
    <w:rsid w:val="00BE6C61"/>
    <w:rsid w:val="00BE71F5"/>
    <w:rsid w:val="00BF0465"/>
    <w:rsid w:val="00BF0B63"/>
    <w:rsid w:val="00BF0F8F"/>
    <w:rsid w:val="00BF18FB"/>
    <w:rsid w:val="00BF21B9"/>
    <w:rsid w:val="00BF2219"/>
    <w:rsid w:val="00BF2887"/>
    <w:rsid w:val="00BF3769"/>
    <w:rsid w:val="00BF37D4"/>
    <w:rsid w:val="00BF39BE"/>
    <w:rsid w:val="00BF3A0A"/>
    <w:rsid w:val="00BF3EF9"/>
    <w:rsid w:val="00BF57A4"/>
    <w:rsid w:val="00BF5D46"/>
    <w:rsid w:val="00BF5E8D"/>
    <w:rsid w:val="00BF6A58"/>
    <w:rsid w:val="00BF75BE"/>
    <w:rsid w:val="00C00969"/>
    <w:rsid w:val="00C0174A"/>
    <w:rsid w:val="00C01D6C"/>
    <w:rsid w:val="00C029F0"/>
    <w:rsid w:val="00C02A57"/>
    <w:rsid w:val="00C03056"/>
    <w:rsid w:val="00C043ED"/>
    <w:rsid w:val="00C0498F"/>
    <w:rsid w:val="00C049E4"/>
    <w:rsid w:val="00C04C76"/>
    <w:rsid w:val="00C050F1"/>
    <w:rsid w:val="00C05122"/>
    <w:rsid w:val="00C051E3"/>
    <w:rsid w:val="00C0572D"/>
    <w:rsid w:val="00C057D7"/>
    <w:rsid w:val="00C05BD8"/>
    <w:rsid w:val="00C0655F"/>
    <w:rsid w:val="00C066DC"/>
    <w:rsid w:val="00C06AFB"/>
    <w:rsid w:val="00C07563"/>
    <w:rsid w:val="00C07DF0"/>
    <w:rsid w:val="00C10301"/>
    <w:rsid w:val="00C108C6"/>
    <w:rsid w:val="00C11B6F"/>
    <w:rsid w:val="00C11F7D"/>
    <w:rsid w:val="00C124DF"/>
    <w:rsid w:val="00C134EF"/>
    <w:rsid w:val="00C135F9"/>
    <w:rsid w:val="00C13D3F"/>
    <w:rsid w:val="00C141D9"/>
    <w:rsid w:val="00C14AAE"/>
    <w:rsid w:val="00C14ACF"/>
    <w:rsid w:val="00C15604"/>
    <w:rsid w:val="00C16875"/>
    <w:rsid w:val="00C17EF4"/>
    <w:rsid w:val="00C205C9"/>
    <w:rsid w:val="00C20702"/>
    <w:rsid w:val="00C20BB0"/>
    <w:rsid w:val="00C20FA5"/>
    <w:rsid w:val="00C21254"/>
    <w:rsid w:val="00C2131B"/>
    <w:rsid w:val="00C21757"/>
    <w:rsid w:val="00C21780"/>
    <w:rsid w:val="00C2191F"/>
    <w:rsid w:val="00C22983"/>
    <w:rsid w:val="00C23780"/>
    <w:rsid w:val="00C238FC"/>
    <w:rsid w:val="00C23983"/>
    <w:rsid w:val="00C24E4A"/>
    <w:rsid w:val="00C2546C"/>
    <w:rsid w:val="00C26233"/>
    <w:rsid w:val="00C26487"/>
    <w:rsid w:val="00C266C9"/>
    <w:rsid w:val="00C2682F"/>
    <w:rsid w:val="00C2767E"/>
    <w:rsid w:val="00C279B3"/>
    <w:rsid w:val="00C27BD3"/>
    <w:rsid w:val="00C27BEC"/>
    <w:rsid w:val="00C27C81"/>
    <w:rsid w:val="00C30A16"/>
    <w:rsid w:val="00C3127C"/>
    <w:rsid w:val="00C314D7"/>
    <w:rsid w:val="00C315F8"/>
    <w:rsid w:val="00C321FE"/>
    <w:rsid w:val="00C328A0"/>
    <w:rsid w:val="00C32CD3"/>
    <w:rsid w:val="00C3348F"/>
    <w:rsid w:val="00C33886"/>
    <w:rsid w:val="00C338EF"/>
    <w:rsid w:val="00C33A21"/>
    <w:rsid w:val="00C340FA"/>
    <w:rsid w:val="00C34B0C"/>
    <w:rsid w:val="00C34C35"/>
    <w:rsid w:val="00C3589F"/>
    <w:rsid w:val="00C35E3B"/>
    <w:rsid w:val="00C3623C"/>
    <w:rsid w:val="00C369CC"/>
    <w:rsid w:val="00C373DB"/>
    <w:rsid w:val="00C37D4A"/>
    <w:rsid w:val="00C4035C"/>
    <w:rsid w:val="00C4037C"/>
    <w:rsid w:val="00C40E11"/>
    <w:rsid w:val="00C40EE9"/>
    <w:rsid w:val="00C411ED"/>
    <w:rsid w:val="00C4126E"/>
    <w:rsid w:val="00C41D4A"/>
    <w:rsid w:val="00C4205E"/>
    <w:rsid w:val="00C421D3"/>
    <w:rsid w:val="00C42247"/>
    <w:rsid w:val="00C4276F"/>
    <w:rsid w:val="00C42C98"/>
    <w:rsid w:val="00C43545"/>
    <w:rsid w:val="00C46B39"/>
    <w:rsid w:val="00C47788"/>
    <w:rsid w:val="00C47E0F"/>
    <w:rsid w:val="00C47F29"/>
    <w:rsid w:val="00C507D3"/>
    <w:rsid w:val="00C51C5F"/>
    <w:rsid w:val="00C51F64"/>
    <w:rsid w:val="00C51FD2"/>
    <w:rsid w:val="00C5205F"/>
    <w:rsid w:val="00C523F6"/>
    <w:rsid w:val="00C52793"/>
    <w:rsid w:val="00C52981"/>
    <w:rsid w:val="00C53357"/>
    <w:rsid w:val="00C5365F"/>
    <w:rsid w:val="00C5380E"/>
    <w:rsid w:val="00C538D7"/>
    <w:rsid w:val="00C53D17"/>
    <w:rsid w:val="00C53FBE"/>
    <w:rsid w:val="00C540D2"/>
    <w:rsid w:val="00C54307"/>
    <w:rsid w:val="00C550F3"/>
    <w:rsid w:val="00C55123"/>
    <w:rsid w:val="00C551E2"/>
    <w:rsid w:val="00C552D9"/>
    <w:rsid w:val="00C55EC7"/>
    <w:rsid w:val="00C569D1"/>
    <w:rsid w:val="00C56E44"/>
    <w:rsid w:val="00C57665"/>
    <w:rsid w:val="00C57677"/>
    <w:rsid w:val="00C579F3"/>
    <w:rsid w:val="00C602E9"/>
    <w:rsid w:val="00C60573"/>
    <w:rsid w:val="00C609FA"/>
    <w:rsid w:val="00C60AFA"/>
    <w:rsid w:val="00C60C48"/>
    <w:rsid w:val="00C614C9"/>
    <w:rsid w:val="00C619ED"/>
    <w:rsid w:val="00C61B6A"/>
    <w:rsid w:val="00C61C0C"/>
    <w:rsid w:val="00C625F1"/>
    <w:rsid w:val="00C62DC8"/>
    <w:rsid w:val="00C62ECC"/>
    <w:rsid w:val="00C62F57"/>
    <w:rsid w:val="00C632A8"/>
    <w:rsid w:val="00C63A64"/>
    <w:rsid w:val="00C649F4"/>
    <w:rsid w:val="00C659DB"/>
    <w:rsid w:val="00C659FE"/>
    <w:rsid w:val="00C65C29"/>
    <w:rsid w:val="00C66197"/>
    <w:rsid w:val="00C6661F"/>
    <w:rsid w:val="00C6666C"/>
    <w:rsid w:val="00C66862"/>
    <w:rsid w:val="00C6789A"/>
    <w:rsid w:val="00C67BED"/>
    <w:rsid w:val="00C67DE9"/>
    <w:rsid w:val="00C705C1"/>
    <w:rsid w:val="00C70A1D"/>
    <w:rsid w:val="00C71274"/>
    <w:rsid w:val="00C722E3"/>
    <w:rsid w:val="00C72FE5"/>
    <w:rsid w:val="00C73A44"/>
    <w:rsid w:val="00C73A68"/>
    <w:rsid w:val="00C73AE8"/>
    <w:rsid w:val="00C73C81"/>
    <w:rsid w:val="00C74707"/>
    <w:rsid w:val="00C75465"/>
    <w:rsid w:val="00C7686F"/>
    <w:rsid w:val="00C76A3D"/>
    <w:rsid w:val="00C77304"/>
    <w:rsid w:val="00C77F16"/>
    <w:rsid w:val="00C80176"/>
    <w:rsid w:val="00C806FB"/>
    <w:rsid w:val="00C8114C"/>
    <w:rsid w:val="00C813BF"/>
    <w:rsid w:val="00C82583"/>
    <w:rsid w:val="00C82700"/>
    <w:rsid w:val="00C834D1"/>
    <w:rsid w:val="00C83697"/>
    <w:rsid w:val="00C8473E"/>
    <w:rsid w:val="00C84AED"/>
    <w:rsid w:val="00C8571E"/>
    <w:rsid w:val="00C85A8C"/>
    <w:rsid w:val="00C85CF4"/>
    <w:rsid w:val="00C860C8"/>
    <w:rsid w:val="00C86207"/>
    <w:rsid w:val="00C867AC"/>
    <w:rsid w:val="00C87BCF"/>
    <w:rsid w:val="00C91A07"/>
    <w:rsid w:val="00C91BFF"/>
    <w:rsid w:val="00C91F20"/>
    <w:rsid w:val="00C9358B"/>
    <w:rsid w:val="00C93B5D"/>
    <w:rsid w:val="00C94A29"/>
    <w:rsid w:val="00C94CAE"/>
    <w:rsid w:val="00C94DD0"/>
    <w:rsid w:val="00C95789"/>
    <w:rsid w:val="00C95A30"/>
    <w:rsid w:val="00C96490"/>
    <w:rsid w:val="00C968EE"/>
    <w:rsid w:val="00C97115"/>
    <w:rsid w:val="00C973AC"/>
    <w:rsid w:val="00C97674"/>
    <w:rsid w:val="00C9773F"/>
    <w:rsid w:val="00C97D3B"/>
    <w:rsid w:val="00CA072D"/>
    <w:rsid w:val="00CA08E2"/>
    <w:rsid w:val="00CA0B96"/>
    <w:rsid w:val="00CA0C50"/>
    <w:rsid w:val="00CA1148"/>
    <w:rsid w:val="00CA1811"/>
    <w:rsid w:val="00CA1884"/>
    <w:rsid w:val="00CA243F"/>
    <w:rsid w:val="00CA2887"/>
    <w:rsid w:val="00CA30C8"/>
    <w:rsid w:val="00CA4064"/>
    <w:rsid w:val="00CA406B"/>
    <w:rsid w:val="00CA411D"/>
    <w:rsid w:val="00CA578C"/>
    <w:rsid w:val="00CA5F6E"/>
    <w:rsid w:val="00CA6038"/>
    <w:rsid w:val="00CA6D60"/>
    <w:rsid w:val="00CA719E"/>
    <w:rsid w:val="00CA71A3"/>
    <w:rsid w:val="00CA73F5"/>
    <w:rsid w:val="00CA76F5"/>
    <w:rsid w:val="00CA7D56"/>
    <w:rsid w:val="00CA7E2B"/>
    <w:rsid w:val="00CB00C9"/>
    <w:rsid w:val="00CB011F"/>
    <w:rsid w:val="00CB053E"/>
    <w:rsid w:val="00CB05F8"/>
    <w:rsid w:val="00CB0642"/>
    <w:rsid w:val="00CB1B9E"/>
    <w:rsid w:val="00CB1DE3"/>
    <w:rsid w:val="00CB2E02"/>
    <w:rsid w:val="00CB31E6"/>
    <w:rsid w:val="00CB32BB"/>
    <w:rsid w:val="00CB33DE"/>
    <w:rsid w:val="00CB3643"/>
    <w:rsid w:val="00CB3891"/>
    <w:rsid w:val="00CB3A5C"/>
    <w:rsid w:val="00CB4A49"/>
    <w:rsid w:val="00CB5717"/>
    <w:rsid w:val="00CB5D44"/>
    <w:rsid w:val="00CB71A3"/>
    <w:rsid w:val="00CB74F7"/>
    <w:rsid w:val="00CB75FA"/>
    <w:rsid w:val="00CB7869"/>
    <w:rsid w:val="00CB7C53"/>
    <w:rsid w:val="00CC0207"/>
    <w:rsid w:val="00CC051B"/>
    <w:rsid w:val="00CC082A"/>
    <w:rsid w:val="00CC1F06"/>
    <w:rsid w:val="00CC236D"/>
    <w:rsid w:val="00CC24DC"/>
    <w:rsid w:val="00CC2BF3"/>
    <w:rsid w:val="00CC3258"/>
    <w:rsid w:val="00CC3947"/>
    <w:rsid w:val="00CC3E79"/>
    <w:rsid w:val="00CC4596"/>
    <w:rsid w:val="00CC47D9"/>
    <w:rsid w:val="00CC48B3"/>
    <w:rsid w:val="00CC4ACF"/>
    <w:rsid w:val="00CC4D66"/>
    <w:rsid w:val="00CC4E4C"/>
    <w:rsid w:val="00CC4F4A"/>
    <w:rsid w:val="00CC56A9"/>
    <w:rsid w:val="00CC6515"/>
    <w:rsid w:val="00CC7501"/>
    <w:rsid w:val="00CC7B75"/>
    <w:rsid w:val="00CC7F52"/>
    <w:rsid w:val="00CD0504"/>
    <w:rsid w:val="00CD0F39"/>
    <w:rsid w:val="00CD1C40"/>
    <w:rsid w:val="00CD2835"/>
    <w:rsid w:val="00CD2E83"/>
    <w:rsid w:val="00CD30B3"/>
    <w:rsid w:val="00CD388F"/>
    <w:rsid w:val="00CD3A95"/>
    <w:rsid w:val="00CD3E61"/>
    <w:rsid w:val="00CD40AA"/>
    <w:rsid w:val="00CD43DE"/>
    <w:rsid w:val="00CD48C1"/>
    <w:rsid w:val="00CD51A3"/>
    <w:rsid w:val="00CD52F7"/>
    <w:rsid w:val="00CD549B"/>
    <w:rsid w:val="00CD5C39"/>
    <w:rsid w:val="00CD5D41"/>
    <w:rsid w:val="00CD666D"/>
    <w:rsid w:val="00CD669C"/>
    <w:rsid w:val="00CD6D3F"/>
    <w:rsid w:val="00CD6DFD"/>
    <w:rsid w:val="00CD7070"/>
    <w:rsid w:val="00CD74D5"/>
    <w:rsid w:val="00CD7BD6"/>
    <w:rsid w:val="00CE0F53"/>
    <w:rsid w:val="00CE150C"/>
    <w:rsid w:val="00CE19FD"/>
    <w:rsid w:val="00CE2ADC"/>
    <w:rsid w:val="00CE3531"/>
    <w:rsid w:val="00CE3856"/>
    <w:rsid w:val="00CE4984"/>
    <w:rsid w:val="00CE5731"/>
    <w:rsid w:val="00CE63F7"/>
    <w:rsid w:val="00CE70C9"/>
    <w:rsid w:val="00CE71BC"/>
    <w:rsid w:val="00CE7809"/>
    <w:rsid w:val="00CE780E"/>
    <w:rsid w:val="00CF02E7"/>
    <w:rsid w:val="00CF110F"/>
    <w:rsid w:val="00CF136C"/>
    <w:rsid w:val="00CF14DE"/>
    <w:rsid w:val="00CF179B"/>
    <w:rsid w:val="00CF1A0C"/>
    <w:rsid w:val="00CF1C6C"/>
    <w:rsid w:val="00CF2386"/>
    <w:rsid w:val="00CF266E"/>
    <w:rsid w:val="00CF293F"/>
    <w:rsid w:val="00CF2B05"/>
    <w:rsid w:val="00CF2B42"/>
    <w:rsid w:val="00CF3115"/>
    <w:rsid w:val="00CF311B"/>
    <w:rsid w:val="00CF31B7"/>
    <w:rsid w:val="00CF3628"/>
    <w:rsid w:val="00CF37B9"/>
    <w:rsid w:val="00CF399E"/>
    <w:rsid w:val="00CF3E42"/>
    <w:rsid w:val="00CF471A"/>
    <w:rsid w:val="00CF4F04"/>
    <w:rsid w:val="00CF5022"/>
    <w:rsid w:val="00CF58A6"/>
    <w:rsid w:val="00CF5CDC"/>
    <w:rsid w:val="00CF6252"/>
    <w:rsid w:val="00CF6320"/>
    <w:rsid w:val="00CF666A"/>
    <w:rsid w:val="00CF6888"/>
    <w:rsid w:val="00CF763F"/>
    <w:rsid w:val="00D000CB"/>
    <w:rsid w:val="00D00F8D"/>
    <w:rsid w:val="00D00F93"/>
    <w:rsid w:val="00D01F31"/>
    <w:rsid w:val="00D02683"/>
    <w:rsid w:val="00D02ACE"/>
    <w:rsid w:val="00D02B09"/>
    <w:rsid w:val="00D03B72"/>
    <w:rsid w:val="00D03E5D"/>
    <w:rsid w:val="00D03F95"/>
    <w:rsid w:val="00D0456A"/>
    <w:rsid w:val="00D04EB5"/>
    <w:rsid w:val="00D06D2F"/>
    <w:rsid w:val="00D06E02"/>
    <w:rsid w:val="00D0728B"/>
    <w:rsid w:val="00D07DBE"/>
    <w:rsid w:val="00D100B4"/>
    <w:rsid w:val="00D1038B"/>
    <w:rsid w:val="00D11192"/>
    <w:rsid w:val="00D11240"/>
    <w:rsid w:val="00D11949"/>
    <w:rsid w:val="00D119DA"/>
    <w:rsid w:val="00D11FE1"/>
    <w:rsid w:val="00D12540"/>
    <w:rsid w:val="00D12A65"/>
    <w:rsid w:val="00D12C2E"/>
    <w:rsid w:val="00D12CCF"/>
    <w:rsid w:val="00D1390A"/>
    <w:rsid w:val="00D13CFA"/>
    <w:rsid w:val="00D141C8"/>
    <w:rsid w:val="00D142E5"/>
    <w:rsid w:val="00D15462"/>
    <w:rsid w:val="00D15B91"/>
    <w:rsid w:val="00D15BFC"/>
    <w:rsid w:val="00D15D5C"/>
    <w:rsid w:val="00D16C36"/>
    <w:rsid w:val="00D16FB1"/>
    <w:rsid w:val="00D174C2"/>
    <w:rsid w:val="00D17A0B"/>
    <w:rsid w:val="00D206BA"/>
    <w:rsid w:val="00D20882"/>
    <w:rsid w:val="00D20A2E"/>
    <w:rsid w:val="00D21009"/>
    <w:rsid w:val="00D21134"/>
    <w:rsid w:val="00D2167F"/>
    <w:rsid w:val="00D21E20"/>
    <w:rsid w:val="00D21F51"/>
    <w:rsid w:val="00D220B1"/>
    <w:rsid w:val="00D22140"/>
    <w:rsid w:val="00D2229E"/>
    <w:rsid w:val="00D22D45"/>
    <w:rsid w:val="00D22D79"/>
    <w:rsid w:val="00D231E9"/>
    <w:rsid w:val="00D23A92"/>
    <w:rsid w:val="00D23F01"/>
    <w:rsid w:val="00D23FC2"/>
    <w:rsid w:val="00D247ED"/>
    <w:rsid w:val="00D2491E"/>
    <w:rsid w:val="00D24D99"/>
    <w:rsid w:val="00D24E48"/>
    <w:rsid w:val="00D25539"/>
    <w:rsid w:val="00D255A5"/>
    <w:rsid w:val="00D26AFB"/>
    <w:rsid w:val="00D26EB2"/>
    <w:rsid w:val="00D27133"/>
    <w:rsid w:val="00D2718D"/>
    <w:rsid w:val="00D272BB"/>
    <w:rsid w:val="00D27786"/>
    <w:rsid w:val="00D27B87"/>
    <w:rsid w:val="00D27DB7"/>
    <w:rsid w:val="00D300DA"/>
    <w:rsid w:val="00D3191C"/>
    <w:rsid w:val="00D31A32"/>
    <w:rsid w:val="00D31EC3"/>
    <w:rsid w:val="00D325A1"/>
    <w:rsid w:val="00D32A4F"/>
    <w:rsid w:val="00D32AA6"/>
    <w:rsid w:val="00D33121"/>
    <w:rsid w:val="00D33B48"/>
    <w:rsid w:val="00D34431"/>
    <w:rsid w:val="00D34550"/>
    <w:rsid w:val="00D34A32"/>
    <w:rsid w:val="00D3552A"/>
    <w:rsid w:val="00D35663"/>
    <w:rsid w:val="00D35769"/>
    <w:rsid w:val="00D35B2A"/>
    <w:rsid w:val="00D35FA9"/>
    <w:rsid w:val="00D36C90"/>
    <w:rsid w:val="00D36DE4"/>
    <w:rsid w:val="00D36F4B"/>
    <w:rsid w:val="00D37EDC"/>
    <w:rsid w:val="00D40174"/>
    <w:rsid w:val="00D40A37"/>
    <w:rsid w:val="00D40D7A"/>
    <w:rsid w:val="00D417EF"/>
    <w:rsid w:val="00D418A0"/>
    <w:rsid w:val="00D41A2D"/>
    <w:rsid w:val="00D41D63"/>
    <w:rsid w:val="00D42245"/>
    <w:rsid w:val="00D431B0"/>
    <w:rsid w:val="00D43269"/>
    <w:rsid w:val="00D432C3"/>
    <w:rsid w:val="00D4353D"/>
    <w:rsid w:val="00D43559"/>
    <w:rsid w:val="00D44513"/>
    <w:rsid w:val="00D449C9"/>
    <w:rsid w:val="00D4526D"/>
    <w:rsid w:val="00D45C80"/>
    <w:rsid w:val="00D45EE5"/>
    <w:rsid w:val="00D47593"/>
    <w:rsid w:val="00D47C43"/>
    <w:rsid w:val="00D502D3"/>
    <w:rsid w:val="00D50500"/>
    <w:rsid w:val="00D508A4"/>
    <w:rsid w:val="00D50E5C"/>
    <w:rsid w:val="00D50FED"/>
    <w:rsid w:val="00D51143"/>
    <w:rsid w:val="00D5126C"/>
    <w:rsid w:val="00D51737"/>
    <w:rsid w:val="00D51B7F"/>
    <w:rsid w:val="00D51E0D"/>
    <w:rsid w:val="00D51EED"/>
    <w:rsid w:val="00D52080"/>
    <w:rsid w:val="00D52364"/>
    <w:rsid w:val="00D52BAA"/>
    <w:rsid w:val="00D52BF2"/>
    <w:rsid w:val="00D537B5"/>
    <w:rsid w:val="00D538E4"/>
    <w:rsid w:val="00D543EF"/>
    <w:rsid w:val="00D545F8"/>
    <w:rsid w:val="00D5479B"/>
    <w:rsid w:val="00D547F4"/>
    <w:rsid w:val="00D56196"/>
    <w:rsid w:val="00D571B5"/>
    <w:rsid w:val="00D57C63"/>
    <w:rsid w:val="00D60043"/>
    <w:rsid w:val="00D6005A"/>
    <w:rsid w:val="00D61B6C"/>
    <w:rsid w:val="00D61E3F"/>
    <w:rsid w:val="00D63BFD"/>
    <w:rsid w:val="00D6456F"/>
    <w:rsid w:val="00D64E18"/>
    <w:rsid w:val="00D65531"/>
    <w:rsid w:val="00D65962"/>
    <w:rsid w:val="00D65ACE"/>
    <w:rsid w:val="00D663EF"/>
    <w:rsid w:val="00D6695E"/>
    <w:rsid w:val="00D669AA"/>
    <w:rsid w:val="00D66DA8"/>
    <w:rsid w:val="00D67036"/>
    <w:rsid w:val="00D673BC"/>
    <w:rsid w:val="00D674AC"/>
    <w:rsid w:val="00D710AE"/>
    <w:rsid w:val="00D7135E"/>
    <w:rsid w:val="00D7186F"/>
    <w:rsid w:val="00D718A9"/>
    <w:rsid w:val="00D73279"/>
    <w:rsid w:val="00D7364A"/>
    <w:rsid w:val="00D75459"/>
    <w:rsid w:val="00D75ADF"/>
    <w:rsid w:val="00D76342"/>
    <w:rsid w:val="00D76A66"/>
    <w:rsid w:val="00D76ADA"/>
    <w:rsid w:val="00D77907"/>
    <w:rsid w:val="00D80651"/>
    <w:rsid w:val="00D80E05"/>
    <w:rsid w:val="00D81240"/>
    <w:rsid w:val="00D815BF"/>
    <w:rsid w:val="00D821E1"/>
    <w:rsid w:val="00D82DE4"/>
    <w:rsid w:val="00D830FA"/>
    <w:rsid w:val="00D83412"/>
    <w:rsid w:val="00D84A26"/>
    <w:rsid w:val="00D84DD6"/>
    <w:rsid w:val="00D84F7F"/>
    <w:rsid w:val="00D857A8"/>
    <w:rsid w:val="00D85C16"/>
    <w:rsid w:val="00D85D92"/>
    <w:rsid w:val="00D86324"/>
    <w:rsid w:val="00D865F3"/>
    <w:rsid w:val="00D86A83"/>
    <w:rsid w:val="00D86C2C"/>
    <w:rsid w:val="00D8775C"/>
    <w:rsid w:val="00D87B66"/>
    <w:rsid w:val="00D9208B"/>
    <w:rsid w:val="00D9290C"/>
    <w:rsid w:val="00D92C20"/>
    <w:rsid w:val="00D9347F"/>
    <w:rsid w:val="00D93542"/>
    <w:rsid w:val="00D93CAE"/>
    <w:rsid w:val="00D943BE"/>
    <w:rsid w:val="00D9440A"/>
    <w:rsid w:val="00D94435"/>
    <w:rsid w:val="00D94E56"/>
    <w:rsid w:val="00D95234"/>
    <w:rsid w:val="00D955B3"/>
    <w:rsid w:val="00D95B6A"/>
    <w:rsid w:val="00D95C20"/>
    <w:rsid w:val="00D95C4F"/>
    <w:rsid w:val="00D95E46"/>
    <w:rsid w:val="00D96597"/>
    <w:rsid w:val="00D9687A"/>
    <w:rsid w:val="00D96D3F"/>
    <w:rsid w:val="00D97573"/>
    <w:rsid w:val="00D9757B"/>
    <w:rsid w:val="00D979B2"/>
    <w:rsid w:val="00D97FBF"/>
    <w:rsid w:val="00DA0617"/>
    <w:rsid w:val="00DA08BD"/>
    <w:rsid w:val="00DA0EA2"/>
    <w:rsid w:val="00DA135C"/>
    <w:rsid w:val="00DA1E24"/>
    <w:rsid w:val="00DA1F7B"/>
    <w:rsid w:val="00DA2D49"/>
    <w:rsid w:val="00DA2F1E"/>
    <w:rsid w:val="00DA3033"/>
    <w:rsid w:val="00DA313A"/>
    <w:rsid w:val="00DA36FE"/>
    <w:rsid w:val="00DA429B"/>
    <w:rsid w:val="00DA48EB"/>
    <w:rsid w:val="00DA4E50"/>
    <w:rsid w:val="00DA5251"/>
    <w:rsid w:val="00DA56D3"/>
    <w:rsid w:val="00DA60A9"/>
    <w:rsid w:val="00DA62E4"/>
    <w:rsid w:val="00DA6C87"/>
    <w:rsid w:val="00DA79E6"/>
    <w:rsid w:val="00DA7A87"/>
    <w:rsid w:val="00DB03D2"/>
    <w:rsid w:val="00DB0AA2"/>
    <w:rsid w:val="00DB0E06"/>
    <w:rsid w:val="00DB1504"/>
    <w:rsid w:val="00DB1645"/>
    <w:rsid w:val="00DB1ED6"/>
    <w:rsid w:val="00DB2922"/>
    <w:rsid w:val="00DB33C3"/>
    <w:rsid w:val="00DB373A"/>
    <w:rsid w:val="00DB42E3"/>
    <w:rsid w:val="00DB4604"/>
    <w:rsid w:val="00DB4E6F"/>
    <w:rsid w:val="00DB4EF9"/>
    <w:rsid w:val="00DB4F45"/>
    <w:rsid w:val="00DB520E"/>
    <w:rsid w:val="00DB5BD8"/>
    <w:rsid w:val="00DB6E65"/>
    <w:rsid w:val="00DB7DD5"/>
    <w:rsid w:val="00DB7FFD"/>
    <w:rsid w:val="00DC193A"/>
    <w:rsid w:val="00DC1A18"/>
    <w:rsid w:val="00DC2590"/>
    <w:rsid w:val="00DC2F04"/>
    <w:rsid w:val="00DC31AB"/>
    <w:rsid w:val="00DC340B"/>
    <w:rsid w:val="00DC3430"/>
    <w:rsid w:val="00DC3625"/>
    <w:rsid w:val="00DC3635"/>
    <w:rsid w:val="00DC3DE9"/>
    <w:rsid w:val="00DC4399"/>
    <w:rsid w:val="00DC5C35"/>
    <w:rsid w:val="00DC674F"/>
    <w:rsid w:val="00DC6C8C"/>
    <w:rsid w:val="00DC73B5"/>
    <w:rsid w:val="00DC77C1"/>
    <w:rsid w:val="00DC791E"/>
    <w:rsid w:val="00DC7B36"/>
    <w:rsid w:val="00DC7BBA"/>
    <w:rsid w:val="00DC7DCD"/>
    <w:rsid w:val="00DC7E0B"/>
    <w:rsid w:val="00DD038D"/>
    <w:rsid w:val="00DD03EA"/>
    <w:rsid w:val="00DD0B01"/>
    <w:rsid w:val="00DD1391"/>
    <w:rsid w:val="00DD15EE"/>
    <w:rsid w:val="00DD17D7"/>
    <w:rsid w:val="00DD1B1A"/>
    <w:rsid w:val="00DD21C4"/>
    <w:rsid w:val="00DD22EE"/>
    <w:rsid w:val="00DD24A4"/>
    <w:rsid w:val="00DD2547"/>
    <w:rsid w:val="00DD2DF3"/>
    <w:rsid w:val="00DD307E"/>
    <w:rsid w:val="00DD3875"/>
    <w:rsid w:val="00DD3A87"/>
    <w:rsid w:val="00DD3B4C"/>
    <w:rsid w:val="00DD3B76"/>
    <w:rsid w:val="00DD4704"/>
    <w:rsid w:val="00DD51CE"/>
    <w:rsid w:val="00DD5495"/>
    <w:rsid w:val="00DD563C"/>
    <w:rsid w:val="00DD57C6"/>
    <w:rsid w:val="00DD599C"/>
    <w:rsid w:val="00DD5AA0"/>
    <w:rsid w:val="00DD7393"/>
    <w:rsid w:val="00DD7451"/>
    <w:rsid w:val="00DD76E7"/>
    <w:rsid w:val="00DD7863"/>
    <w:rsid w:val="00DD78C8"/>
    <w:rsid w:val="00DD797E"/>
    <w:rsid w:val="00DD7C83"/>
    <w:rsid w:val="00DD7DDD"/>
    <w:rsid w:val="00DE0731"/>
    <w:rsid w:val="00DE076E"/>
    <w:rsid w:val="00DE0DA8"/>
    <w:rsid w:val="00DE12D2"/>
    <w:rsid w:val="00DE13AB"/>
    <w:rsid w:val="00DE1628"/>
    <w:rsid w:val="00DE1662"/>
    <w:rsid w:val="00DE1FE6"/>
    <w:rsid w:val="00DE21C4"/>
    <w:rsid w:val="00DE21CE"/>
    <w:rsid w:val="00DE2A2C"/>
    <w:rsid w:val="00DE2C3F"/>
    <w:rsid w:val="00DE2C7F"/>
    <w:rsid w:val="00DE2F6D"/>
    <w:rsid w:val="00DE3E15"/>
    <w:rsid w:val="00DE403D"/>
    <w:rsid w:val="00DE445D"/>
    <w:rsid w:val="00DE4750"/>
    <w:rsid w:val="00DE4AAA"/>
    <w:rsid w:val="00DE512A"/>
    <w:rsid w:val="00DE58E8"/>
    <w:rsid w:val="00DE61AC"/>
    <w:rsid w:val="00DE673E"/>
    <w:rsid w:val="00DE694A"/>
    <w:rsid w:val="00DE7644"/>
    <w:rsid w:val="00DE7A92"/>
    <w:rsid w:val="00DE7AC5"/>
    <w:rsid w:val="00DE7BA6"/>
    <w:rsid w:val="00DE7F99"/>
    <w:rsid w:val="00DF00BE"/>
    <w:rsid w:val="00DF0CDA"/>
    <w:rsid w:val="00DF136C"/>
    <w:rsid w:val="00DF1C35"/>
    <w:rsid w:val="00DF21D5"/>
    <w:rsid w:val="00DF2B09"/>
    <w:rsid w:val="00DF2C77"/>
    <w:rsid w:val="00DF39F2"/>
    <w:rsid w:val="00DF3DAD"/>
    <w:rsid w:val="00DF45FF"/>
    <w:rsid w:val="00DF4735"/>
    <w:rsid w:val="00DF4ABB"/>
    <w:rsid w:val="00DF4ED3"/>
    <w:rsid w:val="00DF4EFE"/>
    <w:rsid w:val="00DF6B75"/>
    <w:rsid w:val="00DF6C45"/>
    <w:rsid w:val="00DF7199"/>
    <w:rsid w:val="00DF72C9"/>
    <w:rsid w:val="00DF7BA0"/>
    <w:rsid w:val="00DF7E94"/>
    <w:rsid w:val="00E000DE"/>
    <w:rsid w:val="00E00E1B"/>
    <w:rsid w:val="00E00ED9"/>
    <w:rsid w:val="00E01147"/>
    <w:rsid w:val="00E01FB1"/>
    <w:rsid w:val="00E0219D"/>
    <w:rsid w:val="00E0239F"/>
    <w:rsid w:val="00E02A2F"/>
    <w:rsid w:val="00E02BAB"/>
    <w:rsid w:val="00E02F22"/>
    <w:rsid w:val="00E02F82"/>
    <w:rsid w:val="00E034E7"/>
    <w:rsid w:val="00E039DE"/>
    <w:rsid w:val="00E04693"/>
    <w:rsid w:val="00E04939"/>
    <w:rsid w:val="00E050BD"/>
    <w:rsid w:val="00E05E6B"/>
    <w:rsid w:val="00E06326"/>
    <w:rsid w:val="00E06B68"/>
    <w:rsid w:val="00E06CFF"/>
    <w:rsid w:val="00E06EF9"/>
    <w:rsid w:val="00E06F68"/>
    <w:rsid w:val="00E0768C"/>
    <w:rsid w:val="00E077F6"/>
    <w:rsid w:val="00E07999"/>
    <w:rsid w:val="00E07D50"/>
    <w:rsid w:val="00E1053B"/>
    <w:rsid w:val="00E1081B"/>
    <w:rsid w:val="00E108B7"/>
    <w:rsid w:val="00E10A26"/>
    <w:rsid w:val="00E10DDF"/>
    <w:rsid w:val="00E1257A"/>
    <w:rsid w:val="00E13547"/>
    <w:rsid w:val="00E13782"/>
    <w:rsid w:val="00E139B2"/>
    <w:rsid w:val="00E1434B"/>
    <w:rsid w:val="00E14660"/>
    <w:rsid w:val="00E15041"/>
    <w:rsid w:val="00E15132"/>
    <w:rsid w:val="00E15327"/>
    <w:rsid w:val="00E15962"/>
    <w:rsid w:val="00E15D34"/>
    <w:rsid w:val="00E169C3"/>
    <w:rsid w:val="00E20D06"/>
    <w:rsid w:val="00E20DED"/>
    <w:rsid w:val="00E211B7"/>
    <w:rsid w:val="00E211EC"/>
    <w:rsid w:val="00E21402"/>
    <w:rsid w:val="00E22FEE"/>
    <w:rsid w:val="00E245DE"/>
    <w:rsid w:val="00E2494E"/>
    <w:rsid w:val="00E249AF"/>
    <w:rsid w:val="00E2534A"/>
    <w:rsid w:val="00E25DE1"/>
    <w:rsid w:val="00E2613E"/>
    <w:rsid w:val="00E26409"/>
    <w:rsid w:val="00E26501"/>
    <w:rsid w:val="00E26F1F"/>
    <w:rsid w:val="00E26FFF"/>
    <w:rsid w:val="00E27E15"/>
    <w:rsid w:val="00E27EEC"/>
    <w:rsid w:val="00E313BD"/>
    <w:rsid w:val="00E3175E"/>
    <w:rsid w:val="00E329F3"/>
    <w:rsid w:val="00E32BAE"/>
    <w:rsid w:val="00E32FA8"/>
    <w:rsid w:val="00E32FFD"/>
    <w:rsid w:val="00E34D28"/>
    <w:rsid w:val="00E34FF3"/>
    <w:rsid w:val="00E3562D"/>
    <w:rsid w:val="00E35BD9"/>
    <w:rsid w:val="00E35EEC"/>
    <w:rsid w:val="00E363F0"/>
    <w:rsid w:val="00E36878"/>
    <w:rsid w:val="00E373E0"/>
    <w:rsid w:val="00E375D8"/>
    <w:rsid w:val="00E37A89"/>
    <w:rsid w:val="00E40244"/>
    <w:rsid w:val="00E40414"/>
    <w:rsid w:val="00E404FA"/>
    <w:rsid w:val="00E418DF"/>
    <w:rsid w:val="00E41C35"/>
    <w:rsid w:val="00E41C92"/>
    <w:rsid w:val="00E41F67"/>
    <w:rsid w:val="00E4375E"/>
    <w:rsid w:val="00E437EA"/>
    <w:rsid w:val="00E4381B"/>
    <w:rsid w:val="00E44C6D"/>
    <w:rsid w:val="00E44E47"/>
    <w:rsid w:val="00E44F1C"/>
    <w:rsid w:val="00E45045"/>
    <w:rsid w:val="00E45BF8"/>
    <w:rsid w:val="00E46AA8"/>
    <w:rsid w:val="00E46B29"/>
    <w:rsid w:val="00E46DD8"/>
    <w:rsid w:val="00E4708D"/>
    <w:rsid w:val="00E47394"/>
    <w:rsid w:val="00E478DB"/>
    <w:rsid w:val="00E47945"/>
    <w:rsid w:val="00E47FA6"/>
    <w:rsid w:val="00E500FA"/>
    <w:rsid w:val="00E5030B"/>
    <w:rsid w:val="00E51517"/>
    <w:rsid w:val="00E51813"/>
    <w:rsid w:val="00E51EB6"/>
    <w:rsid w:val="00E5237D"/>
    <w:rsid w:val="00E52D1A"/>
    <w:rsid w:val="00E5423D"/>
    <w:rsid w:val="00E54283"/>
    <w:rsid w:val="00E543D1"/>
    <w:rsid w:val="00E546F6"/>
    <w:rsid w:val="00E54DA9"/>
    <w:rsid w:val="00E55540"/>
    <w:rsid w:val="00E559D6"/>
    <w:rsid w:val="00E55C99"/>
    <w:rsid w:val="00E55DF8"/>
    <w:rsid w:val="00E55E76"/>
    <w:rsid w:val="00E56060"/>
    <w:rsid w:val="00E56291"/>
    <w:rsid w:val="00E5629A"/>
    <w:rsid w:val="00E5639A"/>
    <w:rsid w:val="00E56C5D"/>
    <w:rsid w:val="00E56E9E"/>
    <w:rsid w:val="00E5706B"/>
    <w:rsid w:val="00E5716D"/>
    <w:rsid w:val="00E57ED7"/>
    <w:rsid w:val="00E60222"/>
    <w:rsid w:val="00E6068E"/>
    <w:rsid w:val="00E610A8"/>
    <w:rsid w:val="00E6120B"/>
    <w:rsid w:val="00E6169D"/>
    <w:rsid w:val="00E618DC"/>
    <w:rsid w:val="00E61D1F"/>
    <w:rsid w:val="00E62358"/>
    <w:rsid w:val="00E63051"/>
    <w:rsid w:val="00E63286"/>
    <w:rsid w:val="00E63514"/>
    <w:rsid w:val="00E636D4"/>
    <w:rsid w:val="00E63AC4"/>
    <w:rsid w:val="00E64231"/>
    <w:rsid w:val="00E6474E"/>
    <w:rsid w:val="00E64EC2"/>
    <w:rsid w:val="00E6522A"/>
    <w:rsid w:val="00E659C3"/>
    <w:rsid w:val="00E65F72"/>
    <w:rsid w:val="00E66011"/>
    <w:rsid w:val="00E6650B"/>
    <w:rsid w:val="00E667C9"/>
    <w:rsid w:val="00E67895"/>
    <w:rsid w:val="00E70CBF"/>
    <w:rsid w:val="00E70F05"/>
    <w:rsid w:val="00E71FE8"/>
    <w:rsid w:val="00E720DE"/>
    <w:rsid w:val="00E73051"/>
    <w:rsid w:val="00E73749"/>
    <w:rsid w:val="00E74041"/>
    <w:rsid w:val="00E741E6"/>
    <w:rsid w:val="00E7472A"/>
    <w:rsid w:val="00E74C44"/>
    <w:rsid w:val="00E74E46"/>
    <w:rsid w:val="00E75781"/>
    <w:rsid w:val="00E75FB0"/>
    <w:rsid w:val="00E77110"/>
    <w:rsid w:val="00E7770B"/>
    <w:rsid w:val="00E77CB2"/>
    <w:rsid w:val="00E80266"/>
    <w:rsid w:val="00E80D87"/>
    <w:rsid w:val="00E832EF"/>
    <w:rsid w:val="00E835B1"/>
    <w:rsid w:val="00E83757"/>
    <w:rsid w:val="00E837F8"/>
    <w:rsid w:val="00E83B2B"/>
    <w:rsid w:val="00E83CA6"/>
    <w:rsid w:val="00E840CC"/>
    <w:rsid w:val="00E8431B"/>
    <w:rsid w:val="00E84895"/>
    <w:rsid w:val="00E84D27"/>
    <w:rsid w:val="00E84F12"/>
    <w:rsid w:val="00E84FD8"/>
    <w:rsid w:val="00E854D2"/>
    <w:rsid w:val="00E85617"/>
    <w:rsid w:val="00E859CC"/>
    <w:rsid w:val="00E85EB4"/>
    <w:rsid w:val="00E86DC7"/>
    <w:rsid w:val="00E86E1C"/>
    <w:rsid w:val="00E87288"/>
    <w:rsid w:val="00E87397"/>
    <w:rsid w:val="00E87CFC"/>
    <w:rsid w:val="00E90C31"/>
    <w:rsid w:val="00E91385"/>
    <w:rsid w:val="00E913DB"/>
    <w:rsid w:val="00E917CC"/>
    <w:rsid w:val="00E91942"/>
    <w:rsid w:val="00E91FBA"/>
    <w:rsid w:val="00E9238B"/>
    <w:rsid w:val="00E923DF"/>
    <w:rsid w:val="00E9258D"/>
    <w:rsid w:val="00E9283A"/>
    <w:rsid w:val="00E92A7A"/>
    <w:rsid w:val="00E92E7C"/>
    <w:rsid w:val="00E930ED"/>
    <w:rsid w:val="00E93654"/>
    <w:rsid w:val="00E9396F"/>
    <w:rsid w:val="00E943D9"/>
    <w:rsid w:val="00E9500B"/>
    <w:rsid w:val="00E950C5"/>
    <w:rsid w:val="00E953A8"/>
    <w:rsid w:val="00E9540A"/>
    <w:rsid w:val="00E955D3"/>
    <w:rsid w:val="00E957C4"/>
    <w:rsid w:val="00E95B33"/>
    <w:rsid w:val="00E95B7E"/>
    <w:rsid w:val="00E96208"/>
    <w:rsid w:val="00E9662E"/>
    <w:rsid w:val="00E96775"/>
    <w:rsid w:val="00E96D33"/>
    <w:rsid w:val="00E97265"/>
    <w:rsid w:val="00E976BA"/>
    <w:rsid w:val="00EA032E"/>
    <w:rsid w:val="00EA0433"/>
    <w:rsid w:val="00EA0566"/>
    <w:rsid w:val="00EA0575"/>
    <w:rsid w:val="00EA18B8"/>
    <w:rsid w:val="00EA1F21"/>
    <w:rsid w:val="00EA3010"/>
    <w:rsid w:val="00EA3264"/>
    <w:rsid w:val="00EA48E9"/>
    <w:rsid w:val="00EA4EA3"/>
    <w:rsid w:val="00EA5038"/>
    <w:rsid w:val="00EA5612"/>
    <w:rsid w:val="00EA5BE8"/>
    <w:rsid w:val="00EA5E8C"/>
    <w:rsid w:val="00EA691E"/>
    <w:rsid w:val="00EA6993"/>
    <w:rsid w:val="00EA78AE"/>
    <w:rsid w:val="00EA78E2"/>
    <w:rsid w:val="00EB03FE"/>
    <w:rsid w:val="00EB0EF8"/>
    <w:rsid w:val="00EB1ACB"/>
    <w:rsid w:val="00EB1DBF"/>
    <w:rsid w:val="00EB2907"/>
    <w:rsid w:val="00EB2949"/>
    <w:rsid w:val="00EB3611"/>
    <w:rsid w:val="00EB387E"/>
    <w:rsid w:val="00EB3E4D"/>
    <w:rsid w:val="00EB3ED9"/>
    <w:rsid w:val="00EB3F2B"/>
    <w:rsid w:val="00EB46F8"/>
    <w:rsid w:val="00EB4846"/>
    <w:rsid w:val="00EB4B72"/>
    <w:rsid w:val="00EB64A2"/>
    <w:rsid w:val="00EB6F80"/>
    <w:rsid w:val="00EB6F9C"/>
    <w:rsid w:val="00EB703C"/>
    <w:rsid w:val="00EC0A3A"/>
    <w:rsid w:val="00EC1334"/>
    <w:rsid w:val="00EC1636"/>
    <w:rsid w:val="00EC1887"/>
    <w:rsid w:val="00EC2699"/>
    <w:rsid w:val="00EC27B0"/>
    <w:rsid w:val="00EC299B"/>
    <w:rsid w:val="00EC2BCF"/>
    <w:rsid w:val="00EC2E4B"/>
    <w:rsid w:val="00EC306D"/>
    <w:rsid w:val="00EC3C25"/>
    <w:rsid w:val="00EC3D53"/>
    <w:rsid w:val="00EC40BC"/>
    <w:rsid w:val="00EC4563"/>
    <w:rsid w:val="00EC4614"/>
    <w:rsid w:val="00EC47AE"/>
    <w:rsid w:val="00EC4881"/>
    <w:rsid w:val="00EC4B26"/>
    <w:rsid w:val="00EC4F16"/>
    <w:rsid w:val="00EC533F"/>
    <w:rsid w:val="00EC55C1"/>
    <w:rsid w:val="00EC67D9"/>
    <w:rsid w:val="00EC6AAE"/>
    <w:rsid w:val="00EC6B75"/>
    <w:rsid w:val="00EC72AA"/>
    <w:rsid w:val="00EC77E4"/>
    <w:rsid w:val="00EC7853"/>
    <w:rsid w:val="00ED1302"/>
    <w:rsid w:val="00ED158B"/>
    <w:rsid w:val="00ED19C2"/>
    <w:rsid w:val="00ED1F35"/>
    <w:rsid w:val="00ED24F8"/>
    <w:rsid w:val="00ED2939"/>
    <w:rsid w:val="00ED35AB"/>
    <w:rsid w:val="00ED37A1"/>
    <w:rsid w:val="00ED426E"/>
    <w:rsid w:val="00ED4404"/>
    <w:rsid w:val="00ED4CEE"/>
    <w:rsid w:val="00ED4E28"/>
    <w:rsid w:val="00ED4E4A"/>
    <w:rsid w:val="00ED4FC8"/>
    <w:rsid w:val="00ED56DB"/>
    <w:rsid w:val="00ED5DE3"/>
    <w:rsid w:val="00ED5E9D"/>
    <w:rsid w:val="00ED6301"/>
    <w:rsid w:val="00ED7482"/>
    <w:rsid w:val="00ED76E7"/>
    <w:rsid w:val="00EE0F83"/>
    <w:rsid w:val="00EE15C7"/>
    <w:rsid w:val="00EE302C"/>
    <w:rsid w:val="00EE32A3"/>
    <w:rsid w:val="00EE33AD"/>
    <w:rsid w:val="00EE33D4"/>
    <w:rsid w:val="00EE394D"/>
    <w:rsid w:val="00EE3DA2"/>
    <w:rsid w:val="00EE418A"/>
    <w:rsid w:val="00EE43C3"/>
    <w:rsid w:val="00EE486C"/>
    <w:rsid w:val="00EE543E"/>
    <w:rsid w:val="00EE5818"/>
    <w:rsid w:val="00EE5C43"/>
    <w:rsid w:val="00EE5DE2"/>
    <w:rsid w:val="00EE675C"/>
    <w:rsid w:val="00EE6D5E"/>
    <w:rsid w:val="00EE7176"/>
    <w:rsid w:val="00EE74FA"/>
    <w:rsid w:val="00EF0601"/>
    <w:rsid w:val="00EF0DDE"/>
    <w:rsid w:val="00EF0E6E"/>
    <w:rsid w:val="00EF113A"/>
    <w:rsid w:val="00EF1D98"/>
    <w:rsid w:val="00EF230E"/>
    <w:rsid w:val="00EF255A"/>
    <w:rsid w:val="00EF2658"/>
    <w:rsid w:val="00EF2812"/>
    <w:rsid w:val="00EF2D12"/>
    <w:rsid w:val="00EF2E9C"/>
    <w:rsid w:val="00EF2EC6"/>
    <w:rsid w:val="00EF3A7C"/>
    <w:rsid w:val="00EF4872"/>
    <w:rsid w:val="00EF4DB9"/>
    <w:rsid w:val="00EF576F"/>
    <w:rsid w:val="00EF5A34"/>
    <w:rsid w:val="00EF5D90"/>
    <w:rsid w:val="00EF60E5"/>
    <w:rsid w:val="00EF6131"/>
    <w:rsid w:val="00EF66D4"/>
    <w:rsid w:val="00EF6BD3"/>
    <w:rsid w:val="00EF77EC"/>
    <w:rsid w:val="00F002F2"/>
    <w:rsid w:val="00F00B5B"/>
    <w:rsid w:val="00F00C41"/>
    <w:rsid w:val="00F0124B"/>
    <w:rsid w:val="00F012C9"/>
    <w:rsid w:val="00F01CDE"/>
    <w:rsid w:val="00F04EC5"/>
    <w:rsid w:val="00F0520F"/>
    <w:rsid w:val="00F05396"/>
    <w:rsid w:val="00F05561"/>
    <w:rsid w:val="00F07245"/>
    <w:rsid w:val="00F07756"/>
    <w:rsid w:val="00F07912"/>
    <w:rsid w:val="00F1097D"/>
    <w:rsid w:val="00F11D41"/>
    <w:rsid w:val="00F12B91"/>
    <w:rsid w:val="00F13119"/>
    <w:rsid w:val="00F1313C"/>
    <w:rsid w:val="00F1362E"/>
    <w:rsid w:val="00F139FF"/>
    <w:rsid w:val="00F13F7A"/>
    <w:rsid w:val="00F14F33"/>
    <w:rsid w:val="00F1501E"/>
    <w:rsid w:val="00F15545"/>
    <w:rsid w:val="00F15846"/>
    <w:rsid w:val="00F158AC"/>
    <w:rsid w:val="00F15A8C"/>
    <w:rsid w:val="00F15B28"/>
    <w:rsid w:val="00F16462"/>
    <w:rsid w:val="00F16556"/>
    <w:rsid w:val="00F16787"/>
    <w:rsid w:val="00F16C02"/>
    <w:rsid w:val="00F175D4"/>
    <w:rsid w:val="00F17F28"/>
    <w:rsid w:val="00F2020B"/>
    <w:rsid w:val="00F20892"/>
    <w:rsid w:val="00F20CBF"/>
    <w:rsid w:val="00F20D97"/>
    <w:rsid w:val="00F211A6"/>
    <w:rsid w:val="00F21202"/>
    <w:rsid w:val="00F2168E"/>
    <w:rsid w:val="00F217DF"/>
    <w:rsid w:val="00F21A27"/>
    <w:rsid w:val="00F21DF3"/>
    <w:rsid w:val="00F21EFA"/>
    <w:rsid w:val="00F21F50"/>
    <w:rsid w:val="00F22137"/>
    <w:rsid w:val="00F228F8"/>
    <w:rsid w:val="00F236DC"/>
    <w:rsid w:val="00F23E44"/>
    <w:rsid w:val="00F24311"/>
    <w:rsid w:val="00F24E1D"/>
    <w:rsid w:val="00F25021"/>
    <w:rsid w:val="00F25857"/>
    <w:rsid w:val="00F25992"/>
    <w:rsid w:val="00F260CB"/>
    <w:rsid w:val="00F2699E"/>
    <w:rsid w:val="00F27DDA"/>
    <w:rsid w:val="00F27F46"/>
    <w:rsid w:val="00F3115D"/>
    <w:rsid w:val="00F31383"/>
    <w:rsid w:val="00F3158B"/>
    <w:rsid w:val="00F31A8D"/>
    <w:rsid w:val="00F31C03"/>
    <w:rsid w:val="00F31E99"/>
    <w:rsid w:val="00F320FE"/>
    <w:rsid w:val="00F3318A"/>
    <w:rsid w:val="00F33DC8"/>
    <w:rsid w:val="00F34335"/>
    <w:rsid w:val="00F3476C"/>
    <w:rsid w:val="00F349AA"/>
    <w:rsid w:val="00F354FE"/>
    <w:rsid w:val="00F358E8"/>
    <w:rsid w:val="00F35A7E"/>
    <w:rsid w:val="00F35CFB"/>
    <w:rsid w:val="00F3686F"/>
    <w:rsid w:val="00F36B7A"/>
    <w:rsid w:val="00F37871"/>
    <w:rsid w:val="00F37A85"/>
    <w:rsid w:val="00F37B15"/>
    <w:rsid w:val="00F40C9B"/>
    <w:rsid w:val="00F4221B"/>
    <w:rsid w:val="00F428CF"/>
    <w:rsid w:val="00F42CD5"/>
    <w:rsid w:val="00F42E39"/>
    <w:rsid w:val="00F43387"/>
    <w:rsid w:val="00F4390A"/>
    <w:rsid w:val="00F43CAE"/>
    <w:rsid w:val="00F44948"/>
    <w:rsid w:val="00F44C8B"/>
    <w:rsid w:val="00F4570E"/>
    <w:rsid w:val="00F45C8E"/>
    <w:rsid w:val="00F45D75"/>
    <w:rsid w:val="00F4615D"/>
    <w:rsid w:val="00F46281"/>
    <w:rsid w:val="00F4673C"/>
    <w:rsid w:val="00F46C74"/>
    <w:rsid w:val="00F46D01"/>
    <w:rsid w:val="00F471A7"/>
    <w:rsid w:val="00F4766C"/>
    <w:rsid w:val="00F47702"/>
    <w:rsid w:val="00F47F25"/>
    <w:rsid w:val="00F505ED"/>
    <w:rsid w:val="00F50723"/>
    <w:rsid w:val="00F50CB8"/>
    <w:rsid w:val="00F51308"/>
    <w:rsid w:val="00F52753"/>
    <w:rsid w:val="00F52B20"/>
    <w:rsid w:val="00F52C72"/>
    <w:rsid w:val="00F52CB3"/>
    <w:rsid w:val="00F530A1"/>
    <w:rsid w:val="00F53942"/>
    <w:rsid w:val="00F53E5C"/>
    <w:rsid w:val="00F53FAC"/>
    <w:rsid w:val="00F541F1"/>
    <w:rsid w:val="00F54BFD"/>
    <w:rsid w:val="00F54E43"/>
    <w:rsid w:val="00F54E98"/>
    <w:rsid w:val="00F55B42"/>
    <w:rsid w:val="00F55E3B"/>
    <w:rsid w:val="00F560CE"/>
    <w:rsid w:val="00F563FC"/>
    <w:rsid w:val="00F5746C"/>
    <w:rsid w:val="00F574B3"/>
    <w:rsid w:val="00F575E8"/>
    <w:rsid w:val="00F57AC0"/>
    <w:rsid w:val="00F57B75"/>
    <w:rsid w:val="00F57D33"/>
    <w:rsid w:val="00F57E03"/>
    <w:rsid w:val="00F6059C"/>
    <w:rsid w:val="00F60CC7"/>
    <w:rsid w:val="00F61007"/>
    <w:rsid w:val="00F611AA"/>
    <w:rsid w:val="00F61653"/>
    <w:rsid w:val="00F631CA"/>
    <w:rsid w:val="00F6350B"/>
    <w:rsid w:val="00F63EE7"/>
    <w:rsid w:val="00F63F7C"/>
    <w:rsid w:val="00F64358"/>
    <w:rsid w:val="00F64653"/>
    <w:rsid w:val="00F64C6D"/>
    <w:rsid w:val="00F64C8A"/>
    <w:rsid w:val="00F6500C"/>
    <w:rsid w:val="00F65C2D"/>
    <w:rsid w:val="00F65E2E"/>
    <w:rsid w:val="00F66565"/>
    <w:rsid w:val="00F66D34"/>
    <w:rsid w:val="00F677E0"/>
    <w:rsid w:val="00F7032D"/>
    <w:rsid w:val="00F706B5"/>
    <w:rsid w:val="00F706F6"/>
    <w:rsid w:val="00F7081C"/>
    <w:rsid w:val="00F70A82"/>
    <w:rsid w:val="00F71459"/>
    <w:rsid w:val="00F71709"/>
    <w:rsid w:val="00F7221B"/>
    <w:rsid w:val="00F72B60"/>
    <w:rsid w:val="00F72E6F"/>
    <w:rsid w:val="00F733A6"/>
    <w:rsid w:val="00F73E36"/>
    <w:rsid w:val="00F74045"/>
    <w:rsid w:val="00F74807"/>
    <w:rsid w:val="00F74ACA"/>
    <w:rsid w:val="00F74DCA"/>
    <w:rsid w:val="00F75192"/>
    <w:rsid w:val="00F75517"/>
    <w:rsid w:val="00F75AC3"/>
    <w:rsid w:val="00F75FC8"/>
    <w:rsid w:val="00F76027"/>
    <w:rsid w:val="00F7629C"/>
    <w:rsid w:val="00F76C3C"/>
    <w:rsid w:val="00F80388"/>
    <w:rsid w:val="00F803B2"/>
    <w:rsid w:val="00F80AF4"/>
    <w:rsid w:val="00F80D4F"/>
    <w:rsid w:val="00F81411"/>
    <w:rsid w:val="00F8149A"/>
    <w:rsid w:val="00F81DA0"/>
    <w:rsid w:val="00F8241B"/>
    <w:rsid w:val="00F83290"/>
    <w:rsid w:val="00F83B7D"/>
    <w:rsid w:val="00F83C39"/>
    <w:rsid w:val="00F83CA5"/>
    <w:rsid w:val="00F83FBF"/>
    <w:rsid w:val="00F8453F"/>
    <w:rsid w:val="00F854EE"/>
    <w:rsid w:val="00F85BC2"/>
    <w:rsid w:val="00F86E91"/>
    <w:rsid w:val="00F86FEC"/>
    <w:rsid w:val="00F87419"/>
    <w:rsid w:val="00F87593"/>
    <w:rsid w:val="00F875E6"/>
    <w:rsid w:val="00F8788D"/>
    <w:rsid w:val="00F901DB"/>
    <w:rsid w:val="00F902DF"/>
    <w:rsid w:val="00F9061A"/>
    <w:rsid w:val="00F9088C"/>
    <w:rsid w:val="00F91235"/>
    <w:rsid w:val="00F91580"/>
    <w:rsid w:val="00F918D9"/>
    <w:rsid w:val="00F918EE"/>
    <w:rsid w:val="00F91D63"/>
    <w:rsid w:val="00F91E83"/>
    <w:rsid w:val="00F92B68"/>
    <w:rsid w:val="00F930D5"/>
    <w:rsid w:val="00F942D1"/>
    <w:rsid w:val="00F94A2A"/>
    <w:rsid w:val="00F95165"/>
    <w:rsid w:val="00F953C3"/>
    <w:rsid w:val="00F9570B"/>
    <w:rsid w:val="00F9591A"/>
    <w:rsid w:val="00F95950"/>
    <w:rsid w:val="00F95FEB"/>
    <w:rsid w:val="00F97225"/>
    <w:rsid w:val="00F97B93"/>
    <w:rsid w:val="00FA0DD3"/>
    <w:rsid w:val="00FA0E65"/>
    <w:rsid w:val="00FA12A4"/>
    <w:rsid w:val="00FA15B2"/>
    <w:rsid w:val="00FA16EA"/>
    <w:rsid w:val="00FA1893"/>
    <w:rsid w:val="00FA1BC7"/>
    <w:rsid w:val="00FA229D"/>
    <w:rsid w:val="00FA2632"/>
    <w:rsid w:val="00FA2810"/>
    <w:rsid w:val="00FA294A"/>
    <w:rsid w:val="00FA3527"/>
    <w:rsid w:val="00FA36B3"/>
    <w:rsid w:val="00FA3B00"/>
    <w:rsid w:val="00FA3E83"/>
    <w:rsid w:val="00FA406C"/>
    <w:rsid w:val="00FA41B2"/>
    <w:rsid w:val="00FA4235"/>
    <w:rsid w:val="00FA4256"/>
    <w:rsid w:val="00FA4383"/>
    <w:rsid w:val="00FA4483"/>
    <w:rsid w:val="00FA46AC"/>
    <w:rsid w:val="00FA4C12"/>
    <w:rsid w:val="00FA5454"/>
    <w:rsid w:val="00FA5A4B"/>
    <w:rsid w:val="00FA5D9B"/>
    <w:rsid w:val="00FA6779"/>
    <w:rsid w:val="00FA6900"/>
    <w:rsid w:val="00FA714D"/>
    <w:rsid w:val="00FA7D25"/>
    <w:rsid w:val="00FA7E1D"/>
    <w:rsid w:val="00FA7F11"/>
    <w:rsid w:val="00FB0979"/>
    <w:rsid w:val="00FB0B2F"/>
    <w:rsid w:val="00FB0B64"/>
    <w:rsid w:val="00FB0D7F"/>
    <w:rsid w:val="00FB0EBB"/>
    <w:rsid w:val="00FB0F17"/>
    <w:rsid w:val="00FB10D0"/>
    <w:rsid w:val="00FB14E3"/>
    <w:rsid w:val="00FB150E"/>
    <w:rsid w:val="00FB1EC7"/>
    <w:rsid w:val="00FB2524"/>
    <w:rsid w:val="00FB3684"/>
    <w:rsid w:val="00FB37C3"/>
    <w:rsid w:val="00FB3D3D"/>
    <w:rsid w:val="00FB3FF4"/>
    <w:rsid w:val="00FB54C5"/>
    <w:rsid w:val="00FB5C83"/>
    <w:rsid w:val="00FB6510"/>
    <w:rsid w:val="00FB724B"/>
    <w:rsid w:val="00FB7AEC"/>
    <w:rsid w:val="00FB7EF7"/>
    <w:rsid w:val="00FC02AB"/>
    <w:rsid w:val="00FC0466"/>
    <w:rsid w:val="00FC06D9"/>
    <w:rsid w:val="00FC1095"/>
    <w:rsid w:val="00FC16F7"/>
    <w:rsid w:val="00FC1B73"/>
    <w:rsid w:val="00FC1D5B"/>
    <w:rsid w:val="00FC2087"/>
    <w:rsid w:val="00FC23C0"/>
    <w:rsid w:val="00FC337B"/>
    <w:rsid w:val="00FC3645"/>
    <w:rsid w:val="00FC4740"/>
    <w:rsid w:val="00FC6B36"/>
    <w:rsid w:val="00FC7A16"/>
    <w:rsid w:val="00FC7FA8"/>
    <w:rsid w:val="00FD0558"/>
    <w:rsid w:val="00FD138A"/>
    <w:rsid w:val="00FD1658"/>
    <w:rsid w:val="00FD1ACE"/>
    <w:rsid w:val="00FD2971"/>
    <w:rsid w:val="00FD35A6"/>
    <w:rsid w:val="00FD37B3"/>
    <w:rsid w:val="00FD395A"/>
    <w:rsid w:val="00FD3EED"/>
    <w:rsid w:val="00FD40CA"/>
    <w:rsid w:val="00FD4461"/>
    <w:rsid w:val="00FD487F"/>
    <w:rsid w:val="00FD4DF0"/>
    <w:rsid w:val="00FD55D5"/>
    <w:rsid w:val="00FD62B8"/>
    <w:rsid w:val="00FD6A11"/>
    <w:rsid w:val="00FD6FDC"/>
    <w:rsid w:val="00FD6FFE"/>
    <w:rsid w:val="00FD7625"/>
    <w:rsid w:val="00FD771F"/>
    <w:rsid w:val="00FE0169"/>
    <w:rsid w:val="00FE01E8"/>
    <w:rsid w:val="00FE063E"/>
    <w:rsid w:val="00FE08C3"/>
    <w:rsid w:val="00FE0A7C"/>
    <w:rsid w:val="00FE0DFA"/>
    <w:rsid w:val="00FE0E2C"/>
    <w:rsid w:val="00FE0EA1"/>
    <w:rsid w:val="00FE21A0"/>
    <w:rsid w:val="00FE2258"/>
    <w:rsid w:val="00FE3474"/>
    <w:rsid w:val="00FE4F90"/>
    <w:rsid w:val="00FE5DEA"/>
    <w:rsid w:val="00FE60E6"/>
    <w:rsid w:val="00FE63C7"/>
    <w:rsid w:val="00FE66FE"/>
    <w:rsid w:val="00FE68C1"/>
    <w:rsid w:val="00FE6DE4"/>
    <w:rsid w:val="00FE6E7C"/>
    <w:rsid w:val="00FE7A0A"/>
    <w:rsid w:val="00FE7BCD"/>
    <w:rsid w:val="00FF00BD"/>
    <w:rsid w:val="00FF0219"/>
    <w:rsid w:val="00FF0FDF"/>
    <w:rsid w:val="00FF1607"/>
    <w:rsid w:val="00FF2713"/>
    <w:rsid w:val="00FF2E12"/>
    <w:rsid w:val="00FF399E"/>
    <w:rsid w:val="00FF417F"/>
    <w:rsid w:val="00FF44D2"/>
    <w:rsid w:val="00FF4536"/>
    <w:rsid w:val="00FF453C"/>
    <w:rsid w:val="00FF49C4"/>
    <w:rsid w:val="00FF510F"/>
    <w:rsid w:val="00FF5770"/>
    <w:rsid w:val="00FF59B4"/>
    <w:rsid w:val="00FF5C69"/>
    <w:rsid w:val="00FF6863"/>
    <w:rsid w:val="00FF6A02"/>
    <w:rsid w:val="00FF7428"/>
    <w:rsid w:val="00FF7640"/>
    <w:rsid w:val="00FF7D5C"/>
    <w:rsid w:val="00FF7F9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21EC24"/>
  <w15:chartTrackingRefBased/>
  <w15:docId w15:val="{6BE34917-9AC6-C94D-9320-F84A86CF7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C0A3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C0A3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C0A3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EC0A3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C0A3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C0A3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C0A3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C0A3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C0A3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0A3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C0A3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C0A3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EC0A3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C0A3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C0A3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C0A3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C0A3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C0A3A"/>
    <w:rPr>
      <w:rFonts w:eastAsiaTheme="majorEastAsia" w:cstheme="majorBidi"/>
      <w:color w:val="272727" w:themeColor="text1" w:themeTint="D8"/>
    </w:rPr>
  </w:style>
  <w:style w:type="paragraph" w:styleId="Title">
    <w:name w:val="Title"/>
    <w:basedOn w:val="Normal"/>
    <w:next w:val="Normal"/>
    <w:link w:val="TitleChar"/>
    <w:uiPriority w:val="10"/>
    <w:qFormat/>
    <w:rsid w:val="00EC0A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0A3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C0A3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C0A3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C0A3A"/>
    <w:pPr>
      <w:spacing w:before="160"/>
      <w:jc w:val="center"/>
    </w:pPr>
    <w:rPr>
      <w:i/>
      <w:iCs/>
      <w:color w:val="404040" w:themeColor="text1" w:themeTint="BF"/>
    </w:rPr>
  </w:style>
  <w:style w:type="character" w:customStyle="1" w:styleId="QuoteChar">
    <w:name w:val="Quote Char"/>
    <w:basedOn w:val="DefaultParagraphFont"/>
    <w:link w:val="Quote"/>
    <w:uiPriority w:val="29"/>
    <w:rsid w:val="00EC0A3A"/>
    <w:rPr>
      <w:i/>
      <w:iCs/>
      <w:color w:val="404040" w:themeColor="text1" w:themeTint="BF"/>
    </w:rPr>
  </w:style>
  <w:style w:type="paragraph" w:styleId="ListParagraph">
    <w:name w:val="List Paragraph"/>
    <w:basedOn w:val="Normal"/>
    <w:uiPriority w:val="34"/>
    <w:qFormat/>
    <w:rsid w:val="00EC0A3A"/>
    <w:pPr>
      <w:ind w:left="720"/>
      <w:contextualSpacing/>
    </w:pPr>
  </w:style>
  <w:style w:type="character" w:styleId="IntenseEmphasis">
    <w:name w:val="Intense Emphasis"/>
    <w:basedOn w:val="DefaultParagraphFont"/>
    <w:uiPriority w:val="21"/>
    <w:qFormat/>
    <w:rsid w:val="00EC0A3A"/>
    <w:rPr>
      <w:i/>
      <w:iCs/>
      <w:color w:val="0F4761" w:themeColor="accent1" w:themeShade="BF"/>
    </w:rPr>
  </w:style>
  <w:style w:type="paragraph" w:styleId="IntenseQuote">
    <w:name w:val="Intense Quote"/>
    <w:basedOn w:val="Normal"/>
    <w:next w:val="Normal"/>
    <w:link w:val="IntenseQuoteChar"/>
    <w:uiPriority w:val="30"/>
    <w:qFormat/>
    <w:rsid w:val="00EC0A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C0A3A"/>
    <w:rPr>
      <w:i/>
      <w:iCs/>
      <w:color w:val="0F4761" w:themeColor="accent1" w:themeShade="BF"/>
    </w:rPr>
  </w:style>
  <w:style w:type="character" w:styleId="IntenseReference">
    <w:name w:val="Intense Reference"/>
    <w:basedOn w:val="DefaultParagraphFont"/>
    <w:uiPriority w:val="32"/>
    <w:qFormat/>
    <w:rsid w:val="00EC0A3A"/>
    <w:rPr>
      <w:b/>
      <w:bCs/>
      <w:smallCaps/>
      <w:color w:val="0F4761" w:themeColor="accent1" w:themeShade="BF"/>
      <w:spacing w:val="5"/>
    </w:rPr>
  </w:style>
  <w:style w:type="paragraph" w:styleId="NormalWeb">
    <w:name w:val="Normal (Web)"/>
    <w:basedOn w:val="Normal"/>
    <w:link w:val="NormalWebChar"/>
    <w:uiPriority w:val="99"/>
    <w:unhideWhenUsed/>
    <w:rsid w:val="00ED4CEE"/>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unhideWhenUsed/>
    <w:rsid w:val="00635586"/>
    <w:rPr>
      <w:color w:val="467886" w:themeColor="hyperlink"/>
      <w:u w:val="single"/>
    </w:rPr>
  </w:style>
  <w:style w:type="character" w:styleId="FollowedHyperlink">
    <w:name w:val="FollowedHyperlink"/>
    <w:basedOn w:val="DefaultParagraphFont"/>
    <w:uiPriority w:val="99"/>
    <w:semiHidden/>
    <w:unhideWhenUsed/>
    <w:rsid w:val="00E249AF"/>
    <w:rPr>
      <w:color w:val="96607D" w:themeColor="followedHyperlink"/>
      <w:u w:val="single"/>
    </w:rPr>
  </w:style>
  <w:style w:type="character" w:styleId="Emphasis">
    <w:name w:val="Emphasis"/>
    <w:basedOn w:val="DefaultParagraphFont"/>
    <w:uiPriority w:val="20"/>
    <w:qFormat/>
    <w:rsid w:val="001D7117"/>
    <w:rPr>
      <w:i/>
      <w:iCs/>
    </w:rPr>
  </w:style>
  <w:style w:type="character" w:customStyle="1" w:styleId="apple-converted-space">
    <w:name w:val="apple-converted-space"/>
    <w:basedOn w:val="DefaultParagraphFont"/>
    <w:rsid w:val="00C05122"/>
  </w:style>
  <w:style w:type="character" w:styleId="UnresolvedMention">
    <w:name w:val="Unresolved Mention"/>
    <w:basedOn w:val="DefaultParagraphFont"/>
    <w:uiPriority w:val="99"/>
    <w:semiHidden/>
    <w:unhideWhenUsed/>
    <w:rsid w:val="003D5878"/>
    <w:rPr>
      <w:color w:val="605E5C"/>
      <w:shd w:val="clear" w:color="auto" w:fill="E1DFDD"/>
    </w:rPr>
  </w:style>
  <w:style w:type="paragraph" w:customStyle="1" w:styleId="EndNoteBibliographyTitle">
    <w:name w:val="EndNote Bibliography Title"/>
    <w:basedOn w:val="Normal"/>
    <w:link w:val="EndNoteBibliographyTitleChar"/>
    <w:rsid w:val="00E04693"/>
    <w:pPr>
      <w:spacing w:after="0"/>
      <w:jc w:val="center"/>
    </w:pPr>
    <w:rPr>
      <w:rFonts w:ascii="Arial" w:hAnsi="Arial" w:cs="Arial"/>
    </w:rPr>
  </w:style>
  <w:style w:type="character" w:customStyle="1" w:styleId="NormalWebChar">
    <w:name w:val="Normal (Web) Char"/>
    <w:basedOn w:val="DefaultParagraphFont"/>
    <w:link w:val="NormalWeb"/>
    <w:uiPriority w:val="99"/>
    <w:rsid w:val="00E04693"/>
    <w:rPr>
      <w:rFonts w:ascii="Times New Roman" w:eastAsia="Times New Roman" w:hAnsi="Times New Roman" w:cs="Times New Roman"/>
      <w:kern w:val="0"/>
      <w14:ligatures w14:val="none"/>
    </w:rPr>
  </w:style>
  <w:style w:type="character" w:customStyle="1" w:styleId="EndNoteBibliographyTitleChar">
    <w:name w:val="EndNote Bibliography Title Char"/>
    <w:basedOn w:val="NormalWebChar"/>
    <w:link w:val="EndNoteBibliographyTitle"/>
    <w:rsid w:val="00E04693"/>
    <w:rPr>
      <w:rFonts w:ascii="Arial" w:eastAsia="Times New Roman" w:hAnsi="Arial" w:cs="Arial"/>
      <w:kern w:val="0"/>
      <w14:ligatures w14:val="none"/>
    </w:rPr>
  </w:style>
  <w:style w:type="paragraph" w:customStyle="1" w:styleId="EndNoteBibliography">
    <w:name w:val="EndNote Bibliography"/>
    <w:basedOn w:val="Normal"/>
    <w:link w:val="EndNoteBibliographyChar"/>
    <w:rsid w:val="00E04693"/>
    <w:pPr>
      <w:spacing w:line="240" w:lineRule="auto"/>
    </w:pPr>
    <w:rPr>
      <w:rFonts w:ascii="Arial" w:hAnsi="Arial" w:cs="Arial"/>
    </w:rPr>
  </w:style>
  <w:style w:type="character" w:customStyle="1" w:styleId="EndNoteBibliographyChar">
    <w:name w:val="EndNote Bibliography Char"/>
    <w:basedOn w:val="NormalWebChar"/>
    <w:link w:val="EndNoteBibliography"/>
    <w:rsid w:val="00E04693"/>
    <w:rPr>
      <w:rFonts w:ascii="Arial" w:eastAsia="Times New Roman" w:hAnsi="Arial" w:cs="Arial"/>
      <w:kern w:val="0"/>
      <w14:ligatures w14:val="none"/>
    </w:rPr>
  </w:style>
  <w:style w:type="paragraph" w:styleId="Revision">
    <w:name w:val="Revision"/>
    <w:hidden/>
    <w:uiPriority w:val="99"/>
    <w:semiHidden/>
    <w:rsid w:val="00A66400"/>
    <w:pPr>
      <w:spacing w:after="0" w:line="240" w:lineRule="auto"/>
    </w:pPr>
  </w:style>
  <w:style w:type="paragraph" w:styleId="Header">
    <w:name w:val="header"/>
    <w:basedOn w:val="Normal"/>
    <w:link w:val="HeaderChar"/>
    <w:uiPriority w:val="99"/>
    <w:unhideWhenUsed/>
    <w:rsid w:val="007200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00C4"/>
  </w:style>
  <w:style w:type="paragraph" w:styleId="Footer">
    <w:name w:val="footer"/>
    <w:basedOn w:val="Normal"/>
    <w:link w:val="FooterChar"/>
    <w:uiPriority w:val="99"/>
    <w:unhideWhenUsed/>
    <w:rsid w:val="007200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00C4"/>
  </w:style>
  <w:style w:type="character" w:styleId="PageNumber">
    <w:name w:val="page number"/>
    <w:basedOn w:val="DefaultParagraphFont"/>
    <w:uiPriority w:val="99"/>
    <w:semiHidden/>
    <w:unhideWhenUsed/>
    <w:rsid w:val="007200C4"/>
  </w:style>
  <w:style w:type="character" w:styleId="CommentReference">
    <w:name w:val="annotation reference"/>
    <w:basedOn w:val="DefaultParagraphFont"/>
    <w:uiPriority w:val="99"/>
    <w:semiHidden/>
    <w:unhideWhenUsed/>
    <w:rsid w:val="00940402"/>
    <w:rPr>
      <w:sz w:val="16"/>
      <w:szCs w:val="16"/>
    </w:rPr>
  </w:style>
  <w:style w:type="paragraph" w:styleId="CommentText">
    <w:name w:val="annotation text"/>
    <w:basedOn w:val="Normal"/>
    <w:link w:val="CommentTextChar"/>
    <w:uiPriority w:val="99"/>
    <w:semiHidden/>
    <w:unhideWhenUsed/>
    <w:rsid w:val="00940402"/>
    <w:pPr>
      <w:spacing w:line="240" w:lineRule="auto"/>
    </w:pPr>
    <w:rPr>
      <w:sz w:val="20"/>
      <w:szCs w:val="20"/>
    </w:rPr>
  </w:style>
  <w:style w:type="character" w:customStyle="1" w:styleId="CommentTextChar">
    <w:name w:val="Comment Text Char"/>
    <w:basedOn w:val="DefaultParagraphFont"/>
    <w:link w:val="CommentText"/>
    <w:uiPriority w:val="99"/>
    <w:semiHidden/>
    <w:rsid w:val="00940402"/>
    <w:rPr>
      <w:sz w:val="20"/>
      <w:szCs w:val="20"/>
    </w:rPr>
  </w:style>
  <w:style w:type="paragraph" w:styleId="CommentSubject">
    <w:name w:val="annotation subject"/>
    <w:basedOn w:val="CommentText"/>
    <w:next w:val="CommentText"/>
    <w:link w:val="CommentSubjectChar"/>
    <w:uiPriority w:val="99"/>
    <w:semiHidden/>
    <w:unhideWhenUsed/>
    <w:rsid w:val="00940402"/>
    <w:rPr>
      <w:b/>
      <w:bCs/>
    </w:rPr>
  </w:style>
  <w:style w:type="character" w:customStyle="1" w:styleId="CommentSubjectChar">
    <w:name w:val="Comment Subject Char"/>
    <w:basedOn w:val="CommentTextChar"/>
    <w:link w:val="CommentSubject"/>
    <w:uiPriority w:val="99"/>
    <w:semiHidden/>
    <w:rsid w:val="00940402"/>
    <w:rPr>
      <w:b/>
      <w:bCs/>
      <w:sz w:val="20"/>
      <w:szCs w:val="20"/>
    </w:rPr>
  </w:style>
  <w:style w:type="character" w:styleId="LineNumber">
    <w:name w:val="line number"/>
    <w:basedOn w:val="DefaultParagraphFont"/>
    <w:uiPriority w:val="99"/>
    <w:semiHidden/>
    <w:unhideWhenUsed/>
    <w:rsid w:val="00EF60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74820">
      <w:bodyDiv w:val="1"/>
      <w:marLeft w:val="0"/>
      <w:marRight w:val="0"/>
      <w:marTop w:val="0"/>
      <w:marBottom w:val="0"/>
      <w:divBdr>
        <w:top w:val="none" w:sz="0" w:space="0" w:color="auto"/>
        <w:left w:val="none" w:sz="0" w:space="0" w:color="auto"/>
        <w:bottom w:val="none" w:sz="0" w:space="0" w:color="auto"/>
        <w:right w:val="none" w:sz="0" w:space="0" w:color="auto"/>
      </w:divBdr>
    </w:div>
    <w:div w:id="25180378">
      <w:bodyDiv w:val="1"/>
      <w:marLeft w:val="0"/>
      <w:marRight w:val="0"/>
      <w:marTop w:val="0"/>
      <w:marBottom w:val="0"/>
      <w:divBdr>
        <w:top w:val="none" w:sz="0" w:space="0" w:color="auto"/>
        <w:left w:val="none" w:sz="0" w:space="0" w:color="auto"/>
        <w:bottom w:val="none" w:sz="0" w:space="0" w:color="auto"/>
        <w:right w:val="none" w:sz="0" w:space="0" w:color="auto"/>
      </w:divBdr>
    </w:div>
    <w:div w:id="78796415">
      <w:bodyDiv w:val="1"/>
      <w:marLeft w:val="0"/>
      <w:marRight w:val="0"/>
      <w:marTop w:val="0"/>
      <w:marBottom w:val="0"/>
      <w:divBdr>
        <w:top w:val="none" w:sz="0" w:space="0" w:color="auto"/>
        <w:left w:val="none" w:sz="0" w:space="0" w:color="auto"/>
        <w:bottom w:val="none" w:sz="0" w:space="0" w:color="auto"/>
        <w:right w:val="none" w:sz="0" w:space="0" w:color="auto"/>
      </w:divBdr>
      <w:divsChild>
        <w:div w:id="1423070394">
          <w:marLeft w:val="0"/>
          <w:marRight w:val="0"/>
          <w:marTop w:val="0"/>
          <w:marBottom w:val="0"/>
          <w:divBdr>
            <w:top w:val="none" w:sz="0" w:space="0" w:color="auto"/>
            <w:left w:val="none" w:sz="0" w:space="0" w:color="auto"/>
            <w:bottom w:val="none" w:sz="0" w:space="0" w:color="auto"/>
            <w:right w:val="none" w:sz="0" w:space="0" w:color="auto"/>
          </w:divBdr>
          <w:divsChild>
            <w:div w:id="1833258038">
              <w:marLeft w:val="0"/>
              <w:marRight w:val="0"/>
              <w:marTop w:val="0"/>
              <w:marBottom w:val="0"/>
              <w:divBdr>
                <w:top w:val="none" w:sz="0" w:space="0" w:color="auto"/>
                <w:left w:val="none" w:sz="0" w:space="0" w:color="auto"/>
                <w:bottom w:val="none" w:sz="0" w:space="0" w:color="auto"/>
                <w:right w:val="none" w:sz="0" w:space="0" w:color="auto"/>
              </w:divBdr>
              <w:divsChild>
                <w:div w:id="1263995063">
                  <w:marLeft w:val="0"/>
                  <w:marRight w:val="0"/>
                  <w:marTop w:val="0"/>
                  <w:marBottom w:val="0"/>
                  <w:divBdr>
                    <w:top w:val="none" w:sz="0" w:space="0" w:color="auto"/>
                    <w:left w:val="none" w:sz="0" w:space="0" w:color="auto"/>
                    <w:bottom w:val="none" w:sz="0" w:space="0" w:color="auto"/>
                    <w:right w:val="none" w:sz="0" w:space="0" w:color="auto"/>
                  </w:divBdr>
                  <w:divsChild>
                    <w:div w:id="198007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09601">
      <w:bodyDiv w:val="1"/>
      <w:marLeft w:val="0"/>
      <w:marRight w:val="0"/>
      <w:marTop w:val="0"/>
      <w:marBottom w:val="0"/>
      <w:divBdr>
        <w:top w:val="none" w:sz="0" w:space="0" w:color="auto"/>
        <w:left w:val="none" w:sz="0" w:space="0" w:color="auto"/>
        <w:bottom w:val="none" w:sz="0" w:space="0" w:color="auto"/>
        <w:right w:val="none" w:sz="0" w:space="0" w:color="auto"/>
      </w:divBdr>
    </w:div>
    <w:div w:id="112213150">
      <w:bodyDiv w:val="1"/>
      <w:marLeft w:val="0"/>
      <w:marRight w:val="0"/>
      <w:marTop w:val="0"/>
      <w:marBottom w:val="0"/>
      <w:divBdr>
        <w:top w:val="none" w:sz="0" w:space="0" w:color="auto"/>
        <w:left w:val="none" w:sz="0" w:space="0" w:color="auto"/>
        <w:bottom w:val="none" w:sz="0" w:space="0" w:color="auto"/>
        <w:right w:val="none" w:sz="0" w:space="0" w:color="auto"/>
      </w:divBdr>
      <w:divsChild>
        <w:div w:id="284504251">
          <w:marLeft w:val="0"/>
          <w:marRight w:val="0"/>
          <w:marTop w:val="0"/>
          <w:marBottom w:val="0"/>
          <w:divBdr>
            <w:top w:val="none" w:sz="0" w:space="0" w:color="auto"/>
            <w:left w:val="none" w:sz="0" w:space="0" w:color="auto"/>
            <w:bottom w:val="none" w:sz="0" w:space="0" w:color="auto"/>
            <w:right w:val="none" w:sz="0" w:space="0" w:color="auto"/>
          </w:divBdr>
          <w:divsChild>
            <w:div w:id="1226800851">
              <w:marLeft w:val="0"/>
              <w:marRight w:val="0"/>
              <w:marTop w:val="0"/>
              <w:marBottom w:val="0"/>
              <w:divBdr>
                <w:top w:val="none" w:sz="0" w:space="0" w:color="auto"/>
                <w:left w:val="none" w:sz="0" w:space="0" w:color="auto"/>
                <w:bottom w:val="none" w:sz="0" w:space="0" w:color="auto"/>
                <w:right w:val="none" w:sz="0" w:space="0" w:color="auto"/>
              </w:divBdr>
              <w:divsChild>
                <w:div w:id="24847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0150">
      <w:bodyDiv w:val="1"/>
      <w:marLeft w:val="0"/>
      <w:marRight w:val="0"/>
      <w:marTop w:val="0"/>
      <w:marBottom w:val="0"/>
      <w:divBdr>
        <w:top w:val="none" w:sz="0" w:space="0" w:color="auto"/>
        <w:left w:val="none" w:sz="0" w:space="0" w:color="auto"/>
        <w:bottom w:val="none" w:sz="0" w:space="0" w:color="auto"/>
        <w:right w:val="none" w:sz="0" w:space="0" w:color="auto"/>
      </w:divBdr>
    </w:div>
    <w:div w:id="206991200">
      <w:bodyDiv w:val="1"/>
      <w:marLeft w:val="0"/>
      <w:marRight w:val="0"/>
      <w:marTop w:val="0"/>
      <w:marBottom w:val="0"/>
      <w:divBdr>
        <w:top w:val="none" w:sz="0" w:space="0" w:color="auto"/>
        <w:left w:val="none" w:sz="0" w:space="0" w:color="auto"/>
        <w:bottom w:val="none" w:sz="0" w:space="0" w:color="auto"/>
        <w:right w:val="none" w:sz="0" w:space="0" w:color="auto"/>
      </w:divBdr>
      <w:divsChild>
        <w:div w:id="708914536">
          <w:marLeft w:val="0"/>
          <w:marRight w:val="0"/>
          <w:marTop w:val="0"/>
          <w:marBottom w:val="0"/>
          <w:divBdr>
            <w:top w:val="none" w:sz="0" w:space="0" w:color="auto"/>
            <w:left w:val="none" w:sz="0" w:space="0" w:color="auto"/>
            <w:bottom w:val="none" w:sz="0" w:space="0" w:color="auto"/>
            <w:right w:val="none" w:sz="0" w:space="0" w:color="auto"/>
          </w:divBdr>
          <w:divsChild>
            <w:div w:id="573977037">
              <w:marLeft w:val="0"/>
              <w:marRight w:val="0"/>
              <w:marTop w:val="0"/>
              <w:marBottom w:val="0"/>
              <w:divBdr>
                <w:top w:val="none" w:sz="0" w:space="0" w:color="auto"/>
                <w:left w:val="none" w:sz="0" w:space="0" w:color="auto"/>
                <w:bottom w:val="none" w:sz="0" w:space="0" w:color="auto"/>
                <w:right w:val="none" w:sz="0" w:space="0" w:color="auto"/>
              </w:divBdr>
              <w:divsChild>
                <w:div w:id="2017729846">
                  <w:marLeft w:val="0"/>
                  <w:marRight w:val="0"/>
                  <w:marTop w:val="0"/>
                  <w:marBottom w:val="0"/>
                  <w:divBdr>
                    <w:top w:val="none" w:sz="0" w:space="0" w:color="auto"/>
                    <w:left w:val="none" w:sz="0" w:space="0" w:color="auto"/>
                    <w:bottom w:val="none" w:sz="0" w:space="0" w:color="auto"/>
                    <w:right w:val="none" w:sz="0" w:space="0" w:color="auto"/>
                  </w:divBdr>
                  <w:divsChild>
                    <w:div w:id="59108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698025">
      <w:bodyDiv w:val="1"/>
      <w:marLeft w:val="0"/>
      <w:marRight w:val="0"/>
      <w:marTop w:val="0"/>
      <w:marBottom w:val="0"/>
      <w:divBdr>
        <w:top w:val="none" w:sz="0" w:space="0" w:color="auto"/>
        <w:left w:val="none" w:sz="0" w:space="0" w:color="auto"/>
        <w:bottom w:val="none" w:sz="0" w:space="0" w:color="auto"/>
        <w:right w:val="none" w:sz="0" w:space="0" w:color="auto"/>
      </w:divBdr>
      <w:divsChild>
        <w:div w:id="15733501">
          <w:marLeft w:val="0"/>
          <w:marRight w:val="0"/>
          <w:marTop w:val="0"/>
          <w:marBottom w:val="0"/>
          <w:divBdr>
            <w:top w:val="none" w:sz="0" w:space="0" w:color="auto"/>
            <w:left w:val="none" w:sz="0" w:space="0" w:color="auto"/>
            <w:bottom w:val="none" w:sz="0" w:space="0" w:color="auto"/>
            <w:right w:val="none" w:sz="0" w:space="0" w:color="auto"/>
          </w:divBdr>
          <w:divsChild>
            <w:div w:id="729110034">
              <w:marLeft w:val="0"/>
              <w:marRight w:val="0"/>
              <w:marTop w:val="0"/>
              <w:marBottom w:val="0"/>
              <w:divBdr>
                <w:top w:val="none" w:sz="0" w:space="0" w:color="auto"/>
                <w:left w:val="none" w:sz="0" w:space="0" w:color="auto"/>
                <w:bottom w:val="none" w:sz="0" w:space="0" w:color="auto"/>
                <w:right w:val="none" w:sz="0" w:space="0" w:color="auto"/>
              </w:divBdr>
              <w:divsChild>
                <w:div w:id="1114907695">
                  <w:marLeft w:val="0"/>
                  <w:marRight w:val="0"/>
                  <w:marTop w:val="0"/>
                  <w:marBottom w:val="0"/>
                  <w:divBdr>
                    <w:top w:val="none" w:sz="0" w:space="0" w:color="auto"/>
                    <w:left w:val="none" w:sz="0" w:space="0" w:color="auto"/>
                    <w:bottom w:val="none" w:sz="0" w:space="0" w:color="auto"/>
                    <w:right w:val="none" w:sz="0" w:space="0" w:color="auto"/>
                  </w:divBdr>
                  <w:divsChild>
                    <w:div w:id="15566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050026">
      <w:bodyDiv w:val="1"/>
      <w:marLeft w:val="0"/>
      <w:marRight w:val="0"/>
      <w:marTop w:val="0"/>
      <w:marBottom w:val="0"/>
      <w:divBdr>
        <w:top w:val="none" w:sz="0" w:space="0" w:color="auto"/>
        <w:left w:val="none" w:sz="0" w:space="0" w:color="auto"/>
        <w:bottom w:val="none" w:sz="0" w:space="0" w:color="auto"/>
        <w:right w:val="none" w:sz="0" w:space="0" w:color="auto"/>
      </w:divBdr>
      <w:divsChild>
        <w:div w:id="536742738">
          <w:marLeft w:val="0"/>
          <w:marRight w:val="0"/>
          <w:marTop w:val="0"/>
          <w:marBottom w:val="0"/>
          <w:divBdr>
            <w:top w:val="none" w:sz="0" w:space="0" w:color="auto"/>
            <w:left w:val="none" w:sz="0" w:space="0" w:color="auto"/>
            <w:bottom w:val="none" w:sz="0" w:space="0" w:color="auto"/>
            <w:right w:val="none" w:sz="0" w:space="0" w:color="auto"/>
          </w:divBdr>
          <w:divsChild>
            <w:div w:id="941839905">
              <w:marLeft w:val="0"/>
              <w:marRight w:val="0"/>
              <w:marTop w:val="0"/>
              <w:marBottom w:val="0"/>
              <w:divBdr>
                <w:top w:val="none" w:sz="0" w:space="0" w:color="auto"/>
                <w:left w:val="none" w:sz="0" w:space="0" w:color="auto"/>
                <w:bottom w:val="none" w:sz="0" w:space="0" w:color="auto"/>
                <w:right w:val="none" w:sz="0" w:space="0" w:color="auto"/>
              </w:divBdr>
              <w:divsChild>
                <w:div w:id="1971008110">
                  <w:marLeft w:val="0"/>
                  <w:marRight w:val="0"/>
                  <w:marTop w:val="0"/>
                  <w:marBottom w:val="0"/>
                  <w:divBdr>
                    <w:top w:val="none" w:sz="0" w:space="0" w:color="auto"/>
                    <w:left w:val="none" w:sz="0" w:space="0" w:color="auto"/>
                    <w:bottom w:val="none" w:sz="0" w:space="0" w:color="auto"/>
                    <w:right w:val="none" w:sz="0" w:space="0" w:color="auto"/>
                  </w:divBdr>
                </w:div>
              </w:divsChild>
            </w:div>
            <w:div w:id="541401848">
              <w:marLeft w:val="0"/>
              <w:marRight w:val="0"/>
              <w:marTop w:val="0"/>
              <w:marBottom w:val="0"/>
              <w:divBdr>
                <w:top w:val="none" w:sz="0" w:space="0" w:color="auto"/>
                <w:left w:val="none" w:sz="0" w:space="0" w:color="auto"/>
                <w:bottom w:val="none" w:sz="0" w:space="0" w:color="auto"/>
                <w:right w:val="none" w:sz="0" w:space="0" w:color="auto"/>
              </w:divBdr>
              <w:divsChild>
                <w:div w:id="154089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492944">
          <w:marLeft w:val="0"/>
          <w:marRight w:val="0"/>
          <w:marTop w:val="0"/>
          <w:marBottom w:val="0"/>
          <w:divBdr>
            <w:top w:val="none" w:sz="0" w:space="0" w:color="auto"/>
            <w:left w:val="none" w:sz="0" w:space="0" w:color="auto"/>
            <w:bottom w:val="none" w:sz="0" w:space="0" w:color="auto"/>
            <w:right w:val="none" w:sz="0" w:space="0" w:color="auto"/>
          </w:divBdr>
          <w:divsChild>
            <w:div w:id="2021006945">
              <w:marLeft w:val="0"/>
              <w:marRight w:val="0"/>
              <w:marTop w:val="0"/>
              <w:marBottom w:val="0"/>
              <w:divBdr>
                <w:top w:val="none" w:sz="0" w:space="0" w:color="auto"/>
                <w:left w:val="none" w:sz="0" w:space="0" w:color="auto"/>
                <w:bottom w:val="none" w:sz="0" w:space="0" w:color="auto"/>
                <w:right w:val="none" w:sz="0" w:space="0" w:color="auto"/>
              </w:divBdr>
              <w:divsChild>
                <w:div w:id="6403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018945">
      <w:bodyDiv w:val="1"/>
      <w:marLeft w:val="0"/>
      <w:marRight w:val="0"/>
      <w:marTop w:val="0"/>
      <w:marBottom w:val="0"/>
      <w:divBdr>
        <w:top w:val="none" w:sz="0" w:space="0" w:color="auto"/>
        <w:left w:val="none" w:sz="0" w:space="0" w:color="auto"/>
        <w:bottom w:val="none" w:sz="0" w:space="0" w:color="auto"/>
        <w:right w:val="none" w:sz="0" w:space="0" w:color="auto"/>
      </w:divBdr>
      <w:divsChild>
        <w:div w:id="1116480645">
          <w:marLeft w:val="0"/>
          <w:marRight w:val="0"/>
          <w:marTop w:val="0"/>
          <w:marBottom w:val="0"/>
          <w:divBdr>
            <w:top w:val="none" w:sz="0" w:space="0" w:color="auto"/>
            <w:left w:val="none" w:sz="0" w:space="0" w:color="auto"/>
            <w:bottom w:val="none" w:sz="0" w:space="0" w:color="auto"/>
            <w:right w:val="none" w:sz="0" w:space="0" w:color="auto"/>
          </w:divBdr>
          <w:divsChild>
            <w:div w:id="2101020968">
              <w:marLeft w:val="0"/>
              <w:marRight w:val="0"/>
              <w:marTop w:val="0"/>
              <w:marBottom w:val="0"/>
              <w:divBdr>
                <w:top w:val="none" w:sz="0" w:space="0" w:color="auto"/>
                <w:left w:val="none" w:sz="0" w:space="0" w:color="auto"/>
                <w:bottom w:val="none" w:sz="0" w:space="0" w:color="auto"/>
                <w:right w:val="none" w:sz="0" w:space="0" w:color="auto"/>
              </w:divBdr>
              <w:divsChild>
                <w:div w:id="15034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717508">
      <w:bodyDiv w:val="1"/>
      <w:marLeft w:val="0"/>
      <w:marRight w:val="0"/>
      <w:marTop w:val="0"/>
      <w:marBottom w:val="0"/>
      <w:divBdr>
        <w:top w:val="none" w:sz="0" w:space="0" w:color="auto"/>
        <w:left w:val="none" w:sz="0" w:space="0" w:color="auto"/>
        <w:bottom w:val="none" w:sz="0" w:space="0" w:color="auto"/>
        <w:right w:val="none" w:sz="0" w:space="0" w:color="auto"/>
      </w:divBdr>
    </w:div>
    <w:div w:id="360521615">
      <w:bodyDiv w:val="1"/>
      <w:marLeft w:val="0"/>
      <w:marRight w:val="0"/>
      <w:marTop w:val="0"/>
      <w:marBottom w:val="0"/>
      <w:divBdr>
        <w:top w:val="none" w:sz="0" w:space="0" w:color="auto"/>
        <w:left w:val="none" w:sz="0" w:space="0" w:color="auto"/>
        <w:bottom w:val="none" w:sz="0" w:space="0" w:color="auto"/>
        <w:right w:val="none" w:sz="0" w:space="0" w:color="auto"/>
      </w:divBdr>
      <w:divsChild>
        <w:div w:id="1028023190">
          <w:marLeft w:val="0"/>
          <w:marRight w:val="0"/>
          <w:marTop w:val="0"/>
          <w:marBottom w:val="0"/>
          <w:divBdr>
            <w:top w:val="none" w:sz="0" w:space="0" w:color="auto"/>
            <w:left w:val="none" w:sz="0" w:space="0" w:color="auto"/>
            <w:bottom w:val="none" w:sz="0" w:space="0" w:color="auto"/>
            <w:right w:val="none" w:sz="0" w:space="0" w:color="auto"/>
          </w:divBdr>
          <w:divsChild>
            <w:div w:id="1091394671">
              <w:marLeft w:val="0"/>
              <w:marRight w:val="0"/>
              <w:marTop w:val="0"/>
              <w:marBottom w:val="0"/>
              <w:divBdr>
                <w:top w:val="none" w:sz="0" w:space="0" w:color="auto"/>
                <w:left w:val="none" w:sz="0" w:space="0" w:color="auto"/>
                <w:bottom w:val="none" w:sz="0" w:space="0" w:color="auto"/>
                <w:right w:val="none" w:sz="0" w:space="0" w:color="auto"/>
              </w:divBdr>
              <w:divsChild>
                <w:div w:id="386417997">
                  <w:marLeft w:val="0"/>
                  <w:marRight w:val="0"/>
                  <w:marTop w:val="0"/>
                  <w:marBottom w:val="0"/>
                  <w:divBdr>
                    <w:top w:val="none" w:sz="0" w:space="0" w:color="auto"/>
                    <w:left w:val="none" w:sz="0" w:space="0" w:color="auto"/>
                    <w:bottom w:val="none" w:sz="0" w:space="0" w:color="auto"/>
                    <w:right w:val="none" w:sz="0" w:space="0" w:color="auto"/>
                  </w:divBdr>
                  <w:divsChild>
                    <w:div w:id="81267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1647">
      <w:bodyDiv w:val="1"/>
      <w:marLeft w:val="0"/>
      <w:marRight w:val="0"/>
      <w:marTop w:val="0"/>
      <w:marBottom w:val="0"/>
      <w:divBdr>
        <w:top w:val="none" w:sz="0" w:space="0" w:color="auto"/>
        <w:left w:val="none" w:sz="0" w:space="0" w:color="auto"/>
        <w:bottom w:val="none" w:sz="0" w:space="0" w:color="auto"/>
        <w:right w:val="none" w:sz="0" w:space="0" w:color="auto"/>
      </w:divBdr>
      <w:divsChild>
        <w:div w:id="1755853444">
          <w:marLeft w:val="0"/>
          <w:marRight w:val="0"/>
          <w:marTop w:val="0"/>
          <w:marBottom w:val="0"/>
          <w:divBdr>
            <w:top w:val="none" w:sz="0" w:space="0" w:color="auto"/>
            <w:left w:val="none" w:sz="0" w:space="0" w:color="auto"/>
            <w:bottom w:val="none" w:sz="0" w:space="0" w:color="auto"/>
            <w:right w:val="none" w:sz="0" w:space="0" w:color="auto"/>
          </w:divBdr>
          <w:divsChild>
            <w:div w:id="1790276809">
              <w:marLeft w:val="0"/>
              <w:marRight w:val="0"/>
              <w:marTop w:val="0"/>
              <w:marBottom w:val="0"/>
              <w:divBdr>
                <w:top w:val="none" w:sz="0" w:space="0" w:color="auto"/>
                <w:left w:val="none" w:sz="0" w:space="0" w:color="auto"/>
                <w:bottom w:val="none" w:sz="0" w:space="0" w:color="auto"/>
                <w:right w:val="none" w:sz="0" w:space="0" w:color="auto"/>
              </w:divBdr>
              <w:divsChild>
                <w:div w:id="49737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378448">
      <w:bodyDiv w:val="1"/>
      <w:marLeft w:val="0"/>
      <w:marRight w:val="0"/>
      <w:marTop w:val="0"/>
      <w:marBottom w:val="0"/>
      <w:divBdr>
        <w:top w:val="none" w:sz="0" w:space="0" w:color="auto"/>
        <w:left w:val="none" w:sz="0" w:space="0" w:color="auto"/>
        <w:bottom w:val="none" w:sz="0" w:space="0" w:color="auto"/>
        <w:right w:val="none" w:sz="0" w:space="0" w:color="auto"/>
      </w:divBdr>
      <w:divsChild>
        <w:div w:id="1482884080">
          <w:marLeft w:val="0"/>
          <w:marRight w:val="0"/>
          <w:marTop w:val="0"/>
          <w:marBottom w:val="0"/>
          <w:divBdr>
            <w:top w:val="none" w:sz="0" w:space="0" w:color="auto"/>
            <w:left w:val="none" w:sz="0" w:space="0" w:color="auto"/>
            <w:bottom w:val="none" w:sz="0" w:space="0" w:color="auto"/>
            <w:right w:val="none" w:sz="0" w:space="0" w:color="auto"/>
          </w:divBdr>
          <w:divsChild>
            <w:div w:id="1486968163">
              <w:marLeft w:val="0"/>
              <w:marRight w:val="0"/>
              <w:marTop w:val="0"/>
              <w:marBottom w:val="0"/>
              <w:divBdr>
                <w:top w:val="none" w:sz="0" w:space="0" w:color="auto"/>
                <w:left w:val="none" w:sz="0" w:space="0" w:color="auto"/>
                <w:bottom w:val="none" w:sz="0" w:space="0" w:color="auto"/>
                <w:right w:val="none" w:sz="0" w:space="0" w:color="auto"/>
              </w:divBdr>
              <w:divsChild>
                <w:div w:id="200889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422250">
      <w:bodyDiv w:val="1"/>
      <w:marLeft w:val="0"/>
      <w:marRight w:val="0"/>
      <w:marTop w:val="0"/>
      <w:marBottom w:val="0"/>
      <w:divBdr>
        <w:top w:val="none" w:sz="0" w:space="0" w:color="auto"/>
        <w:left w:val="none" w:sz="0" w:space="0" w:color="auto"/>
        <w:bottom w:val="none" w:sz="0" w:space="0" w:color="auto"/>
        <w:right w:val="none" w:sz="0" w:space="0" w:color="auto"/>
      </w:divBdr>
    </w:div>
    <w:div w:id="469250138">
      <w:bodyDiv w:val="1"/>
      <w:marLeft w:val="0"/>
      <w:marRight w:val="0"/>
      <w:marTop w:val="0"/>
      <w:marBottom w:val="0"/>
      <w:divBdr>
        <w:top w:val="none" w:sz="0" w:space="0" w:color="auto"/>
        <w:left w:val="none" w:sz="0" w:space="0" w:color="auto"/>
        <w:bottom w:val="none" w:sz="0" w:space="0" w:color="auto"/>
        <w:right w:val="none" w:sz="0" w:space="0" w:color="auto"/>
      </w:divBdr>
      <w:divsChild>
        <w:div w:id="705520321">
          <w:marLeft w:val="0"/>
          <w:marRight w:val="0"/>
          <w:marTop w:val="0"/>
          <w:marBottom w:val="0"/>
          <w:divBdr>
            <w:top w:val="none" w:sz="0" w:space="0" w:color="auto"/>
            <w:left w:val="none" w:sz="0" w:space="0" w:color="auto"/>
            <w:bottom w:val="none" w:sz="0" w:space="0" w:color="auto"/>
            <w:right w:val="none" w:sz="0" w:space="0" w:color="auto"/>
          </w:divBdr>
          <w:divsChild>
            <w:div w:id="233978238">
              <w:marLeft w:val="0"/>
              <w:marRight w:val="0"/>
              <w:marTop w:val="0"/>
              <w:marBottom w:val="0"/>
              <w:divBdr>
                <w:top w:val="none" w:sz="0" w:space="0" w:color="auto"/>
                <w:left w:val="none" w:sz="0" w:space="0" w:color="auto"/>
                <w:bottom w:val="none" w:sz="0" w:space="0" w:color="auto"/>
                <w:right w:val="none" w:sz="0" w:space="0" w:color="auto"/>
              </w:divBdr>
              <w:divsChild>
                <w:div w:id="1993440468">
                  <w:marLeft w:val="0"/>
                  <w:marRight w:val="0"/>
                  <w:marTop w:val="0"/>
                  <w:marBottom w:val="0"/>
                  <w:divBdr>
                    <w:top w:val="none" w:sz="0" w:space="0" w:color="auto"/>
                    <w:left w:val="none" w:sz="0" w:space="0" w:color="auto"/>
                    <w:bottom w:val="none" w:sz="0" w:space="0" w:color="auto"/>
                    <w:right w:val="none" w:sz="0" w:space="0" w:color="auto"/>
                  </w:divBdr>
                  <w:divsChild>
                    <w:div w:id="740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569206">
      <w:bodyDiv w:val="1"/>
      <w:marLeft w:val="0"/>
      <w:marRight w:val="0"/>
      <w:marTop w:val="0"/>
      <w:marBottom w:val="0"/>
      <w:divBdr>
        <w:top w:val="none" w:sz="0" w:space="0" w:color="auto"/>
        <w:left w:val="none" w:sz="0" w:space="0" w:color="auto"/>
        <w:bottom w:val="none" w:sz="0" w:space="0" w:color="auto"/>
        <w:right w:val="none" w:sz="0" w:space="0" w:color="auto"/>
      </w:divBdr>
      <w:divsChild>
        <w:div w:id="479662038">
          <w:marLeft w:val="0"/>
          <w:marRight w:val="0"/>
          <w:marTop w:val="0"/>
          <w:marBottom w:val="0"/>
          <w:divBdr>
            <w:top w:val="none" w:sz="0" w:space="0" w:color="auto"/>
            <w:left w:val="none" w:sz="0" w:space="0" w:color="auto"/>
            <w:bottom w:val="none" w:sz="0" w:space="0" w:color="auto"/>
            <w:right w:val="none" w:sz="0" w:space="0" w:color="auto"/>
          </w:divBdr>
          <w:divsChild>
            <w:div w:id="1118912073">
              <w:marLeft w:val="0"/>
              <w:marRight w:val="0"/>
              <w:marTop w:val="0"/>
              <w:marBottom w:val="0"/>
              <w:divBdr>
                <w:top w:val="none" w:sz="0" w:space="0" w:color="auto"/>
                <w:left w:val="none" w:sz="0" w:space="0" w:color="auto"/>
                <w:bottom w:val="none" w:sz="0" w:space="0" w:color="auto"/>
                <w:right w:val="none" w:sz="0" w:space="0" w:color="auto"/>
              </w:divBdr>
              <w:divsChild>
                <w:div w:id="113713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096356">
      <w:bodyDiv w:val="1"/>
      <w:marLeft w:val="0"/>
      <w:marRight w:val="0"/>
      <w:marTop w:val="0"/>
      <w:marBottom w:val="0"/>
      <w:divBdr>
        <w:top w:val="none" w:sz="0" w:space="0" w:color="auto"/>
        <w:left w:val="none" w:sz="0" w:space="0" w:color="auto"/>
        <w:bottom w:val="none" w:sz="0" w:space="0" w:color="auto"/>
        <w:right w:val="none" w:sz="0" w:space="0" w:color="auto"/>
      </w:divBdr>
    </w:div>
    <w:div w:id="574440138">
      <w:bodyDiv w:val="1"/>
      <w:marLeft w:val="0"/>
      <w:marRight w:val="0"/>
      <w:marTop w:val="0"/>
      <w:marBottom w:val="0"/>
      <w:divBdr>
        <w:top w:val="none" w:sz="0" w:space="0" w:color="auto"/>
        <w:left w:val="none" w:sz="0" w:space="0" w:color="auto"/>
        <w:bottom w:val="none" w:sz="0" w:space="0" w:color="auto"/>
        <w:right w:val="none" w:sz="0" w:space="0" w:color="auto"/>
      </w:divBdr>
      <w:divsChild>
        <w:div w:id="1228763922">
          <w:marLeft w:val="0"/>
          <w:marRight w:val="0"/>
          <w:marTop w:val="0"/>
          <w:marBottom w:val="0"/>
          <w:divBdr>
            <w:top w:val="none" w:sz="0" w:space="0" w:color="auto"/>
            <w:left w:val="none" w:sz="0" w:space="0" w:color="auto"/>
            <w:bottom w:val="none" w:sz="0" w:space="0" w:color="auto"/>
            <w:right w:val="none" w:sz="0" w:space="0" w:color="auto"/>
          </w:divBdr>
          <w:divsChild>
            <w:div w:id="1537546734">
              <w:marLeft w:val="0"/>
              <w:marRight w:val="0"/>
              <w:marTop w:val="0"/>
              <w:marBottom w:val="0"/>
              <w:divBdr>
                <w:top w:val="none" w:sz="0" w:space="0" w:color="auto"/>
                <w:left w:val="none" w:sz="0" w:space="0" w:color="auto"/>
                <w:bottom w:val="none" w:sz="0" w:space="0" w:color="auto"/>
                <w:right w:val="none" w:sz="0" w:space="0" w:color="auto"/>
              </w:divBdr>
              <w:divsChild>
                <w:div w:id="141682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419308">
      <w:bodyDiv w:val="1"/>
      <w:marLeft w:val="0"/>
      <w:marRight w:val="0"/>
      <w:marTop w:val="0"/>
      <w:marBottom w:val="0"/>
      <w:divBdr>
        <w:top w:val="none" w:sz="0" w:space="0" w:color="auto"/>
        <w:left w:val="none" w:sz="0" w:space="0" w:color="auto"/>
        <w:bottom w:val="none" w:sz="0" w:space="0" w:color="auto"/>
        <w:right w:val="none" w:sz="0" w:space="0" w:color="auto"/>
      </w:divBdr>
    </w:div>
    <w:div w:id="685516817">
      <w:bodyDiv w:val="1"/>
      <w:marLeft w:val="0"/>
      <w:marRight w:val="0"/>
      <w:marTop w:val="0"/>
      <w:marBottom w:val="0"/>
      <w:divBdr>
        <w:top w:val="none" w:sz="0" w:space="0" w:color="auto"/>
        <w:left w:val="none" w:sz="0" w:space="0" w:color="auto"/>
        <w:bottom w:val="none" w:sz="0" w:space="0" w:color="auto"/>
        <w:right w:val="none" w:sz="0" w:space="0" w:color="auto"/>
      </w:divBdr>
      <w:divsChild>
        <w:div w:id="1217820231">
          <w:marLeft w:val="0"/>
          <w:marRight w:val="0"/>
          <w:marTop w:val="0"/>
          <w:marBottom w:val="0"/>
          <w:divBdr>
            <w:top w:val="none" w:sz="0" w:space="0" w:color="auto"/>
            <w:left w:val="none" w:sz="0" w:space="0" w:color="auto"/>
            <w:bottom w:val="none" w:sz="0" w:space="0" w:color="auto"/>
            <w:right w:val="none" w:sz="0" w:space="0" w:color="auto"/>
          </w:divBdr>
          <w:divsChild>
            <w:div w:id="1302156436">
              <w:marLeft w:val="0"/>
              <w:marRight w:val="0"/>
              <w:marTop w:val="0"/>
              <w:marBottom w:val="0"/>
              <w:divBdr>
                <w:top w:val="none" w:sz="0" w:space="0" w:color="auto"/>
                <w:left w:val="none" w:sz="0" w:space="0" w:color="auto"/>
                <w:bottom w:val="none" w:sz="0" w:space="0" w:color="auto"/>
                <w:right w:val="none" w:sz="0" w:space="0" w:color="auto"/>
              </w:divBdr>
              <w:divsChild>
                <w:div w:id="45719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142870">
      <w:bodyDiv w:val="1"/>
      <w:marLeft w:val="0"/>
      <w:marRight w:val="0"/>
      <w:marTop w:val="0"/>
      <w:marBottom w:val="0"/>
      <w:divBdr>
        <w:top w:val="none" w:sz="0" w:space="0" w:color="auto"/>
        <w:left w:val="none" w:sz="0" w:space="0" w:color="auto"/>
        <w:bottom w:val="none" w:sz="0" w:space="0" w:color="auto"/>
        <w:right w:val="none" w:sz="0" w:space="0" w:color="auto"/>
      </w:divBdr>
    </w:div>
    <w:div w:id="753434320">
      <w:bodyDiv w:val="1"/>
      <w:marLeft w:val="0"/>
      <w:marRight w:val="0"/>
      <w:marTop w:val="0"/>
      <w:marBottom w:val="0"/>
      <w:divBdr>
        <w:top w:val="none" w:sz="0" w:space="0" w:color="auto"/>
        <w:left w:val="none" w:sz="0" w:space="0" w:color="auto"/>
        <w:bottom w:val="none" w:sz="0" w:space="0" w:color="auto"/>
        <w:right w:val="none" w:sz="0" w:space="0" w:color="auto"/>
      </w:divBdr>
      <w:divsChild>
        <w:div w:id="1159616653">
          <w:marLeft w:val="0"/>
          <w:marRight w:val="0"/>
          <w:marTop w:val="0"/>
          <w:marBottom w:val="0"/>
          <w:divBdr>
            <w:top w:val="none" w:sz="0" w:space="0" w:color="auto"/>
            <w:left w:val="none" w:sz="0" w:space="0" w:color="auto"/>
            <w:bottom w:val="none" w:sz="0" w:space="0" w:color="auto"/>
            <w:right w:val="none" w:sz="0" w:space="0" w:color="auto"/>
          </w:divBdr>
          <w:divsChild>
            <w:div w:id="933052402">
              <w:marLeft w:val="0"/>
              <w:marRight w:val="0"/>
              <w:marTop w:val="0"/>
              <w:marBottom w:val="0"/>
              <w:divBdr>
                <w:top w:val="none" w:sz="0" w:space="0" w:color="auto"/>
                <w:left w:val="none" w:sz="0" w:space="0" w:color="auto"/>
                <w:bottom w:val="none" w:sz="0" w:space="0" w:color="auto"/>
                <w:right w:val="none" w:sz="0" w:space="0" w:color="auto"/>
              </w:divBdr>
              <w:divsChild>
                <w:div w:id="1381788894">
                  <w:marLeft w:val="0"/>
                  <w:marRight w:val="0"/>
                  <w:marTop w:val="0"/>
                  <w:marBottom w:val="0"/>
                  <w:divBdr>
                    <w:top w:val="none" w:sz="0" w:space="0" w:color="auto"/>
                    <w:left w:val="none" w:sz="0" w:space="0" w:color="auto"/>
                    <w:bottom w:val="none" w:sz="0" w:space="0" w:color="auto"/>
                    <w:right w:val="none" w:sz="0" w:space="0" w:color="auto"/>
                  </w:divBdr>
                  <w:divsChild>
                    <w:div w:id="200901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440954">
      <w:bodyDiv w:val="1"/>
      <w:marLeft w:val="0"/>
      <w:marRight w:val="0"/>
      <w:marTop w:val="0"/>
      <w:marBottom w:val="0"/>
      <w:divBdr>
        <w:top w:val="none" w:sz="0" w:space="0" w:color="auto"/>
        <w:left w:val="none" w:sz="0" w:space="0" w:color="auto"/>
        <w:bottom w:val="none" w:sz="0" w:space="0" w:color="auto"/>
        <w:right w:val="none" w:sz="0" w:space="0" w:color="auto"/>
      </w:divBdr>
      <w:divsChild>
        <w:div w:id="1534146765">
          <w:marLeft w:val="0"/>
          <w:marRight w:val="0"/>
          <w:marTop w:val="0"/>
          <w:marBottom w:val="0"/>
          <w:divBdr>
            <w:top w:val="none" w:sz="0" w:space="0" w:color="auto"/>
            <w:left w:val="none" w:sz="0" w:space="0" w:color="auto"/>
            <w:bottom w:val="none" w:sz="0" w:space="0" w:color="auto"/>
            <w:right w:val="none" w:sz="0" w:space="0" w:color="auto"/>
          </w:divBdr>
          <w:divsChild>
            <w:div w:id="468285601">
              <w:marLeft w:val="0"/>
              <w:marRight w:val="0"/>
              <w:marTop w:val="0"/>
              <w:marBottom w:val="0"/>
              <w:divBdr>
                <w:top w:val="none" w:sz="0" w:space="0" w:color="auto"/>
                <w:left w:val="none" w:sz="0" w:space="0" w:color="auto"/>
                <w:bottom w:val="none" w:sz="0" w:space="0" w:color="auto"/>
                <w:right w:val="none" w:sz="0" w:space="0" w:color="auto"/>
              </w:divBdr>
              <w:divsChild>
                <w:div w:id="648557939">
                  <w:marLeft w:val="0"/>
                  <w:marRight w:val="0"/>
                  <w:marTop w:val="0"/>
                  <w:marBottom w:val="0"/>
                  <w:divBdr>
                    <w:top w:val="none" w:sz="0" w:space="0" w:color="auto"/>
                    <w:left w:val="none" w:sz="0" w:space="0" w:color="auto"/>
                    <w:bottom w:val="none" w:sz="0" w:space="0" w:color="auto"/>
                    <w:right w:val="none" w:sz="0" w:space="0" w:color="auto"/>
                  </w:divBdr>
                  <w:divsChild>
                    <w:div w:id="108213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610668">
      <w:bodyDiv w:val="1"/>
      <w:marLeft w:val="0"/>
      <w:marRight w:val="0"/>
      <w:marTop w:val="0"/>
      <w:marBottom w:val="0"/>
      <w:divBdr>
        <w:top w:val="none" w:sz="0" w:space="0" w:color="auto"/>
        <w:left w:val="none" w:sz="0" w:space="0" w:color="auto"/>
        <w:bottom w:val="none" w:sz="0" w:space="0" w:color="auto"/>
        <w:right w:val="none" w:sz="0" w:space="0" w:color="auto"/>
      </w:divBdr>
      <w:divsChild>
        <w:div w:id="290670164">
          <w:marLeft w:val="0"/>
          <w:marRight w:val="0"/>
          <w:marTop w:val="0"/>
          <w:marBottom w:val="0"/>
          <w:divBdr>
            <w:top w:val="none" w:sz="0" w:space="0" w:color="auto"/>
            <w:left w:val="none" w:sz="0" w:space="0" w:color="auto"/>
            <w:bottom w:val="none" w:sz="0" w:space="0" w:color="auto"/>
            <w:right w:val="none" w:sz="0" w:space="0" w:color="auto"/>
          </w:divBdr>
          <w:divsChild>
            <w:div w:id="28143024">
              <w:marLeft w:val="0"/>
              <w:marRight w:val="0"/>
              <w:marTop w:val="0"/>
              <w:marBottom w:val="0"/>
              <w:divBdr>
                <w:top w:val="none" w:sz="0" w:space="0" w:color="auto"/>
                <w:left w:val="none" w:sz="0" w:space="0" w:color="auto"/>
                <w:bottom w:val="none" w:sz="0" w:space="0" w:color="auto"/>
                <w:right w:val="none" w:sz="0" w:space="0" w:color="auto"/>
              </w:divBdr>
              <w:divsChild>
                <w:div w:id="65321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91478">
      <w:bodyDiv w:val="1"/>
      <w:marLeft w:val="0"/>
      <w:marRight w:val="0"/>
      <w:marTop w:val="0"/>
      <w:marBottom w:val="0"/>
      <w:divBdr>
        <w:top w:val="none" w:sz="0" w:space="0" w:color="auto"/>
        <w:left w:val="none" w:sz="0" w:space="0" w:color="auto"/>
        <w:bottom w:val="none" w:sz="0" w:space="0" w:color="auto"/>
        <w:right w:val="none" w:sz="0" w:space="0" w:color="auto"/>
      </w:divBdr>
      <w:divsChild>
        <w:div w:id="2014914934">
          <w:marLeft w:val="0"/>
          <w:marRight w:val="0"/>
          <w:marTop w:val="0"/>
          <w:marBottom w:val="0"/>
          <w:divBdr>
            <w:top w:val="none" w:sz="0" w:space="0" w:color="auto"/>
            <w:left w:val="none" w:sz="0" w:space="0" w:color="auto"/>
            <w:bottom w:val="none" w:sz="0" w:space="0" w:color="auto"/>
            <w:right w:val="none" w:sz="0" w:space="0" w:color="auto"/>
          </w:divBdr>
          <w:divsChild>
            <w:div w:id="1427575455">
              <w:marLeft w:val="0"/>
              <w:marRight w:val="0"/>
              <w:marTop w:val="0"/>
              <w:marBottom w:val="0"/>
              <w:divBdr>
                <w:top w:val="none" w:sz="0" w:space="0" w:color="auto"/>
                <w:left w:val="none" w:sz="0" w:space="0" w:color="auto"/>
                <w:bottom w:val="none" w:sz="0" w:space="0" w:color="auto"/>
                <w:right w:val="none" w:sz="0" w:space="0" w:color="auto"/>
              </w:divBdr>
              <w:divsChild>
                <w:div w:id="95625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21451">
      <w:bodyDiv w:val="1"/>
      <w:marLeft w:val="0"/>
      <w:marRight w:val="0"/>
      <w:marTop w:val="0"/>
      <w:marBottom w:val="0"/>
      <w:divBdr>
        <w:top w:val="none" w:sz="0" w:space="0" w:color="auto"/>
        <w:left w:val="none" w:sz="0" w:space="0" w:color="auto"/>
        <w:bottom w:val="none" w:sz="0" w:space="0" w:color="auto"/>
        <w:right w:val="none" w:sz="0" w:space="0" w:color="auto"/>
      </w:divBdr>
      <w:divsChild>
        <w:div w:id="526528887">
          <w:marLeft w:val="0"/>
          <w:marRight w:val="0"/>
          <w:marTop w:val="0"/>
          <w:marBottom w:val="0"/>
          <w:divBdr>
            <w:top w:val="none" w:sz="0" w:space="0" w:color="auto"/>
            <w:left w:val="none" w:sz="0" w:space="0" w:color="auto"/>
            <w:bottom w:val="none" w:sz="0" w:space="0" w:color="auto"/>
            <w:right w:val="none" w:sz="0" w:space="0" w:color="auto"/>
          </w:divBdr>
          <w:divsChild>
            <w:div w:id="667097297">
              <w:marLeft w:val="0"/>
              <w:marRight w:val="0"/>
              <w:marTop w:val="0"/>
              <w:marBottom w:val="0"/>
              <w:divBdr>
                <w:top w:val="none" w:sz="0" w:space="0" w:color="auto"/>
                <w:left w:val="none" w:sz="0" w:space="0" w:color="auto"/>
                <w:bottom w:val="none" w:sz="0" w:space="0" w:color="auto"/>
                <w:right w:val="none" w:sz="0" w:space="0" w:color="auto"/>
              </w:divBdr>
              <w:divsChild>
                <w:div w:id="4464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992401">
      <w:bodyDiv w:val="1"/>
      <w:marLeft w:val="0"/>
      <w:marRight w:val="0"/>
      <w:marTop w:val="0"/>
      <w:marBottom w:val="0"/>
      <w:divBdr>
        <w:top w:val="none" w:sz="0" w:space="0" w:color="auto"/>
        <w:left w:val="none" w:sz="0" w:space="0" w:color="auto"/>
        <w:bottom w:val="none" w:sz="0" w:space="0" w:color="auto"/>
        <w:right w:val="none" w:sz="0" w:space="0" w:color="auto"/>
      </w:divBdr>
      <w:divsChild>
        <w:div w:id="255097526">
          <w:marLeft w:val="0"/>
          <w:marRight w:val="0"/>
          <w:marTop w:val="0"/>
          <w:marBottom w:val="0"/>
          <w:divBdr>
            <w:top w:val="none" w:sz="0" w:space="0" w:color="auto"/>
            <w:left w:val="none" w:sz="0" w:space="0" w:color="auto"/>
            <w:bottom w:val="none" w:sz="0" w:space="0" w:color="auto"/>
            <w:right w:val="none" w:sz="0" w:space="0" w:color="auto"/>
          </w:divBdr>
          <w:divsChild>
            <w:div w:id="530652930">
              <w:marLeft w:val="0"/>
              <w:marRight w:val="0"/>
              <w:marTop w:val="0"/>
              <w:marBottom w:val="0"/>
              <w:divBdr>
                <w:top w:val="none" w:sz="0" w:space="0" w:color="auto"/>
                <w:left w:val="none" w:sz="0" w:space="0" w:color="auto"/>
                <w:bottom w:val="none" w:sz="0" w:space="0" w:color="auto"/>
                <w:right w:val="none" w:sz="0" w:space="0" w:color="auto"/>
              </w:divBdr>
              <w:divsChild>
                <w:div w:id="1439836210">
                  <w:marLeft w:val="0"/>
                  <w:marRight w:val="0"/>
                  <w:marTop w:val="0"/>
                  <w:marBottom w:val="0"/>
                  <w:divBdr>
                    <w:top w:val="none" w:sz="0" w:space="0" w:color="auto"/>
                    <w:left w:val="none" w:sz="0" w:space="0" w:color="auto"/>
                    <w:bottom w:val="none" w:sz="0" w:space="0" w:color="auto"/>
                    <w:right w:val="none" w:sz="0" w:space="0" w:color="auto"/>
                  </w:divBdr>
                  <w:divsChild>
                    <w:div w:id="58349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258806">
      <w:bodyDiv w:val="1"/>
      <w:marLeft w:val="0"/>
      <w:marRight w:val="0"/>
      <w:marTop w:val="0"/>
      <w:marBottom w:val="0"/>
      <w:divBdr>
        <w:top w:val="none" w:sz="0" w:space="0" w:color="auto"/>
        <w:left w:val="none" w:sz="0" w:space="0" w:color="auto"/>
        <w:bottom w:val="none" w:sz="0" w:space="0" w:color="auto"/>
        <w:right w:val="none" w:sz="0" w:space="0" w:color="auto"/>
      </w:divBdr>
    </w:div>
    <w:div w:id="938683399">
      <w:bodyDiv w:val="1"/>
      <w:marLeft w:val="0"/>
      <w:marRight w:val="0"/>
      <w:marTop w:val="0"/>
      <w:marBottom w:val="0"/>
      <w:divBdr>
        <w:top w:val="none" w:sz="0" w:space="0" w:color="auto"/>
        <w:left w:val="none" w:sz="0" w:space="0" w:color="auto"/>
        <w:bottom w:val="none" w:sz="0" w:space="0" w:color="auto"/>
        <w:right w:val="none" w:sz="0" w:space="0" w:color="auto"/>
      </w:divBdr>
      <w:divsChild>
        <w:div w:id="1727529318">
          <w:marLeft w:val="0"/>
          <w:marRight w:val="0"/>
          <w:marTop w:val="0"/>
          <w:marBottom w:val="0"/>
          <w:divBdr>
            <w:top w:val="none" w:sz="0" w:space="0" w:color="auto"/>
            <w:left w:val="none" w:sz="0" w:space="0" w:color="auto"/>
            <w:bottom w:val="none" w:sz="0" w:space="0" w:color="auto"/>
            <w:right w:val="none" w:sz="0" w:space="0" w:color="auto"/>
          </w:divBdr>
          <w:divsChild>
            <w:div w:id="1682967252">
              <w:marLeft w:val="0"/>
              <w:marRight w:val="0"/>
              <w:marTop w:val="0"/>
              <w:marBottom w:val="0"/>
              <w:divBdr>
                <w:top w:val="none" w:sz="0" w:space="0" w:color="auto"/>
                <w:left w:val="none" w:sz="0" w:space="0" w:color="auto"/>
                <w:bottom w:val="none" w:sz="0" w:space="0" w:color="auto"/>
                <w:right w:val="none" w:sz="0" w:space="0" w:color="auto"/>
              </w:divBdr>
              <w:divsChild>
                <w:div w:id="151834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064682">
      <w:bodyDiv w:val="1"/>
      <w:marLeft w:val="0"/>
      <w:marRight w:val="0"/>
      <w:marTop w:val="0"/>
      <w:marBottom w:val="0"/>
      <w:divBdr>
        <w:top w:val="none" w:sz="0" w:space="0" w:color="auto"/>
        <w:left w:val="none" w:sz="0" w:space="0" w:color="auto"/>
        <w:bottom w:val="none" w:sz="0" w:space="0" w:color="auto"/>
        <w:right w:val="none" w:sz="0" w:space="0" w:color="auto"/>
      </w:divBdr>
      <w:divsChild>
        <w:div w:id="910776047">
          <w:marLeft w:val="0"/>
          <w:marRight w:val="0"/>
          <w:marTop w:val="0"/>
          <w:marBottom w:val="0"/>
          <w:divBdr>
            <w:top w:val="none" w:sz="0" w:space="0" w:color="auto"/>
            <w:left w:val="none" w:sz="0" w:space="0" w:color="auto"/>
            <w:bottom w:val="none" w:sz="0" w:space="0" w:color="auto"/>
            <w:right w:val="none" w:sz="0" w:space="0" w:color="auto"/>
          </w:divBdr>
          <w:divsChild>
            <w:div w:id="1672098507">
              <w:marLeft w:val="0"/>
              <w:marRight w:val="0"/>
              <w:marTop w:val="0"/>
              <w:marBottom w:val="0"/>
              <w:divBdr>
                <w:top w:val="none" w:sz="0" w:space="0" w:color="auto"/>
                <w:left w:val="none" w:sz="0" w:space="0" w:color="auto"/>
                <w:bottom w:val="none" w:sz="0" w:space="0" w:color="auto"/>
                <w:right w:val="none" w:sz="0" w:space="0" w:color="auto"/>
              </w:divBdr>
              <w:divsChild>
                <w:div w:id="466627102">
                  <w:marLeft w:val="0"/>
                  <w:marRight w:val="0"/>
                  <w:marTop w:val="0"/>
                  <w:marBottom w:val="0"/>
                  <w:divBdr>
                    <w:top w:val="none" w:sz="0" w:space="0" w:color="auto"/>
                    <w:left w:val="none" w:sz="0" w:space="0" w:color="auto"/>
                    <w:bottom w:val="none" w:sz="0" w:space="0" w:color="auto"/>
                    <w:right w:val="none" w:sz="0" w:space="0" w:color="auto"/>
                  </w:divBdr>
                  <w:divsChild>
                    <w:div w:id="791827252">
                      <w:marLeft w:val="0"/>
                      <w:marRight w:val="0"/>
                      <w:marTop w:val="0"/>
                      <w:marBottom w:val="0"/>
                      <w:divBdr>
                        <w:top w:val="none" w:sz="0" w:space="0" w:color="auto"/>
                        <w:left w:val="none" w:sz="0" w:space="0" w:color="auto"/>
                        <w:bottom w:val="none" w:sz="0" w:space="0" w:color="auto"/>
                        <w:right w:val="none" w:sz="0" w:space="0" w:color="auto"/>
                      </w:divBdr>
                      <w:divsChild>
                        <w:div w:id="1150904292">
                          <w:marLeft w:val="0"/>
                          <w:marRight w:val="0"/>
                          <w:marTop w:val="0"/>
                          <w:marBottom w:val="0"/>
                          <w:divBdr>
                            <w:top w:val="none" w:sz="0" w:space="0" w:color="auto"/>
                            <w:left w:val="none" w:sz="0" w:space="0" w:color="auto"/>
                            <w:bottom w:val="none" w:sz="0" w:space="0" w:color="auto"/>
                            <w:right w:val="none" w:sz="0" w:space="0" w:color="auto"/>
                          </w:divBdr>
                          <w:divsChild>
                            <w:div w:id="138641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791209">
      <w:bodyDiv w:val="1"/>
      <w:marLeft w:val="0"/>
      <w:marRight w:val="0"/>
      <w:marTop w:val="0"/>
      <w:marBottom w:val="0"/>
      <w:divBdr>
        <w:top w:val="none" w:sz="0" w:space="0" w:color="auto"/>
        <w:left w:val="none" w:sz="0" w:space="0" w:color="auto"/>
        <w:bottom w:val="none" w:sz="0" w:space="0" w:color="auto"/>
        <w:right w:val="none" w:sz="0" w:space="0" w:color="auto"/>
      </w:divBdr>
      <w:divsChild>
        <w:div w:id="1234511436">
          <w:marLeft w:val="0"/>
          <w:marRight w:val="0"/>
          <w:marTop w:val="0"/>
          <w:marBottom w:val="0"/>
          <w:divBdr>
            <w:top w:val="none" w:sz="0" w:space="0" w:color="auto"/>
            <w:left w:val="none" w:sz="0" w:space="0" w:color="auto"/>
            <w:bottom w:val="none" w:sz="0" w:space="0" w:color="auto"/>
            <w:right w:val="none" w:sz="0" w:space="0" w:color="auto"/>
          </w:divBdr>
          <w:divsChild>
            <w:div w:id="1573156601">
              <w:marLeft w:val="0"/>
              <w:marRight w:val="0"/>
              <w:marTop w:val="0"/>
              <w:marBottom w:val="0"/>
              <w:divBdr>
                <w:top w:val="none" w:sz="0" w:space="0" w:color="auto"/>
                <w:left w:val="none" w:sz="0" w:space="0" w:color="auto"/>
                <w:bottom w:val="none" w:sz="0" w:space="0" w:color="auto"/>
                <w:right w:val="none" w:sz="0" w:space="0" w:color="auto"/>
              </w:divBdr>
              <w:divsChild>
                <w:div w:id="929121214">
                  <w:marLeft w:val="0"/>
                  <w:marRight w:val="0"/>
                  <w:marTop w:val="0"/>
                  <w:marBottom w:val="0"/>
                  <w:divBdr>
                    <w:top w:val="none" w:sz="0" w:space="0" w:color="auto"/>
                    <w:left w:val="none" w:sz="0" w:space="0" w:color="auto"/>
                    <w:bottom w:val="none" w:sz="0" w:space="0" w:color="auto"/>
                    <w:right w:val="none" w:sz="0" w:space="0" w:color="auto"/>
                  </w:divBdr>
                  <w:divsChild>
                    <w:div w:id="135449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143394">
      <w:bodyDiv w:val="1"/>
      <w:marLeft w:val="0"/>
      <w:marRight w:val="0"/>
      <w:marTop w:val="0"/>
      <w:marBottom w:val="0"/>
      <w:divBdr>
        <w:top w:val="none" w:sz="0" w:space="0" w:color="auto"/>
        <w:left w:val="none" w:sz="0" w:space="0" w:color="auto"/>
        <w:bottom w:val="none" w:sz="0" w:space="0" w:color="auto"/>
        <w:right w:val="none" w:sz="0" w:space="0" w:color="auto"/>
      </w:divBdr>
      <w:divsChild>
        <w:div w:id="2129230181">
          <w:marLeft w:val="0"/>
          <w:marRight w:val="0"/>
          <w:marTop w:val="0"/>
          <w:marBottom w:val="0"/>
          <w:divBdr>
            <w:top w:val="none" w:sz="0" w:space="0" w:color="auto"/>
            <w:left w:val="none" w:sz="0" w:space="0" w:color="auto"/>
            <w:bottom w:val="none" w:sz="0" w:space="0" w:color="auto"/>
            <w:right w:val="none" w:sz="0" w:space="0" w:color="auto"/>
          </w:divBdr>
          <w:divsChild>
            <w:div w:id="1769931713">
              <w:marLeft w:val="0"/>
              <w:marRight w:val="0"/>
              <w:marTop w:val="0"/>
              <w:marBottom w:val="0"/>
              <w:divBdr>
                <w:top w:val="none" w:sz="0" w:space="0" w:color="auto"/>
                <w:left w:val="none" w:sz="0" w:space="0" w:color="auto"/>
                <w:bottom w:val="none" w:sz="0" w:space="0" w:color="auto"/>
                <w:right w:val="none" w:sz="0" w:space="0" w:color="auto"/>
              </w:divBdr>
              <w:divsChild>
                <w:div w:id="1544361578">
                  <w:marLeft w:val="0"/>
                  <w:marRight w:val="0"/>
                  <w:marTop w:val="0"/>
                  <w:marBottom w:val="0"/>
                  <w:divBdr>
                    <w:top w:val="none" w:sz="0" w:space="0" w:color="auto"/>
                    <w:left w:val="none" w:sz="0" w:space="0" w:color="auto"/>
                    <w:bottom w:val="none" w:sz="0" w:space="0" w:color="auto"/>
                    <w:right w:val="none" w:sz="0" w:space="0" w:color="auto"/>
                  </w:divBdr>
                  <w:divsChild>
                    <w:div w:id="142391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21559">
      <w:bodyDiv w:val="1"/>
      <w:marLeft w:val="0"/>
      <w:marRight w:val="0"/>
      <w:marTop w:val="0"/>
      <w:marBottom w:val="0"/>
      <w:divBdr>
        <w:top w:val="none" w:sz="0" w:space="0" w:color="auto"/>
        <w:left w:val="none" w:sz="0" w:space="0" w:color="auto"/>
        <w:bottom w:val="none" w:sz="0" w:space="0" w:color="auto"/>
        <w:right w:val="none" w:sz="0" w:space="0" w:color="auto"/>
      </w:divBdr>
      <w:divsChild>
        <w:div w:id="1543055948">
          <w:marLeft w:val="0"/>
          <w:marRight w:val="0"/>
          <w:marTop w:val="0"/>
          <w:marBottom w:val="0"/>
          <w:divBdr>
            <w:top w:val="none" w:sz="0" w:space="0" w:color="auto"/>
            <w:left w:val="none" w:sz="0" w:space="0" w:color="auto"/>
            <w:bottom w:val="none" w:sz="0" w:space="0" w:color="auto"/>
            <w:right w:val="none" w:sz="0" w:space="0" w:color="auto"/>
          </w:divBdr>
          <w:divsChild>
            <w:div w:id="1856921205">
              <w:marLeft w:val="0"/>
              <w:marRight w:val="0"/>
              <w:marTop w:val="0"/>
              <w:marBottom w:val="0"/>
              <w:divBdr>
                <w:top w:val="none" w:sz="0" w:space="0" w:color="auto"/>
                <w:left w:val="none" w:sz="0" w:space="0" w:color="auto"/>
                <w:bottom w:val="none" w:sz="0" w:space="0" w:color="auto"/>
                <w:right w:val="none" w:sz="0" w:space="0" w:color="auto"/>
              </w:divBdr>
              <w:divsChild>
                <w:div w:id="166959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524599">
      <w:bodyDiv w:val="1"/>
      <w:marLeft w:val="0"/>
      <w:marRight w:val="0"/>
      <w:marTop w:val="0"/>
      <w:marBottom w:val="0"/>
      <w:divBdr>
        <w:top w:val="none" w:sz="0" w:space="0" w:color="auto"/>
        <w:left w:val="none" w:sz="0" w:space="0" w:color="auto"/>
        <w:bottom w:val="none" w:sz="0" w:space="0" w:color="auto"/>
        <w:right w:val="none" w:sz="0" w:space="0" w:color="auto"/>
      </w:divBdr>
    </w:div>
    <w:div w:id="1063717096">
      <w:bodyDiv w:val="1"/>
      <w:marLeft w:val="0"/>
      <w:marRight w:val="0"/>
      <w:marTop w:val="0"/>
      <w:marBottom w:val="0"/>
      <w:divBdr>
        <w:top w:val="none" w:sz="0" w:space="0" w:color="auto"/>
        <w:left w:val="none" w:sz="0" w:space="0" w:color="auto"/>
        <w:bottom w:val="none" w:sz="0" w:space="0" w:color="auto"/>
        <w:right w:val="none" w:sz="0" w:space="0" w:color="auto"/>
      </w:divBdr>
    </w:div>
    <w:div w:id="1102651933">
      <w:bodyDiv w:val="1"/>
      <w:marLeft w:val="0"/>
      <w:marRight w:val="0"/>
      <w:marTop w:val="0"/>
      <w:marBottom w:val="0"/>
      <w:divBdr>
        <w:top w:val="none" w:sz="0" w:space="0" w:color="auto"/>
        <w:left w:val="none" w:sz="0" w:space="0" w:color="auto"/>
        <w:bottom w:val="none" w:sz="0" w:space="0" w:color="auto"/>
        <w:right w:val="none" w:sz="0" w:space="0" w:color="auto"/>
      </w:divBdr>
      <w:divsChild>
        <w:div w:id="2006977108">
          <w:marLeft w:val="0"/>
          <w:marRight w:val="0"/>
          <w:marTop w:val="0"/>
          <w:marBottom w:val="0"/>
          <w:divBdr>
            <w:top w:val="none" w:sz="0" w:space="0" w:color="auto"/>
            <w:left w:val="none" w:sz="0" w:space="0" w:color="auto"/>
            <w:bottom w:val="none" w:sz="0" w:space="0" w:color="auto"/>
            <w:right w:val="none" w:sz="0" w:space="0" w:color="auto"/>
          </w:divBdr>
          <w:divsChild>
            <w:div w:id="2124838606">
              <w:marLeft w:val="0"/>
              <w:marRight w:val="0"/>
              <w:marTop w:val="0"/>
              <w:marBottom w:val="0"/>
              <w:divBdr>
                <w:top w:val="none" w:sz="0" w:space="0" w:color="auto"/>
                <w:left w:val="none" w:sz="0" w:space="0" w:color="auto"/>
                <w:bottom w:val="none" w:sz="0" w:space="0" w:color="auto"/>
                <w:right w:val="none" w:sz="0" w:space="0" w:color="auto"/>
              </w:divBdr>
              <w:divsChild>
                <w:div w:id="2054227848">
                  <w:marLeft w:val="0"/>
                  <w:marRight w:val="0"/>
                  <w:marTop w:val="0"/>
                  <w:marBottom w:val="0"/>
                  <w:divBdr>
                    <w:top w:val="none" w:sz="0" w:space="0" w:color="auto"/>
                    <w:left w:val="none" w:sz="0" w:space="0" w:color="auto"/>
                    <w:bottom w:val="none" w:sz="0" w:space="0" w:color="auto"/>
                    <w:right w:val="none" w:sz="0" w:space="0" w:color="auto"/>
                  </w:divBdr>
                  <w:divsChild>
                    <w:div w:id="85095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338079">
      <w:bodyDiv w:val="1"/>
      <w:marLeft w:val="0"/>
      <w:marRight w:val="0"/>
      <w:marTop w:val="0"/>
      <w:marBottom w:val="0"/>
      <w:divBdr>
        <w:top w:val="none" w:sz="0" w:space="0" w:color="auto"/>
        <w:left w:val="none" w:sz="0" w:space="0" w:color="auto"/>
        <w:bottom w:val="none" w:sz="0" w:space="0" w:color="auto"/>
        <w:right w:val="none" w:sz="0" w:space="0" w:color="auto"/>
      </w:divBdr>
      <w:divsChild>
        <w:div w:id="1505704148">
          <w:marLeft w:val="0"/>
          <w:marRight w:val="0"/>
          <w:marTop w:val="0"/>
          <w:marBottom w:val="0"/>
          <w:divBdr>
            <w:top w:val="none" w:sz="0" w:space="0" w:color="auto"/>
            <w:left w:val="none" w:sz="0" w:space="0" w:color="auto"/>
            <w:bottom w:val="none" w:sz="0" w:space="0" w:color="auto"/>
            <w:right w:val="none" w:sz="0" w:space="0" w:color="auto"/>
          </w:divBdr>
          <w:divsChild>
            <w:div w:id="794719593">
              <w:marLeft w:val="0"/>
              <w:marRight w:val="0"/>
              <w:marTop w:val="0"/>
              <w:marBottom w:val="0"/>
              <w:divBdr>
                <w:top w:val="none" w:sz="0" w:space="0" w:color="auto"/>
                <w:left w:val="none" w:sz="0" w:space="0" w:color="auto"/>
                <w:bottom w:val="none" w:sz="0" w:space="0" w:color="auto"/>
                <w:right w:val="none" w:sz="0" w:space="0" w:color="auto"/>
              </w:divBdr>
              <w:divsChild>
                <w:div w:id="713120208">
                  <w:marLeft w:val="0"/>
                  <w:marRight w:val="0"/>
                  <w:marTop w:val="0"/>
                  <w:marBottom w:val="0"/>
                  <w:divBdr>
                    <w:top w:val="none" w:sz="0" w:space="0" w:color="auto"/>
                    <w:left w:val="none" w:sz="0" w:space="0" w:color="auto"/>
                    <w:bottom w:val="none" w:sz="0" w:space="0" w:color="auto"/>
                    <w:right w:val="none" w:sz="0" w:space="0" w:color="auto"/>
                  </w:divBdr>
                  <w:divsChild>
                    <w:div w:id="199421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419790">
      <w:bodyDiv w:val="1"/>
      <w:marLeft w:val="0"/>
      <w:marRight w:val="0"/>
      <w:marTop w:val="0"/>
      <w:marBottom w:val="0"/>
      <w:divBdr>
        <w:top w:val="none" w:sz="0" w:space="0" w:color="auto"/>
        <w:left w:val="none" w:sz="0" w:space="0" w:color="auto"/>
        <w:bottom w:val="none" w:sz="0" w:space="0" w:color="auto"/>
        <w:right w:val="none" w:sz="0" w:space="0" w:color="auto"/>
      </w:divBdr>
      <w:divsChild>
        <w:div w:id="476994241">
          <w:marLeft w:val="0"/>
          <w:marRight w:val="0"/>
          <w:marTop w:val="0"/>
          <w:marBottom w:val="0"/>
          <w:divBdr>
            <w:top w:val="none" w:sz="0" w:space="0" w:color="auto"/>
            <w:left w:val="none" w:sz="0" w:space="0" w:color="auto"/>
            <w:bottom w:val="none" w:sz="0" w:space="0" w:color="auto"/>
            <w:right w:val="none" w:sz="0" w:space="0" w:color="auto"/>
          </w:divBdr>
          <w:divsChild>
            <w:div w:id="1277101541">
              <w:marLeft w:val="0"/>
              <w:marRight w:val="0"/>
              <w:marTop w:val="0"/>
              <w:marBottom w:val="0"/>
              <w:divBdr>
                <w:top w:val="none" w:sz="0" w:space="0" w:color="auto"/>
                <w:left w:val="none" w:sz="0" w:space="0" w:color="auto"/>
                <w:bottom w:val="none" w:sz="0" w:space="0" w:color="auto"/>
                <w:right w:val="none" w:sz="0" w:space="0" w:color="auto"/>
              </w:divBdr>
              <w:divsChild>
                <w:div w:id="162761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890364">
      <w:bodyDiv w:val="1"/>
      <w:marLeft w:val="0"/>
      <w:marRight w:val="0"/>
      <w:marTop w:val="0"/>
      <w:marBottom w:val="0"/>
      <w:divBdr>
        <w:top w:val="none" w:sz="0" w:space="0" w:color="auto"/>
        <w:left w:val="none" w:sz="0" w:space="0" w:color="auto"/>
        <w:bottom w:val="none" w:sz="0" w:space="0" w:color="auto"/>
        <w:right w:val="none" w:sz="0" w:space="0" w:color="auto"/>
      </w:divBdr>
      <w:divsChild>
        <w:div w:id="1934699028">
          <w:marLeft w:val="0"/>
          <w:marRight w:val="0"/>
          <w:marTop w:val="0"/>
          <w:marBottom w:val="0"/>
          <w:divBdr>
            <w:top w:val="none" w:sz="0" w:space="0" w:color="auto"/>
            <w:left w:val="none" w:sz="0" w:space="0" w:color="auto"/>
            <w:bottom w:val="none" w:sz="0" w:space="0" w:color="auto"/>
            <w:right w:val="none" w:sz="0" w:space="0" w:color="auto"/>
          </w:divBdr>
          <w:divsChild>
            <w:div w:id="1906257893">
              <w:marLeft w:val="0"/>
              <w:marRight w:val="0"/>
              <w:marTop w:val="0"/>
              <w:marBottom w:val="0"/>
              <w:divBdr>
                <w:top w:val="none" w:sz="0" w:space="0" w:color="auto"/>
                <w:left w:val="none" w:sz="0" w:space="0" w:color="auto"/>
                <w:bottom w:val="none" w:sz="0" w:space="0" w:color="auto"/>
                <w:right w:val="none" w:sz="0" w:space="0" w:color="auto"/>
              </w:divBdr>
              <w:divsChild>
                <w:div w:id="1369138693">
                  <w:marLeft w:val="0"/>
                  <w:marRight w:val="0"/>
                  <w:marTop w:val="0"/>
                  <w:marBottom w:val="0"/>
                  <w:divBdr>
                    <w:top w:val="none" w:sz="0" w:space="0" w:color="auto"/>
                    <w:left w:val="none" w:sz="0" w:space="0" w:color="auto"/>
                    <w:bottom w:val="none" w:sz="0" w:space="0" w:color="auto"/>
                    <w:right w:val="none" w:sz="0" w:space="0" w:color="auto"/>
                  </w:divBdr>
                  <w:divsChild>
                    <w:div w:id="54822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104237">
      <w:bodyDiv w:val="1"/>
      <w:marLeft w:val="0"/>
      <w:marRight w:val="0"/>
      <w:marTop w:val="0"/>
      <w:marBottom w:val="0"/>
      <w:divBdr>
        <w:top w:val="none" w:sz="0" w:space="0" w:color="auto"/>
        <w:left w:val="none" w:sz="0" w:space="0" w:color="auto"/>
        <w:bottom w:val="none" w:sz="0" w:space="0" w:color="auto"/>
        <w:right w:val="none" w:sz="0" w:space="0" w:color="auto"/>
      </w:divBdr>
      <w:divsChild>
        <w:div w:id="717170576">
          <w:marLeft w:val="0"/>
          <w:marRight w:val="0"/>
          <w:marTop w:val="0"/>
          <w:marBottom w:val="0"/>
          <w:divBdr>
            <w:top w:val="none" w:sz="0" w:space="0" w:color="auto"/>
            <w:left w:val="none" w:sz="0" w:space="0" w:color="auto"/>
            <w:bottom w:val="none" w:sz="0" w:space="0" w:color="auto"/>
            <w:right w:val="none" w:sz="0" w:space="0" w:color="auto"/>
          </w:divBdr>
          <w:divsChild>
            <w:div w:id="877470043">
              <w:marLeft w:val="0"/>
              <w:marRight w:val="0"/>
              <w:marTop w:val="0"/>
              <w:marBottom w:val="0"/>
              <w:divBdr>
                <w:top w:val="none" w:sz="0" w:space="0" w:color="auto"/>
                <w:left w:val="none" w:sz="0" w:space="0" w:color="auto"/>
                <w:bottom w:val="none" w:sz="0" w:space="0" w:color="auto"/>
                <w:right w:val="none" w:sz="0" w:space="0" w:color="auto"/>
              </w:divBdr>
              <w:divsChild>
                <w:div w:id="233274378">
                  <w:marLeft w:val="0"/>
                  <w:marRight w:val="0"/>
                  <w:marTop w:val="0"/>
                  <w:marBottom w:val="0"/>
                  <w:divBdr>
                    <w:top w:val="none" w:sz="0" w:space="0" w:color="auto"/>
                    <w:left w:val="none" w:sz="0" w:space="0" w:color="auto"/>
                    <w:bottom w:val="none" w:sz="0" w:space="0" w:color="auto"/>
                    <w:right w:val="none" w:sz="0" w:space="0" w:color="auto"/>
                  </w:divBdr>
                  <w:divsChild>
                    <w:div w:id="140267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498797">
      <w:bodyDiv w:val="1"/>
      <w:marLeft w:val="0"/>
      <w:marRight w:val="0"/>
      <w:marTop w:val="0"/>
      <w:marBottom w:val="0"/>
      <w:divBdr>
        <w:top w:val="none" w:sz="0" w:space="0" w:color="auto"/>
        <w:left w:val="none" w:sz="0" w:space="0" w:color="auto"/>
        <w:bottom w:val="none" w:sz="0" w:space="0" w:color="auto"/>
        <w:right w:val="none" w:sz="0" w:space="0" w:color="auto"/>
      </w:divBdr>
      <w:divsChild>
        <w:div w:id="574826561">
          <w:marLeft w:val="0"/>
          <w:marRight w:val="0"/>
          <w:marTop w:val="0"/>
          <w:marBottom w:val="0"/>
          <w:divBdr>
            <w:top w:val="none" w:sz="0" w:space="0" w:color="auto"/>
            <w:left w:val="none" w:sz="0" w:space="0" w:color="auto"/>
            <w:bottom w:val="none" w:sz="0" w:space="0" w:color="auto"/>
            <w:right w:val="none" w:sz="0" w:space="0" w:color="auto"/>
          </w:divBdr>
          <w:divsChild>
            <w:div w:id="476848415">
              <w:marLeft w:val="0"/>
              <w:marRight w:val="0"/>
              <w:marTop w:val="0"/>
              <w:marBottom w:val="0"/>
              <w:divBdr>
                <w:top w:val="none" w:sz="0" w:space="0" w:color="auto"/>
                <w:left w:val="none" w:sz="0" w:space="0" w:color="auto"/>
                <w:bottom w:val="none" w:sz="0" w:space="0" w:color="auto"/>
                <w:right w:val="none" w:sz="0" w:space="0" w:color="auto"/>
              </w:divBdr>
              <w:divsChild>
                <w:div w:id="9902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475986">
      <w:bodyDiv w:val="1"/>
      <w:marLeft w:val="0"/>
      <w:marRight w:val="0"/>
      <w:marTop w:val="0"/>
      <w:marBottom w:val="0"/>
      <w:divBdr>
        <w:top w:val="none" w:sz="0" w:space="0" w:color="auto"/>
        <w:left w:val="none" w:sz="0" w:space="0" w:color="auto"/>
        <w:bottom w:val="none" w:sz="0" w:space="0" w:color="auto"/>
        <w:right w:val="none" w:sz="0" w:space="0" w:color="auto"/>
      </w:divBdr>
    </w:div>
    <w:div w:id="1294403246">
      <w:bodyDiv w:val="1"/>
      <w:marLeft w:val="0"/>
      <w:marRight w:val="0"/>
      <w:marTop w:val="0"/>
      <w:marBottom w:val="0"/>
      <w:divBdr>
        <w:top w:val="none" w:sz="0" w:space="0" w:color="auto"/>
        <w:left w:val="none" w:sz="0" w:space="0" w:color="auto"/>
        <w:bottom w:val="none" w:sz="0" w:space="0" w:color="auto"/>
        <w:right w:val="none" w:sz="0" w:space="0" w:color="auto"/>
      </w:divBdr>
      <w:divsChild>
        <w:div w:id="993534026">
          <w:marLeft w:val="0"/>
          <w:marRight w:val="0"/>
          <w:marTop w:val="0"/>
          <w:marBottom w:val="0"/>
          <w:divBdr>
            <w:top w:val="none" w:sz="0" w:space="0" w:color="auto"/>
            <w:left w:val="none" w:sz="0" w:space="0" w:color="auto"/>
            <w:bottom w:val="none" w:sz="0" w:space="0" w:color="auto"/>
            <w:right w:val="none" w:sz="0" w:space="0" w:color="auto"/>
          </w:divBdr>
          <w:divsChild>
            <w:div w:id="1491362401">
              <w:marLeft w:val="0"/>
              <w:marRight w:val="0"/>
              <w:marTop w:val="0"/>
              <w:marBottom w:val="0"/>
              <w:divBdr>
                <w:top w:val="none" w:sz="0" w:space="0" w:color="auto"/>
                <w:left w:val="none" w:sz="0" w:space="0" w:color="auto"/>
                <w:bottom w:val="none" w:sz="0" w:space="0" w:color="auto"/>
                <w:right w:val="none" w:sz="0" w:space="0" w:color="auto"/>
              </w:divBdr>
              <w:divsChild>
                <w:div w:id="1038354028">
                  <w:marLeft w:val="0"/>
                  <w:marRight w:val="0"/>
                  <w:marTop w:val="0"/>
                  <w:marBottom w:val="0"/>
                  <w:divBdr>
                    <w:top w:val="none" w:sz="0" w:space="0" w:color="auto"/>
                    <w:left w:val="none" w:sz="0" w:space="0" w:color="auto"/>
                    <w:bottom w:val="none" w:sz="0" w:space="0" w:color="auto"/>
                    <w:right w:val="none" w:sz="0" w:space="0" w:color="auto"/>
                  </w:divBdr>
                  <w:divsChild>
                    <w:div w:id="17506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251126">
      <w:bodyDiv w:val="1"/>
      <w:marLeft w:val="0"/>
      <w:marRight w:val="0"/>
      <w:marTop w:val="0"/>
      <w:marBottom w:val="0"/>
      <w:divBdr>
        <w:top w:val="none" w:sz="0" w:space="0" w:color="auto"/>
        <w:left w:val="none" w:sz="0" w:space="0" w:color="auto"/>
        <w:bottom w:val="none" w:sz="0" w:space="0" w:color="auto"/>
        <w:right w:val="none" w:sz="0" w:space="0" w:color="auto"/>
      </w:divBdr>
      <w:divsChild>
        <w:div w:id="1097023801">
          <w:marLeft w:val="0"/>
          <w:marRight w:val="0"/>
          <w:marTop w:val="0"/>
          <w:marBottom w:val="0"/>
          <w:divBdr>
            <w:top w:val="none" w:sz="0" w:space="0" w:color="auto"/>
            <w:left w:val="none" w:sz="0" w:space="0" w:color="auto"/>
            <w:bottom w:val="none" w:sz="0" w:space="0" w:color="auto"/>
            <w:right w:val="none" w:sz="0" w:space="0" w:color="auto"/>
          </w:divBdr>
          <w:divsChild>
            <w:div w:id="1460413628">
              <w:marLeft w:val="0"/>
              <w:marRight w:val="0"/>
              <w:marTop w:val="0"/>
              <w:marBottom w:val="0"/>
              <w:divBdr>
                <w:top w:val="none" w:sz="0" w:space="0" w:color="auto"/>
                <w:left w:val="none" w:sz="0" w:space="0" w:color="auto"/>
                <w:bottom w:val="none" w:sz="0" w:space="0" w:color="auto"/>
                <w:right w:val="none" w:sz="0" w:space="0" w:color="auto"/>
              </w:divBdr>
              <w:divsChild>
                <w:div w:id="444809386">
                  <w:marLeft w:val="0"/>
                  <w:marRight w:val="0"/>
                  <w:marTop w:val="0"/>
                  <w:marBottom w:val="0"/>
                  <w:divBdr>
                    <w:top w:val="none" w:sz="0" w:space="0" w:color="auto"/>
                    <w:left w:val="none" w:sz="0" w:space="0" w:color="auto"/>
                    <w:bottom w:val="none" w:sz="0" w:space="0" w:color="auto"/>
                    <w:right w:val="none" w:sz="0" w:space="0" w:color="auto"/>
                  </w:divBdr>
                  <w:divsChild>
                    <w:div w:id="206039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096179">
      <w:bodyDiv w:val="1"/>
      <w:marLeft w:val="0"/>
      <w:marRight w:val="0"/>
      <w:marTop w:val="0"/>
      <w:marBottom w:val="0"/>
      <w:divBdr>
        <w:top w:val="none" w:sz="0" w:space="0" w:color="auto"/>
        <w:left w:val="none" w:sz="0" w:space="0" w:color="auto"/>
        <w:bottom w:val="none" w:sz="0" w:space="0" w:color="auto"/>
        <w:right w:val="none" w:sz="0" w:space="0" w:color="auto"/>
      </w:divBdr>
    </w:div>
    <w:div w:id="1332374382">
      <w:bodyDiv w:val="1"/>
      <w:marLeft w:val="0"/>
      <w:marRight w:val="0"/>
      <w:marTop w:val="0"/>
      <w:marBottom w:val="0"/>
      <w:divBdr>
        <w:top w:val="none" w:sz="0" w:space="0" w:color="auto"/>
        <w:left w:val="none" w:sz="0" w:space="0" w:color="auto"/>
        <w:bottom w:val="none" w:sz="0" w:space="0" w:color="auto"/>
        <w:right w:val="none" w:sz="0" w:space="0" w:color="auto"/>
      </w:divBdr>
      <w:divsChild>
        <w:div w:id="1570068398">
          <w:marLeft w:val="0"/>
          <w:marRight w:val="0"/>
          <w:marTop w:val="0"/>
          <w:marBottom w:val="0"/>
          <w:divBdr>
            <w:top w:val="none" w:sz="0" w:space="0" w:color="auto"/>
            <w:left w:val="none" w:sz="0" w:space="0" w:color="auto"/>
            <w:bottom w:val="none" w:sz="0" w:space="0" w:color="auto"/>
            <w:right w:val="none" w:sz="0" w:space="0" w:color="auto"/>
          </w:divBdr>
          <w:divsChild>
            <w:div w:id="671176119">
              <w:marLeft w:val="0"/>
              <w:marRight w:val="0"/>
              <w:marTop w:val="0"/>
              <w:marBottom w:val="0"/>
              <w:divBdr>
                <w:top w:val="none" w:sz="0" w:space="0" w:color="auto"/>
                <w:left w:val="none" w:sz="0" w:space="0" w:color="auto"/>
                <w:bottom w:val="none" w:sz="0" w:space="0" w:color="auto"/>
                <w:right w:val="none" w:sz="0" w:space="0" w:color="auto"/>
              </w:divBdr>
              <w:divsChild>
                <w:div w:id="1885750695">
                  <w:marLeft w:val="0"/>
                  <w:marRight w:val="0"/>
                  <w:marTop w:val="0"/>
                  <w:marBottom w:val="0"/>
                  <w:divBdr>
                    <w:top w:val="none" w:sz="0" w:space="0" w:color="auto"/>
                    <w:left w:val="none" w:sz="0" w:space="0" w:color="auto"/>
                    <w:bottom w:val="none" w:sz="0" w:space="0" w:color="auto"/>
                    <w:right w:val="none" w:sz="0" w:space="0" w:color="auto"/>
                  </w:divBdr>
                  <w:divsChild>
                    <w:div w:id="156494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5464685">
          <w:marLeft w:val="0"/>
          <w:marRight w:val="0"/>
          <w:marTop w:val="0"/>
          <w:marBottom w:val="0"/>
          <w:divBdr>
            <w:top w:val="none" w:sz="0" w:space="0" w:color="auto"/>
            <w:left w:val="none" w:sz="0" w:space="0" w:color="auto"/>
            <w:bottom w:val="none" w:sz="0" w:space="0" w:color="auto"/>
            <w:right w:val="none" w:sz="0" w:space="0" w:color="auto"/>
          </w:divBdr>
          <w:divsChild>
            <w:div w:id="1247885809">
              <w:marLeft w:val="0"/>
              <w:marRight w:val="0"/>
              <w:marTop w:val="0"/>
              <w:marBottom w:val="0"/>
              <w:divBdr>
                <w:top w:val="none" w:sz="0" w:space="0" w:color="auto"/>
                <w:left w:val="none" w:sz="0" w:space="0" w:color="auto"/>
                <w:bottom w:val="none" w:sz="0" w:space="0" w:color="auto"/>
                <w:right w:val="none" w:sz="0" w:space="0" w:color="auto"/>
              </w:divBdr>
              <w:divsChild>
                <w:div w:id="871843450">
                  <w:marLeft w:val="0"/>
                  <w:marRight w:val="0"/>
                  <w:marTop w:val="0"/>
                  <w:marBottom w:val="0"/>
                  <w:divBdr>
                    <w:top w:val="none" w:sz="0" w:space="0" w:color="auto"/>
                    <w:left w:val="none" w:sz="0" w:space="0" w:color="auto"/>
                    <w:bottom w:val="none" w:sz="0" w:space="0" w:color="auto"/>
                    <w:right w:val="none" w:sz="0" w:space="0" w:color="auto"/>
                  </w:divBdr>
                  <w:divsChild>
                    <w:div w:id="26820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88685">
      <w:bodyDiv w:val="1"/>
      <w:marLeft w:val="0"/>
      <w:marRight w:val="0"/>
      <w:marTop w:val="0"/>
      <w:marBottom w:val="0"/>
      <w:divBdr>
        <w:top w:val="none" w:sz="0" w:space="0" w:color="auto"/>
        <w:left w:val="none" w:sz="0" w:space="0" w:color="auto"/>
        <w:bottom w:val="none" w:sz="0" w:space="0" w:color="auto"/>
        <w:right w:val="none" w:sz="0" w:space="0" w:color="auto"/>
      </w:divBdr>
      <w:divsChild>
        <w:div w:id="200090311">
          <w:marLeft w:val="0"/>
          <w:marRight w:val="0"/>
          <w:marTop w:val="0"/>
          <w:marBottom w:val="0"/>
          <w:divBdr>
            <w:top w:val="none" w:sz="0" w:space="0" w:color="auto"/>
            <w:left w:val="none" w:sz="0" w:space="0" w:color="auto"/>
            <w:bottom w:val="none" w:sz="0" w:space="0" w:color="auto"/>
            <w:right w:val="none" w:sz="0" w:space="0" w:color="auto"/>
          </w:divBdr>
          <w:divsChild>
            <w:div w:id="533155906">
              <w:marLeft w:val="0"/>
              <w:marRight w:val="0"/>
              <w:marTop w:val="0"/>
              <w:marBottom w:val="0"/>
              <w:divBdr>
                <w:top w:val="none" w:sz="0" w:space="0" w:color="auto"/>
                <w:left w:val="none" w:sz="0" w:space="0" w:color="auto"/>
                <w:bottom w:val="none" w:sz="0" w:space="0" w:color="auto"/>
                <w:right w:val="none" w:sz="0" w:space="0" w:color="auto"/>
              </w:divBdr>
              <w:divsChild>
                <w:div w:id="1870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858815">
      <w:bodyDiv w:val="1"/>
      <w:marLeft w:val="0"/>
      <w:marRight w:val="0"/>
      <w:marTop w:val="0"/>
      <w:marBottom w:val="0"/>
      <w:divBdr>
        <w:top w:val="none" w:sz="0" w:space="0" w:color="auto"/>
        <w:left w:val="none" w:sz="0" w:space="0" w:color="auto"/>
        <w:bottom w:val="none" w:sz="0" w:space="0" w:color="auto"/>
        <w:right w:val="none" w:sz="0" w:space="0" w:color="auto"/>
      </w:divBdr>
      <w:divsChild>
        <w:div w:id="690183076">
          <w:marLeft w:val="0"/>
          <w:marRight w:val="0"/>
          <w:marTop w:val="0"/>
          <w:marBottom w:val="0"/>
          <w:divBdr>
            <w:top w:val="none" w:sz="0" w:space="0" w:color="auto"/>
            <w:left w:val="none" w:sz="0" w:space="0" w:color="auto"/>
            <w:bottom w:val="none" w:sz="0" w:space="0" w:color="auto"/>
            <w:right w:val="none" w:sz="0" w:space="0" w:color="auto"/>
          </w:divBdr>
          <w:divsChild>
            <w:div w:id="1202746687">
              <w:marLeft w:val="0"/>
              <w:marRight w:val="0"/>
              <w:marTop w:val="0"/>
              <w:marBottom w:val="0"/>
              <w:divBdr>
                <w:top w:val="none" w:sz="0" w:space="0" w:color="auto"/>
                <w:left w:val="none" w:sz="0" w:space="0" w:color="auto"/>
                <w:bottom w:val="none" w:sz="0" w:space="0" w:color="auto"/>
                <w:right w:val="none" w:sz="0" w:space="0" w:color="auto"/>
              </w:divBdr>
              <w:divsChild>
                <w:div w:id="889222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282589">
      <w:bodyDiv w:val="1"/>
      <w:marLeft w:val="0"/>
      <w:marRight w:val="0"/>
      <w:marTop w:val="0"/>
      <w:marBottom w:val="0"/>
      <w:divBdr>
        <w:top w:val="none" w:sz="0" w:space="0" w:color="auto"/>
        <w:left w:val="none" w:sz="0" w:space="0" w:color="auto"/>
        <w:bottom w:val="none" w:sz="0" w:space="0" w:color="auto"/>
        <w:right w:val="none" w:sz="0" w:space="0" w:color="auto"/>
      </w:divBdr>
    </w:div>
    <w:div w:id="1429349967">
      <w:bodyDiv w:val="1"/>
      <w:marLeft w:val="0"/>
      <w:marRight w:val="0"/>
      <w:marTop w:val="0"/>
      <w:marBottom w:val="0"/>
      <w:divBdr>
        <w:top w:val="none" w:sz="0" w:space="0" w:color="auto"/>
        <w:left w:val="none" w:sz="0" w:space="0" w:color="auto"/>
        <w:bottom w:val="none" w:sz="0" w:space="0" w:color="auto"/>
        <w:right w:val="none" w:sz="0" w:space="0" w:color="auto"/>
      </w:divBdr>
      <w:divsChild>
        <w:div w:id="603928075">
          <w:marLeft w:val="0"/>
          <w:marRight w:val="0"/>
          <w:marTop w:val="0"/>
          <w:marBottom w:val="0"/>
          <w:divBdr>
            <w:top w:val="none" w:sz="0" w:space="0" w:color="auto"/>
            <w:left w:val="none" w:sz="0" w:space="0" w:color="auto"/>
            <w:bottom w:val="none" w:sz="0" w:space="0" w:color="auto"/>
            <w:right w:val="none" w:sz="0" w:space="0" w:color="auto"/>
          </w:divBdr>
          <w:divsChild>
            <w:div w:id="633144515">
              <w:marLeft w:val="0"/>
              <w:marRight w:val="0"/>
              <w:marTop w:val="0"/>
              <w:marBottom w:val="0"/>
              <w:divBdr>
                <w:top w:val="none" w:sz="0" w:space="0" w:color="auto"/>
                <w:left w:val="none" w:sz="0" w:space="0" w:color="auto"/>
                <w:bottom w:val="none" w:sz="0" w:space="0" w:color="auto"/>
                <w:right w:val="none" w:sz="0" w:space="0" w:color="auto"/>
              </w:divBdr>
              <w:divsChild>
                <w:div w:id="2111661598">
                  <w:marLeft w:val="0"/>
                  <w:marRight w:val="0"/>
                  <w:marTop w:val="0"/>
                  <w:marBottom w:val="0"/>
                  <w:divBdr>
                    <w:top w:val="none" w:sz="0" w:space="0" w:color="auto"/>
                    <w:left w:val="none" w:sz="0" w:space="0" w:color="auto"/>
                    <w:bottom w:val="none" w:sz="0" w:space="0" w:color="auto"/>
                    <w:right w:val="none" w:sz="0" w:space="0" w:color="auto"/>
                  </w:divBdr>
                  <w:divsChild>
                    <w:div w:id="94936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8499440">
      <w:bodyDiv w:val="1"/>
      <w:marLeft w:val="0"/>
      <w:marRight w:val="0"/>
      <w:marTop w:val="0"/>
      <w:marBottom w:val="0"/>
      <w:divBdr>
        <w:top w:val="none" w:sz="0" w:space="0" w:color="auto"/>
        <w:left w:val="none" w:sz="0" w:space="0" w:color="auto"/>
        <w:bottom w:val="none" w:sz="0" w:space="0" w:color="auto"/>
        <w:right w:val="none" w:sz="0" w:space="0" w:color="auto"/>
      </w:divBdr>
      <w:divsChild>
        <w:div w:id="1181622693">
          <w:marLeft w:val="0"/>
          <w:marRight w:val="0"/>
          <w:marTop w:val="0"/>
          <w:marBottom w:val="0"/>
          <w:divBdr>
            <w:top w:val="none" w:sz="0" w:space="0" w:color="auto"/>
            <w:left w:val="none" w:sz="0" w:space="0" w:color="auto"/>
            <w:bottom w:val="none" w:sz="0" w:space="0" w:color="auto"/>
            <w:right w:val="none" w:sz="0" w:space="0" w:color="auto"/>
          </w:divBdr>
          <w:divsChild>
            <w:div w:id="2083209489">
              <w:marLeft w:val="0"/>
              <w:marRight w:val="0"/>
              <w:marTop w:val="0"/>
              <w:marBottom w:val="0"/>
              <w:divBdr>
                <w:top w:val="none" w:sz="0" w:space="0" w:color="auto"/>
                <w:left w:val="none" w:sz="0" w:space="0" w:color="auto"/>
                <w:bottom w:val="none" w:sz="0" w:space="0" w:color="auto"/>
                <w:right w:val="none" w:sz="0" w:space="0" w:color="auto"/>
              </w:divBdr>
              <w:divsChild>
                <w:div w:id="1633485967">
                  <w:marLeft w:val="0"/>
                  <w:marRight w:val="0"/>
                  <w:marTop w:val="0"/>
                  <w:marBottom w:val="0"/>
                  <w:divBdr>
                    <w:top w:val="none" w:sz="0" w:space="0" w:color="auto"/>
                    <w:left w:val="none" w:sz="0" w:space="0" w:color="auto"/>
                    <w:bottom w:val="none" w:sz="0" w:space="0" w:color="auto"/>
                    <w:right w:val="none" w:sz="0" w:space="0" w:color="auto"/>
                  </w:divBdr>
                  <w:divsChild>
                    <w:div w:id="78003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558185">
      <w:bodyDiv w:val="1"/>
      <w:marLeft w:val="0"/>
      <w:marRight w:val="0"/>
      <w:marTop w:val="0"/>
      <w:marBottom w:val="0"/>
      <w:divBdr>
        <w:top w:val="none" w:sz="0" w:space="0" w:color="auto"/>
        <w:left w:val="none" w:sz="0" w:space="0" w:color="auto"/>
        <w:bottom w:val="none" w:sz="0" w:space="0" w:color="auto"/>
        <w:right w:val="none" w:sz="0" w:space="0" w:color="auto"/>
      </w:divBdr>
      <w:divsChild>
        <w:div w:id="234363781">
          <w:marLeft w:val="0"/>
          <w:marRight w:val="0"/>
          <w:marTop w:val="0"/>
          <w:marBottom w:val="0"/>
          <w:divBdr>
            <w:top w:val="none" w:sz="0" w:space="0" w:color="auto"/>
            <w:left w:val="none" w:sz="0" w:space="0" w:color="auto"/>
            <w:bottom w:val="none" w:sz="0" w:space="0" w:color="auto"/>
            <w:right w:val="none" w:sz="0" w:space="0" w:color="auto"/>
          </w:divBdr>
          <w:divsChild>
            <w:div w:id="197275858">
              <w:marLeft w:val="0"/>
              <w:marRight w:val="0"/>
              <w:marTop w:val="0"/>
              <w:marBottom w:val="0"/>
              <w:divBdr>
                <w:top w:val="none" w:sz="0" w:space="0" w:color="auto"/>
                <w:left w:val="none" w:sz="0" w:space="0" w:color="auto"/>
                <w:bottom w:val="none" w:sz="0" w:space="0" w:color="auto"/>
                <w:right w:val="none" w:sz="0" w:space="0" w:color="auto"/>
              </w:divBdr>
              <w:divsChild>
                <w:div w:id="1145010802">
                  <w:marLeft w:val="0"/>
                  <w:marRight w:val="0"/>
                  <w:marTop w:val="0"/>
                  <w:marBottom w:val="0"/>
                  <w:divBdr>
                    <w:top w:val="none" w:sz="0" w:space="0" w:color="auto"/>
                    <w:left w:val="none" w:sz="0" w:space="0" w:color="auto"/>
                    <w:bottom w:val="none" w:sz="0" w:space="0" w:color="auto"/>
                    <w:right w:val="none" w:sz="0" w:space="0" w:color="auto"/>
                  </w:divBdr>
                  <w:divsChild>
                    <w:div w:id="107284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176324">
      <w:bodyDiv w:val="1"/>
      <w:marLeft w:val="0"/>
      <w:marRight w:val="0"/>
      <w:marTop w:val="0"/>
      <w:marBottom w:val="0"/>
      <w:divBdr>
        <w:top w:val="none" w:sz="0" w:space="0" w:color="auto"/>
        <w:left w:val="none" w:sz="0" w:space="0" w:color="auto"/>
        <w:bottom w:val="none" w:sz="0" w:space="0" w:color="auto"/>
        <w:right w:val="none" w:sz="0" w:space="0" w:color="auto"/>
      </w:divBdr>
    </w:div>
    <w:div w:id="1537766658">
      <w:bodyDiv w:val="1"/>
      <w:marLeft w:val="0"/>
      <w:marRight w:val="0"/>
      <w:marTop w:val="0"/>
      <w:marBottom w:val="0"/>
      <w:divBdr>
        <w:top w:val="none" w:sz="0" w:space="0" w:color="auto"/>
        <w:left w:val="none" w:sz="0" w:space="0" w:color="auto"/>
        <w:bottom w:val="none" w:sz="0" w:space="0" w:color="auto"/>
        <w:right w:val="none" w:sz="0" w:space="0" w:color="auto"/>
      </w:divBdr>
      <w:divsChild>
        <w:div w:id="1551110337">
          <w:marLeft w:val="0"/>
          <w:marRight w:val="0"/>
          <w:marTop w:val="0"/>
          <w:marBottom w:val="0"/>
          <w:divBdr>
            <w:top w:val="none" w:sz="0" w:space="0" w:color="auto"/>
            <w:left w:val="none" w:sz="0" w:space="0" w:color="auto"/>
            <w:bottom w:val="none" w:sz="0" w:space="0" w:color="auto"/>
            <w:right w:val="none" w:sz="0" w:space="0" w:color="auto"/>
          </w:divBdr>
          <w:divsChild>
            <w:div w:id="1731416566">
              <w:marLeft w:val="0"/>
              <w:marRight w:val="0"/>
              <w:marTop w:val="0"/>
              <w:marBottom w:val="0"/>
              <w:divBdr>
                <w:top w:val="none" w:sz="0" w:space="0" w:color="auto"/>
                <w:left w:val="none" w:sz="0" w:space="0" w:color="auto"/>
                <w:bottom w:val="none" w:sz="0" w:space="0" w:color="auto"/>
                <w:right w:val="none" w:sz="0" w:space="0" w:color="auto"/>
              </w:divBdr>
              <w:divsChild>
                <w:div w:id="2008314811">
                  <w:marLeft w:val="0"/>
                  <w:marRight w:val="0"/>
                  <w:marTop w:val="0"/>
                  <w:marBottom w:val="0"/>
                  <w:divBdr>
                    <w:top w:val="none" w:sz="0" w:space="0" w:color="auto"/>
                    <w:left w:val="none" w:sz="0" w:space="0" w:color="auto"/>
                    <w:bottom w:val="none" w:sz="0" w:space="0" w:color="auto"/>
                    <w:right w:val="none" w:sz="0" w:space="0" w:color="auto"/>
                  </w:divBdr>
                  <w:divsChild>
                    <w:div w:id="5845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776825">
      <w:bodyDiv w:val="1"/>
      <w:marLeft w:val="0"/>
      <w:marRight w:val="0"/>
      <w:marTop w:val="0"/>
      <w:marBottom w:val="0"/>
      <w:divBdr>
        <w:top w:val="none" w:sz="0" w:space="0" w:color="auto"/>
        <w:left w:val="none" w:sz="0" w:space="0" w:color="auto"/>
        <w:bottom w:val="none" w:sz="0" w:space="0" w:color="auto"/>
        <w:right w:val="none" w:sz="0" w:space="0" w:color="auto"/>
      </w:divBdr>
      <w:divsChild>
        <w:div w:id="1864128767">
          <w:marLeft w:val="0"/>
          <w:marRight w:val="0"/>
          <w:marTop w:val="0"/>
          <w:marBottom w:val="0"/>
          <w:divBdr>
            <w:top w:val="none" w:sz="0" w:space="0" w:color="auto"/>
            <w:left w:val="none" w:sz="0" w:space="0" w:color="auto"/>
            <w:bottom w:val="none" w:sz="0" w:space="0" w:color="auto"/>
            <w:right w:val="none" w:sz="0" w:space="0" w:color="auto"/>
          </w:divBdr>
          <w:divsChild>
            <w:div w:id="718482705">
              <w:marLeft w:val="0"/>
              <w:marRight w:val="0"/>
              <w:marTop w:val="0"/>
              <w:marBottom w:val="0"/>
              <w:divBdr>
                <w:top w:val="none" w:sz="0" w:space="0" w:color="auto"/>
                <w:left w:val="none" w:sz="0" w:space="0" w:color="auto"/>
                <w:bottom w:val="none" w:sz="0" w:space="0" w:color="auto"/>
                <w:right w:val="none" w:sz="0" w:space="0" w:color="auto"/>
              </w:divBdr>
              <w:divsChild>
                <w:div w:id="15304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031795">
      <w:bodyDiv w:val="1"/>
      <w:marLeft w:val="0"/>
      <w:marRight w:val="0"/>
      <w:marTop w:val="0"/>
      <w:marBottom w:val="0"/>
      <w:divBdr>
        <w:top w:val="none" w:sz="0" w:space="0" w:color="auto"/>
        <w:left w:val="none" w:sz="0" w:space="0" w:color="auto"/>
        <w:bottom w:val="none" w:sz="0" w:space="0" w:color="auto"/>
        <w:right w:val="none" w:sz="0" w:space="0" w:color="auto"/>
      </w:divBdr>
      <w:divsChild>
        <w:div w:id="1371420134">
          <w:marLeft w:val="0"/>
          <w:marRight w:val="0"/>
          <w:marTop w:val="0"/>
          <w:marBottom w:val="0"/>
          <w:divBdr>
            <w:top w:val="none" w:sz="0" w:space="0" w:color="auto"/>
            <w:left w:val="none" w:sz="0" w:space="0" w:color="auto"/>
            <w:bottom w:val="none" w:sz="0" w:space="0" w:color="auto"/>
            <w:right w:val="none" w:sz="0" w:space="0" w:color="auto"/>
          </w:divBdr>
          <w:divsChild>
            <w:div w:id="1468625907">
              <w:marLeft w:val="0"/>
              <w:marRight w:val="0"/>
              <w:marTop w:val="0"/>
              <w:marBottom w:val="0"/>
              <w:divBdr>
                <w:top w:val="none" w:sz="0" w:space="0" w:color="auto"/>
                <w:left w:val="none" w:sz="0" w:space="0" w:color="auto"/>
                <w:bottom w:val="none" w:sz="0" w:space="0" w:color="auto"/>
                <w:right w:val="none" w:sz="0" w:space="0" w:color="auto"/>
              </w:divBdr>
              <w:divsChild>
                <w:div w:id="1681929285">
                  <w:marLeft w:val="0"/>
                  <w:marRight w:val="0"/>
                  <w:marTop w:val="0"/>
                  <w:marBottom w:val="0"/>
                  <w:divBdr>
                    <w:top w:val="none" w:sz="0" w:space="0" w:color="auto"/>
                    <w:left w:val="none" w:sz="0" w:space="0" w:color="auto"/>
                    <w:bottom w:val="none" w:sz="0" w:space="0" w:color="auto"/>
                    <w:right w:val="none" w:sz="0" w:space="0" w:color="auto"/>
                  </w:divBdr>
                  <w:divsChild>
                    <w:div w:id="206360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567139">
      <w:bodyDiv w:val="1"/>
      <w:marLeft w:val="0"/>
      <w:marRight w:val="0"/>
      <w:marTop w:val="0"/>
      <w:marBottom w:val="0"/>
      <w:divBdr>
        <w:top w:val="none" w:sz="0" w:space="0" w:color="auto"/>
        <w:left w:val="none" w:sz="0" w:space="0" w:color="auto"/>
        <w:bottom w:val="none" w:sz="0" w:space="0" w:color="auto"/>
        <w:right w:val="none" w:sz="0" w:space="0" w:color="auto"/>
      </w:divBdr>
      <w:divsChild>
        <w:div w:id="169608688">
          <w:marLeft w:val="0"/>
          <w:marRight w:val="0"/>
          <w:marTop w:val="0"/>
          <w:marBottom w:val="0"/>
          <w:divBdr>
            <w:top w:val="none" w:sz="0" w:space="0" w:color="auto"/>
            <w:left w:val="none" w:sz="0" w:space="0" w:color="auto"/>
            <w:bottom w:val="none" w:sz="0" w:space="0" w:color="auto"/>
            <w:right w:val="none" w:sz="0" w:space="0" w:color="auto"/>
          </w:divBdr>
          <w:divsChild>
            <w:div w:id="1829243735">
              <w:marLeft w:val="0"/>
              <w:marRight w:val="0"/>
              <w:marTop w:val="0"/>
              <w:marBottom w:val="0"/>
              <w:divBdr>
                <w:top w:val="none" w:sz="0" w:space="0" w:color="auto"/>
                <w:left w:val="none" w:sz="0" w:space="0" w:color="auto"/>
                <w:bottom w:val="none" w:sz="0" w:space="0" w:color="auto"/>
                <w:right w:val="none" w:sz="0" w:space="0" w:color="auto"/>
              </w:divBdr>
              <w:divsChild>
                <w:div w:id="1429890141">
                  <w:marLeft w:val="0"/>
                  <w:marRight w:val="0"/>
                  <w:marTop w:val="0"/>
                  <w:marBottom w:val="0"/>
                  <w:divBdr>
                    <w:top w:val="none" w:sz="0" w:space="0" w:color="auto"/>
                    <w:left w:val="none" w:sz="0" w:space="0" w:color="auto"/>
                    <w:bottom w:val="none" w:sz="0" w:space="0" w:color="auto"/>
                    <w:right w:val="none" w:sz="0" w:space="0" w:color="auto"/>
                  </w:divBdr>
                  <w:divsChild>
                    <w:div w:id="1726097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237857">
      <w:bodyDiv w:val="1"/>
      <w:marLeft w:val="0"/>
      <w:marRight w:val="0"/>
      <w:marTop w:val="0"/>
      <w:marBottom w:val="0"/>
      <w:divBdr>
        <w:top w:val="none" w:sz="0" w:space="0" w:color="auto"/>
        <w:left w:val="none" w:sz="0" w:space="0" w:color="auto"/>
        <w:bottom w:val="none" w:sz="0" w:space="0" w:color="auto"/>
        <w:right w:val="none" w:sz="0" w:space="0" w:color="auto"/>
      </w:divBdr>
      <w:divsChild>
        <w:div w:id="19938280">
          <w:marLeft w:val="0"/>
          <w:marRight w:val="0"/>
          <w:marTop w:val="0"/>
          <w:marBottom w:val="0"/>
          <w:divBdr>
            <w:top w:val="none" w:sz="0" w:space="0" w:color="auto"/>
            <w:left w:val="none" w:sz="0" w:space="0" w:color="auto"/>
            <w:bottom w:val="none" w:sz="0" w:space="0" w:color="auto"/>
            <w:right w:val="none" w:sz="0" w:space="0" w:color="auto"/>
          </w:divBdr>
          <w:divsChild>
            <w:div w:id="610667968">
              <w:marLeft w:val="0"/>
              <w:marRight w:val="0"/>
              <w:marTop w:val="0"/>
              <w:marBottom w:val="0"/>
              <w:divBdr>
                <w:top w:val="none" w:sz="0" w:space="0" w:color="auto"/>
                <w:left w:val="none" w:sz="0" w:space="0" w:color="auto"/>
                <w:bottom w:val="none" w:sz="0" w:space="0" w:color="auto"/>
                <w:right w:val="none" w:sz="0" w:space="0" w:color="auto"/>
              </w:divBdr>
              <w:divsChild>
                <w:div w:id="54991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245860">
      <w:bodyDiv w:val="1"/>
      <w:marLeft w:val="0"/>
      <w:marRight w:val="0"/>
      <w:marTop w:val="0"/>
      <w:marBottom w:val="0"/>
      <w:divBdr>
        <w:top w:val="none" w:sz="0" w:space="0" w:color="auto"/>
        <w:left w:val="none" w:sz="0" w:space="0" w:color="auto"/>
        <w:bottom w:val="none" w:sz="0" w:space="0" w:color="auto"/>
        <w:right w:val="none" w:sz="0" w:space="0" w:color="auto"/>
      </w:divBdr>
    </w:div>
    <w:div w:id="1601720465">
      <w:bodyDiv w:val="1"/>
      <w:marLeft w:val="0"/>
      <w:marRight w:val="0"/>
      <w:marTop w:val="0"/>
      <w:marBottom w:val="0"/>
      <w:divBdr>
        <w:top w:val="none" w:sz="0" w:space="0" w:color="auto"/>
        <w:left w:val="none" w:sz="0" w:space="0" w:color="auto"/>
        <w:bottom w:val="none" w:sz="0" w:space="0" w:color="auto"/>
        <w:right w:val="none" w:sz="0" w:space="0" w:color="auto"/>
      </w:divBdr>
      <w:divsChild>
        <w:div w:id="338431430">
          <w:marLeft w:val="0"/>
          <w:marRight w:val="0"/>
          <w:marTop w:val="0"/>
          <w:marBottom w:val="0"/>
          <w:divBdr>
            <w:top w:val="none" w:sz="0" w:space="0" w:color="auto"/>
            <w:left w:val="none" w:sz="0" w:space="0" w:color="auto"/>
            <w:bottom w:val="none" w:sz="0" w:space="0" w:color="auto"/>
            <w:right w:val="none" w:sz="0" w:space="0" w:color="auto"/>
          </w:divBdr>
          <w:divsChild>
            <w:div w:id="1990746276">
              <w:marLeft w:val="0"/>
              <w:marRight w:val="0"/>
              <w:marTop w:val="0"/>
              <w:marBottom w:val="0"/>
              <w:divBdr>
                <w:top w:val="none" w:sz="0" w:space="0" w:color="auto"/>
                <w:left w:val="none" w:sz="0" w:space="0" w:color="auto"/>
                <w:bottom w:val="none" w:sz="0" w:space="0" w:color="auto"/>
                <w:right w:val="none" w:sz="0" w:space="0" w:color="auto"/>
              </w:divBdr>
              <w:divsChild>
                <w:div w:id="10173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07233">
      <w:bodyDiv w:val="1"/>
      <w:marLeft w:val="0"/>
      <w:marRight w:val="0"/>
      <w:marTop w:val="0"/>
      <w:marBottom w:val="0"/>
      <w:divBdr>
        <w:top w:val="none" w:sz="0" w:space="0" w:color="auto"/>
        <w:left w:val="none" w:sz="0" w:space="0" w:color="auto"/>
        <w:bottom w:val="none" w:sz="0" w:space="0" w:color="auto"/>
        <w:right w:val="none" w:sz="0" w:space="0" w:color="auto"/>
      </w:divBdr>
      <w:divsChild>
        <w:div w:id="537400277">
          <w:marLeft w:val="0"/>
          <w:marRight w:val="0"/>
          <w:marTop w:val="0"/>
          <w:marBottom w:val="0"/>
          <w:divBdr>
            <w:top w:val="none" w:sz="0" w:space="0" w:color="auto"/>
            <w:left w:val="none" w:sz="0" w:space="0" w:color="auto"/>
            <w:bottom w:val="none" w:sz="0" w:space="0" w:color="auto"/>
            <w:right w:val="none" w:sz="0" w:space="0" w:color="auto"/>
          </w:divBdr>
          <w:divsChild>
            <w:div w:id="48847235">
              <w:marLeft w:val="0"/>
              <w:marRight w:val="0"/>
              <w:marTop w:val="0"/>
              <w:marBottom w:val="0"/>
              <w:divBdr>
                <w:top w:val="none" w:sz="0" w:space="0" w:color="auto"/>
                <w:left w:val="none" w:sz="0" w:space="0" w:color="auto"/>
                <w:bottom w:val="none" w:sz="0" w:space="0" w:color="auto"/>
                <w:right w:val="none" w:sz="0" w:space="0" w:color="auto"/>
              </w:divBdr>
              <w:divsChild>
                <w:div w:id="15538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98334">
      <w:bodyDiv w:val="1"/>
      <w:marLeft w:val="0"/>
      <w:marRight w:val="0"/>
      <w:marTop w:val="0"/>
      <w:marBottom w:val="0"/>
      <w:divBdr>
        <w:top w:val="none" w:sz="0" w:space="0" w:color="auto"/>
        <w:left w:val="none" w:sz="0" w:space="0" w:color="auto"/>
        <w:bottom w:val="none" w:sz="0" w:space="0" w:color="auto"/>
        <w:right w:val="none" w:sz="0" w:space="0" w:color="auto"/>
      </w:divBdr>
    </w:div>
    <w:div w:id="1661035525">
      <w:bodyDiv w:val="1"/>
      <w:marLeft w:val="0"/>
      <w:marRight w:val="0"/>
      <w:marTop w:val="0"/>
      <w:marBottom w:val="0"/>
      <w:divBdr>
        <w:top w:val="none" w:sz="0" w:space="0" w:color="auto"/>
        <w:left w:val="none" w:sz="0" w:space="0" w:color="auto"/>
        <w:bottom w:val="none" w:sz="0" w:space="0" w:color="auto"/>
        <w:right w:val="none" w:sz="0" w:space="0" w:color="auto"/>
      </w:divBdr>
      <w:divsChild>
        <w:div w:id="798379693">
          <w:marLeft w:val="0"/>
          <w:marRight w:val="0"/>
          <w:marTop w:val="0"/>
          <w:marBottom w:val="0"/>
          <w:divBdr>
            <w:top w:val="none" w:sz="0" w:space="0" w:color="auto"/>
            <w:left w:val="none" w:sz="0" w:space="0" w:color="auto"/>
            <w:bottom w:val="none" w:sz="0" w:space="0" w:color="auto"/>
            <w:right w:val="none" w:sz="0" w:space="0" w:color="auto"/>
          </w:divBdr>
          <w:divsChild>
            <w:div w:id="502399174">
              <w:marLeft w:val="0"/>
              <w:marRight w:val="0"/>
              <w:marTop w:val="0"/>
              <w:marBottom w:val="0"/>
              <w:divBdr>
                <w:top w:val="none" w:sz="0" w:space="0" w:color="auto"/>
                <w:left w:val="none" w:sz="0" w:space="0" w:color="auto"/>
                <w:bottom w:val="none" w:sz="0" w:space="0" w:color="auto"/>
                <w:right w:val="none" w:sz="0" w:space="0" w:color="auto"/>
              </w:divBdr>
              <w:divsChild>
                <w:div w:id="2067339243">
                  <w:marLeft w:val="0"/>
                  <w:marRight w:val="0"/>
                  <w:marTop w:val="0"/>
                  <w:marBottom w:val="0"/>
                  <w:divBdr>
                    <w:top w:val="none" w:sz="0" w:space="0" w:color="auto"/>
                    <w:left w:val="none" w:sz="0" w:space="0" w:color="auto"/>
                    <w:bottom w:val="none" w:sz="0" w:space="0" w:color="auto"/>
                    <w:right w:val="none" w:sz="0" w:space="0" w:color="auto"/>
                  </w:divBdr>
                  <w:divsChild>
                    <w:div w:id="134401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787989">
      <w:bodyDiv w:val="1"/>
      <w:marLeft w:val="0"/>
      <w:marRight w:val="0"/>
      <w:marTop w:val="0"/>
      <w:marBottom w:val="0"/>
      <w:divBdr>
        <w:top w:val="none" w:sz="0" w:space="0" w:color="auto"/>
        <w:left w:val="none" w:sz="0" w:space="0" w:color="auto"/>
        <w:bottom w:val="none" w:sz="0" w:space="0" w:color="auto"/>
        <w:right w:val="none" w:sz="0" w:space="0" w:color="auto"/>
      </w:divBdr>
      <w:divsChild>
        <w:div w:id="588926821">
          <w:marLeft w:val="0"/>
          <w:marRight w:val="0"/>
          <w:marTop w:val="0"/>
          <w:marBottom w:val="0"/>
          <w:divBdr>
            <w:top w:val="none" w:sz="0" w:space="0" w:color="auto"/>
            <w:left w:val="none" w:sz="0" w:space="0" w:color="auto"/>
            <w:bottom w:val="none" w:sz="0" w:space="0" w:color="auto"/>
            <w:right w:val="none" w:sz="0" w:space="0" w:color="auto"/>
          </w:divBdr>
          <w:divsChild>
            <w:div w:id="162626683">
              <w:marLeft w:val="0"/>
              <w:marRight w:val="0"/>
              <w:marTop w:val="0"/>
              <w:marBottom w:val="0"/>
              <w:divBdr>
                <w:top w:val="none" w:sz="0" w:space="0" w:color="auto"/>
                <w:left w:val="none" w:sz="0" w:space="0" w:color="auto"/>
                <w:bottom w:val="none" w:sz="0" w:space="0" w:color="auto"/>
                <w:right w:val="none" w:sz="0" w:space="0" w:color="auto"/>
              </w:divBdr>
              <w:divsChild>
                <w:div w:id="187518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79223">
      <w:bodyDiv w:val="1"/>
      <w:marLeft w:val="0"/>
      <w:marRight w:val="0"/>
      <w:marTop w:val="0"/>
      <w:marBottom w:val="0"/>
      <w:divBdr>
        <w:top w:val="none" w:sz="0" w:space="0" w:color="auto"/>
        <w:left w:val="none" w:sz="0" w:space="0" w:color="auto"/>
        <w:bottom w:val="none" w:sz="0" w:space="0" w:color="auto"/>
        <w:right w:val="none" w:sz="0" w:space="0" w:color="auto"/>
      </w:divBdr>
      <w:divsChild>
        <w:div w:id="1262377619">
          <w:marLeft w:val="0"/>
          <w:marRight w:val="0"/>
          <w:marTop w:val="0"/>
          <w:marBottom w:val="0"/>
          <w:divBdr>
            <w:top w:val="none" w:sz="0" w:space="0" w:color="auto"/>
            <w:left w:val="none" w:sz="0" w:space="0" w:color="auto"/>
            <w:bottom w:val="none" w:sz="0" w:space="0" w:color="auto"/>
            <w:right w:val="none" w:sz="0" w:space="0" w:color="auto"/>
          </w:divBdr>
          <w:divsChild>
            <w:div w:id="659693912">
              <w:marLeft w:val="0"/>
              <w:marRight w:val="0"/>
              <w:marTop w:val="0"/>
              <w:marBottom w:val="0"/>
              <w:divBdr>
                <w:top w:val="none" w:sz="0" w:space="0" w:color="auto"/>
                <w:left w:val="none" w:sz="0" w:space="0" w:color="auto"/>
                <w:bottom w:val="none" w:sz="0" w:space="0" w:color="auto"/>
                <w:right w:val="none" w:sz="0" w:space="0" w:color="auto"/>
              </w:divBdr>
              <w:divsChild>
                <w:div w:id="971790256">
                  <w:marLeft w:val="0"/>
                  <w:marRight w:val="0"/>
                  <w:marTop w:val="0"/>
                  <w:marBottom w:val="0"/>
                  <w:divBdr>
                    <w:top w:val="none" w:sz="0" w:space="0" w:color="auto"/>
                    <w:left w:val="none" w:sz="0" w:space="0" w:color="auto"/>
                    <w:bottom w:val="none" w:sz="0" w:space="0" w:color="auto"/>
                    <w:right w:val="none" w:sz="0" w:space="0" w:color="auto"/>
                  </w:divBdr>
                  <w:divsChild>
                    <w:div w:id="174286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546310">
      <w:bodyDiv w:val="1"/>
      <w:marLeft w:val="0"/>
      <w:marRight w:val="0"/>
      <w:marTop w:val="0"/>
      <w:marBottom w:val="0"/>
      <w:divBdr>
        <w:top w:val="none" w:sz="0" w:space="0" w:color="auto"/>
        <w:left w:val="none" w:sz="0" w:space="0" w:color="auto"/>
        <w:bottom w:val="none" w:sz="0" w:space="0" w:color="auto"/>
        <w:right w:val="none" w:sz="0" w:space="0" w:color="auto"/>
      </w:divBdr>
      <w:divsChild>
        <w:div w:id="918443460">
          <w:marLeft w:val="0"/>
          <w:marRight w:val="0"/>
          <w:marTop w:val="0"/>
          <w:marBottom w:val="0"/>
          <w:divBdr>
            <w:top w:val="none" w:sz="0" w:space="0" w:color="auto"/>
            <w:left w:val="none" w:sz="0" w:space="0" w:color="auto"/>
            <w:bottom w:val="none" w:sz="0" w:space="0" w:color="auto"/>
            <w:right w:val="none" w:sz="0" w:space="0" w:color="auto"/>
          </w:divBdr>
          <w:divsChild>
            <w:div w:id="1449471331">
              <w:marLeft w:val="0"/>
              <w:marRight w:val="0"/>
              <w:marTop w:val="0"/>
              <w:marBottom w:val="0"/>
              <w:divBdr>
                <w:top w:val="none" w:sz="0" w:space="0" w:color="auto"/>
                <w:left w:val="none" w:sz="0" w:space="0" w:color="auto"/>
                <w:bottom w:val="none" w:sz="0" w:space="0" w:color="auto"/>
                <w:right w:val="none" w:sz="0" w:space="0" w:color="auto"/>
              </w:divBdr>
              <w:divsChild>
                <w:div w:id="1987004153">
                  <w:marLeft w:val="0"/>
                  <w:marRight w:val="0"/>
                  <w:marTop w:val="0"/>
                  <w:marBottom w:val="0"/>
                  <w:divBdr>
                    <w:top w:val="none" w:sz="0" w:space="0" w:color="auto"/>
                    <w:left w:val="none" w:sz="0" w:space="0" w:color="auto"/>
                    <w:bottom w:val="none" w:sz="0" w:space="0" w:color="auto"/>
                    <w:right w:val="none" w:sz="0" w:space="0" w:color="auto"/>
                  </w:divBdr>
                  <w:divsChild>
                    <w:div w:id="92006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220468">
      <w:bodyDiv w:val="1"/>
      <w:marLeft w:val="0"/>
      <w:marRight w:val="0"/>
      <w:marTop w:val="0"/>
      <w:marBottom w:val="0"/>
      <w:divBdr>
        <w:top w:val="none" w:sz="0" w:space="0" w:color="auto"/>
        <w:left w:val="none" w:sz="0" w:space="0" w:color="auto"/>
        <w:bottom w:val="none" w:sz="0" w:space="0" w:color="auto"/>
        <w:right w:val="none" w:sz="0" w:space="0" w:color="auto"/>
      </w:divBdr>
      <w:divsChild>
        <w:div w:id="1560240688">
          <w:marLeft w:val="0"/>
          <w:marRight w:val="0"/>
          <w:marTop w:val="0"/>
          <w:marBottom w:val="0"/>
          <w:divBdr>
            <w:top w:val="none" w:sz="0" w:space="0" w:color="auto"/>
            <w:left w:val="none" w:sz="0" w:space="0" w:color="auto"/>
            <w:bottom w:val="none" w:sz="0" w:space="0" w:color="auto"/>
            <w:right w:val="none" w:sz="0" w:space="0" w:color="auto"/>
          </w:divBdr>
          <w:divsChild>
            <w:div w:id="1065489598">
              <w:marLeft w:val="0"/>
              <w:marRight w:val="0"/>
              <w:marTop w:val="0"/>
              <w:marBottom w:val="0"/>
              <w:divBdr>
                <w:top w:val="none" w:sz="0" w:space="0" w:color="auto"/>
                <w:left w:val="none" w:sz="0" w:space="0" w:color="auto"/>
                <w:bottom w:val="none" w:sz="0" w:space="0" w:color="auto"/>
                <w:right w:val="none" w:sz="0" w:space="0" w:color="auto"/>
              </w:divBdr>
              <w:divsChild>
                <w:div w:id="880551340">
                  <w:marLeft w:val="0"/>
                  <w:marRight w:val="0"/>
                  <w:marTop w:val="0"/>
                  <w:marBottom w:val="0"/>
                  <w:divBdr>
                    <w:top w:val="none" w:sz="0" w:space="0" w:color="auto"/>
                    <w:left w:val="none" w:sz="0" w:space="0" w:color="auto"/>
                    <w:bottom w:val="none" w:sz="0" w:space="0" w:color="auto"/>
                    <w:right w:val="none" w:sz="0" w:space="0" w:color="auto"/>
                  </w:divBdr>
                </w:div>
              </w:divsChild>
            </w:div>
            <w:div w:id="1127427795">
              <w:marLeft w:val="0"/>
              <w:marRight w:val="0"/>
              <w:marTop w:val="0"/>
              <w:marBottom w:val="0"/>
              <w:divBdr>
                <w:top w:val="none" w:sz="0" w:space="0" w:color="auto"/>
                <w:left w:val="none" w:sz="0" w:space="0" w:color="auto"/>
                <w:bottom w:val="none" w:sz="0" w:space="0" w:color="auto"/>
                <w:right w:val="none" w:sz="0" w:space="0" w:color="auto"/>
              </w:divBdr>
              <w:divsChild>
                <w:div w:id="136524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617343">
          <w:marLeft w:val="0"/>
          <w:marRight w:val="0"/>
          <w:marTop w:val="0"/>
          <w:marBottom w:val="0"/>
          <w:divBdr>
            <w:top w:val="none" w:sz="0" w:space="0" w:color="auto"/>
            <w:left w:val="none" w:sz="0" w:space="0" w:color="auto"/>
            <w:bottom w:val="none" w:sz="0" w:space="0" w:color="auto"/>
            <w:right w:val="none" w:sz="0" w:space="0" w:color="auto"/>
          </w:divBdr>
          <w:divsChild>
            <w:div w:id="325279200">
              <w:marLeft w:val="0"/>
              <w:marRight w:val="0"/>
              <w:marTop w:val="0"/>
              <w:marBottom w:val="0"/>
              <w:divBdr>
                <w:top w:val="none" w:sz="0" w:space="0" w:color="auto"/>
                <w:left w:val="none" w:sz="0" w:space="0" w:color="auto"/>
                <w:bottom w:val="none" w:sz="0" w:space="0" w:color="auto"/>
                <w:right w:val="none" w:sz="0" w:space="0" w:color="auto"/>
              </w:divBdr>
              <w:divsChild>
                <w:div w:id="180777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32217">
      <w:bodyDiv w:val="1"/>
      <w:marLeft w:val="0"/>
      <w:marRight w:val="0"/>
      <w:marTop w:val="0"/>
      <w:marBottom w:val="0"/>
      <w:divBdr>
        <w:top w:val="none" w:sz="0" w:space="0" w:color="auto"/>
        <w:left w:val="none" w:sz="0" w:space="0" w:color="auto"/>
        <w:bottom w:val="none" w:sz="0" w:space="0" w:color="auto"/>
        <w:right w:val="none" w:sz="0" w:space="0" w:color="auto"/>
      </w:divBdr>
      <w:divsChild>
        <w:div w:id="1201087637">
          <w:marLeft w:val="0"/>
          <w:marRight w:val="0"/>
          <w:marTop w:val="0"/>
          <w:marBottom w:val="0"/>
          <w:divBdr>
            <w:top w:val="none" w:sz="0" w:space="0" w:color="auto"/>
            <w:left w:val="none" w:sz="0" w:space="0" w:color="auto"/>
            <w:bottom w:val="none" w:sz="0" w:space="0" w:color="auto"/>
            <w:right w:val="none" w:sz="0" w:space="0" w:color="auto"/>
          </w:divBdr>
          <w:divsChild>
            <w:div w:id="1284193283">
              <w:marLeft w:val="0"/>
              <w:marRight w:val="0"/>
              <w:marTop w:val="0"/>
              <w:marBottom w:val="0"/>
              <w:divBdr>
                <w:top w:val="none" w:sz="0" w:space="0" w:color="auto"/>
                <w:left w:val="none" w:sz="0" w:space="0" w:color="auto"/>
                <w:bottom w:val="none" w:sz="0" w:space="0" w:color="auto"/>
                <w:right w:val="none" w:sz="0" w:space="0" w:color="auto"/>
              </w:divBdr>
              <w:divsChild>
                <w:div w:id="37994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06467">
      <w:bodyDiv w:val="1"/>
      <w:marLeft w:val="0"/>
      <w:marRight w:val="0"/>
      <w:marTop w:val="0"/>
      <w:marBottom w:val="0"/>
      <w:divBdr>
        <w:top w:val="none" w:sz="0" w:space="0" w:color="auto"/>
        <w:left w:val="none" w:sz="0" w:space="0" w:color="auto"/>
        <w:bottom w:val="none" w:sz="0" w:space="0" w:color="auto"/>
        <w:right w:val="none" w:sz="0" w:space="0" w:color="auto"/>
      </w:divBdr>
    </w:div>
    <w:div w:id="1912158503">
      <w:bodyDiv w:val="1"/>
      <w:marLeft w:val="0"/>
      <w:marRight w:val="0"/>
      <w:marTop w:val="0"/>
      <w:marBottom w:val="0"/>
      <w:divBdr>
        <w:top w:val="none" w:sz="0" w:space="0" w:color="auto"/>
        <w:left w:val="none" w:sz="0" w:space="0" w:color="auto"/>
        <w:bottom w:val="none" w:sz="0" w:space="0" w:color="auto"/>
        <w:right w:val="none" w:sz="0" w:space="0" w:color="auto"/>
      </w:divBdr>
      <w:divsChild>
        <w:div w:id="398721481">
          <w:marLeft w:val="0"/>
          <w:marRight w:val="0"/>
          <w:marTop w:val="0"/>
          <w:marBottom w:val="0"/>
          <w:divBdr>
            <w:top w:val="none" w:sz="0" w:space="0" w:color="auto"/>
            <w:left w:val="none" w:sz="0" w:space="0" w:color="auto"/>
            <w:bottom w:val="none" w:sz="0" w:space="0" w:color="auto"/>
            <w:right w:val="none" w:sz="0" w:space="0" w:color="auto"/>
          </w:divBdr>
          <w:divsChild>
            <w:div w:id="463623531">
              <w:marLeft w:val="0"/>
              <w:marRight w:val="0"/>
              <w:marTop w:val="0"/>
              <w:marBottom w:val="0"/>
              <w:divBdr>
                <w:top w:val="none" w:sz="0" w:space="0" w:color="auto"/>
                <w:left w:val="none" w:sz="0" w:space="0" w:color="auto"/>
                <w:bottom w:val="none" w:sz="0" w:space="0" w:color="auto"/>
                <w:right w:val="none" w:sz="0" w:space="0" w:color="auto"/>
              </w:divBdr>
              <w:divsChild>
                <w:div w:id="1529753854">
                  <w:marLeft w:val="0"/>
                  <w:marRight w:val="0"/>
                  <w:marTop w:val="0"/>
                  <w:marBottom w:val="0"/>
                  <w:divBdr>
                    <w:top w:val="none" w:sz="0" w:space="0" w:color="auto"/>
                    <w:left w:val="none" w:sz="0" w:space="0" w:color="auto"/>
                    <w:bottom w:val="none" w:sz="0" w:space="0" w:color="auto"/>
                    <w:right w:val="none" w:sz="0" w:space="0" w:color="auto"/>
                  </w:divBdr>
                  <w:divsChild>
                    <w:div w:id="1560359798">
                      <w:marLeft w:val="0"/>
                      <w:marRight w:val="0"/>
                      <w:marTop w:val="0"/>
                      <w:marBottom w:val="0"/>
                      <w:divBdr>
                        <w:top w:val="none" w:sz="0" w:space="0" w:color="auto"/>
                        <w:left w:val="none" w:sz="0" w:space="0" w:color="auto"/>
                        <w:bottom w:val="none" w:sz="0" w:space="0" w:color="auto"/>
                        <w:right w:val="none" w:sz="0" w:space="0" w:color="auto"/>
                      </w:divBdr>
                      <w:divsChild>
                        <w:div w:id="808982859">
                          <w:marLeft w:val="0"/>
                          <w:marRight w:val="0"/>
                          <w:marTop w:val="0"/>
                          <w:marBottom w:val="0"/>
                          <w:divBdr>
                            <w:top w:val="none" w:sz="0" w:space="0" w:color="auto"/>
                            <w:left w:val="none" w:sz="0" w:space="0" w:color="auto"/>
                            <w:bottom w:val="none" w:sz="0" w:space="0" w:color="auto"/>
                            <w:right w:val="none" w:sz="0" w:space="0" w:color="auto"/>
                          </w:divBdr>
                          <w:divsChild>
                            <w:div w:id="48177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9174174">
      <w:bodyDiv w:val="1"/>
      <w:marLeft w:val="0"/>
      <w:marRight w:val="0"/>
      <w:marTop w:val="0"/>
      <w:marBottom w:val="0"/>
      <w:divBdr>
        <w:top w:val="none" w:sz="0" w:space="0" w:color="auto"/>
        <w:left w:val="none" w:sz="0" w:space="0" w:color="auto"/>
        <w:bottom w:val="none" w:sz="0" w:space="0" w:color="auto"/>
        <w:right w:val="none" w:sz="0" w:space="0" w:color="auto"/>
      </w:divBdr>
      <w:divsChild>
        <w:div w:id="903641653">
          <w:marLeft w:val="0"/>
          <w:marRight w:val="0"/>
          <w:marTop w:val="0"/>
          <w:marBottom w:val="0"/>
          <w:divBdr>
            <w:top w:val="none" w:sz="0" w:space="0" w:color="auto"/>
            <w:left w:val="none" w:sz="0" w:space="0" w:color="auto"/>
            <w:bottom w:val="none" w:sz="0" w:space="0" w:color="auto"/>
            <w:right w:val="none" w:sz="0" w:space="0" w:color="auto"/>
          </w:divBdr>
          <w:divsChild>
            <w:div w:id="613025253">
              <w:marLeft w:val="0"/>
              <w:marRight w:val="0"/>
              <w:marTop w:val="0"/>
              <w:marBottom w:val="0"/>
              <w:divBdr>
                <w:top w:val="none" w:sz="0" w:space="0" w:color="auto"/>
                <w:left w:val="none" w:sz="0" w:space="0" w:color="auto"/>
                <w:bottom w:val="none" w:sz="0" w:space="0" w:color="auto"/>
                <w:right w:val="none" w:sz="0" w:space="0" w:color="auto"/>
              </w:divBdr>
              <w:divsChild>
                <w:div w:id="1778594667">
                  <w:marLeft w:val="0"/>
                  <w:marRight w:val="0"/>
                  <w:marTop w:val="0"/>
                  <w:marBottom w:val="0"/>
                  <w:divBdr>
                    <w:top w:val="none" w:sz="0" w:space="0" w:color="auto"/>
                    <w:left w:val="none" w:sz="0" w:space="0" w:color="auto"/>
                    <w:bottom w:val="none" w:sz="0" w:space="0" w:color="auto"/>
                    <w:right w:val="none" w:sz="0" w:space="0" w:color="auto"/>
                  </w:divBdr>
                  <w:divsChild>
                    <w:div w:id="199663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262696">
      <w:bodyDiv w:val="1"/>
      <w:marLeft w:val="0"/>
      <w:marRight w:val="0"/>
      <w:marTop w:val="0"/>
      <w:marBottom w:val="0"/>
      <w:divBdr>
        <w:top w:val="none" w:sz="0" w:space="0" w:color="auto"/>
        <w:left w:val="none" w:sz="0" w:space="0" w:color="auto"/>
        <w:bottom w:val="none" w:sz="0" w:space="0" w:color="auto"/>
        <w:right w:val="none" w:sz="0" w:space="0" w:color="auto"/>
      </w:divBdr>
    </w:div>
    <w:div w:id="1933857744">
      <w:bodyDiv w:val="1"/>
      <w:marLeft w:val="0"/>
      <w:marRight w:val="0"/>
      <w:marTop w:val="0"/>
      <w:marBottom w:val="0"/>
      <w:divBdr>
        <w:top w:val="none" w:sz="0" w:space="0" w:color="auto"/>
        <w:left w:val="none" w:sz="0" w:space="0" w:color="auto"/>
        <w:bottom w:val="none" w:sz="0" w:space="0" w:color="auto"/>
        <w:right w:val="none" w:sz="0" w:space="0" w:color="auto"/>
      </w:divBdr>
      <w:divsChild>
        <w:div w:id="2055494966">
          <w:marLeft w:val="0"/>
          <w:marRight w:val="0"/>
          <w:marTop w:val="0"/>
          <w:marBottom w:val="0"/>
          <w:divBdr>
            <w:top w:val="none" w:sz="0" w:space="0" w:color="auto"/>
            <w:left w:val="none" w:sz="0" w:space="0" w:color="auto"/>
            <w:bottom w:val="none" w:sz="0" w:space="0" w:color="auto"/>
            <w:right w:val="none" w:sz="0" w:space="0" w:color="auto"/>
          </w:divBdr>
          <w:divsChild>
            <w:div w:id="1604267781">
              <w:marLeft w:val="0"/>
              <w:marRight w:val="0"/>
              <w:marTop w:val="0"/>
              <w:marBottom w:val="0"/>
              <w:divBdr>
                <w:top w:val="none" w:sz="0" w:space="0" w:color="auto"/>
                <w:left w:val="none" w:sz="0" w:space="0" w:color="auto"/>
                <w:bottom w:val="none" w:sz="0" w:space="0" w:color="auto"/>
                <w:right w:val="none" w:sz="0" w:space="0" w:color="auto"/>
              </w:divBdr>
              <w:divsChild>
                <w:div w:id="498352338">
                  <w:marLeft w:val="0"/>
                  <w:marRight w:val="0"/>
                  <w:marTop w:val="0"/>
                  <w:marBottom w:val="0"/>
                  <w:divBdr>
                    <w:top w:val="none" w:sz="0" w:space="0" w:color="auto"/>
                    <w:left w:val="none" w:sz="0" w:space="0" w:color="auto"/>
                    <w:bottom w:val="none" w:sz="0" w:space="0" w:color="auto"/>
                    <w:right w:val="none" w:sz="0" w:space="0" w:color="auto"/>
                  </w:divBdr>
                  <w:divsChild>
                    <w:div w:id="148859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5549766">
      <w:bodyDiv w:val="1"/>
      <w:marLeft w:val="0"/>
      <w:marRight w:val="0"/>
      <w:marTop w:val="0"/>
      <w:marBottom w:val="0"/>
      <w:divBdr>
        <w:top w:val="none" w:sz="0" w:space="0" w:color="auto"/>
        <w:left w:val="none" w:sz="0" w:space="0" w:color="auto"/>
        <w:bottom w:val="none" w:sz="0" w:space="0" w:color="auto"/>
        <w:right w:val="none" w:sz="0" w:space="0" w:color="auto"/>
      </w:divBdr>
      <w:divsChild>
        <w:div w:id="477570297">
          <w:marLeft w:val="0"/>
          <w:marRight w:val="0"/>
          <w:marTop w:val="0"/>
          <w:marBottom w:val="0"/>
          <w:divBdr>
            <w:top w:val="none" w:sz="0" w:space="0" w:color="auto"/>
            <w:left w:val="none" w:sz="0" w:space="0" w:color="auto"/>
            <w:bottom w:val="none" w:sz="0" w:space="0" w:color="auto"/>
            <w:right w:val="none" w:sz="0" w:space="0" w:color="auto"/>
          </w:divBdr>
          <w:divsChild>
            <w:div w:id="686294944">
              <w:marLeft w:val="0"/>
              <w:marRight w:val="0"/>
              <w:marTop w:val="0"/>
              <w:marBottom w:val="0"/>
              <w:divBdr>
                <w:top w:val="none" w:sz="0" w:space="0" w:color="auto"/>
                <w:left w:val="none" w:sz="0" w:space="0" w:color="auto"/>
                <w:bottom w:val="none" w:sz="0" w:space="0" w:color="auto"/>
                <w:right w:val="none" w:sz="0" w:space="0" w:color="auto"/>
              </w:divBdr>
              <w:divsChild>
                <w:div w:id="124198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400799">
      <w:bodyDiv w:val="1"/>
      <w:marLeft w:val="0"/>
      <w:marRight w:val="0"/>
      <w:marTop w:val="0"/>
      <w:marBottom w:val="0"/>
      <w:divBdr>
        <w:top w:val="none" w:sz="0" w:space="0" w:color="auto"/>
        <w:left w:val="none" w:sz="0" w:space="0" w:color="auto"/>
        <w:bottom w:val="none" w:sz="0" w:space="0" w:color="auto"/>
        <w:right w:val="none" w:sz="0" w:space="0" w:color="auto"/>
      </w:divBdr>
      <w:divsChild>
        <w:div w:id="250547514">
          <w:marLeft w:val="0"/>
          <w:marRight w:val="0"/>
          <w:marTop w:val="0"/>
          <w:marBottom w:val="0"/>
          <w:divBdr>
            <w:top w:val="none" w:sz="0" w:space="0" w:color="auto"/>
            <w:left w:val="none" w:sz="0" w:space="0" w:color="auto"/>
            <w:bottom w:val="none" w:sz="0" w:space="0" w:color="auto"/>
            <w:right w:val="none" w:sz="0" w:space="0" w:color="auto"/>
          </w:divBdr>
          <w:divsChild>
            <w:div w:id="764616520">
              <w:marLeft w:val="0"/>
              <w:marRight w:val="0"/>
              <w:marTop w:val="0"/>
              <w:marBottom w:val="0"/>
              <w:divBdr>
                <w:top w:val="none" w:sz="0" w:space="0" w:color="auto"/>
                <w:left w:val="none" w:sz="0" w:space="0" w:color="auto"/>
                <w:bottom w:val="none" w:sz="0" w:space="0" w:color="auto"/>
                <w:right w:val="none" w:sz="0" w:space="0" w:color="auto"/>
              </w:divBdr>
              <w:divsChild>
                <w:div w:id="1371105482">
                  <w:marLeft w:val="0"/>
                  <w:marRight w:val="0"/>
                  <w:marTop w:val="0"/>
                  <w:marBottom w:val="0"/>
                  <w:divBdr>
                    <w:top w:val="none" w:sz="0" w:space="0" w:color="auto"/>
                    <w:left w:val="none" w:sz="0" w:space="0" w:color="auto"/>
                    <w:bottom w:val="none" w:sz="0" w:space="0" w:color="auto"/>
                    <w:right w:val="none" w:sz="0" w:space="0" w:color="auto"/>
                  </w:divBdr>
                  <w:divsChild>
                    <w:div w:id="20499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976105">
      <w:bodyDiv w:val="1"/>
      <w:marLeft w:val="0"/>
      <w:marRight w:val="0"/>
      <w:marTop w:val="0"/>
      <w:marBottom w:val="0"/>
      <w:divBdr>
        <w:top w:val="none" w:sz="0" w:space="0" w:color="auto"/>
        <w:left w:val="none" w:sz="0" w:space="0" w:color="auto"/>
        <w:bottom w:val="none" w:sz="0" w:space="0" w:color="auto"/>
        <w:right w:val="none" w:sz="0" w:space="0" w:color="auto"/>
      </w:divBdr>
      <w:divsChild>
        <w:div w:id="1694644515">
          <w:marLeft w:val="0"/>
          <w:marRight w:val="0"/>
          <w:marTop w:val="0"/>
          <w:marBottom w:val="0"/>
          <w:divBdr>
            <w:top w:val="none" w:sz="0" w:space="0" w:color="auto"/>
            <w:left w:val="none" w:sz="0" w:space="0" w:color="auto"/>
            <w:bottom w:val="none" w:sz="0" w:space="0" w:color="auto"/>
            <w:right w:val="none" w:sz="0" w:space="0" w:color="auto"/>
          </w:divBdr>
          <w:divsChild>
            <w:div w:id="1735350367">
              <w:marLeft w:val="0"/>
              <w:marRight w:val="0"/>
              <w:marTop w:val="0"/>
              <w:marBottom w:val="0"/>
              <w:divBdr>
                <w:top w:val="none" w:sz="0" w:space="0" w:color="auto"/>
                <w:left w:val="none" w:sz="0" w:space="0" w:color="auto"/>
                <w:bottom w:val="none" w:sz="0" w:space="0" w:color="auto"/>
                <w:right w:val="none" w:sz="0" w:space="0" w:color="auto"/>
              </w:divBdr>
              <w:divsChild>
                <w:div w:id="122495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ualcan.path.uab.edu/" TargetMode="External"/><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DC9E8C-B738-B148-B384-955F704C7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1777</Words>
  <Characters>10132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Xiaozhou Yu</dc:creator>
  <cp:keywords/>
  <dc:description/>
  <cp:lastModifiedBy>Xiaozhou Yu</cp:lastModifiedBy>
  <cp:revision>5</cp:revision>
  <cp:lastPrinted>2025-04-02T13:59:00Z</cp:lastPrinted>
  <dcterms:created xsi:type="dcterms:W3CDTF">2025-04-02T13:59:00Z</dcterms:created>
  <dcterms:modified xsi:type="dcterms:W3CDTF">2025-04-14T18:37:00Z</dcterms:modified>
</cp:coreProperties>
</file>