
<file path=[Content_Types].xml><?xml version="1.0" encoding="utf-8"?>
<Types xmlns="http://schemas.openxmlformats.org/package/2006/content-types">
  <Default Extension="jpeg" ContentType="image/jpeg"/>
  <Default Extension="JPG" ContentType="image/.jpg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1B69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Table S</w:t>
      </w:r>
      <w:r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Description of the geographic and restoration information for the sampling 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site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s</w:t>
      </w:r>
    </w:p>
    <w:tbl>
      <w:tblPr>
        <w:tblStyle w:val="3"/>
        <w:tblW w:w="4934" w:type="pct"/>
        <w:tblInd w:w="8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2"/>
        <w:gridCol w:w="3136"/>
        <w:gridCol w:w="1383"/>
        <w:gridCol w:w="1382"/>
        <w:gridCol w:w="3157"/>
        <w:gridCol w:w="3857"/>
      </w:tblGrid>
      <w:tr w14:paraId="49B3A2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383" w:type="pct"/>
            <w:tcBorders>
              <w:top w:val="single" w:color="auto" w:sz="8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01DCC898">
            <w:pPr>
              <w:widowControl/>
              <w:spacing w:line="400" w:lineRule="exact"/>
              <w:rPr>
                <w:rFonts w:hint="default" w:ascii="Times New Roman" w:hAnsi="Times New Roman" w:eastAsia="宋体" w:cs="Times New Roman"/>
                <w:bCs/>
                <w:color w:val="000000"/>
                <w:kern w:val="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lang w:val="en-US" w:eastAsia="zh-CN"/>
              </w:rPr>
              <w:t>Sites</w:t>
            </w:r>
          </w:p>
        </w:tc>
        <w:tc>
          <w:tcPr>
            <w:tcW w:w="1121" w:type="pct"/>
            <w:tcBorders>
              <w:top w:val="single" w:color="auto" w:sz="8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6212F746">
            <w:pPr>
              <w:widowControl/>
              <w:spacing w:line="400" w:lineRule="exact"/>
              <w:rPr>
                <w:rFonts w:ascii="Times New Roman" w:hAnsi="Times New Roman" w:eastAsia="宋体" w:cs="Times New Roman"/>
                <w:bCs/>
                <w:color w:val="000000"/>
                <w:kern w:val="0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lang w:val="en-US" w:eastAsia="zh-CN"/>
              </w:rPr>
              <w:t>Restoration</w:t>
            </w: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</w:rPr>
              <w:t>dynamics</w:t>
            </w: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</w:rPr>
              <w:t xml:space="preserve"> (in years)</w:t>
            </w:r>
          </w:p>
        </w:tc>
        <w:tc>
          <w:tcPr>
            <w:tcW w:w="494" w:type="pct"/>
            <w:tcBorders>
              <w:top w:val="single" w:color="auto" w:sz="8" w:space="0"/>
              <w:bottom w:val="single" w:color="auto" w:sz="4" w:space="0"/>
            </w:tcBorders>
            <w:vAlign w:val="center"/>
          </w:tcPr>
          <w:p w14:paraId="0CA51545">
            <w:pPr>
              <w:widowControl/>
              <w:spacing w:line="400" w:lineRule="exact"/>
              <w:rPr>
                <w:rFonts w:ascii="Times New Roman" w:hAnsi="Times New Roman" w:eastAsia="宋体" w:cs="Times New Roman"/>
                <w:bCs/>
                <w:color w:val="000000"/>
                <w:kern w:val="0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</w:rPr>
              <w:t>Location</w:t>
            </w:r>
          </w:p>
        </w:tc>
        <w:tc>
          <w:tcPr>
            <w:tcW w:w="494" w:type="pct"/>
            <w:tcBorders>
              <w:top w:val="single" w:color="auto" w:sz="8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342DAD91">
            <w:pPr>
              <w:widowControl/>
              <w:spacing w:line="400" w:lineRule="exact"/>
              <w:rPr>
                <w:rFonts w:ascii="Times New Roman" w:hAnsi="Times New Roman" w:eastAsia="宋体" w:cs="Times New Roman"/>
                <w:bCs/>
                <w:color w:val="000000"/>
                <w:kern w:val="0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</w:rPr>
              <w:t>Altitude (m)</w:t>
            </w:r>
          </w:p>
        </w:tc>
        <w:tc>
          <w:tcPr>
            <w:tcW w:w="1128" w:type="pct"/>
            <w:tcBorders>
              <w:top w:val="single" w:color="auto" w:sz="8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472E7682">
            <w:pPr>
              <w:widowControl/>
              <w:spacing w:line="400" w:lineRule="exact"/>
              <w:rPr>
                <w:rFonts w:hint="default" w:ascii="Times New Roman" w:hAnsi="Times New Roman" w:eastAsia="宋体" w:cs="Times New Roman"/>
                <w:bCs/>
                <w:color w:val="000000"/>
                <w:kern w:val="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lang w:val="en-US" w:eastAsia="zh-CN"/>
              </w:rPr>
              <w:t xml:space="preserve">Supply water </w:t>
            </w:r>
          </w:p>
        </w:tc>
        <w:tc>
          <w:tcPr>
            <w:tcW w:w="1378" w:type="pct"/>
            <w:tcBorders>
              <w:top w:val="single" w:color="auto" w:sz="8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5A78070F">
            <w:pPr>
              <w:widowControl/>
              <w:spacing w:line="400" w:lineRule="exact"/>
              <w:rPr>
                <w:rFonts w:ascii="Times New Roman" w:hAnsi="Times New Roman" w:eastAsia="宋体" w:cs="Times New Roman"/>
                <w:bCs/>
                <w:color w:val="000000"/>
                <w:kern w:val="0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</w:rPr>
              <w:t>Main plant species</w:t>
            </w:r>
          </w:p>
        </w:tc>
      </w:tr>
      <w:tr w14:paraId="08AD30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383" w:type="pct"/>
            <w:shd w:val="clear" w:color="auto" w:fill="auto"/>
            <w:noWrap/>
            <w:vAlign w:val="center"/>
          </w:tcPr>
          <w:p w14:paraId="288AF114">
            <w:pPr>
              <w:widowControl/>
              <w:spacing w:line="400" w:lineRule="exact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shd w:val="clear" w:color="auto" w:fill="FFFFFF"/>
                <w:lang w:val="en-US" w:eastAsia="zh-CN"/>
              </w:rPr>
              <w:t>CK</w:t>
            </w:r>
          </w:p>
        </w:tc>
        <w:tc>
          <w:tcPr>
            <w:tcW w:w="1121" w:type="pct"/>
            <w:shd w:val="clear" w:color="auto" w:fill="auto"/>
            <w:noWrap/>
            <w:vAlign w:val="center"/>
          </w:tcPr>
          <w:p w14:paraId="0B78FF25">
            <w:pPr>
              <w:widowControl/>
              <w:spacing w:line="400" w:lineRule="exact"/>
              <w:rPr>
                <w:rFonts w:ascii="Times New Roman" w:hAnsi="Times New Roman" w:eastAsia="宋体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shd w:val="clear" w:color="auto" w:fill="FFFFFF"/>
              </w:rPr>
              <w:t>Degraded wetland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shd w:val="clear" w:color="auto" w:fill="FFFFFF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</w:rPr>
              <w:t>(0)</w:t>
            </w:r>
          </w:p>
        </w:tc>
        <w:tc>
          <w:tcPr>
            <w:tcW w:w="494" w:type="pct"/>
            <w:vAlign w:val="center"/>
          </w:tcPr>
          <w:p w14:paraId="3BE0E72A">
            <w:pPr>
              <w:widowControl/>
              <w:spacing w:line="400" w:lineRule="exact"/>
              <w:rPr>
                <w:rFonts w:ascii="Times New Roman" w:hAnsi="Times New Roman" w:eastAsia="宋体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37°43′24″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</w:rPr>
              <w:t xml:space="preserve">N,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119°01′05″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</w:rPr>
              <w:t>E</w:t>
            </w:r>
          </w:p>
        </w:tc>
        <w:tc>
          <w:tcPr>
            <w:tcW w:w="494" w:type="pct"/>
            <w:shd w:val="clear" w:color="auto" w:fill="auto"/>
            <w:noWrap/>
            <w:vAlign w:val="center"/>
          </w:tcPr>
          <w:p w14:paraId="3E10FCFE">
            <w:pPr>
              <w:widowControl/>
              <w:spacing w:line="400" w:lineRule="exact"/>
              <w:rPr>
                <w:rFonts w:hint="eastAsia" w:ascii="Times New Roman" w:hAnsi="Times New Roman" w:eastAsia="宋体" w:cs="Times New Roman"/>
                <w:color w:val="000000"/>
                <w:kern w:val="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lang w:val="en-US" w:eastAsia="zh-CN"/>
              </w:rPr>
              <w:t>0</w:t>
            </w:r>
          </w:p>
        </w:tc>
        <w:tc>
          <w:tcPr>
            <w:tcW w:w="1128" w:type="pct"/>
            <w:shd w:val="clear" w:color="auto" w:fill="auto"/>
            <w:noWrap/>
            <w:vAlign w:val="center"/>
          </w:tcPr>
          <w:p w14:paraId="521CF29A">
            <w:pPr>
              <w:widowControl/>
              <w:spacing w:line="400" w:lineRule="exact"/>
              <w:rPr>
                <w:rFonts w:hint="eastAsia" w:ascii="Times New Roman" w:hAnsi="Times New Roman" w:eastAsia="宋体" w:cs="Times New Roman"/>
                <w:color w:val="000000"/>
                <w:kern w:val="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shd w:val="clear" w:color="auto" w:fill="FFFFFF"/>
                <w:lang w:val="en-US" w:eastAsia="zh-CN"/>
              </w:rPr>
              <w:t>Tides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shd w:val="clear" w:color="auto" w:fill="FFFFFF"/>
              </w:rPr>
              <w:t xml:space="preserve"> and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 xml:space="preserve"> precipitation</w:t>
            </w:r>
          </w:p>
        </w:tc>
        <w:tc>
          <w:tcPr>
            <w:tcW w:w="1378" w:type="pct"/>
            <w:shd w:val="clear" w:color="auto" w:fill="auto"/>
            <w:noWrap/>
            <w:vAlign w:val="center"/>
          </w:tcPr>
          <w:p w14:paraId="51A02B62">
            <w:pPr>
              <w:widowControl/>
              <w:spacing w:line="400" w:lineRule="exact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 w:eastAsia="zh-CN"/>
              </w:rPr>
              <w:t>None</w:t>
            </w:r>
          </w:p>
        </w:tc>
      </w:tr>
      <w:tr w14:paraId="3E30AB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</w:trPr>
        <w:tc>
          <w:tcPr>
            <w:tcW w:w="383" w:type="pct"/>
            <w:shd w:val="clear" w:color="auto" w:fill="auto"/>
            <w:noWrap/>
            <w:vAlign w:val="center"/>
          </w:tcPr>
          <w:p w14:paraId="56CED3C3">
            <w:pPr>
              <w:widowControl/>
              <w:spacing w:line="400" w:lineRule="exact"/>
              <w:rPr>
                <w:rFonts w:hint="default" w:ascii="Times New Roman" w:hAnsi="Times New Roman" w:eastAsia="宋体" w:cs="Times New Roman"/>
                <w:color w:val="000000"/>
                <w:kern w:val="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lang w:val="en-US" w:eastAsia="zh-CN"/>
              </w:rPr>
              <w:t>Y4</w:t>
            </w:r>
          </w:p>
        </w:tc>
        <w:tc>
          <w:tcPr>
            <w:tcW w:w="1121" w:type="pct"/>
            <w:shd w:val="clear" w:color="auto" w:fill="auto"/>
            <w:noWrap/>
            <w:vAlign w:val="center"/>
          </w:tcPr>
          <w:p w14:paraId="7725FB03">
            <w:pPr>
              <w:widowControl/>
              <w:spacing w:line="400" w:lineRule="exact"/>
              <w:rPr>
                <w:rFonts w:ascii="Times New Roman" w:hAnsi="Times New Roman" w:eastAsia="宋体" w:cs="Times New Roman"/>
                <w:color w:val="000000"/>
                <w:kern w:val="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</w:rPr>
              <w:t>Habitat island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lang w:val="en-US" w:eastAsia="zh-CN"/>
              </w:rPr>
              <w:t>4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</w:rPr>
              <w:t>)</w:t>
            </w:r>
          </w:p>
        </w:tc>
        <w:tc>
          <w:tcPr>
            <w:tcW w:w="494" w:type="pct"/>
            <w:vAlign w:val="center"/>
          </w:tcPr>
          <w:p w14:paraId="071B9303">
            <w:pPr>
              <w:widowControl/>
              <w:spacing w:line="400" w:lineRule="exact"/>
              <w:rPr>
                <w:rFonts w:ascii="Times New Roman" w:hAnsi="Times New Roman" w:eastAsia="宋体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37°45′15″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</w:rPr>
              <w:t xml:space="preserve">N,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119°01′0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″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</w:rPr>
              <w:t>′E</w:t>
            </w:r>
          </w:p>
        </w:tc>
        <w:tc>
          <w:tcPr>
            <w:tcW w:w="494" w:type="pct"/>
            <w:shd w:val="clear" w:color="auto" w:fill="auto"/>
            <w:noWrap/>
            <w:vAlign w:val="center"/>
          </w:tcPr>
          <w:p w14:paraId="47E38360">
            <w:pPr>
              <w:widowControl/>
              <w:spacing w:line="400" w:lineRule="exact"/>
              <w:rPr>
                <w:rFonts w:hint="eastAsia" w:ascii="Times New Roman" w:hAnsi="Times New Roman" w:eastAsia="宋体" w:cs="Times New Roman"/>
                <w:color w:val="000000"/>
                <w:kern w:val="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lang w:val="en-US" w:eastAsia="zh-CN"/>
              </w:rPr>
              <w:t>1</w:t>
            </w:r>
          </w:p>
        </w:tc>
        <w:tc>
          <w:tcPr>
            <w:tcW w:w="1128" w:type="pct"/>
            <w:shd w:val="clear" w:color="auto" w:fill="auto"/>
            <w:noWrap/>
            <w:vAlign w:val="center"/>
          </w:tcPr>
          <w:p w14:paraId="6FF96CE5">
            <w:pPr>
              <w:widowControl/>
              <w:spacing w:line="400" w:lineRule="exact"/>
              <w:rPr>
                <w:rFonts w:hint="eastAsia" w:ascii="Times New Roman" w:hAnsi="Times New Roman" w:eastAsia="宋体" w:cs="Times New Roman"/>
                <w:color w:val="000000"/>
                <w:kern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Precipitation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and f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reshwater from the Yellow River</w:t>
            </w:r>
          </w:p>
        </w:tc>
        <w:tc>
          <w:tcPr>
            <w:tcW w:w="1378" w:type="pct"/>
            <w:shd w:val="clear" w:color="auto" w:fill="auto"/>
            <w:noWrap/>
            <w:vAlign w:val="center"/>
          </w:tcPr>
          <w:p w14:paraId="25C97F98">
            <w:pPr>
              <w:widowControl/>
              <w:spacing w:line="400" w:lineRule="exac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color w:val="auto"/>
                <w:sz w:val="21"/>
                <w:szCs w:val="21"/>
              </w:rPr>
              <w:t>Phragmites australis</w:t>
            </w:r>
            <w:r>
              <w:rPr>
                <w:rFonts w:hint="eastAsia" w:ascii="Times New Roman" w:hAnsi="Times New Roman" w:cs="Times New Roman"/>
                <w:i/>
                <w:color w:val="auto"/>
                <w:sz w:val="21"/>
                <w:szCs w:val="21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i/>
                <w:color w:val="auto"/>
                <w:sz w:val="21"/>
                <w:szCs w:val="21"/>
                <w:lang w:val="en-US" w:eastAsia="zh-CN"/>
              </w:rPr>
              <w:t>Sonchus brachyotus</w:t>
            </w:r>
          </w:p>
        </w:tc>
      </w:tr>
      <w:tr w14:paraId="60DFFC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</w:trPr>
        <w:tc>
          <w:tcPr>
            <w:tcW w:w="383" w:type="pct"/>
            <w:shd w:val="clear" w:color="auto" w:fill="auto"/>
            <w:noWrap/>
            <w:vAlign w:val="center"/>
          </w:tcPr>
          <w:p w14:paraId="7294B5F8">
            <w:pPr>
              <w:widowControl/>
              <w:spacing w:line="400" w:lineRule="exact"/>
              <w:rPr>
                <w:rFonts w:hint="default" w:ascii="Times New Roman" w:hAnsi="Times New Roman" w:eastAsia="宋体" w:cs="Times New Roman"/>
                <w:color w:val="000000"/>
                <w:kern w:val="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lang w:val="en-US" w:eastAsia="zh-CN"/>
              </w:rPr>
              <w:t>Y8</w:t>
            </w:r>
          </w:p>
        </w:tc>
        <w:tc>
          <w:tcPr>
            <w:tcW w:w="1121" w:type="pct"/>
            <w:shd w:val="clear" w:color="auto" w:fill="auto"/>
            <w:noWrap/>
            <w:vAlign w:val="center"/>
          </w:tcPr>
          <w:p w14:paraId="6C40AEC3">
            <w:pPr>
              <w:widowControl/>
              <w:spacing w:line="400" w:lineRule="exact"/>
              <w:rPr>
                <w:rFonts w:ascii="Times New Roman" w:hAnsi="Times New Roman" w:eastAsia="宋体" w:cs="Times New Roman"/>
                <w:color w:val="000000"/>
                <w:kern w:val="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</w:rPr>
              <w:t>Habitat island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lang w:val="en-US" w:eastAsia="zh-CN"/>
              </w:rPr>
              <w:t>8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</w:rPr>
              <w:t>)</w:t>
            </w:r>
          </w:p>
        </w:tc>
        <w:tc>
          <w:tcPr>
            <w:tcW w:w="494" w:type="pct"/>
            <w:vAlign w:val="center"/>
          </w:tcPr>
          <w:p w14:paraId="087D5EDD">
            <w:pPr>
              <w:widowControl/>
              <w:spacing w:line="400" w:lineRule="exact"/>
              <w:rPr>
                <w:rFonts w:ascii="Times New Roman" w:hAnsi="Times New Roman" w:eastAsia="宋体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37°43′38″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</w:rPr>
              <w:t xml:space="preserve">N,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119°01′2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″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</w:rPr>
              <w:t>′E</w:t>
            </w:r>
          </w:p>
        </w:tc>
        <w:tc>
          <w:tcPr>
            <w:tcW w:w="494" w:type="pct"/>
            <w:shd w:val="clear" w:color="auto" w:fill="auto"/>
            <w:noWrap/>
            <w:vAlign w:val="center"/>
          </w:tcPr>
          <w:p w14:paraId="4CACE6AD">
            <w:pPr>
              <w:widowControl/>
              <w:spacing w:line="400" w:lineRule="exact"/>
              <w:rPr>
                <w:rFonts w:hint="eastAsia" w:ascii="Times New Roman" w:hAnsi="Times New Roman" w:eastAsia="宋体" w:cs="Times New Roman"/>
                <w:color w:val="000000"/>
                <w:kern w:val="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lang w:val="en-US" w:eastAsia="zh-CN"/>
              </w:rPr>
              <w:t>1</w:t>
            </w:r>
          </w:p>
        </w:tc>
        <w:tc>
          <w:tcPr>
            <w:tcW w:w="1128" w:type="pct"/>
            <w:shd w:val="clear" w:color="auto" w:fill="auto"/>
            <w:noWrap/>
            <w:vAlign w:val="center"/>
          </w:tcPr>
          <w:p w14:paraId="4900D9EE">
            <w:pPr>
              <w:widowControl/>
              <w:spacing w:line="400" w:lineRule="exact"/>
              <w:rPr>
                <w:rFonts w:hint="eastAsia" w:ascii="Times New Roman" w:hAnsi="Times New Roman" w:eastAsia="宋体" w:cs="Times New Roman"/>
                <w:color w:val="000000"/>
                <w:kern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Precipitation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and f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reshwater from the Yellow River</w:t>
            </w:r>
          </w:p>
        </w:tc>
        <w:tc>
          <w:tcPr>
            <w:tcW w:w="1378" w:type="pct"/>
            <w:shd w:val="clear" w:color="auto" w:fill="auto"/>
            <w:noWrap/>
            <w:vAlign w:val="center"/>
          </w:tcPr>
          <w:p w14:paraId="510006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60" w:lineRule="auto"/>
              <w:jc w:val="both"/>
              <w:textAlignment w:val="auto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sz w:val="21"/>
                <w:szCs w:val="21"/>
                <w:lang w:val="en-US" w:eastAsia="zh-CN"/>
              </w:rPr>
              <w:t>Utricularia australis</w:t>
            </w:r>
            <w:r>
              <w:rPr>
                <w:rFonts w:hint="eastAsia" w:ascii="Times New Roman" w:hAnsi="Times New Roman" w:cs="Times New Roman"/>
                <w:i/>
                <w:sz w:val="21"/>
                <w:szCs w:val="21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i/>
                <w:color w:val="auto"/>
                <w:sz w:val="21"/>
                <w:szCs w:val="21"/>
                <w:lang w:val="en-US" w:eastAsia="zh-CN"/>
              </w:rPr>
              <w:t>Glycine soja</w:t>
            </w:r>
          </w:p>
        </w:tc>
      </w:tr>
      <w:tr w14:paraId="448DFA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383" w:type="pct"/>
            <w:shd w:val="clear" w:color="auto" w:fill="auto"/>
            <w:noWrap/>
            <w:vAlign w:val="center"/>
          </w:tcPr>
          <w:p w14:paraId="13558782">
            <w:pPr>
              <w:widowControl/>
              <w:spacing w:line="400" w:lineRule="exact"/>
              <w:rPr>
                <w:rFonts w:hint="default" w:ascii="Times New Roman" w:hAnsi="Times New Roman" w:eastAsia="宋体" w:cs="Times New Roman"/>
                <w:color w:val="000000"/>
                <w:kern w:val="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lang w:val="en-US" w:eastAsia="zh-CN"/>
              </w:rPr>
              <w:t>Y11</w:t>
            </w:r>
          </w:p>
        </w:tc>
        <w:tc>
          <w:tcPr>
            <w:tcW w:w="1121" w:type="pct"/>
            <w:shd w:val="clear" w:color="auto" w:fill="auto"/>
            <w:noWrap/>
            <w:vAlign w:val="center"/>
          </w:tcPr>
          <w:p w14:paraId="0BDA39C5">
            <w:pPr>
              <w:widowControl/>
              <w:spacing w:line="400" w:lineRule="exact"/>
              <w:rPr>
                <w:rFonts w:ascii="Times New Roman" w:hAnsi="Times New Roman" w:eastAsia="宋体" w:cs="Times New Roman"/>
                <w:color w:val="000000"/>
                <w:kern w:val="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lang w:val="en-US" w:eastAsia="zh-CN"/>
              </w:rPr>
              <w:t>C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</w:rPr>
              <w:t>onservation area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lang w:val="en-US" w:eastAsia="zh-CN"/>
              </w:rPr>
              <w:t>11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</w:rPr>
              <w:t>)</w:t>
            </w:r>
          </w:p>
        </w:tc>
        <w:tc>
          <w:tcPr>
            <w:tcW w:w="494" w:type="pct"/>
            <w:vAlign w:val="center"/>
          </w:tcPr>
          <w:p w14:paraId="4DE6F1DD">
            <w:pPr>
              <w:widowControl/>
              <w:spacing w:line="400" w:lineRule="exact"/>
              <w:rPr>
                <w:rFonts w:ascii="Times New Roman" w:hAnsi="Times New Roman" w:eastAsia="宋体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37°45′36″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</w:rPr>
              <w:t xml:space="preserve">N,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118°58′5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″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</w:rPr>
              <w:t>E</w:t>
            </w:r>
          </w:p>
        </w:tc>
        <w:tc>
          <w:tcPr>
            <w:tcW w:w="494" w:type="pct"/>
            <w:shd w:val="clear" w:color="auto" w:fill="auto"/>
            <w:noWrap/>
            <w:vAlign w:val="center"/>
          </w:tcPr>
          <w:p w14:paraId="2FD98713">
            <w:pPr>
              <w:widowControl/>
              <w:spacing w:line="400" w:lineRule="exact"/>
              <w:rPr>
                <w:rFonts w:hint="eastAsia" w:ascii="Times New Roman" w:hAnsi="Times New Roman" w:eastAsia="宋体" w:cs="Times New Roman"/>
                <w:color w:val="000000"/>
                <w:kern w:val="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lang w:val="en-US" w:eastAsia="zh-CN"/>
              </w:rPr>
              <w:t>3</w:t>
            </w:r>
          </w:p>
        </w:tc>
        <w:tc>
          <w:tcPr>
            <w:tcW w:w="1128" w:type="pct"/>
            <w:shd w:val="clear" w:color="auto" w:fill="auto"/>
            <w:noWrap/>
            <w:vAlign w:val="center"/>
          </w:tcPr>
          <w:p w14:paraId="36877054">
            <w:pPr>
              <w:widowControl/>
              <w:spacing w:line="400" w:lineRule="exact"/>
              <w:rPr>
                <w:rFonts w:hint="eastAsia" w:ascii="Times New Roman" w:hAnsi="Times New Roman" w:eastAsia="宋体" w:cs="Times New Roman"/>
                <w:color w:val="000000"/>
                <w:kern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Precipitation</w:t>
            </w:r>
          </w:p>
        </w:tc>
        <w:tc>
          <w:tcPr>
            <w:tcW w:w="1378" w:type="pct"/>
            <w:shd w:val="clear" w:color="auto" w:fill="auto"/>
            <w:noWrap/>
            <w:vAlign w:val="center"/>
          </w:tcPr>
          <w:p w14:paraId="6772B3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60" w:lineRule="auto"/>
              <w:jc w:val="both"/>
              <w:textAlignment w:val="auto"/>
              <w:rPr>
                <w:rFonts w:hint="eastAsia" w:ascii="Times New Roman" w:hAnsi="Times New Roman" w:cs="Times New Roman" w:eastAsiaTheme="minorEastAsia"/>
                <w:i/>
                <w:i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color w:val="auto"/>
                <w:sz w:val="21"/>
                <w:szCs w:val="21"/>
              </w:rPr>
              <w:t>Phragmites australis</w:t>
            </w:r>
            <w:r>
              <w:rPr>
                <w:rFonts w:hint="eastAsia" w:ascii="Times New Roman" w:hAnsi="Times New Roman" w:cs="Times New Roman"/>
                <w:i/>
                <w:color w:val="auto"/>
                <w:sz w:val="21"/>
                <w:szCs w:val="21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i/>
                <w:sz w:val="21"/>
                <w:szCs w:val="21"/>
                <w:lang w:val="en-US" w:eastAsia="zh-CN"/>
              </w:rPr>
              <w:t>Imperata cylindrica</w:t>
            </w:r>
          </w:p>
        </w:tc>
      </w:tr>
      <w:tr w14:paraId="071219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</w:trPr>
        <w:tc>
          <w:tcPr>
            <w:tcW w:w="383" w:type="pct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71E8001E">
            <w:pPr>
              <w:widowControl/>
              <w:spacing w:line="400" w:lineRule="exact"/>
              <w:rPr>
                <w:rFonts w:hint="default" w:ascii="Times New Roman" w:hAnsi="Times New Roman" w:eastAsia="宋体" w:cs="Times New Roman"/>
                <w:color w:val="000000"/>
                <w:kern w:val="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lang w:val="en-US" w:eastAsia="zh-CN"/>
              </w:rPr>
              <w:t>Y20</w:t>
            </w:r>
          </w:p>
        </w:tc>
        <w:tc>
          <w:tcPr>
            <w:tcW w:w="1121" w:type="pct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15CFBD6B">
            <w:pPr>
              <w:widowControl/>
              <w:spacing w:line="400" w:lineRule="exact"/>
              <w:rPr>
                <w:rFonts w:ascii="Times New Roman" w:hAnsi="Times New Roman" w:eastAsia="宋体" w:cs="Times New Roman"/>
                <w:color w:val="000000"/>
                <w:kern w:val="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</w:rPr>
              <w:t xml:space="preserve">Habitat island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lang w:val="en-US" w:eastAsia="zh-CN"/>
              </w:rPr>
              <w:t>2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</w:rPr>
              <w:t>0)</w:t>
            </w:r>
          </w:p>
        </w:tc>
        <w:tc>
          <w:tcPr>
            <w:tcW w:w="494" w:type="pct"/>
            <w:tcBorders>
              <w:bottom w:val="single" w:color="auto" w:sz="4" w:space="0"/>
            </w:tcBorders>
            <w:vAlign w:val="center"/>
          </w:tcPr>
          <w:p w14:paraId="5DA27F32">
            <w:pPr>
              <w:widowControl/>
              <w:spacing w:line="400" w:lineRule="exact"/>
              <w:rPr>
                <w:rFonts w:ascii="Times New Roman" w:hAnsi="Times New Roman" w:eastAsia="宋体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37°45′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21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″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</w:rPr>
              <w:t xml:space="preserve">N,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11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°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01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′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24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″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</w:rPr>
              <w:t>E</w:t>
            </w:r>
          </w:p>
        </w:tc>
        <w:tc>
          <w:tcPr>
            <w:tcW w:w="494" w:type="pct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3DF68C63">
            <w:pPr>
              <w:widowControl/>
              <w:spacing w:line="400" w:lineRule="exact"/>
              <w:rPr>
                <w:rFonts w:hint="default" w:ascii="Times New Roman" w:hAnsi="Times New Roman" w:eastAsia="宋体" w:cs="Times New Roman"/>
                <w:color w:val="000000"/>
                <w:kern w:val="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lang w:val="en-US" w:eastAsia="zh-CN"/>
              </w:rPr>
              <w:t>2.1</w:t>
            </w:r>
          </w:p>
        </w:tc>
        <w:tc>
          <w:tcPr>
            <w:tcW w:w="1128" w:type="pct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22216E75">
            <w:pPr>
              <w:widowControl/>
              <w:spacing w:line="400" w:lineRule="exact"/>
              <w:rPr>
                <w:rFonts w:hint="eastAsia" w:ascii="Times New Roman" w:hAnsi="Times New Roman" w:eastAsia="宋体" w:cs="Times New Roman"/>
                <w:color w:val="000000"/>
                <w:kern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Precipitation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and f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reshwater from the Yellow River</w:t>
            </w:r>
          </w:p>
        </w:tc>
        <w:tc>
          <w:tcPr>
            <w:tcW w:w="1378" w:type="pct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2FB9D44B">
            <w:pPr>
              <w:widowControl/>
              <w:spacing w:line="400" w:lineRule="exact"/>
              <w:rPr>
                <w:rFonts w:hint="default" w:ascii="Times New Roman" w:hAnsi="Times New Roman" w:cs="Times New Roman" w:eastAsiaTheme="minorEastAsia"/>
                <w:i/>
                <w:i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color w:val="auto"/>
                <w:sz w:val="21"/>
                <w:szCs w:val="21"/>
              </w:rPr>
              <w:t>Phragmites australis</w:t>
            </w:r>
            <w:r>
              <w:rPr>
                <w:rFonts w:hint="eastAsia" w:ascii="Times New Roman" w:hAnsi="Times New Roman" w:cs="Times New Roman"/>
                <w:i/>
                <w:color w:val="auto"/>
                <w:sz w:val="21"/>
                <w:szCs w:val="21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i/>
                <w:sz w:val="21"/>
                <w:szCs w:val="21"/>
                <w:lang w:val="en-US" w:eastAsia="zh-CN"/>
              </w:rPr>
              <w:t>Imperata cylindrica</w:t>
            </w:r>
          </w:p>
        </w:tc>
      </w:tr>
    </w:tbl>
    <w:p w14:paraId="7AAD7F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40FA64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77DC9C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68A519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679691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3E8D8B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5EE6B6CC">
      <w:pPr>
        <w:spacing w:after="62" w:afterLines="20" w:line="400" w:lineRule="exact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 xml:space="preserve">Table </w:t>
      </w:r>
      <w:r>
        <w:rPr>
          <w:rFonts w:hint="eastAsia" w:ascii="Times New Roman" w:hAnsi="Times New Roman" w:cs="Times New Roman"/>
          <w:b/>
          <w:bCs/>
          <w:sz w:val="24"/>
          <w:szCs w:val="28"/>
          <w:lang w:val="en-US" w:eastAsia="zh-CN"/>
        </w:rPr>
        <w:t>S2</w:t>
      </w:r>
      <w:r>
        <w:rPr>
          <w:rFonts w:ascii="Times New Roman" w:hAnsi="Times New Roman" w:cs="Times New Roman"/>
          <w:sz w:val="24"/>
          <w:szCs w:val="28"/>
        </w:rPr>
        <w:t xml:space="preserve"> Variations in </w:t>
      </w:r>
      <w:r>
        <w:rPr>
          <w:rFonts w:hint="eastAsia" w:ascii="Times New Roman" w:hAnsi="Times New Roman" w:cs="Times New Roman"/>
          <w:sz w:val="24"/>
          <w:szCs w:val="28"/>
          <w:lang w:val="en-US" w:eastAsia="zh-CN"/>
        </w:rPr>
        <w:t>vegetation and soil characteristics</w:t>
      </w:r>
      <w:r>
        <w:rPr>
          <w:rFonts w:ascii="Times New Roman" w:hAnsi="Times New Roman" w:cs="Times New Roman"/>
          <w:sz w:val="24"/>
          <w:szCs w:val="28"/>
        </w:rPr>
        <w:t xml:space="preserve"> with vegetation </w:t>
      </w:r>
      <w:r>
        <w:rPr>
          <w:rFonts w:hint="eastAsia" w:ascii="Times New Roman" w:hAnsi="Times New Roman" w:cs="Times New Roman"/>
          <w:sz w:val="24"/>
          <w:szCs w:val="28"/>
          <w:lang w:val="en-US" w:eastAsia="zh-CN"/>
        </w:rPr>
        <w:t>restoration age</w:t>
      </w:r>
      <w:r>
        <w:rPr>
          <w:rFonts w:ascii="Times New Roman" w:hAnsi="Times New Roman" w:cs="Times New Roman"/>
          <w:sz w:val="24"/>
          <w:szCs w:val="28"/>
        </w:rPr>
        <w:t>.</w:t>
      </w:r>
    </w:p>
    <w:tbl>
      <w:tblPr>
        <w:tblStyle w:val="4"/>
        <w:tblW w:w="5000" w:type="pct"/>
        <w:tblInd w:w="0" w:type="dxa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19"/>
        <w:gridCol w:w="2183"/>
        <w:gridCol w:w="1684"/>
        <w:gridCol w:w="2047"/>
        <w:gridCol w:w="1675"/>
        <w:gridCol w:w="1931"/>
        <w:gridCol w:w="873"/>
        <w:gridCol w:w="862"/>
      </w:tblGrid>
      <w:tr w14:paraId="123A643E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0" w:hRule="atLeast"/>
        </w:trPr>
        <w:tc>
          <w:tcPr>
            <w:tcW w:w="1031" w:type="pct"/>
            <w:vMerge w:val="restart"/>
            <w:tcBorders>
              <w:top w:val="single" w:color="auto" w:sz="8" w:space="0"/>
            </w:tcBorders>
            <w:noWrap/>
          </w:tcPr>
          <w:p w14:paraId="41CB5EC5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E</w:t>
            </w:r>
            <w:r>
              <w:rPr>
                <w:rFonts w:hint="eastAsia" w:ascii="Times New Roman" w:hAnsi="Times New Roman" w:cs="Times New Roman"/>
              </w:rPr>
              <w:t>nvi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r</w:t>
            </w:r>
            <w:r>
              <w:rPr>
                <w:rFonts w:hint="eastAsia" w:ascii="Times New Roman" w:hAnsi="Times New Roman" w:cs="Times New Roman"/>
              </w:rPr>
              <w:t>onment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al</w:t>
            </w:r>
            <w:r>
              <w:rPr>
                <w:rFonts w:hint="eastAsia" w:ascii="Times New Roman" w:hAnsi="Times New Roman" w:cs="Times New Roman"/>
              </w:rPr>
              <w:t xml:space="preserve"> variables</w:t>
            </w:r>
          </w:p>
        </w:tc>
        <w:tc>
          <w:tcPr>
            <w:tcW w:w="3354" w:type="pct"/>
            <w:gridSpan w:val="5"/>
            <w:tcBorders>
              <w:top w:val="single" w:color="auto" w:sz="8" w:space="0"/>
              <w:bottom w:val="single" w:color="auto" w:sz="4" w:space="0"/>
            </w:tcBorders>
            <w:noWrap/>
            <w:vAlign w:val="center"/>
          </w:tcPr>
          <w:p w14:paraId="7847F48A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 xml:space="preserve">vegetation 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restoration age</w:t>
            </w:r>
            <w:r>
              <w:rPr>
                <w:rFonts w:hint="eastAsia" w:ascii="Times New Roman" w:hAnsi="Times New Roman" w:cs="Times New Roman"/>
              </w:rPr>
              <w:t xml:space="preserve"> (in years)</w:t>
            </w:r>
          </w:p>
        </w:tc>
        <w:tc>
          <w:tcPr>
            <w:tcW w:w="309" w:type="pct"/>
            <w:vMerge w:val="restart"/>
            <w:tcBorders>
              <w:top w:val="single" w:color="auto" w:sz="8" w:space="0"/>
            </w:tcBorders>
            <w:noWrap/>
          </w:tcPr>
          <w:p w14:paraId="53A3F04F">
            <w:pPr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F</w:t>
            </w:r>
          </w:p>
        </w:tc>
        <w:tc>
          <w:tcPr>
            <w:tcW w:w="305" w:type="pct"/>
            <w:vMerge w:val="restart"/>
            <w:tcBorders>
              <w:top w:val="single" w:color="auto" w:sz="8" w:space="0"/>
            </w:tcBorders>
            <w:noWrap/>
          </w:tcPr>
          <w:p w14:paraId="0F0B8474">
            <w:pPr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P</w:t>
            </w:r>
          </w:p>
        </w:tc>
      </w:tr>
      <w:tr w14:paraId="5F9A530D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4" w:hRule="atLeast"/>
        </w:trPr>
        <w:tc>
          <w:tcPr>
            <w:tcW w:w="1031" w:type="pct"/>
            <w:vMerge w:val="continue"/>
            <w:tcBorders>
              <w:bottom w:val="single" w:color="auto" w:sz="4" w:space="0"/>
            </w:tcBorders>
            <w:noWrap/>
          </w:tcPr>
          <w:p w14:paraId="0BEDDC0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71" w:type="pct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 w14:paraId="43AA5E26">
            <w:pPr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CK</w:t>
            </w:r>
          </w:p>
        </w:tc>
        <w:tc>
          <w:tcPr>
            <w:tcW w:w="595" w:type="pct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 w14:paraId="27EEA29F">
            <w:pPr>
              <w:rPr>
                <w:rFonts w:hint="eastAsia" w:ascii="Times New Roman" w:hAnsi="Times New Roman" w:eastAsia="微软雅黑" w:cs="Times New Roman"/>
                <w:lang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Y4</w:t>
            </w:r>
          </w:p>
        </w:tc>
        <w:tc>
          <w:tcPr>
            <w:tcW w:w="723" w:type="pct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 w14:paraId="2ABF8F22">
            <w:pPr>
              <w:rPr>
                <w:rFonts w:hint="eastAsia" w:ascii="Times New Roman" w:hAnsi="Times New Roman" w:eastAsia="微软雅黑" w:cs="Times New Roman"/>
                <w:lang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Y8</w:t>
            </w:r>
          </w:p>
        </w:tc>
        <w:tc>
          <w:tcPr>
            <w:tcW w:w="583" w:type="pct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 w14:paraId="2DA3153F">
            <w:pPr>
              <w:rPr>
                <w:rFonts w:hint="eastAsia" w:ascii="Times New Roman" w:hAnsi="Times New Roman" w:eastAsia="微软雅黑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Y</w:t>
            </w: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1</w:t>
            </w:r>
          </w:p>
        </w:tc>
        <w:tc>
          <w:tcPr>
            <w:tcW w:w="682" w:type="pct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 w14:paraId="5AF59969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Y20</w:t>
            </w:r>
          </w:p>
        </w:tc>
        <w:tc>
          <w:tcPr>
            <w:tcW w:w="309" w:type="pct"/>
            <w:vMerge w:val="continue"/>
            <w:tcBorders>
              <w:bottom w:val="single" w:color="auto" w:sz="4" w:space="0"/>
            </w:tcBorders>
            <w:noWrap/>
          </w:tcPr>
          <w:p w14:paraId="04A093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5" w:type="pct"/>
            <w:vMerge w:val="continue"/>
            <w:tcBorders>
              <w:bottom w:val="single" w:color="auto" w:sz="4" w:space="0"/>
            </w:tcBorders>
            <w:noWrap/>
          </w:tcPr>
          <w:p w14:paraId="7AE3C95E">
            <w:pPr>
              <w:rPr>
                <w:rFonts w:ascii="Times New Roman" w:hAnsi="Times New Roman" w:cs="Times New Roman"/>
              </w:rPr>
            </w:pPr>
          </w:p>
        </w:tc>
      </w:tr>
      <w:tr w14:paraId="67422D9C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4" w:hRule="atLeast"/>
        </w:trPr>
        <w:tc>
          <w:tcPr>
            <w:tcW w:w="1031" w:type="pct"/>
            <w:tcBorders>
              <w:top w:val="single" w:color="auto" w:sz="4" w:space="0"/>
              <w:bottom w:val="nil"/>
            </w:tcBorders>
            <w:noWrap/>
            <w:vAlign w:val="center"/>
          </w:tcPr>
          <w:p w14:paraId="56E6BC3B">
            <w:pPr>
              <w:rPr>
                <w:rFonts w:hint="default" w:ascii="Times New Roman" w:hAnsi="Times New Roman" w:eastAsia="微软雅黑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Coverage</w:t>
            </w:r>
          </w:p>
        </w:tc>
        <w:tc>
          <w:tcPr>
            <w:tcW w:w="771" w:type="pct"/>
            <w:tcBorders>
              <w:top w:val="single" w:color="auto" w:sz="4" w:space="0"/>
              <w:bottom w:val="nil"/>
            </w:tcBorders>
            <w:noWrap/>
            <w:vAlign w:val="center"/>
          </w:tcPr>
          <w:p w14:paraId="1FE38A39">
            <w:pPr>
              <w:rPr>
                <w:rFonts w:hint="default" w:ascii="Times New Roman" w:hAnsi="Times New Roman" w:eastAsia="微软雅黑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0.00±0.00c</w:t>
            </w:r>
          </w:p>
        </w:tc>
        <w:tc>
          <w:tcPr>
            <w:tcW w:w="595" w:type="pct"/>
            <w:tcBorders>
              <w:top w:val="single" w:color="auto" w:sz="4" w:space="0"/>
              <w:bottom w:val="nil"/>
            </w:tcBorders>
            <w:noWrap/>
            <w:vAlign w:val="center"/>
          </w:tcPr>
          <w:p w14:paraId="5B2C690A">
            <w:pPr>
              <w:rPr>
                <w:rFonts w:hint="default" w:ascii="Times New Roman" w:hAnsi="Times New Roman" w:eastAsia="微软雅黑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40.67±11.68ab</w:t>
            </w:r>
          </w:p>
        </w:tc>
        <w:tc>
          <w:tcPr>
            <w:tcW w:w="723" w:type="pct"/>
            <w:tcBorders>
              <w:top w:val="single" w:color="auto" w:sz="4" w:space="0"/>
              <w:bottom w:val="nil"/>
            </w:tcBorders>
            <w:noWrap/>
            <w:vAlign w:val="center"/>
          </w:tcPr>
          <w:p w14:paraId="013CE4DF">
            <w:pPr>
              <w:rPr>
                <w:rFonts w:hint="default" w:ascii="Times New Roman" w:hAnsi="Times New Roman" w:eastAsia="微软雅黑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64±11.83a</w:t>
            </w:r>
          </w:p>
        </w:tc>
        <w:tc>
          <w:tcPr>
            <w:tcW w:w="583" w:type="pct"/>
            <w:tcBorders>
              <w:top w:val="single" w:color="auto" w:sz="4" w:space="0"/>
              <w:bottom w:val="nil"/>
            </w:tcBorders>
            <w:noWrap/>
            <w:vAlign w:val="center"/>
          </w:tcPr>
          <w:p w14:paraId="341CE796">
            <w:pPr>
              <w:rPr>
                <w:rFonts w:hint="default" w:ascii="Times New Roman" w:hAnsi="Times New Roman" w:eastAsia="微软雅黑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40±7.81ab</w:t>
            </w:r>
          </w:p>
        </w:tc>
        <w:tc>
          <w:tcPr>
            <w:tcW w:w="682" w:type="pct"/>
            <w:tcBorders>
              <w:top w:val="single" w:color="auto" w:sz="4" w:space="0"/>
              <w:bottom w:val="nil"/>
            </w:tcBorders>
            <w:noWrap/>
            <w:vAlign w:val="center"/>
          </w:tcPr>
          <w:p w14:paraId="3F086199">
            <w:pPr>
              <w:rPr>
                <w:rFonts w:hint="default" w:ascii="Times New Roman" w:hAnsi="Times New Roman" w:eastAsia="微软雅黑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26±3.06b</w:t>
            </w:r>
          </w:p>
        </w:tc>
        <w:tc>
          <w:tcPr>
            <w:tcW w:w="309" w:type="pct"/>
            <w:tcBorders>
              <w:top w:val="single" w:color="auto" w:sz="4" w:space="0"/>
              <w:bottom w:val="nil"/>
            </w:tcBorders>
            <w:noWrap/>
            <w:vAlign w:val="center"/>
          </w:tcPr>
          <w:p w14:paraId="4CF6716F">
            <w:pPr>
              <w:rPr>
                <w:rFonts w:hint="default" w:ascii="Times New Roman" w:hAnsi="Times New Roman" w:eastAsia="微软雅黑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7.32</w:t>
            </w:r>
          </w:p>
        </w:tc>
        <w:tc>
          <w:tcPr>
            <w:tcW w:w="305" w:type="pct"/>
            <w:tcBorders>
              <w:top w:val="single" w:color="auto" w:sz="4" w:space="0"/>
              <w:bottom w:val="nil"/>
            </w:tcBorders>
            <w:noWrap/>
            <w:vAlign w:val="center"/>
          </w:tcPr>
          <w:p w14:paraId="0D877520">
            <w:pPr>
              <w:rPr>
                <w:rFonts w:hint="default" w:ascii="Times New Roman" w:hAnsi="Times New Roman" w:eastAsia="微软雅黑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**</w:t>
            </w:r>
          </w:p>
        </w:tc>
      </w:tr>
      <w:tr w14:paraId="444EE8AD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1031" w:type="pct"/>
            <w:tcBorders>
              <w:top w:val="nil"/>
              <w:bottom w:val="nil"/>
            </w:tcBorders>
            <w:noWrap/>
            <w:vAlign w:val="center"/>
          </w:tcPr>
          <w:p w14:paraId="102542D3">
            <w:pPr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 xml:space="preserve">AGB </w:t>
            </w:r>
            <w:r>
              <w:rPr>
                <w:rFonts w:ascii="Times New Roman" w:hAnsi="Times New Roman" w:cs="Times New Roman"/>
              </w:rPr>
              <w:t>(g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·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m</w:t>
            </w:r>
            <w:r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hint="eastAsia" w:ascii="Times New Roman" w:hAnsi="Times New Roman" w:cs="Times New Roman"/>
                <w:vertAlign w:val="superscript"/>
                <w:lang w:val="en-US" w:eastAsia="zh-CN"/>
              </w:rPr>
              <w:t>2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771" w:type="pct"/>
            <w:tcBorders>
              <w:top w:val="nil"/>
              <w:bottom w:val="nil"/>
            </w:tcBorders>
            <w:noWrap/>
            <w:vAlign w:val="center"/>
          </w:tcPr>
          <w:p w14:paraId="033020EB"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0.00±0.00b</w:t>
            </w:r>
          </w:p>
        </w:tc>
        <w:tc>
          <w:tcPr>
            <w:tcW w:w="595" w:type="pct"/>
            <w:tcBorders>
              <w:top w:val="nil"/>
              <w:bottom w:val="nil"/>
            </w:tcBorders>
            <w:noWrap/>
            <w:vAlign w:val="center"/>
          </w:tcPr>
          <w:p w14:paraId="4299A639">
            <w:pPr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498±78.29a</w:t>
            </w:r>
          </w:p>
        </w:tc>
        <w:tc>
          <w:tcPr>
            <w:tcW w:w="723" w:type="pct"/>
            <w:tcBorders>
              <w:top w:val="nil"/>
              <w:bottom w:val="nil"/>
            </w:tcBorders>
            <w:noWrap/>
            <w:vAlign w:val="center"/>
          </w:tcPr>
          <w:p w14:paraId="63827A4B">
            <w:pPr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458.24±141.15a</w:t>
            </w:r>
          </w:p>
        </w:tc>
        <w:tc>
          <w:tcPr>
            <w:tcW w:w="583" w:type="pct"/>
            <w:tcBorders>
              <w:top w:val="nil"/>
              <w:bottom w:val="nil"/>
            </w:tcBorders>
            <w:noWrap/>
            <w:vAlign w:val="center"/>
          </w:tcPr>
          <w:p w14:paraId="1A4AE101">
            <w:pPr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354.11±53.48a</w:t>
            </w:r>
          </w:p>
        </w:tc>
        <w:tc>
          <w:tcPr>
            <w:tcW w:w="682" w:type="pct"/>
            <w:tcBorders>
              <w:top w:val="nil"/>
              <w:bottom w:val="nil"/>
            </w:tcBorders>
            <w:noWrap/>
            <w:vAlign w:val="center"/>
          </w:tcPr>
          <w:p w14:paraId="28E9024F">
            <w:pPr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590.55±98.53a</w:t>
            </w:r>
          </w:p>
        </w:tc>
        <w:tc>
          <w:tcPr>
            <w:tcW w:w="309" w:type="pct"/>
            <w:tcBorders>
              <w:top w:val="nil"/>
              <w:bottom w:val="nil"/>
            </w:tcBorders>
            <w:noWrap/>
            <w:vAlign w:val="center"/>
          </w:tcPr>
          <w:p w14:paraId="66A0E976">
            <w:pPr>
              <w:rPr>
                <w:rFonts w:hint="default" w:ascii="Times New Roman" w:hAnsi="Times New Roman" w:eastAsia="微软雅黑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5.33</w:t>
            </w:r>
          </w:p>
        </w:tc>
        <w:tc>
          <w:tcPr>
            <w:tcW w:w="305" w:type="pct"/>
            <w:tcBorders>
              <w:top w:val="nil"/>
              <w:bottom w:val="nil"/>
            </w:tcBorders>
            <w:noWrap/>
            <w:vAlign w:val="center"/>
          </w:tcPr>
          <w:p w14:paraId="4F23F646">
            <w:pPr>
              <w:rPr>
                <w:rFonts w:hint="default" w:ascii="Times New Roman" w:hAnsi="Times New Roman" w:eastAsia="微软雅黑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**</w:t>
            </w:r>
          </w:p>
        </w:tc>
      </w:tr>
      <w:tr w14:paraId="14A12C0A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1031" w:type="pct"/>
            <w:tcBorders>
              <w:top w:val="nil"/>
              <w:bottom w:val="nil"/>
            </w:tcBorders>
            <w:noWrap/>
            <w:vAlign w:val="center"/>
          </w:tcPr>
          <w:p w14:paraId="767EA782">
            <w:pPr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 xml:space="preserve">BGB </w:t>
            </w:r>
            <w:r>
              <w:rPr>
                <w:rFonts w:ascii="Times New Roman" w:hAnsi="Times New Roman" w:cs="Times New Roman"/>
              </w:rPr>
              <w:t>(g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·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m</w:t>
            </w:r>
            <w:r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hint="eastAsia" w:ascii="Times New Roman" w:hAnsi="Times New Roman" w:cs="Times New Roman"/>
                <w:vertAlign w:val="superscript"/>
                <w:lang w:val="en-US" w:eastAsia="zh-CN"/>
              </w:rPr>
              <w:t>2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771" w:type="pct"/>
            <w:tcBorders>
              <w:top w:val="nil"/>
              <w:bottom w:val="nil"/>
            </w:tcBorders>
            <w:noWrap/>
            <w:vAlign w:val="center"/>
          </w:tcPr>
          <w:p w14:paraId="5628AF6D">
            <w:pPr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0.00±0.00c</w:t>
            </w:r>
          </w:p>
        </w:tc>
        <w:tc>
          <w:tcPr>
            <w:tcW w:w="595" w:type="pct"/>
            <w:tcBorders>
              <w:top w:val="nil"/>
              <w:bottom w:val="nil"/>
            </w:tcBorders>
            <w:noWrap/>
            <w:vAlign w:val="center"/>
          </w:tcPr>
          <w:p w14:paraId="06B67387">
            <w:pPr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94.90±5.52b</w:t>
            </w:r>
          </w:p>
        </w:tc>
        <w:tc>
          <w:tcPr>
            <w:tcW w:w="723" w:type="pct"/>
            <w:tcBorders>
              <w:top w:val="nil"/>
              <w:bottom w:val="nil"/>
            </w:tcBorders>
            <w:noWrap/>
            <w:vAlign w:val="center"/>
          </w:tcPr>
          <w:p w14:paraId="2732A612">
            <w:pPr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107.01±19.62b</w:t>
            </w:r>
          </w:p>
        </w:tc>
        <w:tc>
          <w:tcPr>
            <w:tcW w:w="583" w:type="pct"/>
            <w:tcBorders>
              <w:top w:val="nil"/>
              <w:bottom w:val="nil"/>
            </w:tcBorders>
            <w:noWrap/>
            <w:vAlign w:val="center"/>
          </w:tcPr>
          <w:p w14:paraId="645FFF35">
            <w:pPr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426.50±135.55a</w:t>
            </w:r>
          </w:p>
        </w:tc>
        <w:tc>
          <w:tcPr>
            <w:tcW w:w="682" w:type="pct"/>
            <w:tcBorders>
              <w:top w:val="nil"/>
              <w:bottom w:val="nil"/>
            </w:tcBorders>
            <w:noWrap/>
            <w:vAlign w:val="center"/>
          </w:tcPr>
          <w:p w14:paraId="665339AE">
            <w:pPr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559.87±26.84a</w:t>
            </w:r>
          </w:p>
        </w:tc>
        <w:tc>
          <w:tcPr>
            <w:tcW w:w="309" w:type="pct"/>
            <w:tcBorders>
              <w:top w:val="nil"/>
              <w:bottom w:val="nil"/>
            </w:tcBorders>
            <w:noWrap/>
            <w:vAlign w:val="center"/>
          </w:tcPr>
          <w:p w14:paraId="5B0EB9D1">
            <w:pPr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8.51</w:t>
            </w:r>
          </w:p>
        </w:tc>
        <w:tc>
          <w:tcPr>
            <w:tcW w:w="305" w:type="pct"/>
            <w:tcBorders>
              <w:top w:val="nil"/>
              <w:bottom w:val="nil"/>
            </w:tcBorders>
            <w:noWrap/>
            <w:vAlign w:val="center"/>
          </w:tcPr>
          <w:p w14:paraId="7A1C6676">
            <w:pPr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***</w:t>
            </w:r>
          </w:p>
        </w:tc>
      </w:tr>
      <w:tr w14:paraId="11BE34D1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1031" w:type="pct"/>
            <w:tcBorders>
              <w:top w:val="nil"/>
              <w:bottom w:val="nil"/>
            </w:tcBorders>
            <w:noWrap/>
            <w:vAlign w:val="center"/>
          </w:tcPr>
          <w:p w14:paraId="241C1103">
            <w:pPr>
              <w:rPr>
                <w:rFonts w:hint="default" w:ascii="Times New Roman" w:hAnsi="Times New Roman" w:eastAsia="微软雅黑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Shannon index</w:t>
            </w:r>
          </w:p>
        </w:tc>
        <w:tc>
          <w:tcPr>
            <w:tcW w:w="771" w:type="pct"/>
            <w:tcBorders>
              <w:top w:val="nil"/>
              <w:bottom w:val="nil"/>
            </w:tcBorders>
            <w:noWrap/>
            <w:vAlign w:val="center"/>
          </w:tcPr>
          <w:p w14:paraId="33940876"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0.00±0.00b</w:t>
            </w:r>
          </w:p>
        </w:tc>
        <w:tc>
          <w:tcPr>
            <w:tcW w:w="595" w:type="pct"/>
            <w:tcBorders>
              <w:top w:val="nil"/>
              <w:bottom w:val="nil"/>
            </w:tcBorders>
            <w:noWrap/>
            <w:vAlign w:val="center"/>
          </w:tcPr>
          <w:p w14:paraId="1B10F18C"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0.62±0.13a</w:t>
            </w:r>
          </w:p>
        </w:tc>
        <w:tc>
          <w:tcPr>
            <w:tcW w:w="723" w:type="pct"/>
            <w:tcBorders>
              <w:top w:val="nil"/>
              <w:bottom w:val="nil"/>
            </w:tcBorders>
            <w:noWrap/>
            <w:vAlign w:val="center"/>
          </w:tcPr>
          <w:p w14:paraId="5C61EBAC"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0.68±0.19a</w:t>
            </w:r>
          </w:p>
        </w:tc>
        <w:tc>
          <w:tcPr>
            <w:tcW w:w="583" w:type="pct"/>
            <w:tcBorders>
              <w:top w:val="nil"/>
              <w:bottom w:val="nil"/>
            </w:tcBorders>
            <w:noWrap/>
            <w:vAlign w:val="center"/>
          </w:tcPr>
          <w:p w14:paraId="68EC9AD5"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0.92±0.14a</w:t>
            </w:r>
          </w:p>
        </w:tc>
        <w:tc>
          <w:tcPr>
            <w:tcW w:w="682" w:type="pct"/>
            <w:tcBorders>
              <w:top w:val="nil"/>
              <w:bottom w:val="nil"/>
            </w:tcBorders>
            <w:noWrap/>
            <w:vAlign w:val="center"/>
          </w:tcPr>
          <w:p w14:paraId="3FFC0540"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0.51±0.13a</w:t>
            </w:r>
          </w:p>
        </w:tc>
        <w:tc>
          <w:tcPr>
            <w:tcW w:w="309" w:type="pct"/>
            <w:tcBorders>
              <w:top w:val="nil"/>
              <w:bottom w:val="nil"/>
            </w:tcBorders>
            <w:noWrap/>
            <w:vAlign w:val="center"/>
          </w:tcPr>
          <w:p w14:paraId="7E43C318">
            <w:pPr>
              <w:rPr>
                <w:rFonts w:hint="default" w:ascii="Times New Roman" w:hAnsi="Times New Roman" w:eastAsia="微软雅黑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5.51</w:t>
            </w:r>
          </w:p>
        </w:tc>
        <w:tc>
          <w:tcPr>
            <w:tcW w:w="305" w:type="pct"/>
            <w:tcBorders>
              <w:top w:val="nil"/>
              <w:bottom w:val="nil"/>
            </w:tcBorders>
            <w:noWrap/>
            <w:vAlign w:val="center"/>
          </w:tcPr>
          <w:p w14:paraId="4FA0EC74">
            <w:pPr>
              <w:rPr>
                <w:rFonts w:hint="default" w:ascii="Times New Roman" w:hAnsi="Times New Roman" w:eastAsia="微软雅黑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**</w:t>
            </w:r>
          </w:p>
        </w:tc>
      </w:tr>
      <w:tr w14:paraId="308A7DA9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1031" w:type="pct"/>
            <w:tcBorders>
              <w:top w:val="nil"/>
              <w:bottom w:val="nil"/>
            </w:tcBorders>
            <w:noWrap/>
            <w:vAlign w:val="center"/>
          </w:tcPr>
          <w:p w14:paraId="62677B73">
            <w:pPr>
              <w:rPr>
                <w:rFonts w:hint="default" w:ascii="Times New Roman" w:hAnsi="Times New Roman" w:eastAsia="微软雅黑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Pielou index</w:t>
            </w:r>
          </w:p>
        </w:tc>
        <w:tc>
          <w:tcPr>
            <w:tcW w:w="771" w:type="pct"/>
            <w:tcBorders>
              <w:top w:val="nil"/>
              <w:bottom w:val="nil"/>
            </w:tcBorders>
            <w:noWrap/>
            <w:vAlign w:val="center"/>
          </w:tcPr>
          <w:p w14:paraId="0E2DEA91"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0.00±0.00b</w:t>
            </w:r>
          </w:p>
        </w:tc>
        <w:tc>
          <w:tcPr>
            <w:tcW w:w="595" w:type="pct"/>
            <w:tcBorders>
              <w:top w:val="nil"/>
              <w:bottom w:val="nil"/>
            </w:tcBorders>
            <w:noWrap/>
            <w:vAlign w:val="center"/>
          </w:tcPr>
          <w:p w14:paraId="4F796EB8"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0.67±0.06a</w:t>
            </w:r>
          </w:p>
        </w:tc>
        <w:tc>
          <w:tcPr>
            <w:tcW w:w="723" w:type="pct"/>
            <w:tcBorders>
              <w:top w:val="nil"/>
              <w:bottom w:val="nil"/>
            </w:tcBorders>
            <w:noWrap/>
            <w:vAlign w:val="center"/>
          </w:tcPr>
          <w:p w14:paraId="561A37F1"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0.54±0.11a</w:t>
            </w:r>
          </w:p>
        </w:tc>
        <w:tc>
          <w:tcPr>
            <w:tcW w:w="583" w:type="pct"/>
            <w:tcBorders>
              <w:top w:val="nil"/>
              <w:bottom w:val="nil"/>
            </w:tcBorders>
            <w:noWrap/>
            <w:vAlign w:val="center"/>
          </w:tcPr>
          <w:p w14:paraId="5FDA0988"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0.71±0.11a</w:t>
            </w:r>
          </w:p>
        </w:tc>
        <w:tc>
          <w:tcPr>
            <w:tcW w:w="682" w:type="pct"/>
            <w:tcBorders>
              <w:top w:val="nil"/>
              <w:bottom w:val="nil"/>
            </w:tcBorders>
            <w:noWrap/>
            <w:vAlign w:val="center"/>
          </w:tcPr>
          <w:p w14:paraId="0BB63B85"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0.54±0.08a</w:t>
            </w:r>
          </w:p>
        </w:tc>
        <w:tc>
          <w:tcPr>
            <w:tcW w:w="309" w:type="pct"/>
            <w:tcBorders>
              <w:top w:val="nil"/>
              <w:bottom w:val="nil"/>
            </w:tcBorders>
            <w:noWrap/>
            <w:vAlign w:val="center"/>
          </w:tcPr>
          <w:p w14:paraId="306B3685">
            <w:pPr>
              <w:rPr>
                <w:rFonts w:hint="default" w:ascii="Times New Roman" w:hAnsi="Times New Roman" w:eastAsia="微软雅黑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8.84</w:t>
            </w:r>
          </w:p>
        </w:tc>
        <w:tc>
          <w:tcPr>
            <w:tcW w:w="305" w:type="pct"/>
            <w:tcBorders>
              <w:top w:val="nil"/>
              <w:bottom w:val="nil"/>
            </w:tcBorders>
            <w:noWrap/>
            <w:vAlign w:val="center"/>
          </w:tcPr>
          <w:p w14:paraId="570BD675">
            <w:pPr>
              <w:rPr>
                <w:rFonts w:hint="default" w:ascii="Times New Roman" w:hAnsi="Times New Roman" w:eastAsia="微软雅黑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***</w:t>
            </w:r>
          </w:p>
        </w:tc>
      </w:tr>
      <w:tr w14:paraId="16C0345A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1031" w:type="pct"/>
            <w:tcBorders>
              <w:top w:val="nil"/>
            </w:tcBorders>
            <w:noWrap/>
            <w:vAlign w:val="center"/>
          </w:tcPr>
          <w:p w14:paraId="575EF8BD">
            <w:pPr>
              <w:rPr>
                <w:rFonts w:hint="default" w:ascii="Times New Roman" w:hAnsi="Times New Roman" w:eastAsia="微软雅黑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Richeness index</w:t>
            </w:r>
          </w:p>
        </w:tc>
        <w:tc>
          <w:tcPr>
            <w:tcW w:w="771" w:type="pct"/>
            <w:tcBorders>
              <w:top w:val="nil"/>
            </w:tcBorders>
            <w:noWrap/>
            <w:vAlign w:val="center"/>
          </w:tcPr>
          <w:p w14:paraId="526254FE"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0.00±0.00c</w:t>
            </w:r>
          </w:p>
        </w:tc>
        <w:tc>
          <w:tcPr>
            <w:tcW w:w="595" w:type="pct"/>
            <w:tcBorders>
              <w:top w:val="nil"/>
            </w:tcBorders>
            <w:noWrap/>
            <w:vAlign w:val="center"/>
          </w:tcPr>
          <w:p w14:paraId="0B73DAF3"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2±0.58b</w:t>
            </w:r>
          </w:p>
        </w:tc>
        <w:tc>
          <w:tcPr>
            <w:tcW w:w="723" w:type="pct"/>
            <w:tcBorders>
              <w:top w:val="nil"/>
            </w:tcBorders>
            <w:noWrap/>
            <w:vAlign w:val="center"/>
          </w:tcPr>
          <w:p w14:paraId="29334307"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3.4±0.4a</w:t>
            </w:r>
          </w:p>
        </w:tc>
        <w:tc>
          <w:tcPr>
            <w:tcW w:w="583" w:type="pct"/>
            <w:tcBorders>
              <w:top w:val="nil"/>
            </w:tcBorders>
            <w:noWrap/>
            <w:vAlign w:val="center"/>
          </w:tcPr>
          <w:p w14:paraId="07B8AEAB"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3.8±0.37a</w:t>
            </w:r>
          </w:p>
        </w:tc>
        <w:tc>
          <w:tcPr>
            <w:tcW w:w="682" w:type="pct"/>
            <w:tcBorders>
              <w:top w:val="nil"/>
            </w:tcBorders>
            <w:noWrap/>
            <w:vAlign w:val="center"/>
          </w:tcPr>
          <w:p w14:paraId="779F73AB"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2±0.58b</w:t>
            </w:r>
          </w:p>
        </w:tc>
        <w:tc>
          <w:tcPr>
            <w:tcW w:w="309" w:type="pct"/>
            <w:tcBorders>
              <w:top w:val="nil"/>
            </w:tcBorders>
            <w:noWrap/>
            <w:vAlign w:val="center"/>
          </w:tcPr>
          <w:p w14:paraId="3011BBA3">
            <w:pPr>
              <w:rPr>
                <w:rFonts w:hint="default" w:ascii="Times New Roman" w:hAnsi="Times New Roman" w:eastAsia="微软雅黑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14.55</w:t>
            </w:r>
          </w:p>
        </w:tc>
        <w:tc>
          <w:tcPr>
            <w:tcW w:w="305" w:type="pct"/>
            <w:tcBorders>
              <w:top w:val="nil"/>
            </w:tcBorders>
            <w:noWrap/>
            <w:vAlign w:val="center"/>
          </w:tcPr>
          <w:p w14:paraId="20721893">
            <w:pPr>
              <w:rPr>
                <w:rFonts w:hint="default" w:ascii="Times New Roman" w:hAnsi="Times New Roman" w:eastAsia="微软雅黑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***</w:t>
            </w:r>
          </w:p>
        </w:tc>
      </w:tr>
      <w:tr w14:paraId="72746C42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1031" w:type="pct"/>
            <w:shd w:val="clear" w:color="auto" w:fill="auto"/>
            <w:noWrap/>
            <w:vAlign w:val="center"/>
          </w:tcPr>
          <w:p w14:paraId="18D5478E">
            <w:pPr>
              <w:rPr>
                <w:rFonts w:ascii="Times New Roman" w:hAnsi="Times New Roman" w:eastAsia="微软雅黑" w:cs="Times New Roman"/>
                <w:snapToGrid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Times New Roman" w:hAnsi="Times New Roman" w:cs="Times New Roman"/>
              </w:rPr>
              <w:t>pH</w:t>
            </w:r>
          </w:p>
        </w:tc>
        <w:tc>
          <w:tcPr>
            <w:tcW w:w="771" w:type="pct"/>
            <w:shd w:val="clear" w:color="auto" w:fill="auto"/>
            <w:noWrap/>
            <w:vAlign w:val="center"/>
          </w:tcPr>
          <w:p w14:paraId="04D9502B">
            <w:pPr>
              <w:rPr>
                <w:rFonts w:hint="default" w:ascii="Times New Roman" w:hAnsi="Times New Roman" w:eastAsia="微软雅黑" w:cs="Times New Roman"/>
                <w:snapToGrid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8.59±0.93a</w:t>
            </w:r>
          </w:p>
        </w:tc>
        <w:tc>
          <w:tcPr>
            <w:tcW w:w="595" w:type="pct"/>
            <w:shd w:val="clear" w:color="auto" w:fill="auto"/>
            <w:noWrap/>
            <w:vAlign w:val="center"/>
          </w:tcPr>
          <w:p w14:paraId="182C4C2E">
            <w:pPr>
              <w:rPr>
                <w:rFonts w:hint="default" w:ascii="Times New Roman" w:hAnsi="Times New Roman" w:eastAsia="微软雅黑" w:cs="Times New Roman"/>
                <w:snapToGrid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7.78±0.05b</w:t>
            </w:r>
          </w:p>
        </w:tc>
        <w:tc>
          <w:tcPr>
            <w:tcW w:w="723" w:type="pct"/>
            <w:shd w:val="clear" w:color="auto" w:fill="auto"/>
            <w:noWrap/>
            <w:vAlign w:val="center"/>
          </w:tcPr>
          <w:p w14:paraId="71DC5968">
            <w:pPr>
              <w:rPr>
                <w:rFonts w:hint="default" w:ascii="Times New Roman" w:hAnsi="Times New Roman" w:eastAsia="微软雅黑" w:cs="Times New Roman"/>
                <w:snapToGrid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7.83±0.04b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 w14:paraId="05D4E572">
            <w:pPr>
              <w:rPr>
                <w:rFonts w:hint="default" w:ascii="Times New Roman" w:hAnsi="Times New Roman" w:eastAsia="微软雅黑" w:cs="Times New Roman"/>
                <w:snapToGrid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8.03±0.16b</w:t>
            </w:r>
          </w:p>
        </w:tc>
        <w:tc>
          <w:tcPr>
            <w:tcW w:w="682" w:type="pct"/>
            <w:shd w:val="clear" w:color="auto" w:fill="auto"/>
            <w:noWrap/>
            <w:vAlign w:val="center"/>
          </w:tcPr>
          <w:p w14:paraId="0887BF5C">
            <w:pPr>
              <w:rPr>
                <w:rFonts w:hint="default" w:ascii="Times New Roman" w:hAnsi="Times New Roman" w:eastAsia="微软雅黑" w:cs="Times New Roman"/>
                <w:snapToGrid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7.77±0.02b</w:t>
            </w:r>
          </w:p>
        </w:tc>
        <w:tc>
          <w:tcPr>
            <w:tcW w:w="309" w:type="pct"/>
            <w:shd w:val="clear" w:color="auto" w:fill="auto"/>
            <w:noWrap/>
            <w:vAlign w:val="center"/>
          </w:tcPr>
          <w:p w14:paraId="75F5C1A1">
            <w:pPr>
              <w:rPr>
                <w:rFonts w:hint="default" w:ascii="Times New Roman" w:hAnsi="Times New Roman" w:eastAsia="微软雅黑" w:cs="Times New Roman"/>
                <w:snapToGrid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napToGrid/>
                <w:kern w:val="2"/>
                <w:sz w:val="21"/>
                <w:szCs w:val="24"/>
                <w:lang w:val="en-US" w:eastAsia="zh-CN" w:bidi="ar-SA"/>
              </w:rPr>
              <w:t>10.46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4D9B35A2">
            <w:pPr>
              <w:rPr>
                <w:rFonts w:hint="default" w:ascii="Times New Roman" w:hAnsi="Times New Roman" w:eastAsia="微软雅黑" w:cs="Times New Roman"/>
                <w:snapToGrid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napToGrid/>
                <w:kern w:val="2"/>
                <w:sz w:val="21"/>
                <w:szCs w:val="24"/>
                <w:lang w:val="en-US" w:eastAsia="zh-CN" w:bidi="ar-SA"/>
              </w:rPr>
              <w:t>***</w:t>
            </w:r>
          </w:p>
        </w:tc>
      </w:tr>
      <w:tr w14:paraId="18AF2446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1031" w:type="pct"/>
            <w:shd w:val="clear" w:color="auto" w:fill="auto"/>
            <w:noWrap/>
            <w:vAlign w:val="center"/>
          </w:tcPr>
          <w:p w14:paraId="2035DA62">
            <w:pPr>
              <w:rPr>
                <w:rFonts w:ascii="Times New Roman" w:hAnsi="Times New Roman" w:eastAsia="微软雅黑" w:cs="Times New Roman"/>
                <w:snapToGrid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T</w:t>
            </w:r>
            <w:r>
              <w:rPr>
                <w:rFonts w:ascii="Times New Roman" w:hAnsi="Times New Roman" w:cs="Times New Roman"/>
              </w:rPr>
              <w:t>C (g kg</w:t>
            </w:r>
            <w:r>
              <w:rPr>
                <w:rFonts w:ascii="Times New Roman" w:hAnsi="Times New Roman" w:cs="Times New Roman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771" w:type="pct"/>
            <w:shd w:val="clear" w:color="auto" w:fill="auto"/>
            <w:noWrap/>
            <w:vAlign w:val="center"/>
          </w:tcPr>
          <w:p w14:paraId="700323AF">
            <w:pPr>
              <w:rPr>
                <w:rFonts w:hint="default" w:ascii="Times New Roman" w:hAnsi="Times New Roman" w:eastAsia="微软雅黑" w:cs="Times New Roman"/>
                <w:snapToGrid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14.48±0.32b</w:t>
            </w:r>
          </w:p>
        </w:tc>
        <w:tc>
          <w:tcPr>
            <w:tcW w:w="595" w:type="pct"/>
            <w:shd w:val="clear" w:color="auto" w:fill="auto"/>
            <w:noWrap/>
            <w:vAlign w:val="center"/>
          </w:tcPr>
          <w:p w14:paraId="482D481E">
            <w:pPr>
              <w:rPr>
                <w:rFonts w:hint="default" w:ascii="Times New Roman" w:hAnsi="Times New Roman" w:eastAsia="微软雅黑" w:cs="Times New Roman"/>
                <w:snapToGrid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15.75±0.58b</w:t>
            </w:r>
          </w:p>
        </w:tc>
        <w:tc>
          <w:tcPr>
            <w:tcW w:w="723" w:type="pct"/>
            <w:shd w:val="clear" w:color="auto" w:fill="auto"/>
            <w:noWrap/>
            <w:vAlign w:val="center"/>
          </w:tcPr>
          <w:p w14:paraId="4A5B9ACD">
            <w:pPr>
              <w:rPr>
                <w:rFonts w:hint="default" w:ascii="Times New Roman" w:hAnsi="Times New Roman" w:eastAsia="微软雅黑" w:cs="Times New Roman"/>
                <w:snapToGrid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14.59±0.82b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 w14:paraId="4AC4F15C">
            <w:pPr>
              <w:rPr>
                <w:rFonts w:hint="default" w:ascii="Times New Roman" w:hAnsi="Times New Roman" w:eastAsia="微软雅黑" w:cs="Times New Roman"/>
                <w:snapToGrid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18.84±0.85a</w:t>
            </w:r>
          </w:p>
        </w:tc>
        <w:tc>
          <w:tcPr>
            <w:tcW w:w="682" w:type="pct"/>
            <w:shd w:val="clear" w:color="auto" w:fill="auto"/>
            <w:noWrap/>
            <w:vAlign w:val="center"/>
          </w:tcPr>
          <w:p w14:paraId="170AF7E3">
            <w:pPr>
              <w:rPr>
                <w:rFonts w:hint="default" w:ascii="Times New Roman" w:hAnsi="Times New Roman" w:eastAsia="微软雅黑" w:cs="Times New Roman"/>
                <w:snapToGrid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14.69±1.00b</w:t>
            </w:r>
          </w:p>
        </w:tc>
        <w:tc>
          <w:tcPr>
            <w:tcW w:w="309" w:type="pct"/>
            <w:shd w:val="clear" w:color="auto" w:fill="auto"/>
            <w:noWrap/>
            <w:vAlign w:val="center"/>
          </w:tcPr>
          <w:p w14:paraId="34ED89EF">
            <w:pPr>
              <w:rPr>
                <w:rFonts w:hint="default" w:ascii="Times New Roman" w:hAnsi="Times New Roman" w:eastAsia="微软雅黑" w:cs="Times New Roman"/>
                <w:snapToGrid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napToGrid/>
                <w:kern w:val="2"/>
                <w:sz w:val="21"/>
                <w:szCs w:val="24"/>
                <w:lang w:val="en-US" w:eastAsia="zh-CN" w:bidi="ar-SA"/>
              </w:rPr>
              <w:t>6.43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4202E83F">
            <w:pPr>
              <w:rPr>
                <w:rFonts w:hint="default" w:ascii="Times New Roman" w:hAnsi="Times New Roman" w:eastAsia="微软雅黑" w:cs="Times New Roman"/>
                <w:snapToGrid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napToGrid/>
                <w:kern w:val="2"/>
                <w:sz w:val="21"/>
                <w:szCs w:val="24"/>
                <w:lang w:val="en-US" w:eastAsia="zh-CN" w:bidi="ar-SA"/>
              </w:rPr>
              <w:t>**</w:t>
            </w:r>
          </w:p>
        </w:tc>
      </w:tr>
      <w:tr w14:paraId="7ACBFF8D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1031" w:type="pct"/>
            <w:shd w:val="clear" w:color="auto" w:fill="auto"/>
            <w:noWrap/>
            <w:vAlign w:val="center"/>
          </w:tcPr>
          <w:p w14:paraId="4E6368C4">
            <w:pPr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SOC</w:t>
            </w:r>
            <w:r>
              <w:rPr>
                <w:rFonts w:ascii="Times New Roman" w:hAnsi="Times New Roman" w:cs="Times New Roman"/>
              </w:rPr>
              <w:t xml:space="preserve"> (g kg</w:t>
            </w:r>
            <w:r>
              <w:rPr>
                <w:rFonts w:ascii="Times New Roman" w:hAnsi="Times New Roman" w:cs="Times New Roman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771" w:type="pct"/>
            <w:shd w:val="clear" w:color="auto" w:fill="auto"/>
            <w:noWrap/>
            <w:vAlign w:val="center"/>
          </w:tcPr>
          <w:p w14:paraId="61053340">
            <w:pPr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1.86±0.22b</w:t>
            </w:r>
          </w:p>
        </w:tc>
        <w:tc>
          <w:tcPr>
            <w:tcW w:w="595" w:type="pct"/>
            <w:shd w:val="clear" w:color="auto" w:fill="auto"/>
            <w:noWrap/>
            <w:vAlign w:val="center"/>
          </w:tcPr>
          <w:p w14:paraId="273F4310">
            <w:pPr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3.79±0.53ab</w:t>
            </w:r>
          </w:p>
        </w:tc>
        <w:tc>
          <w:tcPr>
            <w:tcW w:w="723" w:type="pct"/>
            <w:shd w:val="clear" w:color="auto" w:fill="auto"/>
            <w:noWrap/>
            <w:vAlign w:val="center"/>
          </w:tcPr>
          <w:p w14:paraId="6A039C24">
            <w:pPr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3.26±0.84b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 w14:paraId="54E1F676">
            <w:pPr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6.02±0.85a</w:t>
            </w:r>
          </w:p>
        </w:tc>
        <w:tc>
          <w:tcPr>
            <w:tcW w:w="682" w:type="pct"/>
            <w:shd w:val="clear" w:color="auto" w:fill="auto"/>
            <w:noWrap/>
            <w:vAlign w:val="center"/>
          </w:tcPr>
          <w:p w14:paraId="4C1BFA0E">
            <w:pPr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3.13±0.23b</w:t>
            </w:r>
          </w:p>
        </w:tc>
        <w:tc>
          <w:tcPr>
            <w:tcW w:w="309" w:type="pct"/>
            <w:shd w:val="clear" w:color="auto" w:fill="auto"/>
            <w:noWrap/>
            <w:vAlign w:val="center"/>
          </w:tcPr>
          <w:p w14:paraId="0A2F296F">
            <w:pPr>
              <w:rPr>
                <w:rFonts w:hint="default" w:ascii="Times New Roman" w:hAnsi="Times New Roman" w:eastAsia="微软雅黑" w:cs="Times New Roman"/>
                <w:snapToGrid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napToGrid/>
                <w:kern w:val="2"/>
                <w:sz w:val="21"/>
                <w:szCs w:val="24"/>
                <w:lang w:val="en-US" w:eastAsia="zh-CN" w:bidi="ar-SA"/>
              </w:rPr>
              <w:t>5.11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6F2097EB">
            <w:pPr>
              <w:rPr>
                <w:rFonts w:hint="default" w:ascii="Times New Roman" w:hAnsi="Times New Roman" w:eastAsia="微软雅黑" w:cs="Times New Roman"/>
                <w:snapToGrid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napToGrid/>
                <w:kern w:val="2"/>
                <w:sz w:val="21"/>
                <w:szCs w:val="24"/>
                <w:lang w:val="en-US" w:eastAsia="zh-CN" w:bidi="ar-SA"/>
              </w:rPr>
              <w:t>**</w:t>
            </w:r>
          </w:p>
        </w:tc>
      </w:tr>
      <w:tr w14:paraId="406B54DE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1031" w:type="pct"/>
            <w:noWrap/>
            <w:vAlign w:val="center"/>
          </w:tcPr>
          <w:p w14:paraId="5ADEB3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TN (g kg</w:t>
            </w:r>
            <w:r>
              <w:rPr>
                <w:rFonts w:ascii="Times New Roman" w:hAnsi="Times New Roman" w:cs="Times New Roman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771" w:type="pct"/>
            <w:noWrap/>
            <w:vAlign w:val="center"/>
          </w:tcPr>
          <w:p w14:paraId="26B50253"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0.24±0.03c</w:t>
            </w:r>
          </w:p>
        </w:tc>
        <w:tc>
          <w:tcPr>
            <w:tcW w:w="595" w:type="pct"/>
            <w:noWrap/>
            <w:vAlign w:val="center"/>
          </w:tcPr>
          <w:p w14:paraId="5D94C675"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0.40±0.03bc</w:t>
            </w:r>
          </w:p>
        </w:tc>
        <w:tc>
          <w:tcPr>
            <w:tcW w:w="723" w:type="pct"/>
            <w:noWrap/>
            <w:vAlign w:val="center"/>
          </w:tcPr>
          <w:p w14:paraId="472B3842"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0.49±0.04b</w:t>
            </w:r>
          </w:p>
        </w:tc>
        <w:tc>
          <w:tcPr>
            <w:tcW w:w="583" w:type="pct"/>
            <w:noWrap/>
            <w:vAlign w:val="center"/>
          </w:tcPr>
          <w:p w14:paraId="2E2A4F76"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0.74±0.08a</w:t>
            </w:r>
          </w:p>
        </w:tc>
        <w:tc>
          <w:tcPr>
            <w:tcW w:w="682" w:type="pct"/>
            <w:noWrap/>
            <w:vAlign w:val="center"/>
          </w:tcPr>
          <w:p w14:paraId="34BF5BA6"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0.38±0.09bc</w:t>
            </w:r>
          </w:p>
        </w:tc>
        <w:tc>
          <w:tcPr>
            <w:tcW w:w="309" w:type="pct"/>
            <w:noWrap/>
            <w:vAlign w:val="center"/>
          </w:tcPr>
          <w:p w14:paraId="0CFB1D8B">
            <w:pPr>
              <w:rPr>
                <w:rFonts w:hint="default" w:ascii="Times New Roman" w:hAnsi="Times New Roman" w:eastAsia="微软雅黑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9.42</w:t>
            </w:r>
          </w:p>
        </w:tc>
        <w:tc>
          <w:tcPr>
            <w:tcW w:w="305" w:type="pct"/>
            <w:noWrap/>
            <w:vAlign w:val="center"/>
          </w:tcPr>
          <w:p w14:paraId="7C15977A">
            <w:pPr>
              <w:rPr>
                <w:rFonts w:hint="default" w:ascii="Times New Roman" w:hAnsi="Times New Roman" w:eastAsia="微软雅黑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***</w:t>
            </w:r>
          </w:p>
        </w:tc>
      </w:tr>
      <w:tr w14:paraId="7BCC2E83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</w:trPr>
        <w:tc>
          <w:tcPr>
            <w:tcW w:w="1031" w:type="pct"/>
            <w:noWrap/>
            <w:vAlign w:val="center"/>
          </w:tcPr>
          <w:p w14:paraId="1B14242E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C</w:t>
            </w:r>
            <w:r>
              <w:rPr>
                <w:rFonts w:ascii="Times New Roman" w:hAnsi="Times New Roman" w:cs="Times New Roman"/>
              </w:rPr>
              <w:t>/N (g kg</w:t>
            </w:r>
            <w:r>
              <w:rPr>
                <w:rFonts w:ascii="Times New Roman" w:hAnsi="Times New Roman" w:cs="Times New Roman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771" w:type="pct"/>
            <w:noWrap/>
            <w:vAlign w:val="center"/>
          </w:tcPr>
          <w:p w14:paraId="6F0ED08C"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64.39±8.97a</w:t>
            </w:r>
          </w:p>
        </w:tc>
        <w:tc>
          <w:tcPr>
            <w:tcW w:w="595" w:type="pct"/>
            <w:noWrap/>
            <w:vAlign w:val="center"/>
          </w:tcPr>
          <w:p w14:paraId="01B97655"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39.34±1.80b</w:t>
            </w:r>
          </w:p>
        </w:tc>
        <w:tc>
          <w:tcPr>
            <w:tcW w:w="723" w:type="pct"/>
            <w:noWrap/>
            <w:vAlign w:val="center"/>
          </w:tcPr>
          <w:p w14:paraId="3364B73B"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29.95±1.73b</w:t>
            </w:r>
          </w:p>
        </w:tc>
        <w:tc>
          <w:tcPr>
            <w:tcW w:w="583" w:type="pct"/>
            <w:noWrap/>
            <w:vAlign w:val="center"/>
          </w:tcPr>
          <w:p w14:paraId="41643BA6"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26.39±2.11b</w:t>
            </w:r>
          </w:p>
        </w:tc>
        <w:tc>
          <w:tcPr>
            <w:tcW w:w="682" w:type="pct"/>
            <w:noWrap/>
            <w:vAlign w:val="center"/>
          </w:tcPr>
          <w:p w14:paraId="64DAF257"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41.67±7.32b</w:t>
            </w:r>
          </w:p>
        </w:tc>
        <w:tc>
          <w:tcPr>
            <w:tcW w:w="309" w:type="pct"/>
            <w:noWrap/>
            <w:vAlign w:val="center"/>
          </w:tcPr>
          <w:p w14:paraId="111CC07C">
            <w:pPr>
              <w:rPr>
                <w:rFonts w:hint="default" w:ascii="Times New Roman" w:hAnsi="Times New Roman" w:eastAsia="微软雅黑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9.81</w:t>
            </w:r>
          </w:p>
        </w:tc>
        <w:tc>
          <w:tcPr>
            <w:tcW w:w="305" w:type="pct"/>
            <w:noWrap/>
            <w:vAlign w:val="center"/>
          </w:tcPr>
          <w:p w14:paraId="49AEC8D0">
            <w:pPr>
              <w:rPr>
                <w:rFonts w:hint="default" w:ascii="Times New Roman" w:hAnsi="Times New Roman" w:eastAsia="微软雅黑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***</w:t>
            </w:r>
          </w:p>
        </w:tc>
      </w:tr>
      <w:tr w14:paraId="384B63CB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1031" w:type="pct"/>
            <w:noWrap/>
            <w:vAlign w:val="center"/>
          </w:tcPr>
          <w:p w14:paraId="7258C350">
            <w:pPr>
              <w:rPr>
                <w:rFonts w:hint="default" w:ascii="Times New Roman" w:hAnsi="Times New Roman" w:eastAsia="微软雅黑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EC (mS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·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cm</w:t>
            </w:r>
            <w:r>
              <w:rPr>
                <w:rFonts w:hint="eastAsia" w:ascii="Times New Roman" w:hAnsi="Times New Roman" w:cs="Times New Roman"/>
                <w:vertAlign w:val="superscript"/>
                <w:lang w:val="en-US" w:eastAsia="zh-CN"/>
              </w:rPr>
              <w:t>-1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 xml:space="preserve">) </w:t>
            </w:r>
          </w:p>
        </w:tc>
        <w:tc>
          <w:tcPr>
            <w:tcW w:w="771" w:type="pct"/>
            <w:noWrap/>
            <w:vAlign w:val="center"/>
          </w:tcPr>
          <w:p w14:paraId="1043ECE5"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2.26±0.17a</w:t>
            </w:r>
          </w:p>
        </w:tc>
        <w:tc>
          <w:tcPr>
            <w:tcW w:w="595" w:type="pct"/>
            <w:noWrap/>
            <w:vAlign w:val="center"/>
          </w:tcPr>
          <w:p w14:paraId="242CDB48"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1.91±0.12a</w:t>
            </w:r>
          </w:p>
        </w:tc>
        <w:tc>
          <w:tcPr>
            <w:tcW w:w="723" w:type="pct"/>
            <w:noWrap/>
            <w:vAlign w:val="center"/>
          </w:tcPr>
          <w:p w14:paraId="120A157A"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1.18±1.77b</w:t>
            </w:r>
          </w:p>
        </w:tc>
        <w:tc>
          <w:tcPr>
            <w:tcW w:w="583" w:type="pct"/>
            <w:noWrap/>
            <w:vAlign w:val="center"/>
          </w:tcPr>
          <w:p w14:paraId="2D99A333"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0.88±0.19b</w:t>
            </w:r>
          </w:p>
        </w:tc>
        <w:tc>
          <w:tcPr>
            <w:tcW w:w="682" w:type="pct"/>
            <w:noWrap/>
            <w:vAlign w:val="center"/>
          </w:tcPr>
          <w:p w14:paraId="23D62199"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0.85±0.11b</w:t>
            </w:r>
          </w:p>
        </w:tc>
        <w:tc>
          <w:tcPr>
            <w:tcW w:w="309" w:type="pct"/>
            <w:noWrap/>
            <w:vAlign w:val="center"/>
          </w:tcPr>
          <w:p w14:paraId="0C784018">
            <w:pPr>
              <w:rPr>
                <w:rFonts w:hint="default" w:ascii="Times New Roman" w:hAnsi="Times New Roman" w:eastAsia="微软雅黑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12.38</w:t>
            </w:r>
          </w:p>
        </w:tc>
        <w:tc>
          <w:tcPr>
            <w:tcW w:w="305" w:type="pct"/>
            <w:noWrap/>
            <w:vAlign w:val="center"/>
          </w:tcPr>
          <w:p w14:paraId="6485D56F">
            <w:pPr>
              <w:rPr>
                <w:rFonts w:hint="default" w:ascii="Times New Roman" w:hAnsi="Times New Roman" w:eastAsia="微软雅黑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***</w:t>
            </w:r>
          </w:p>
        </w:tc>
      </w:tr>
      <w:tr w14:paraId="5A1A7FBC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1031" w:type="pct"/>
            <w:noWrap/>
            <w:vAlign w:val="center"/>
          </w:tcPr>
          <w:p w14:paraId="070A6A19">
            <w:pPr>
              <w:rPr>
                <w:rFonts w:hint="default" w:ascii="Times New Roman" w:hAnsi="Times New Roman" w:eastAsia="微软雅黑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SWC (%)</w:t>
            </w:r>
          </w:p>
        </w:tc>
        <w:tc>
          <w:tcPr>
            <w:tcW w:w="771" w:type="pct"/>
            <w:noWrap/>
            <w:vAlign w:val="center"/>
          </w:tcPr>
          <w:p w14:paraId="56AE40B7"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25.22±0.81b</w:t>
            </w:r>
          </w:p>
        </w:tc>
        <w:tc>
          <w:tcPr>
            <w:tcW w:w="595" w:type="pct"/>
            <w:noWrap/>
            <w:vAlign w:val="center"/>
          </w:tcPr>
          <w:p w14:paraId="7F9C0F3A"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19.08±0.75c</w:t>
            </w:r>
          </w:p>
        </w:tc>
        <w:tc>
          <w:tcPr>
            <w:tcW w:w="723" w:type="pct"/>
            <w:noWrap/>
            <w:vAlign w:val="center"/>
          </w:tcPr>
          <w:p w14:paraId="2A5A6E68"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14.16±1.01d</w:t>
            </w:r>
          </w:p>
        </w:tc>
        <w:tc>
          <w:tcPr>
            <w:tcW w:w="583" w:type="pct"/>
            <w:noWrap/>
            <w:vAlign w:val="center"/>
          </w:tcPr>
          <w:p w14:paraId="1BB9BB32"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21.02±0.34c</w:t>
            </w:r>
          </w:p>
        </w:tc>
        <w:tc>
          <w:tcPr>
            <w:tcW w:w="682" w:type="pct"/>
            <w:noWrap/>
            <w:vAlign w:val="center"/>
          </w:tcPr>
          <w:p w14:paraId="6A2E07DF"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29.75±1.77a</w:t>
            </w:r>
          </w:p>
        </w:tc>
        <w:tc>
          <w:tcPr>
            <w:tcW w:w="309" w:type="pct"/>
            <w:noWrap/>
            <w:vAlign w:val="center"/>
          </w:tcPr>
          <w:p w14:paraId="654474E2">
            <w:pPr>
              <w:rPr>
                <w:rFonts w:hint="default" w:ascii="Times New Roman" w:hAnsi="Times New Roman" w:eastAsia="微软雅黑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38.96</w:t>
            </w:r>
          </w:p>
        </w:tc>
        <w:tc>
          <w:tcPr>
            <w:tcW w:w="305" w:type="pct"/>
            <w:noWrap/>
            <w:vAlign w:val="center"/>
          </w:tcPr>
          <w:p w14:paraId="6EE9B607">
            <w:pPr>
              <w:rPr>
                <w:rFonts w:hint="default" w:ascii="Times New Roman" w:hAnsi="Times New Roman" w:eastAsia="微软雅黑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***</w:t>
            </w:r>
          </w:p>
        </w:tc>
      </w:tr>
      <w:tr w14:paraId="308F0F46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1031" w:type="pct"/>
            <w:noWrap/>
            <w:vAlign w:val="center"/>
          </w:tcPr>
          <w:p w14:paraId="0E7A55C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MBC (mg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·</w:t>
            </w:r>
            <w:r>
              <w:rPr>
                <w:rFonts w:ascii="Times New Roman" w:hAnsi="Times New Roman" w:cs="Times New Roman"/>
              </w:rPr>
              <w:t>kg</w:t>
            </w:r>
            <w:r>
              <w:rPr>
                <w:rFonts w:ascii="Times New Roman" w:hAnsi="Times New Roman" w:cs="Times New Roman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771" w:type="pct"/>
            <w:noWrap/>
            <w:vAlign w:val="center"/>
          </w:tcPr>
          <w:p w14:paraId="53B8D3F7"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21.56±7.73b</w:t>
            </w:r>
          </w:p>
        </w:tc>
        <w:tc>
          <w:tcPr>
            <w:tcW w:w="595" w:type="pct"/>
            <w:noWrap/>
            <w:vAlign w:val="center"/>
          </w:tcPr>
          <w:p w14:paraId="486A8D63"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107.98±3.63a</w:t>
            </w:r>
          </w:p>
        </w:tc>
        <w:tc>
          <w:tcPr>
            <w:tcW w:w="723" w:type="pct"/>
            <w:noWrap/>
            <w:vAlign w:val="center"/>
          </w:tcPr>
          <w:p w14:paraId="207B0AFD"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119.28±18.53a</w:t>
            </w:r>
          </w:p>
        </w:tc>
        <w:tc>
          <w:tcPr>
            <w:tcW w:w="583" w:type="pct"/>
            <w:noWrap/>
            <w:vAlign w:val="center"/>
          </w:tcPr>
          <w:p w14:paraId="3A795EA7"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174.83±27.82a</w:t>
            </w:r>
          </w:p>
        </w:tc>
        <w:tc>
          <w:tcPr>
            <w:tcW w:w="682" w:type="pct"/>
            <w:noWrap/>
            <w:vAlign w:val="center"/>
          </w:tcPr>
          <w:p w14:paraId="452211C8"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116.96±19.32a</w:t>
            </w:r>
          </w:p>
        </w:tc>
        <w:tc>
          <w:tcPr>
            <w:tcW w:w="309" w:type="pct"/>
            <w:shd w:val="clear" w:color="auto" w:fill="auto"/>
            <w:noWrap/>
            <w:vAlign w:val="center"/>
          </w:tcPr>
          <w:p w14:paraId="12817A53">
            <w:pPr>
              <w:rPr>
                <w:rFonts w:hint="default" w:ascii="Times New Roman" w:hAnsi="Times New Roman" w:eastAsia="微软雅黑" w:cs="Times New Roman"/>
                <w:snapToGrid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7.81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1852F7B4">
            <w:pPr>
              <w:rPr>
                <w:rFonts w:hint="default" w:ascii="Times New Roman" w:hAnsi="Times New Roman" w:eastAsia="微软雅黑" w:cs="Times New Roman"/>
                <w:snapToGrid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***</w:t>
            </w:r>
          </w:p>
        </w:tc>
      </w:tr>
    </w:tbl>
    <w:p w14:paraId="45E2BE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  <w:lang w:val="en-US" w:eastAsia="zh-CN"/>
        </w:rPr>
        <w:t xml:space="preserve">AGB, plant above-ground biomass; BGB, plant underground biomass; </w:t>
      </w:r>
      <w:r>
        <w:rPr>
          <w:rFonts w:ascii="Times New Roman" w:hAnsi="Times New Roman" w:cs="Times New Roman"/>
        </w:rPr>
        <w:t>SOC,</w:t>
      </w:r>
      <w:r>
        <w:t xml:space="preserve"> </w:t>
      </w:r>
      <w:r>
        <w:rPr>
          <w:rFonts w:ascii="Times New Roman" w:hAnsi="Times New Roman" w:cs="Times New Roman"/>
        </w:rPr>
        <w:t xml:space="preserve">soil organic carbon; </w:t>
      </w:r>
      <w:r>
        <w:rPr>
          <w:rFonts w:hint="eastAsia" w:ascii="Times New Roman" w:hAnsi="Times New Roman" w:cs="Times New Roman"/>
          <w:lang w:val="en-US" w:eastAsia="zh-CN"/>
        </w:rPr>
        <w:t xml:space="preserve">TC, </w:t>
      </w:r>
      <w:r>
        <w:rPr>
          <w:rFonts w:ascii="Times New Roman" w:hAnsi="Times New Roman" w:cs="Times New Roman"/>
        </w:rPr>
        <w:t xml:space="preserve">total </w:t>
      </w:r>
      <w:r>
        <w:rPr>
          <w:rFonts w:hint="eastAsia" w:ascii="Times New Roman" w:hAnsi="Times New Roman" w:cs="Times New Roman"/>
          <w:lang w:val="en-US" w:eastAsia="zh-CN"/>
        </w:rPr>
        <w:t xml:space="preserve">carbon; </w:t>
      </w:r>
      <w:r>
        <w:rPr>
          <w:rFonts w:ascii="Times New Roman" w:hAnsi="Times New Roman" w:cs="Times New Roman"/>
        </w:rPr>
        <w:t>TN, total nitrogen;</w:t>
      </w:r>
      <w:r>
        <w:t xml:space="preserve"> </w:t>
      </w:r>
      <w:r>
        <w:rPr>
          <w:rFonts w:hint="eastAsia"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 xml:space="preserve">/N, the ratio of </w:t>
      </w:r>
      <w:r>
        <w:rPr>
          <w:rFonts w:hint="eastAsia" w:ascii="Times New Roman" w:hAnsi="Times New Roman" w:cs="Times New Roman"/>
          <w:lang w:val="en-US" w:eastAsia="zh-CN"/>
        </w:rPr>
        <w:t>TC</w:t>
      </w:r>
      <w:r>
        <w:rPr>
          <w:rFonts w:ascii="Times New Roman" w:hAnsi="Times New Roman" w:cs="Times New Roman"/>
        </w:rPr>
        <w:t xml:space="preserve"> to TN; </w:t>
      </w:r>
      <w:r>
        <w:rPr>
          <w:rFonts w:hint="eastAsia" w:ascii="Times New Roman" w:hAnsi="Times New Roman" w:cs="Times New Roman"/>
          <w:lang w:val="en-US" w:eastAsia="zh-CN"/>
        </w:rPr>
        <w:t>SWC</w:t>
      </w:r>
      <w:r>
        <w:rPr>
          <w:rFonts w:ascii="Times New Roman" w:hAnsi="Times New Roman" w:cs="Times New Roman"/>
        </w:rPr>
        <w:t xml:space="preserve">, </w:t>
      </w:r>
      <w:r>
        <w:rPr>
          <w:rFonts w:hint="eastAsia" w:ascii="Times New Roman" w:hAnsi="Times New Roman" w:cs="Times New Roman"/>
          <w:lang w:val="en-US" w:eastAsia="zh-CN"/>
        </w:rPr>
        <w:t>soil water content</w:t>
      </w:r>
      <w:r>
        <w:rPr>
          <w:rFonts w:ascii="Times New Roman" w:hAnsi="Times New Roman" w:cs="Times New Roman"/>
        </w:rPr>
        <w:t>; MBC</w:t>
      </w:r>
      <w:r>
        <w:rPr>
          <w:rFonts w:hint="eastAsia" w:ascii="Times New Roman" w:hAnsi="Times New Roman" w:cs="Times New Roman"/>
          <w:lang w:val="en-US" w:eastAsia="zh-CN"/>
        </w:rPr>
        <w:t>,</w:t>
      </w:r>
      <w:r>
        <w:rPr>
          <w:rFonts w:ascii="Times New Roman" w:hAnsi="Times New Roman" w:cs="Times New Roman"/>
        </w:rPr>
        <w:t xml:space="preserve"> microbial biomass carbon, nitrogen. Values are means ± standard error. Different letters indicate significant differences among </w:t>
      </w:r>
      <w:r>
        <w:rPr>
          <w:rFonts w:hint="eastAsia" w:ascii="Times New Roman" w:hAnsi="Times New Roman" w:cs="Times New Roman"/>
          <w:lang w:val="en-US" w:eastAsia="zh-CN"/>
        </w:rPr>
        <w:t>vegetation restoration age</w:t>
      </w:r>
      <w:r>
        <w:rPr>
          <w:rFonts w:ascii="Times New Roman" w:hAnsi="Times New Roman" w:cs="Times New Roman"/>
        </w:rPr>
        <w:t>s (</w:t>
      </w:r>
      <w:r>
        <w:rPr>
          <w:rFonts w:hint="eastAsia" w:ascii="Times New Roman" w:hAnsi="Times New Roman" w:cs="Times New Roman"/>
          <w:i/>
          <w:lang w:val="en-US" w:eastAsia="zh-CN"/>
        </w:rPr>
        <w:t>p</w:t>
      </w:r>
      <w:r>
        <w:rPr>
          <w:rFonts w:ascii="Times New Roman" w:hAnsi="Times New Roman" w:cs="Times New Roman"/>
        </w:rPr>
        <w:t xml:space="preserve"> &lt; 0.05). </w:t>
      </w:r>
      <w:r>
        <w:rPr>
          <w:rFonts w:ascii="Times New Roman" w:hAnsi="Times New Roman" w:cs="Times New Roman"/>
          <w:i/>
          <w:iCs/>
        </w:rPr>
        <w:t>F</w:t>
      </w:r>
      <w:r>
        <w:rPr>
          <w:rFonts w:ascii="Times New Roman" w:hAnsi="Times New Roman" w:cs="Times New Roman"/>
        </w:rPr>
        <w:t xml:space="preserve"> and 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</w:rPr>
        <w:t xml:space="preserve"> values are </w:t>
      </w:r>
      <w:r>
        <w:rPr>
          <w:rFonts w:hint="eastAsia" w:ascii="Times New Roman" w:hAnsi="Times New Roman" w:cs="Times New Roman"/>
        </w:rPr>
        <w:t>from</w:t>
      </w:r>
      <w:r>
        <w:rPr>
          <w:rFonts w:ascii="Times New Roman" w:hAnsi="Times New Roman" w:cs="Times New Roman"/>
        </w:rPr>
        <w:t xml:space="preserve"> one-way ANOVA. **, </w:t>
      </w:r>
      <w:r>
        <w:rPr>
          <w:rFonts w:hint="eastAsia" w:ascii="Times New Roman" w:hAnsi="Times New Roman" w:cs="Times New Roman"/>
          <w:i/>
          <w:lang w:val="en-US" w:eastAsia="zh-CN"/>
        </w:rPr>
        <w:t>p</w:t>
      </w:r>
      <w:r>
        <w:rPr>
          <w:rFonts w:ascii="Times New Roman" w:hAnsi="Times New Roman" w:cs="Times New Roman"/>
        </w:rPr>
        <w:t xml:space="preserve"> &lt; 0.01; ***, </w:t>
      </w:r>
      <w:r>
        <w:rPr>
          <w:rFonts w:hint="eastAsia" w:ascii="Times New Roman" w:hAnsi="Times New Roman" w:cs="Times New Roman"/>
          <w:i/>
          <w:lang w:val="en-US" w:eastAsia="zh-CN"/>
        </w:rPr>
        <w:t>p</w:t>
      </w:r>
      <w:r>
        <w:rPr>
          <w:rFonts w:ascii="Times New Roman" w:hAnsi="Times New Roman" w:cs="Times New Roman"/>
        </w:rPr>
        <w:t xml:space="preserve"> &lt; 0.001</w:t>
      </w:r>
    </w:p>
    <w:p w14:paraId="563E3D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ascii="Times New Roman" w:hAnsi="Times New Roman" w:cs="Times New Roman"/>
        </w:rPr>
      </w:pPr>
    </w:p>
    <w:p w14:paraId="6D1F5A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default" w:ascii="Times New Roman" w:hAnsi="Times New Roman" w:cs="Times New Roman"/>
        </w:rPr>
      </w:pPr>
    </w:p>
    <w:p w14:paraId="31FCDA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default"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 xml:space="preserve">Table </w:t>
      </w:r>
      <w:r>
        <w:rPr>
          <w:rFonts w:hint="eastAsia" w:ascii="Times New Roman" w:hAnsi="Times New Roman" w:cs="Times New Roman"/>
          <w:b/>
          <w:bCs/>
          <w:sz w:val="24"/>
          <w:szCs w:val="28"/>
          <w:lang w:val="en-US" w:eastAsia="zh-CN"/>
        </w:rPr>
        <w:t>S3</w:t>
      </w:r>
      <w:r>
        <w:rPr>
          <w:rFonts w:hint="eastAsia" w:ascii="Times New Roman" w:hAnsi="Times New Roman" w:cs="Times New Roman"/>
          <w:b w:val="0"/>
          <w:bCs w:val="0"/>
          <w:sz w:val="24"/>
          <w:szCs w:val="28"/>
          <w:lang w:val="en-US" w:eastAsia="zh-CN"/>
        </w:rPr>
        <w:t xml:space="preserve"> Variations in plant lignin phenolic monomers and soil amino sugars with vegetation restoration age.</w:t>
      </w:r>
    </w:p>
    <w:tbl>
      <w:tblPr>
        <w:tblStyle w:val="4"/>
        <w:tblW w:w="5000" w:type="pct"/>
        <w:tblInd w:w="0" w:type="dxa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43"/>
        <w:gridCol w:w="2126"/>
        <w:gridCol w:w="1627"/>
        <w:gridCol w:w="1990"/>
        <w:gridCol w:w="1593"/>
        <w:gridCol w:w="1874"/>
        <w:gridCol w:w="816"/>
        <w:gridCol w:w="805"/>
      </w:tblGrid>
      <w:tr w14:paraId="377FEE0B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0" w:hRule="atLeast"/>
        </w:trPr>
        <w:tc>
          <w:tcPr>
            <w:tcW w:w="1031" w:type="pct"/>
            <w:vMerge w:val="restart"/>
            <w:tcBorders>
              <w:top w:val="single" w:color="auto" w:sz="8" w:space="0"/>
            </w:tcBorders>
            <w:noWrap/>
          </w:tcPr>
          <w:p w14:paraId="394C37A1">
            <w:pPr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Lignin monomers and anmino sugars</w:t>
            </w:r>
          </w:p>
        </w:tc>
        <w:tc>
          <w:tcPr>
            <w:tcW w:w="3354" w:type="pct"/>
            <w:gridSpan w:val="5"/>
            <w:tcBorders>
              <w:top w:val="single" w:color="auto" w:sz="8" w:space="0"/>
              <w:bottom w:val="single" w:color="auto" w:sz="4" w:space="0"/>
            </w:tcBorders>
            <w:noWrap/>
            <w:vAlign w:val="center"/>
          </w:tcPr>
          <w:p w14:paraId="54136973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 xml:space="preserve">vegetation 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restoration age</w:t>
            </w:r>
            <w:r>
              <w:rPr>
                <w:rFonts w:hint="eastAsia" w:ascii="Times New Roman" w:hAnsi="Times New Roman" w:cs="Times New Roman"/>
              </w:rPr>
              <w:t xml:space="preserve"> (in years)</w:t>
            </w:r>
          </w:p>
        </w:tc>
        <w:tc>
          <w:tcPr>
            <w:tcW w:w="309" w:type="pct"/>
            <w:vMerge w:val="restart"/>
            <w:tcBorders>
              <w:top w:val="single" w:color="auto" w:sz="8" w:space="0"/>
            </w:tcBorders>
            <w:noWrap/>
          </w:tcPr>
          <w:p w14:paraId="55B3518C">
            <w:pPr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F</w:t>
            </w:r>
          </w:p>
        </w:tc>
        <w:tc>
          <w:tcPr>
            <w:tcW w:w="305" w:type="pct"/>
            <w:vMerge w:val="restart"/>
            <w:tcBorders>
              <w:top w:val="single" w:color="auto" w:sz="8" w:space="0"/>
            </w:tcBorders>
            <w:noWrap/>
          </w:tcPr>
          <w:p w14:paraId="1A47B98D">
            <w:pPr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P</w:t>
            </w:r>
          </w:p>
        </w:tc>
      </w:tr>
      <w:tr w14:paraId="74382E99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4" w:hRule="atLeast"/>
        </w:trPr>
        <w:tc>
          <w:tcPr>
            <w:tcW w:w="1031" w:type="pct"/>
            <w:vMerge w:val="continue"/>
            <w:tcBorders>
              <w:bottom w:val="single" w:color="auto" w:sz="4" w:space="0"/>
            </w:tcBorders>
            <w:noWrap/>
          </w:tcPr>
          <w:p w14:paraId="6087EF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71" w:type="pct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 w14:paraId="3B246B48">
            <w:pPr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CK</w:t>
            </w:r>
          </w:p>
        </w:tc>
        <w:tc>
          <w:tcPr>
            <w:tcW w:w="595" w:type="pct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 w14:paraId="170BEE66">
            <w:pPr>
              <w:rPr>
                <w:rFonts w:hint="eastAsia" w:ascii="Times New Roman" w:hAnsi="Times New Roman" w:eastAsia="微软雅黑" w:cs="Times New Roman"/>
                <w:lang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Y4</w:t>
            </w:r>
          </w:p>
        </w:tc>
        <w:tc>
          <w:tcPr>
            <w:tcW w:w="723" w:type="pct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 w14:paraId="2056288B">
            <w:pPr>
              <w:rPr>
                <w:rFonts w:hint="eastAsia" w:ascii="Times New Roman" w:hAnsi="Times New Roman" w:eastAsia="微软雅黑" w:cs="Times New Roman"/>
                <w:lang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Y8</w:t>
            </w:r>
          </w:p>
        </w:tc>
        <w:tc>
          <w:tcPr>
            <w:tcW w:w="583" w:type="pct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 w14:paraId="14BFDD0E">
            <w:pPr>
              <w:rPr>
                <w:rFonts w:hint="eastAsia" w:ascii="Times New Roman" w:hAnsi="Times New Roman" w:eastAsia="微软雅黑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Y</w:t>
            </w: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1</w:t>
            </w:r>
          </w:p>
        </w:tc>
        <w:tc>
          <w:tcPr>
            <w:tcW w:w="682" w:type="pct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 w14:paraId="4091CC27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Y20</w:t>
            </w:r>
          </w:p>
        </w:tc>
        <w:tc>
          <w:tcPr>
            <w:tcW w:w="309" w:type="pct"/>
            <w:vMerge w:val="continue"/>
            <w:tcBorders>
              <w:bottom w:val="single" w:color="auto" w:sz="4" w:space="0"/>
            </w:tcBorders>
            <w:noWrap/>
          </w:tcPr>
          <w:p w14:paraId="755DB2A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5" w:type="pct"/>
            <w:vMerge w:val="continue"/>
            <w:tcBorders>
              <w:bottom w:val="single" w:color="auto" w:sz="4" w:space="0"/>
            </w:tcBorders>
            <w:noWrap/>
          </w:tcPr>
          <w:p w14:paraId="7510EBC4">
            <w:pPr>
              <w:rPr>
                <w:rFonts w:ascii="Times New Roman" w:hAnsi="Times New Roman" w:cs="Times New Roman"/>
              </w:rPr>
            </w:pPr>
          </w:p>
        </w:tc>
      </w:tr>
      <w:tr w14:paraId="593AFF34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</w:trPr>
        <w:tc>
          <w:tcPr>
            <w:tcW w:w="1031" w:type="pct"/>
            <w:tcBorders>
              <w:top w:val="single" w:color="auto" w:sz="4" w:space="0"/>
              <w:bottom w:val="nil"/>
            </w:tcBorders>
            <w:noWrap/>
            <w:vAlign w:val="top"/>
          </w:tcPr>
          <w:p w14:paraId="1BA67C5A">
            <w:pPr>
              <w:widowControl/>
              <w:rPr>
                <w:rFonts w:hint="default" w:ascii="Times New Roman" w:hAnsi="Times New Roman" w:eastAsia="微软雅黑" w:cs="Times New Roman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lang w:val="en-US" w:eastAsia="zh-CN"/>
              </w:rPr>
              <w:t>Vanilin</w:t>
            </w:r>
          </w:p>
        </w:tc>
        <w:tc>
          <w:tcPr>
            <w:tcW w:w="771" w:type="pct"/>
            <w:tcBorders>
              <w:top w:val="single" w:color="auto" w:sz="4" w:space="0"/>
              <w:bottom w:val="nil"/>
            </w:tcBorders>
            <w:shd w:val="clear" w:color="auto" w:fill="auto"/>
            <w:noWrap/>
            <w:vAlign w:val="center"/>
          </w:tcPr>
          <w:p w14:paraId="069D41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9.75±3.12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</w:t>
            </w:r>
          </w:p>
        </w:tc>
        <w:tc>
          <w:tcPr>
            <w:tcW w:w="595" w:type="pct"/>
            <w:tcBorders>
              <w:top w:val="single" w:color="auto" w:sz="4" w:space="0"/>
              <w:bottom w:val="nil"/>
            </w:tcBorders>
            <w:shd w:val="clear" w:color="auto" w:fill="auto"/>
            <w:noWrap/>
            <w:vAlign w:val="center"/>
          </w:tcPr>
          <w:p w14:paraId="41A9A2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30.12±9.78b</w:t>
            </w:r>
          </w:p>
        </w:tc>
        <w:tc>
          <w:tcPr>
            <w:tcW w:w="723" w:type="pct"/>
            <w:tcBorders>
              <w:top w:val="single" w:color="auto" w:sz="4" w:space="0"/>
              <w:bottom w:val="nil"/>
            </w:tcBorders>
            <w:shd w:val="clear" w:color="auto" w:fill="auto"/>
            <w:noWrap/>
            <w:vAlign w:val="center"/>
          </w:tcPr>
          <w:p w14:paraId="42EFE3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104.65±39.26a</w:t>
            </w:r>
          </w:p>
        </w:tc>
        <w:tc>
          <w:tcPr>
            <w:tcW w:w="583" w:type="pct"/>
            <w:tcBorders>
              <w:top w:val="single" w:color="auto" w:sz="4" w:space="0"/>
              <w:bottom w:val="nil"/>
            </w:tcBorders>
            <w:shd w:val="clear" w:color="auto" w:fill="auto"/>
            <w:noWrap/>
            <w:vAlign w:val="center"/>
          </w:tcPr>
          <w:p w14:paraId="6A6DA5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68.43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±39.26a</w:t>
            </w:r>
          </w:p>
        </w:tc>
        <w:tc>
          <w:tcPr>
            <w:tcW w:w="682" w:type="pct"/>
            <w:tcBorders>
              <w:top w:val="single" w:color="auto" w:sz="4" w:space="0"/>
              <w:bottom w:val="nil"/>
            </w:tcBorders>
            <w:shd w:val="clear" w:color="auto" w:fill="auto"/>
            <w:noWrap/>
            <w:vAlign w:val="center"/>
          </w:tcPr>
          <w:p w14:paraId="2CE610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69.79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±39.26a</w:t>
            </w:r>
          </w:p>
        </w:tc>
        <w:tc>
          <w:tcPr>
            <w:tcW w:w="309" w:type="pct"/>
            <w:tcBorders>
              <w:top w:val="single" w:color="auto" w:sz="4" w:space="0"/>
              <w:bottom w:val="nil"/>
            </w:tcBorders>
            <w:noWrap/>
            <w:vAlign w:val="center"/>
          </w:tcPr>
          <w:p w14:paraId="5E1D6105">
            <w:pPr>
              <w:rPr>
                <w:rFonts w:hint="default" w:ascii="Times New Roman" w:hAnsi="Times New Roman" w:eastAsia="微软雅黑" w:cs="Times New Roman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lang w:val="en-US" w:eastAsia="zh-CN"/>
              </w:rPr>
              <w:t>1.83</w:t>
            </w:r>
          </w:p>
        </w:tc>
        <w:tc>
          <w:tcPr>
            <w:tcW w:w="305" w:type="pct"/>
            <w:tcBorders>
              <w:top w:val="single" w:color="auto" w:sz="4" w:space="0"/>
              <w:bottom w:val="nil"/>
            </w:tcBorders>
            <w:noWrap/>
            <w:vAlign w:val="center"/>
          </w:tcPr>
          <w:p w14:paraId="20F2BF13">
            <w:pPr>
              <w:rPr>
                <w:rFonts w:hint="default" w:ascii="Times New Roman" w:hAnsi="Times New Roman" w:eastAsia="微软雅黑" w:cs="Times New Roman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lang w:val="en-US" w:eastAsia="zh-CN"/>
              </w:rPr>
              <w:t>0.18</w:t>
            </w:r>
          </w:p>
        </w:tc>
      </w:tr>
      <w:tr w14:paraId="37F29E1C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1031" w:type="pct"/>
            <w:tcBorders>
              <w:top w:val="nil"/>
              <w:bottom w:val="nil"/>
            </w:tcBorders>
            <w:noWrap/>
            <w:vAlign w:val="top"/>
          </w:tcPr>
          <w:p w14:paraId="5DB2074F">
            <w:pPr>
              <w:widowControl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Acetovaillone</w:t>
            </w:r>
          </w:p>
        </w:tc>
        <w:tc>
          <w:tcPr>
            <w:tcW w:w="77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B2492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2.31±0.3b</w:t>
            </w:r>
          </w:p>
        </w:tc>
        <w:tc>
          <w:tcPr>
            <w:tcW w:w="59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587FD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9.45±0.22ab</w:t>
            </w:r>
          </w:p>
        </w:tc>
        <w:tc>
          <w:tcPr>
            <w:tcW w:w="72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50C1C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24.3±7.26a</w:t>
            </w:r>
          </w:p>
        </w:tc>
        <w:tc>
          <w:tcPr>
            <w:tcW w:w="58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63D31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19.79±6.4ab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FDCF2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12.03±0.73ab</w:t>
            </w:r>
          </w:p>
        </w:tc>
        <w:tc>
          <w:tcPr>
            <w:tcW w:w="309" w:type="pct"/>
            <w:tcBorders>
              <w:top w:val="nil"/>
              <w:bottom w:val="nil"/>
            </w:tcBorders>
            <w:noWrap/>
            <w:vAlign w:val="center"/>
          </w:tcPr>
          <w:p w14:paraId="72A166EB">
            <w:pPr>
              <w:rPr>
                <w:rFonts w:hint="default" w:ascii="Times New Roman" w:hAnsi="Times New Roman" w:eastAsia="微软雅黑" w:cs="Times New Roman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lang w:val="en-US" w:eastAsia="zh-CN"/>
              </w:rPr>
              <w:t>3.61</w:t>
            </w:r>
          </w:p>
        </w:tc>
        <w:tc>
          <w:tcPr>
            <w:tcW w:w="305" w:type="pct"/>
            <w:tcBorders>
              <w:top w:val="nil"/>
              <w:bottom w:val="nil"/>
            </w:tcBorders>
            <w:noWrap/>
            <w:vAlign w:val="center"/>
          </w:tcPr>
          <w:p w14:paraId="21B91D61">
            <w:pPr>
              <w:rPr>
                <w:rFonts w:hint="default" w:ascii="Times New Roman" w:hAnsi="Times New Roman" w:eastAsia="微软雅黑" w:cs="Times New Roman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lang w:val="en-US" w:eastAsia="zh-CN"/>
              </w:rPr>
              <w:t>*</w:t>
            </w:r>
          </w:p>
        </w:tc>
      </w:tr>
      <w:tr w14:paraId="5CB10C14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1031" w:type="pct"/>
            <w:tcBorders>
              <w:top w:val="nil"/>
              <w:bottom w:val="nil"/>
            </w:tcBorders>
            <w:noWrap/>
            <w:vAlign w:val="top"/>
          </w:tcPr>
          <w:p w14:paraId="790C2C20">
            <w:pPr>
              <w:widowControl/>
              <w:rPr>
                <w:rFonts w:hint="default" w:ascii="Times New Roman" w:hAnsi="Times New Roman" w:eastAsia="微软雅黑" w:cs="Times New Roman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lang w:val="en-US" w:eastAsia="zh-CN"/>
              </w:rPr>
              <w:t>Vanllic acid</w:t>
            </w:r>
          </w:p>
        </w:tc>
        <w:tc>
          <w:tcPr>
            <w:tcW w:w="77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958AA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3.23±0.76b</w:t>
            </w:r>
          </w:p>
        </w:tc>
        <w:tc>
          <w:tcPr>
            <w:tcW w:w="59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F315E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15.69±1.3a</w:t>
            </w:r>
          </w:p>
        </w:tc>
        <w:tc>
          <w:tcPr>
            <w:tcW w:w="72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34FB2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38.38±12.99a</w:t>
            </w:r>
          </w:p>
        </w:tc>
        <w:tc>
          <w:tcPr>
            <w:tcW w:w="58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DB542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34.68±10.11a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AB8C1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26.94±6.12a</w:t>
            </w:r>
          </w:p>
        </w:tc>
        <w:tc>
          <w:tcPr>
            <w:tcW w:w="816" w:type="dxa"/>
            <w:tcBorders>
              <w:top w:val="nil"/>
              <w:bottom w:val="nil"/>
            </w:tcBorders>
            <w:noWrap/>
            <w:vAlign w:val="center"/>
          </w:tcPr>
          <w:p w14:paraId="20A550D2">
            <w:pPr>
              <w:rPr>
                <w:rFonts w:hint="default" w:ascii="Times New Roman" w:hAnsi="Times New Roman" w:eastAsia="微软雅黑" w:cs="Times New Roman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napToGrid/>
                <w:kern w:val="2"/>
                <w:sz w:val="21"/>
                <w:szCs w:val="24"/>
                <w:lang w:val="en-US" w:eastAsia="zh-CN" w:bidi="ar-SA"/>
              </w:rPr>
              <w:t>2.34</w:t>
            </w:r>
          </w:p>
        </w:tc>
        <w:tc>
          <w:tcPr>
            <w:tcW w:w="805" w:type="dxa"/>
            <w:tcBorders>
              <w:top w:val="nil"/>
              <w:bottom w:val="nil"/>
            </w:tcBorders>
            <w:noWrap/>
            <w:vAlign w:val="center"/>
          </w:tcPr>
          <w:p w14:paraId="78F7AAD3">
            <w:pPr>
              <w:rPr>
                <w:rFonts w:hint="default" w:ascii="Times New Roman" w:hAnsi="Times New Roman" w:eastAsia="微软雅黑" w:cs="Times New Roman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snapToGrid/>
                <w:kern w:val="2"/>
                <w:sz w:val="21"/>
                <w:szCs w:val="24"/>
                <w:lang w:val="en-US" w:eastAsia="zh-CN" w:bidi="ar-SA"/>
              </w:rPr>
              <w:t>0.10</w:t>
            </w:r>
          </w:p>
        </w:tc>
      </w:tr>
      <w:tr w14:paraId="6DBAC010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1031" w:type="pct"/>
            <w:noWrap/>
            <w:vAlign w:val="center"/>
          </w:tcPr>
          <w:p w14:paraId="4205559F">
            <w:pPr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Syringaldehyde</w:t>
            </w:r>
          </w:p>
        </w:tc>
        <w:tc>
          <w:tcPr>
            <w:tcW w:w="771" w:type="pct"/>
            <w:shd w:val="clear" w:color="auto" w:fill="auto"/>
            <w:noWrap/>
            <w:vAlign w:val="center"/>
          </w:tcPr>
          <w:p w14:paraId="102764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9.6±3.06a</w:t>
            </w:r>
          </w:p>
        </w:tc>
        <w:tc>
          <w:tcPr>
            <w:tcW w:w="595" w:type="pct"/>
            <w:shd w:val="clear" w:color="auto" w:fill="auto"/>
            <w:noWrap/>
            <w:vAlign w:val="center"/>
          </w:tcPr>
          <w:p w14:paraId="20346E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29.91±9.46a</w:t>
            </w:r>
          </w:p>
        </w:tc>
        <w:tc>
          <w:tcPr>
            <w:tcW w:w="723" w:type="pct"/>
            <w:shd w:val="clear" w:color="auto" w:fill="auto"/>
            <w:noWrap/>
            <w:vAlign w:val="center"/>
          </w:tcPr>
          <w:p w14:paraId="7B9725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94.66±35.43a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 w14:paraId="71574C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65.7±27.24a</w:t>
            </w:r>
          </w:p>
        </w:tc>
        <w:tc>
          <w:tcPr>
            <w:tcW w:w="682" w:type="pct"/>
            <w:shd w:val="clear" w:color="auto" w:fill="auto"/>
            <w:noWrap/>
            <w:vAlign w:val="center"/>
          </w:tcPr>
          <w:p w14:paraId="208CD5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42.52±13a</w:t>
            </w:r>
          </w:p>
        </w:tc>
        <w:tc>
          <w:tcPr>
            <w:tcW w:w="309" w:type="pct"/>
            <w:shd w:val="clear" w:color="auto" w:fill="auto"/>
            <w:noWrap/>
            <w:vAlign w:val="center"/>
          </w:tcPr>
          <w:p w14:paraId="6C959776">
            <w:pPr>
              <w:rPr>
                <w:rFonts w:hint="default" w:ascii="Times New Roman" w:hAnsi="Times New Roman" w:eastAsia="微软雅黑" w:cs="Times New Roman"/>
                <w:snapToGrid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napToGrid/>
                <w:kern w:val="2"/>
                <w:sz w:val="21"/>
                <w:szCs w:val="24"/>
                <w:lang w:val="en-US" w:eastAsia="zh-CN" w:bidi="ar-SA"/>
              </w:rPr>
              <w:t>1.71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6C26ADFD">
            <w:pPr>
              <w:rPr>
                <w:rFonts w:hint="default" w:ascii="Times New Roman" w:hAnsi="Times New Roman" w:eastAsia="微软雅黑" w:cs="Times New Roman"/>
                <w:snapToGrid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napToGrid/>
                <w:kern w:val="2"/>
                <w:sz w:val="21"/>
                <w:szCs w:val="24"/>
                <w:lang w:val="en-US" w:eastAsia="zh-CN" w:bidi="ar-SA"/>
              </w:rPr>
              <w:t>0.20</w:t>
            </w:r>
          </w:p>
        </w:tc>
      </w:tr>
      <w:tr w14:paraId="42F39071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1031" w:type="pct"/>
            <w:noWrap/>
            <w:vAlign w:val="center"/>
          </w:tcPr>
          <w:p w14:paraId="5C981C1D">
            <w:pPr>
              <w:rPr>
                <w:rFonts w:hint="default" w:ascii="Times New Roman" w:hAnsi="Times New Roman" w:eastAsia="等线" w:cs="Times New Roman"/>
                <w:color w:val="000000"/>
                <w:kern w:val="0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lang w:val="en-US" w:eastAsia="zh-CN"/>
              </w:rPr>
              <w:t>Acetosyrngone</w:t>
            </w:r>
          </w:p>
        </w:tc>
        <w:tc>
          <w:tcPr>
            <w:tcW w:w="771" w:type="pct"/>
            <w:shd w:val="clear" w:color="auto" w:fill="auto"/>
            <w:noWrap/>
            <w:vAlign w:val="center"/>
          </w:tcPr>
          <w:p w14:paraId="5E4998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2.4±0.73a</w:t>
            </w:r>
          </w:p>
        </w:tc>
        <w:tc>
          <w:tcPr>
            <w:tcW w:w="595" w:type="pct"/>
            <w:shd w:val="clear" w:color="auto" w:fill="auto"/>
            <w:noWrap/>
            <w:vAlign w:val="center"/>
          </w:tcPr>
          <w:p w14:paraId="2EC9A5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8.28±2.46a</w:t>
            </w:r>
          </w:p>
        </w:tc>
        <w:tc>
          <w:tcPr>
            <w:tcW w:w="723" w:type="pct"/>
            <w:shd w:val="clear" w:color="auto" w:fill="auto"/>
            <w:noWrap/>
            <w:vAlign w:val="center"/>
          </w:tcPr>
          <w:p w14:paraId="60AA32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21.05±7.41a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 w14:paraId="4E191D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20.16±8.75a</w:t>
            </w:r>
          </w:p>
        </w:tc>
        <w:tc>
          <w:tcPr>
            <w:tcW w:w="682" w:type="pct"/>
            <w:shd w:val="clear" w:color="auto" w:fill="auto"/>
            <w:noWrap/>
            <w:vAlign w:val="center"/>
          </w:tcPr>
          <w:p w14:paraId="6E9631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11.86±2.79a</w:t>
            </w:r>
          </w:p>
        </w:tc>
        <w:tc>
          <w:tcPr>
            <w:tcW w:w="816" w:type="dxa"/>
            <w:shd w:val="clear" w:color="auto" w:fill="auto"/>
            <w:noWrap/>
            <w:vAlign w:val="center"/>
          </w:tcPr>
          <w:p w14:paraId="2B33F196">
            <w:pPr>
              <w:rPr>
                <w:rFonts w:hint="default" w:ascii="Times New Roman" w:hAnsi="Times New Roman" w:eastAsia="微软雅黑" w:cs="Times New Roman"/>
                <w:snapToGrid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napToGrid/>
                <w:kern w:val="2"/>
                <w:sz w:val="21"/>
                <w:szCs w:val="24"/>
                <w:lang w:val="en-US" w:eastAsia="zh-CN" w:bidi="ar-SA"/>
              </w:rPr>
              <w:t>1.50</w:t>
            </w:r>
          </w:p>
        </w:tc>
        <w:tc>
          <w:tcPr>
            <w:tcW w:w="805" w:type="dxa"/>
            <w:shd w:val="clear" w:color="auto" w:fill="auto"/>
            <w:noWrap/>
            <w:vAlign w:val="center"/>
          </w:tcPr>
          <w:p w14:paraId="2D1297E6">
            <w:pPr>
              <w:rPr>
                <w:rFonts w:hint="default" w:ascii="Times New Roman" w:hAnsi="Times New Roman" w:eastAsia="微软雅黑" w:cs="Times New Roman"/>
                <w:snapToGrid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napToGrid/>
                <w:kern w:val="2"/>
                <w:sz w:val="21"/>
                <w:szCs w:val="24"/>
                <w:lang w:val="en-US" w:eastAsia="zh-CN" w:bidi="ar-SA"/>
              </w:rPr>
              <w:t>0.25</w:t>
            </w:r>
          </w:p>
        </w:tc>
      </w:tr>
      <w:tr w14:paraId="4461031A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1031" w:type="pct"/>
            <w:noWrap/>
            <w:vAlign w:val="center"/>
          </w:tcPr>
          <w:p w14:paraId="7E28CCAC">
            <w:pPr>
              <w:rPr>
                <w:rFonts w:hint="default" w:ascii="Times New Roman" w:hAnsi="Times New Roman" w:eastAsia="等线" w:cs="Times New Roman"/>
                <w:color w:val="000000"/>
                <w:kern w:val="0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lang w:val="en-US" w:eastAsia="zh-CN"/>
              </w:rPr>
              <w:t>Syring acid</w:t>
            </w:r>
          </w:p>
        </w:tc>
        <w:tc>
          <w:tcPr>
            <w:tcW w:w="771" w:type="pct"/>
            <w:shd w:val="clear" w:color="auto" w:fill="auto"/>
            <w:noWrap/>
            <w:vAlign w:val="center"/>
          </w:tcPr>
          <w:p w14:paraId="5FD1E6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2.36±0.48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595" w:type="pct"/>
            <w:shd w:val="clear" w:color="auto" w:fill="auto"/>
            <w:noWrap/>
            <w:vAlign w:val="center"/>
          </w:tcPr>
          <w:p w14:paraId="04D037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11.57±1.12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</w:t>
            </w:r>
          </w:p>
        </w:tc>
        <w:tc>
          <w:tcPr>
            <w:tcW w:w="723" w:type="pct"/>
            <w:shd w:val="clear" w:color="auto" w:fill="auto"/>
            <w:noWrap/>
            <w:vAlign w:val="center"/>
          </w:tcPr>
          <w:p w14:paraId="07C7E4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27.91±8.87a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 w14:paraId="3EECB4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30.01±8.67a</w:t>
            </w:r>
          </w:p>
        </w:tc>
        <w:tc>
          <w:tcPr>
            <w:tcW w:w="682" w:type="pct"/>
            <w:shd w:val="clear" w:color="auto" w:fill="auto"/>
            <w:noWrap/>
            <w:vAlign w:val="center"/>
          </w:tcPr>
          <w:p w14:paraId="1F491D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16.44±2.58a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</w:t>
            </w:r>
          </w:p>
        </w:tc>
        <w:tc>
          <w:tcPr>
            <w:tcW w:w="309" w:type="pct"/>
            <w:shd w:val="clear" w:color="auto" w:fill="auto"/>
            <w:noWrap/>
            <w:vAlign w:val="center"/>
          </w:tcPr>
          <w:p w14:paraId="680CDCA3">
            <w:pPr>
              <w:rPr>
                <w:rFonts w:hint="default" w:ascii="Times New Roman" w:hAnsi="Times New Roman" w:eastAsia="微软雅黑" w:cs="Times New Roman"/>
                <w:snapToGrid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napToGrid/>
                <w:kern w:val="2"/>
                <w:sz w:val="21"/>
                <w:szCs w:val="24"/>
                <w:lang w:val="en-US" w:eastAsia="zh-CN" w:bidi="ar-SA"/>
              </w:rPr>
              <w:t>2.75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149F2915">
            <w:pPr>
              <w:rPr>
                <w:rFonts w:hint="default" w:ascii="Times New Roman" w:hAnsi="Times New Roman" w:eastAsia="微软雅黑" w:cs="Times New Roman"/>
                <w:snapToGrid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napToGrid/>
                <w:kern w:val="2"/>
                <w:sz w:val="21"/>
                <w:szCs w:val="24"/>
                <w:lang w:val="en-US" w:eastAsia="zh-CN" w:bidi="ar-SA"/>
              </w:rPr>
              <w:t>*</w:t>
            </w:r>
          </w:p>
        </w:tc>
      </w:tr>
      <w:tr w14:paraId="57FBCB1A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1031" w:type="pct"/>
            <w:noWrap/>
            <w:vAlign w:val="center"/>
          </w:tcPr>
          <w:p w14:paraId="1705E57D">
            <w:pPr>
              <w:numPr>
                <w:ilvl w:val="0"/>
                <w:numId w:val="0"/>
              </w:numPr>
              <w:rPr>
                <w:rFonts w:hint="default" w:ascii="Times New Roman" w:hAnsi="Times New Roman" w:eastAsia="等线" w:cs="Times New Roman"/>
                <w:color w:val="000000"/>
                <w:kern w:val="0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i/>
                <w:iCs/>
                <w:color w:val="000000"/>
                <w:kern w:val="0"/>
                <w:lang w:val="en-US" w:eastAsia="zh-CN"/>
              </w:rPr>
              <w:t>p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lang w:val="en-US" w:eastAsia="zh-CN"/>
              </w:rPr>
              <w:t>-Coumaric acid</w:t>
            </w:r>
          </w:p>
        </w:tc>
        <w:tc>
          <w:tcPr>
            <w:tcW w:w="771" w:type="pct"/>
            <w:shd w:val="clear" w:color="auto" w:fill="auto"/>
            <w:noWrap/>
            <w:vAlign w:val="center"/>
          </w:tcPr>
          <w:p w14:paraId="09A4AB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0.95±0.3a</w:t>
            </w:r>
          </w:p>
        </w:tc>
        <w:tc>
          <w:tcPr>
            <w:tcW w:w="595" w:type="pct"/>
            <w:shd w:val="clear" w:color="auto" w:fill="auto"/>
            <w:noWrap/>
            <w:vAlign w:val="center"/>
          </w:tcPr>
          <w:p w14:paraId="0608CA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12.43±1.73a</w:t>
            </w:r>
          </w:p>
        </w:tc>
        <w:tc>
          <w:tcPr>
            <w:tcW w:w="723" w:type="pct"/>
            <w:shd w:val="clear" w:color="auto" w:fill="auto"/>
            <w:noWrap/>
            <w:vAlign w:val="center"/>
          </w:tcPr>
          <w:p w14:paraId="228464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21.62±7.49a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 w14:paraId="076E3A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35.51±17.48a</w:t>
            </w:r>
          </w:p>
        </w:tc>
        <w:tc>
          <w:tcPr>
            <w:tcW w:w="682" w:type="pct"/>
            <w:shd w:val="clear" w:color="auto" w:fill="auto"/>
            <w:noWrap/>
            <w:vAlign w:val="center"/>
          </w:tcPr>
          <w:p w14:paraId="64B6ED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21.64±8.42a</w:t>
            </w:r>
          </w:p>
        </w:tc>
        <w:tc>
          <w:tcPr>
            <w:tcW w:w="309" w:type="pct"/>
            <w:shd w:val="clear" w:color="auto" w:fill="auto"/>
            <w:noWrap/>
            <w:vAlign w:val="center"/>
          </w:tcPr>
          <w:p w14:paraId="44046A8A">
            <w:pPr>
              <w:rPr>
                <w:rFonts w:hint="default" w:ascii="Times New Roman" w:hAnsi="Times New Roman" w:eastAsia="微软雅黑" w:cs="Times New Roman"/>
                <w:snapToGrid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napToGrid/>
                <w:kern w:val="2"/>
                <w:sz w:val="21"/>
                <w:szCs w:val="24"/>
                <w:lang w:val="en-US" w:eastAsia="zh-CN" w:bidi="ar-SA"/>
              </w:rPr>
              <w:t>1.39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72CD7910">
            <w:pPr>
              <w:rPr>
                <w:rFonts w:hint="default" w:ascii="Times New Roman" w:hAnsi="Times New Roman" w:eastAsia="微软雅黑" w:cs="Times New Roman"/>
                <w:snapToGrid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napToGrid/>
                <w:kern w:val="2"/>
                <w:sz w:val="21"/>
                <w:szCs w:val="24"/>
                <w:lang w:val="en-US" w:eastAsia="zh-CN" w:bidi="ar-SA"/>
              </w:rPr>
              <w:t>0.29</w:t>
            </w:r>
          </w:p>
        </w:tc>
      </w:tr>
      <w:tr w14:paraId="615ECAD8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1031" w:type="pct"/>
            <w:noWrap/>
            <w:vAlign w:val="center"/>
          </w:tcPr>
          <w:p w14:paraId="75F7AC7E">
            <w:pPr>
              <w:rPr>
                <w:rFonts w:hint="default" w:ascii="Times New Roman" w:hAnsi="Times New Roman" w:eastAsia="等线" w:cs="Times New Roman"/>
                <w:color w:val="000000"/>
                <w:kern w:val="0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lang w:val="en-US" w:eastAsia="zh-CN"/>
              </w:rPr>
              <w:t>Ferulic acid</w:t>
            </w:r>
          </w:p>
        </w:tc>
        <w:tc>
          <w:tcPr>
            <w:tcW w:w="771" w:type="pct"/>
            <w:shd w:val="clear" w:color="auto" w:fill="auto"/>
            <w:noWrap/>
            <w:vAlign w:val="center"/>
          </w:tcPr>
          <w:p w14:paraId="2140FB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0.51±0.17a</w:t>
            </w:r>
          </w:p>
        </w:tc>
        <w:tc>
          <w:tcPr>
            <w:tcW w:w="595" w:type="pct"/>
            <w:shd w:val="clear" w:color="auto" w:fill="auto"/>
            <w:noWrap/>
            <w:vAlign w:val="center"/>
          </w:tcPr>
          <w:p w14:paraId="49BD22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6.49±1.04a</w:t>
            </w:r>
          </w:p>
        </w:tc>
        <w:tc>
          <w:tcPr>
            <w:tcW w:w="723" w:type="pct"/>
            <w:shd w:val="clear" w:color="auto" w:fill="auto"/>
            <w:noWrap/>
            <w:vAlign w:val="center"/>
          </w:tcPr>
          <w:p w14:paraId="426C74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10.3±3.12a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 w14:paraId="70D8F4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18.03±8.3a</w:t>
            </w:r>
          </w:p>
        </w:tc>
        <w:tc>
          <w:tcPr>
            <w:tcW w:w="682" w:type="pct"/>
            <w:shd w:val="clear" w:color="auto" w:fill="auto"/>
            <w:noWrap/>
            <w:vAlign w:val="center"/>
          </w:tcPr>
          <w:p w14:paraId="4FABDA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11.48±3.19a</w:t>
            </w:r>
          </w:p>
        </w:tc>
        <w:tc>
          <w:tcPr>
            <w:tcW w:w="309" w:type="pct"/>
            <w:shd w:val="clear" w:color="auto" w:fill="auto"/>
            <w:noWrap/>
            <w:vAlign w:val="center"/>
          </w:tcPr>
          <w:p w14:paraId="5F4FC5F7">
            <w:pPr>
              <w:rPr>
                <w:rFonts w:hint="default" w:ascii="Times New Roman" w:hAnsi="Times New Roman" w:eastAsia="微软雅黑" w:cs="Times New Roman"/>
                <w:snapToGrid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napToGrid/>
                <w:kern w:val="2"/>
                <w:sz w:val="21"/>
                <w:szCs w:val="24"/>
                <w:lang w:val="en-US" w:eastAsia="zh-CN" w:bidi="ar-SA"/>
              </w:rPr>
              <w:t>1.70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6288F6FC">
            <w:pPr>
              <w:rPr>
                <w:rFonts w:hint="default" w:ascii="Times New Roman" w:hAnsi="Times New Roman" w:eastAsia="微软雅黑" w:cs="Times New Roman"/>
                <w:snapToGrid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napToGrid/>
                <w:kern w:val="2"/>
                <w:sz w:val="21"/>
                <w:szCs w:val="24"/>
                <w:lang w:val="en-US" w:eastAsia="zh-CN" w:bidi="ar-SA"/>
              </w:rPr>
              <w:t>0.21</w:t>
            </w:r>
          </w:p>
        </w:tc>
      </w:tr>
      <w:tr w14:paraId="596F0C03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1031" w:type="pct"/>
            <w:shd w:val="clear" w:color="auto" w:fill="auto"/>
            <w:noWrap/>
            <w:vAlign w:val="top"/>
          </w:tcPr>
          <w:p w14:paraId="5AA4DA0F">
            <w:pPr>
              <w:widowControl/>
              <w:rPr>
                <w:rFonts w:hint="default" w:ascii="Times New Roman" w:hAnsi="Times New Roman" w:eastAsia="微软雅黑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</w:rPr>
              <w:t>GluN (mg kg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vertAlign w:val="superscript"/>
              </w:rPr>
              <w:t>-1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</w:rPr>
              <w:t>)</w:t>
            </w:r>
          </w:p>
        </w:tc>
        <w:tc>
          <w:tcPr>
            <w:tcW w:w="771" w:type="pct"/>
            <w:shd w:val="clear" w:color="auto" w:fill="auto"/>
            <w:noWrap/>
            <w:vAlign w:val="center"/>
          </w:tcPr>
          <w:p w14:paraId="0F1F0E7F">
            <w:pPr>
              <w:rPr>
                <w:rFonts w:hint="default" w:ascii="Times New Roman" w:hAnsi="Times New Roman" w:eastAsia="微软雅黑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32.5±7.40c</w:t>
            </w:r>
          </w:p>
        </w:tc>
        <w:tc>
          <w:tcPr>
            <w:tcW w:w="595" w:type="pct"/>
            <w:shd w:val="clear" w:color="auto" w:fill="auto"/>
            <w:noWrap/>
            <w:vAlign w:val="center"/>
          </w:tcPr>
          <w:p w14:paraId="3BDE3672">
            <w:pPr>
              <w:rPr>
                <w:rFonts w:hint="default" w:ascii="Times New Roman" w:hAnsi="Times New Roman" w:eastAsia="微软雅黑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87.4±12.7abc</w:t>
            </w:r>
          </w:p>
        </w:tc>
        <w:tc>
          <w:tcPr>
            <w:tcW w:w="723" w:type="pct"/>
            <w:shd w:val="clear" w:color="auto" w:fill="auto"/>
            <w:noWrap/>
            <w:vAlign w:val="center"/>
          </w:tcPr>
          <w:p w14:paraId="4D7FD35B">
            <w:pPr>
              <w:rPr>
                <w:rFonts w:hint="default" w:ascii="Times New Roman" w:hAnsi="Times New Roman" w:eastAsia="微软雅黑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153.10±34.06a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 w14:paraId="3638EE23">
            <w:pPr>
              <w:rPr>
                <w:rFonts w:hint="default" w:ascii="Times New Roman" w:hAnsi="Times New Roman" w:eastAsia="微软雅黑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123.60±24.6ab</w:t>
            </w:r>
          </w:p>
        </w:tc>
        <w:tc>
          <w:tcPr>
            <w:tcW w:w="682" w:type="pct"/>
            <w:shd w:val="clear" w:color="auto" w:fill="auto"/>
            <w:noWrap/>
            <w:vAlign w:val="center"/>
          </w:tcPr>
          <w:p w14:paraId="501490AF">
            <w:pPr>
              <w:rPr>
                <w:rFonts w:hint="default" w:ascii="Times New Roman" w:hAnsi="Times New Roman" w:eastAsia="微软雅黑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61.10±15.27bc</w:t>
            </w:r>
          </w:p>
        </w:tc>
        <w:tc>
          <w:tcPr>
            <w:tcW w:w="309" w:type="pct"/>
            <w:shd w:val="clear" w:color="auto" w:fill="auto"/>
            <w:noWrap/>
            <w:vAlign w:val="center"/>
          </w:tcPr>
          <w:p w14:paraId="1B0742B1">
            <w:pPr>
              <w:rPr>
                <w:rFonts w:hint="eastAsia" w:ascii="Times New Roman" w:hAnsi="Times New Roman" w:eastAsia="微软雅黑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lang w:val="en-US" w:eastAsia="zh-CN"/>
              </w:rPr>
              <w:t>3.91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7F7995BA">
            <w:pPr>
              <w:rPr>
                <w:rFonts w:hint="eastAsia" w:ascii="Times New Roman" w:hAnsi="Times New Roman" w:eastAsia="微软雅黑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lang w:val="en-US" w:eastAsia="zh-CN"/>
              </w:rPr>
              <w:t>*</w:t>
            </w:r>
          </w:p>
        </w:tc>
      </w:tr>
      <w:tr w14:paraId="6F6B6B66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1031" w:type="pct"/>
            <w:shd w:val="clear" w:color="auto" w:fill="auto"/>
            <w:noWrap/>
            <w:vAlign w:val="top"/>
          </w:tcPr>
          <w:p w14:paraId="08F2D1A0">
            <w:pPr>
              <w:widowControl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</w:rPr>
              <w:t>ManN (mg kg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vertAlign w:val="superscript"/>
              </w:rPr>
              <w:t>-1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</w:rPr>
              <w:t>)</w:t>
            </w:r>
          </w:p>
        </w:tc>
        <w:tc>
          <w:tcPr>
            <w:tcW w:w="771" w:type="pct"/>
            <w:shd w:val="clear" w:color="auto" w:fill="auto"/>
            <w:noWrap/>
            <w:vAlign w:val="center"/>
          </w:tcPr>
          <w:p w14:paraId="2EDE803A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1.90±0.86a</w:t>
            </w:r>
          </w:p>
        </w:tc>
        <w:tc>
          <w:tcPr>
            <w:tcW w:w="595" w:type="pct"/>
            <w:shd w:val="clear" w:color="auto" w:fill="auto"/>
            <w:noWrap/>
            <w:vAlign w:val="center"/>
          </w:tcPr>
          <w:p w14:paraId="41FE4B01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5.30±3.39a</w:t>
            </w:r>
          </w:p>
        </w:tc>
        <w:tc>
          <w:tcPr>
            <w:tcW w:w="723" w:type="pct"/>
            <w:shd w:val="clear" w:color="auto" w:fill="auto"/>
            <w:noWrap/>
            <w:vAlign w:val="center"/>
          </w:tcPr>
          <w:p w14:paraId="34E53F2F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11.70±3.78a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 w14:paraId="6E4456F9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13.20±3.50a</w:t>
            </w:r>
          </w:p>
        </w:tc>
        <w:tc>
          <w:tcPr>
            <w:tcW w:w="682" w:type="pct"/>
            <w:shd w:val="clear" w:color="auto" w:fill="auto"/>
            <w:noWrap/>
            <w:vAlign w:val="center"/>
          </w:tcPr>
          <w:p w14:paraId="17A48E0C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8.90±6.82a</w:t>
            </w:r>
          </w:p>
        </w:tc>
        <w:tc>
          <w:tcPr>
            <w:tcW w:w="309" w:type="pct"/>
            <w:shd w:val="clear" w:color="auto" w:fill="auto"/>
            <w:noWrap/>
            <w:vAlign w:val="center"/>
          </w:tcPr>
          <w:p w14:paraId="2143CC95">
            <w:pPr>
              <w:rPr>
                <w:rFonts w:hint="eastAsia" w:ascii="Times New Roman" w:hAnsi="Times New Roman" w:eastAsia="微软雅黑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lang w:val="en-US" w:eastAsia="zh-CN"/>
              </w:rPr>
              <w:t>1.55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3C1ED217">
            <w:pPr>
              <w:rPr>
                <w:rFonts w:hint="eastAsia" w:ascii="Times New Roman" w:hAnsi="Times New Roman" w:eastAsia="微软雅黑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lang w:val="en-US" w:eastAsia="zh-CN"/>
              </w:rPr>
              <w:t>0.24</w:t>
            </w:r>
          </w:p>
        </w:tc>
      </w:tr>
      <w:tr w14:paraId="36E08AD5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1031" w:type="pct"/>
            <w:shd w:val="clear" w:color="auto" w:fill="auto"/>
            <w:noWrap/>
            <w:vAlign w:val="top"/>
          </w:tcPr>
          <w:p w14:paraId="67765B81">
            <w:pPr>
              <w:widowControl/>
              <w:rPr>
                <w:rFonts w:hint="default" w:ascii="Times New Roman" w:hAnsi="Times New Roman" w:eastAsia="微软雅黑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</w:rPr>
              <w:t>GalN (mg kg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vertAlign w:val="superscript"/>
              </w:rPr>
              <w:t>-1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</w:rPr>
              <w:t>)</w:t>
            </w:r>
          </w:p>
        </w:tc>
        <w:tc>
          <w:tcPr>
            <w:tcW w:w="771" w:type="pct"/>
            <w:shd w:val="clear" w:color="auto" w:fill="auto"/>
            <w:noWrap/>
            <w:vAlign w:val="center"/>
          </w:tcPr>
          <w:p w14:paraId="482652DA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20.20±3.51c</w:t>
            </w:r>
          </w:p>
        </w:tc>
        <w:tc>
          <w:tcPr>
            <w:tcW w:w="595" w:type="pct"/>
            <w:shd w:val="clear" w:color="auto" w:fill="auto"/>
            <w:noWrap/>
            <w:vAlign w:val="center"/>
          </w:tcPr>
          <w:p w14:paraId="3173AB59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45.5±6.03bc</w:t>
            </w:r>
          </w:p>
        </w:tc>
        <w:tc>
          <w:tcPr>
            <w:tcW w:w="723" w:type="pct"/>
            <w:shd w:val="clear" w:color="auto" w:fill="auto"/>
            <w:noWrap/>
            <w:vAlign w:val="center"/>
          </w:tcPr>
          <w:p w14:paraId="2F3CA741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59.6±9.09ab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 w14:paraId="3FFE934B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85.7±14.67a</w:t>
            </w:r>
          </w:p>
        </w:tc>
        <w:tc>
          <w:tcPr>
            <w:tcW w:w="682" w:type="pct"/>
            <w:shd w:val="clear" w:color="auto" w:fill="auto"/>
            <w:noWrap/>
            <w:vAlign w:val="center"/>
          </w:tcPr>
          <w:p w14:paraId="41E10FD4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36.4±9.24bc</w:t>
            </w:r>
          </w:p>
        </w:tc>
        <w:tc>
          <w:tcPr>
            <w:tcW w:w="309" w:type="pct"/>
            <w:shd w:val="clear" w:color="auto" w:fill="auto"/>
            <w:noWrap/>
            <w:vAlign w:val="center"/>
          </w:tcPr>
          <w:p w14:paraId="4513BA14">
            <w:pPr>
              <w:rPr>
                <w:rFonts w:hint="eastAsia" w:ascii="Times New Roman" w:hAnsi="Times New Roman" w:eastAsia="微软雅黑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lang w:val="en-US" w:eastAsia="zh-CN"/>
              </w:rPr>
              <w:t>5.96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6635CDF8">
            <w:pPr>
              <w:rPr>
                <w:rFonts w:hint="eastAsia" w:ascii="Times New Roman" w:hAnsi="Times New Roman" w:eastAsia="微软雅黑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lang w:val="en-US" w:eastAsia="zh-CN"/>
              </w:rPr>
              <w:t>**</w:t>
            </w:r>
          </w:p>
        </w:tc>
      </w:tr>
      <w:tr w14:paraId="70F91800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1031" w:type="pct"/>
            <w:shd w:val="clear" w:color="auto" w:fill="auto"/>
            <w:noWrap/>
            <w:vAlign w:val="center"/>
          </w:tcPr>
          <w:p w14:paraId="681D8805">
            <w:pPr>
              <w:rPr>
                <w:rFonts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</w:rPr>
              <w:t>MurA (mg kg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vertAlign w:val="superscript"/>
              </w:rPr>
              <w:t>-1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</w:rPr>
              <w:t>)</w:t>
            </w:r>
          </w:p>
        </w:tc>
        <w:tc>
          <w:tcPr>
            <w:tcW w:w="771" w:type="pct"/>
            <w:shd w:val="clear" w:color="auto" w:fill="auto"/>
            <w:noWrap/>
            <w:vAlign w:val="center"/>
          </w:tcPr>
          <w:p w14:paraId="3D1F05BA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3.80±1.65a</w:t>
            </w:r>
          </w:p>
        </w:tc>
        <w:tc>
          <w:tcPr>
            <w:tcW w:w="595" w:type="pct"/>
            <w:shd w:val="clear" w:color="auto" w:fill="auto"/>
            <w:noWrap/>
            <w:vAlign w:val="center"/>
          </w:tcPr>
          <w:p w14:paraId="787555CD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8.10±5.01a</w:t>
            </w:r>
          </w:p>
        </w:tc>
        <w:tc>
          <w:tcPr>
            <w:tcW w:w="723" w:type="pct"/>
            <w:shd w:val="clear" w:color="auto" w:fill="auto"/>
            <w:noWrap/>
            <w:vAlign w:val="center"/>
          </w:tcPr>
          <w:p w14:paraId="24032D41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8.60±2.68a</w:t>
            </w:r>
          </w:p>
        </w:tc>
        <w:tc>
          <w:tcPr>
            <w:tcW w:w="583" w:type="pct"/>
            <w:shd w:val="clear" w:color="auto" w:fill="auto"/>
            <w:noWrap/>
            <w:vAlign w:val="center"/>
          </w:tcPr>
          <w:p w14:paraId="22D6855E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10.6±4.39a</w:t>
            </w:r>
          </w:p>
        </w:tc>
        <w:tc>
          <w:tcPr>
            <w:tcW w:w="682" w:type="pct"/>
            <w:shd w:val="clear" w:color="auto" w:fill="auto"/>
            <w:noWrap/>
            <w:vAlign w:val="center"/>
          </w:tcPr>
          <w:p w14:paraId="57A16600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6.80±4.90a</w:t>
            </w:r>
          </w:p>
        </w:tc>
        <w:tc>
          <w:tcPr>
            <w:tcW w:w="309" w:type="pct"/>
            <w:shd w:val="clear" w:color="auto" w:fill="auto"/>
            <w:noWrap/>
            <w:vAlign w:val="center"/>
          </w:tcPr>
          <w:p w14:paraId="79461948">
            <w:pPr>
              <w:rPr>
                <w:rFonts w:hint="eastAsia" w:ascii="Times New Roman" w:hAnsi="Times New Roman" w:eastAsia="微软雅黑" w:cs="Times New Roman"/>
                <w:snapToGrid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napToGrid/>
                <w:kern w:val="2"/>
                <w:sz w:val="21"/>
                <w:szCs w:val="24"/>
                <w:lang w:val="en-US" w:eastAsia="zh-CN" w:bidi="ar-SA"/>
              </w:rPr>
              <w:t>0.49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32C06430">
            <w:pPr>
              <w:rPr>
                <w:rFonts w:hint="eastAsia" w:ascii="Times New Roman" w:hAnsi="Times New Roman" w:eastAsia="微软雅黑" w:cs="Times New Roman"/>
                <w:snapToGrid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snapToGrid/>
                <w:kern w:val="2"/>
                <w:sz w:val="21"/>
                <w:szCs w:val="24"/>
                <w:lang w:val="en-US" w:eastAsia="zh-CN" w:bidi="ar-SA"/>
              </w:rPr>
              <w:t>0.74</w:t>
            </w:r>
          </w:p>
        </w:tc>
      </w:tr>
    </w:tbl>
    <w:p w14:paraId="18282998">
      <w:pPr>
        <w:spacing w:after="62" w:afterLines="20" w:line="40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GluN, glucosamine; ManN, mannosamine; GalN, galactosamine; MurA, muramic acid. Values are means ± standard error (n = 4). Different letters indicate significant differences among</w:t>
      </w:r>
      <w:r>
        <w:rPr>
          <w:rFonts w:ascii="Times New Roman" w:hAnsi="Times New Roman" w:cs="Times New Roman"/>
          <w:sz w:val="24"/>
          <w:szCs w:val="28"/>
        </w:rPr>
        <w:t xml:space="preserve">vegetation </w:t>
      </w:r>
      <w:r>
        <w:rPr>
          <w:rFonts w:hint="eastAsia" w:ascii="Times New Roman" w:hAnsi="Times New Roman" w:cs="Times New Roman"/>
          <w:sz w:val="24"/>
          <w:szCs w:val="28"/>
          <w:lang w:val="en-US" w:eastAsia="zh-CN"/>
        </w:rPr>
        <w:t>restoration age</w:t>
      </w:r>
      <w:r>
        <w:rPr>
          <w:rFonts w:ascii="Times New Roman" w:hAnsi="Times New Roman" w:cs="Times New Roman"/>
        </w:rPr>
        <w:t>s (</w:t>
      </w:r>
      <w:r>
        <w:rPr>
          <w:rFonts w:ascii="Times New Roman" w:hAnsi="Times New Roman" w:cs="Times New Roman"/>
          <w:i/>
        </w:rPr>
        <w:t>P</w:t>
      </w:r>
      <w:r>
        <w:rPr>
          <w:rFonts w:ascii="Times New Roman" w:hAnsi="Times New Roman" w:cs="Times New Roman"/>
        </w:rPr>
        <w:t xml:space="preserve"> &lt; 0.05). </w:t>
      </w:r>
      <w:r>
        <w:rPr>
          <w:rFonts w:ascii="Times New Roman" w:hAnsi="Times New Roman" w:cs="Times New Roman"/>
          <w:i/>
          <w:iCs/>
        </w:rPr>
        <w:t>F</w:t>
      </w:r>
      <w:r>
        <w:rPr>
          <w:rFonts w:ascii="Times New Roman" w:hAnsi="Times New Roman" w:cs="Times New Roman"/>
        </w:rPr>
        <w:t xml:space="preserve"> and 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</w:rPr>
        <w:t xml:space="preserve"> values are </w:t>
      </w:r>
      <w:r>
        <w:rPr>
          <w:rFonts w:hint="eastAsia" w:ascii="Times New Roman" w:hAnsi="Times New Roman" w:cs="Times New Roman"/>
        </w:rPr>
        <w:t>from</w:t>
      </w:r>
      <w:r>
        <w:rPr>
          <w:rFonts w:ascii="Times New Roman" w:hAnsi="Times New Roman" w:cs="Times New Roman"/>
        </w:rPr>
        <w:t xml:space="preserve"> one-way ANOVA. *, </w:t>
      </w:r>
      <w:r>
        <w:rPr>
          <w:rFonts w:ascii="Times New Roman" w:hAnsi="Times New Roman" w:cs="Times New Roman"/>
          <w:i/>
        </w:rPr>
        <w:t>P</w:t>
      </w:r>
      <w:r>
        <w:rPr>
          <w:rFonts w:ascii="Times New Roman" w:hAnsi="Times New Roman" w:cs="Times New Roman"/>
        </w:rPr>
        <w:t xml:space="preserve"> &lt; 0.0</w:t>
      </w:r>
      <w:r>
        <w:rPr>
          <w:rFonts w:hint="eastAsia" w:ascii="Times New Roman" w:hAnsi="Times New Roman" w:cs="Times New Roman"/>
          <w:lang w:val="en-US" w:eastAsia="zh-CN"/>
        </w:rPr>
        <w:t>5</w:t>
      </w:r>
      <w:r>
        <w:rPr>
          <w:rFonts w:ascii="Times New Roman" w:hAnsi="Times New Roman" w:cs="Times New Roman"/>
        </w:rPr>
        <w:t xml:space="preserve">; **, </w:t>
      </w:r>
      <w:r>
        <w:rPr>
          <w:rFonts w:ascii="Times New Roman" w:hAnsi="Times New Roman" w:cs="Times New Roman"/>
          <w:i/>
        </w:rPr>
        <w:t>P</w:t>
      </w:r>
      <w:r>
        <w:rPr>
          <w:rFonts w:ascii="Times New Roman" w:hAnsi="Times New Roman" w:cs="Times New Roman"/>
        </w:rPr>
        <w:t xml:space="preserve"> &lt; 0.0</w:t>
      </w:r>
      <w:r>
        <w:rPr>
          <w:rFonts w:hint="eastAsia" w:ascii="Times New Roman" w:hAnsi="Times New Roman" w:cs="Times New Roman"/>
          <w:lang w:val="en-US" w:eastAsia="zh-CN"/>
        </w:rPr>
        <w:t>1</w:t>
      </w:r>
      <w:r>
        <w:rPr>
          <w:rFonts w:ascii="Times New Roman" w:hAnsi="Times New Roman" w:cs="Times New Roman"/>
        </w:rPr>
        <w:t>.</w:t>
      </w:r>
    </w:p>
    <w:p w14:paraId="327BE4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default" w:ascii="Times New Roman" w:hAnsi="Times New Roman" w:cs="Times New Roman"/>
        </w:rPr>
        <w:sectPr>
          <w:pgSz w:w="16838" w:h="11906" w:orient="landscape"/>
          <w:pgMar w:top="1800" w:right="1440" w:bottom="1800" w:left="1440" w:header="851" w:footer="992" w:gutter="0"/>
          <w:lnNumType w:countBy="1" w:restart="continuous"/>
          <w:cols w:space="425" w:num="1"/>
          <w:docGrid w:type="lines" w:linePitch="312" w:charSpace="0"/>
        </w:sectPr>
      </w:pPr>
    </w:p>
    <w:p w14:paraId="4D67B01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60" w:lineRule="auto"/>
        <w:ind w:leftChars="0"/>
        <w:jc w:val="both"/>
        <w:textAlignment w:val="auto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drawing>
          <wp:inline distT="0" distB="0" distL="114300" distR="114300">
            <wp:extent cx="5262245" cy="3721100"/>
            <wp:effectExtent l="0" t="0" r="14605" b="12700"/>
            <wp:docPr id="1" name="图片 1" descr="Fig.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. 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372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41918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60" w:lineRule="auto"/>
        <w:ind w:leftChars="0"/>
        <w:jc w:val="both"/>
        <w:textAlignment w:val="auto"/>
      </w:pP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>Fig.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>S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>1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 xml:space="preserve"> Location of the study area and sampling sites in the Yellow River Delta, China.</w:t>
      </w:r>
    </w:p>
    <w:p w14:paraId="21A2AC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i w:val="0"/>
          <w:iCs/>
          <w:sz w:val="24"/>
          <w:szCs w:val="24"/>
          <w:lang w:eastAsia="zh-CN"/>
        </w:rPr>
      </w:pPr>
    </w:p>
    <w:p w14:paraId="0CD0A0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i w:val="0"/>
          <w:iCs/>
          <w:sz w:val="24"/>
          <w:szCs w:val="24"/>
          <w:lang w:eastAsia="zh-CN"/>
        </w:rPr>
      </w:pPr>
    </w:p>
    <w:p w14:paraId="0FC81B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</w:rPr>
      </w:pPr>
    </w:p>
    <w:p w14:paraId="014004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</w:rPr>
      </w:pPr>
    </w:p>
    <w:p w14:paraId="034C2D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</w:rPr>
      </w:pPr>
    </w:p>
    <w:p w14:paraId="335DE3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</w:rPr>
      </w:pPr>
    </w:p>
    <w:p w14:paraId="379C97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</w:rPr>
      </w:pPr>
    </w:p>
    <w:p w14:paraId="02374F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</w:rPr>
      </w:pPr>
    </w:p>
    <w:p w14:paraId="0F3783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</w:rPr>
      </w:pPr>
    </w:p>
    <w:p w14:paraId="4A15E2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</w:rPr>
      </w:pPr>
    </w:p>
    <w:p w14:paraId="675BDD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</w:rPr>
      </w:pPr>
    </w:p>
    <w:p w14:paraId="708A98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</w:rPr>
      </w:pPr>
    </w:p>
    <w:p w14:paraId="7B41AB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</w:rPr>
      </w:pPr>
    </w:p>
    <w:p w14:paraId="5AD0CB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</w:rPr>
      </w:pPr>
    </w:p>
    <w:p w14:paraId="2D4FE4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</w:pPr>
    </w:p>
    <w:p w14:paraId="0C7A25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</w:pPr>
      <w:r>
        <w:drawing>
          <wp:inline distT="0" distB="0" distL="114300" distR="114300">
            <wp:extent cx="5253990" cy="4316095"/>
            <wp:effectExtent l="0" t="0" r="0" b="8255"/>
            <wp:docPr id="2" name="图片 2" descr="Fig.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.S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53990" cy="4316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954BBC">
      <w:pPr>
        <w:keepNext w:val="0"/>
        <w:keepLines w:val="0"/>
        <w:pageBreakBefore w:val="0"/>
        <w:widowControl w:val="0"/>
        <w:tabs>
          <w:tab w:val="left" w:pos="2805"/>
          <w:tab w:val="left" w:pos="33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60" w:lineRule="auto"/>
        <w:jc w:val="both"/>
        <w:textAlignment w:val="auto"/>
        <w:rPr>
          <w:rFonts w:hint="default" w:ascii="Times New Roman" w:hAnsi="Times New Roman" w:eastAsia="宋体" w:cs="Times New Roman"/>
          <w:i w:val="0"/>
          <w:iCs w:val="0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i w:val="0"/>
          <w:iCs w:val="0"/>
          <w:color w:val="auto"/>
          <w:sz w:val="24"/>
          <w:szCs w:val="24"/>
          <w:lang w:val="en-US" w:eastAsia="zh-CN"/>
        </w:rPr>
        <w:t>Fig. S2</w:t>
      </w:r>
      <w:r>
        <w:rPr>
          <w:rFonts w:hint="eastAsia" w:ascii="Times New Roman" w:hAnsi="Times New Roman" w:eastAsia="宋体" w:cs="Times New Roman"/>
          <w:i w:val="0"/>
          <w:iCs w:val="0"/>
          <w:color w:val="auto"/>
          <w:sz w:val="24"/>
          <w:szCs w:val="24"/>
          <w:lang w:val="en-US" w:eastAsia="zh-CN"/>
        </w:rPr>
        <w:t xml:space="preserve"> Effects of restoration age on lignin degradation (a-b), MNC/MBC (c) and VSC/MNC (d). The grey shaded areas represent the 95 % confidence interval. (Ad/Al)s and (Ad/Al)v represent the acid-aldehyde ratios for syringyl and vanillyl phenols, respectively; MNC/MBC, the ratio of microbial necromass carbon to microbial biomass carbon; the ratio of total plant lignin phenols to microbial necromass carbon.</w:t>
      </w:r>
    </w:p>
    <w:p w14:paraId="3FA13A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</w:pPr>
    </w:p>
    <w:p w14:paraId="52B722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 w:eastAsiaTheme="minorEastAsia"/>
          <w:b/>
          <w:bCs/>
          <w:sz w:val="24"/>
          <w:szCs w:val="24"/>
          <w:lang w:eastAsia="zh-CN"/>
        </w:rPr>
      </w:pPr>
      <w:r>
        <w:drawing>
          <wp:inline distT="0" distB="0" distL="114300" distR="114300">
            <wp:extent cx="5267960" cy="4450715"/>
            <wp:effectExtent l="0" t="0" r="0" b="0"/>
            <wp:docPr id="4" name="图片 4" descr="Fig.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ig.S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4450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8B2B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</w:pP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>Fig.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 xml:space="preserve"> S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>3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 xml:space="preserve"> Results of standardized total effects of individual variables on soil organic carbon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, plant- and microbial-derived C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.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 SOC,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soil organic carbon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; C/N, the ratio of soil total carbon to total nitrogen.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lnNumType w:countBy="1" w:restart="continuous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125861"/>
    <w:rsid w:val="003F5F2A"/>
    <w:rsid w:val="00665BAD"/>
    <w:rsid w:val="012B4701"/>
    <w:rsid w:val="012C2953"/>
    <w:rsid w:val="01AF5332"/>
    <w:rsid w:val="01D66A1A"/>
    <w:rsid w:val="020E02AA"/>
    <w:rsid w:val="025B2DC4"/>
    <w:rsid w:val="02D209DC"/>
    <w:rsid w:val="02E5725D"/>
    <w:rsid w:val="035E4919"/>
    <w:rsid w:val="039E565E"/>
    <w:rsid w:val="04137DFA"/>
    <w:rsid w:val="04335DA6"/>
    <w:rsid w:val="04455AD9"/>
    <w:rsid w:val="04844854"/>
    <w:rsid w:val="04BB010F"/>
    <w:rsid w:val="04FF212C"/>
    <w:rsid w:val="05EC0902"/>
    <w:rsid w:val="060F45F1"/>
    <w:rsid w:val="06915006"/>
    <w:rsid w:val="06B56F46"/>
    <w:rsid w:val="082C3238"/>
    <w:rsid w:val="08332819"/>
    <w:rsid w:val="08BA4CE8"/>
    <w:rsid w:val="08F0070A"/>
    <w:rsid w:val="08F33D56"/>
    <w:rsid w:val="091A12E3"/>
    <w:rsid w:val="09B01C47"/>
    <w:rsid w:val="0A1500F3"/>
    <w:rsid w:val="0A4C7BC2"/>
    <w:rsid w:val="0A7113D6"/>
    <w:rsid w:val="0AB7071E"/>
    <w:rsid w:val="0AFB3396"/>
    <w:rsid w:val="0B085BAA"/>
    <w:rsid w:val="0B6C7DF0"/>
    <w:rsid w:val="0C161A76"/>
    <w:rsid w:val="0C61547A"/>
    <w:rsid w:val="0C6E2891"/>
    <w:rsid w:val="0C8C0749"/>
    <w:rsid w:val="0CEF2A86"/>
    <w:rsid w:val="0CF84031"/>
    <w:rsid w:val="0CF87B8D"/>
    <w:rsid w:val="0E664FCA"/>
    <w:rsid w:val="0EAD0E5C"/>
    <w:rsid w:val="0ED767A3"/>
    <w:rsid w:val="0EDE2DB2"/>
    <w:rsid w:val="0F31382A"/>
    <w:rsid w:val="0FB029A1"/>
    <w:rsid w:val="10ED3781"/>
    <w:rsid w:val="110F36F7"/>
    <w:rsid w:val="11B61DC5"/>
    <w:rsid w:val="120D5E9F"/>
    <w:rsid w:val="122D46DF"/>
    <w:rsid w:val="12422527"/>
    <w:rsid w:val="12D93FBD"/>
    <w:rsid w:val="131B2827"/>
    <w:rsid w:val="132C67E2"/>
    <w:rsid w:val="14A35CE8"/>
    <w:rsid w:val="14EF5D19"/>
    <w:rsid w:val="15155054"/>
    <w:rsid w:val="152A3A00"/>
    <w:rsid w:val="15485429"/>
    <w:rsid w:val="158521DA"/>
    <w:rsid w:val="15ED707B"/>
    <w:rsid w:val="16297D66"/>
    <w:rsid w:val="163559AE"/>
    <w:rsid w:val="16A57539"/>
    <w:rsid w:val="16EC5DD4"/>
    <w:rsid w:val="178E1115"/>
    <w:rsid w:val="17981E36"/>
    <w:rsid w:val="18452D21"/>
    <w:rsid w:val="193D1DD2"/>
    <w:rsid w:val="194D2A56"/>
    <w:rsid w:val="195E521C"/>
    <w:rsid w:val="1A5D1977"/>
    <w:rsid w:val="1A82318C"/>
    <w:rsid w:val="1ADD6614"/>
    <w:rsid w:val="1AFA5418"/>
    <w:rsid w:val="1C237506"/>
    <w:rsid w:val="1D644DCB"/>
    <w:rsid w:val="1E816069"/>
    <w:rsid w:val="1EAA2CB1"/>
    <w:rsid w:val="1EF377AD"/>
    <w:rsid w:val="1F6966C8"/>
    <w:rsid w:val="1F811C64"/>
    <w:rsid w:val="202F16C0"/>
    <w:rsid w:val="205D2757"/>
    <w:rsid w:val="20AD0837"/>
    <w:rsid w:val="2107261C"/>
    <w:rsid w:val="211B39F2"/>
    <w:rsid w:val="2197576F"/>
    <w:rsid w:val="219C2D85"/>
    <w:rsid w:val="21F1596D"/>
    <w:rsid w:val="222F59A7"/>
    <w:rsid w:val="22851A6B"/>
    <w:rsid w:val="22FD7853"/>
    <w:rsid w:val="246102B6"/>
    <w:rsid w:val="247E49C4"/>
    <w:rsid w:val="24C83E91"/>
    <w:rsid w:val="25164BFC"/>
    <w:rsid w:val="25C65C73"/>
    <w:rsid w:val="260B672B"/>
    <w:rsid w:val="269E759F"/>
    <w:rsid w:val="26E74AA2"/>
    <w:rsid w:val="270E195B"/>
    <w:rsid w:val="27286E69"/>
    <w:rsid w:val="273D0B66"/>
    <w:rsid w:val="275859A0"/>
    <w:rsid w:val="276A7481"/>
    <w:rsid w:val="27A677BA"/>
    <w:rsid w:val="286640ED"/>
    <w:rsid w:val="28CF1C92"/>
    <w:rsid w:val="29C235A5"/>
    <w:rsid w:val="29F85218"/>
    <w:rsid w:val="29FF0355"/>
    <w:rsid w:val="2A30050E"/>
    <w:rsid w:val="2B110340"/>
    <w:rsid w:val="2B65243A"/>
    <w:rsid w:val="2B91322F"/>
    <w:rsid w:val="2BDB094E"/>
    <w:rsid w:val="2DB9081B"/>
    <w:rsid w:val="2DCC67A0"/>
    <w:rsid w:val="2EAF6A86"/>
    <w:rsid w:val="2F083808"/>
    <w:rsid w:val="30EB33E1"/>
    <w:rsid w:val="30F06C49"/>
    <w:rsid w:val="30FA7AC8"/>
    <w:rsid w:val="312B1A2F"/>
    <w:rsid w:val="31466FB4"/>
    <w:rsid w:val="31774C75"/>
    <w:rsid w:val="32117F60"/>
    <w:rsid w:val="32717916"/>
    <w:rsid w:val="32C51A10"/>
    <w:rsid w:val="33865643"/>
    <w:rsid w:val="341C3E29"/>
    <w:rsid w:val="34796F56"/>
    <w:rsid w:val="34E24AFB"/>
    <w:rsid w:val="357A2F85"/>
    <w:rsid w:val="36144A7A"/>
    <w:rsid w:val="366D4898"/>
    <w:rsid w:val="36A52284"/>
    <w:rsid w:val="36CF10AF"/>
    <w:rsid w:val="373553B6"/>
    <w:rsid w:val="38602906"/>
    <w:rsid w:val="38632B5B"/>
    <w:rsid w:val="3894435E"/>
    <w:rsid w:val="38F90665"/>
    <w:rsid w:val="38FE5C7B"/>
    <w:rsid w:val="39D54C2E"/>
    <w:rsid w:val="3A144A89"/>
    <w:rsid w:val="3A5B3385"/>
    <w:rsid w:val="3A824DB6"/>
    <w:rsid w:val="3AD1189A"/>
    <w:rsid w:val="3BF53366"/>
    <w:rsid w:val="3CF16E9C"/>
    <w:rsid w:val="3CFE26EE"/>
    <w:rsid w:val="3D000214"/>
    <w:rsid w:val="3D171DE2"/>
    <w:rsid w:val="3D1D6EFB"/>
    <w:rsid w:val="3D2C1009"/>
    <w:rsid w:val="3D2D6B2F"/>
    <w:rsid w:val="3D755C30"/>
    <w:rsid w:val="3EB56DDC"/>
    <w:rsid w:val="3F874C1D"/>
    <w:rsid w:val="3FD80FD4"/>
    <w:rsid w:val="3FDA4D4C"/>
    <w:rsid w:val="3FEB51AC"/>
    <w:rsid w:val="403501D5"/>
    <w:rsid w:val="40923CF0"/>
    <w:rsid w:val="41B65345"/>
    <w:rsid w:val="41C2018E"/>
    <w:rsid w:val="420D3F70"/>
    <w:rsid w:val="425012F6"/>
    <w:rsid w:val="42C50218"/>
    <w:rsid w:val="42D53EF1"/>
    <w:rsid w:val="43D877F5"/>
    <w:rsid w:val="443F7874"/>
    <w:rsid w:val="44627A06"/>
    <w:rsid w:val="44B26298"/>
    <w:rsid w:val="44CE6E4A"/>
    <w:rsid w:val="44EB0946"/>
    <w:rsid w:val="450B59A8"/>
    <w:rsid w:val="452E1696"/>
    <w:rsid w:val="45486BFC"/>
    <w:rsid w:val="4588524B"/>
    <w:rsid w:val="45B06B64"/>
    <w:rsid w:val="46935C55"/>
    <w:rsid w:val="46BD7176"/>
    <w:rsid w:val="474F4272"/>
    <w:rsid w:val="47653A95"/>
    <w:rsid w:val="477872C7"/>
    <w:rsid w:val="47D827AB"/>
    <w:rsid w:val="48C9765E"/>
    <w:rsid w:val="492212D1"/>
    <w:rsid w:val="4928208C"/>
    <w:rsid w:val="49346E87"/>
    <w:rsid w:val="4ABB1C1E"/>
    <w:rsid w:val="4AD8457E"/>
    <w:rsid w:val="4AF56EDE"/>
    <w:rsid w:val="4B09298A"/>
    <w:rsid w:val="4B9304A5"/>
    <w:rsid w:val="4BAD1567"/>
    <w:rsid w:val="4BBE3774"/>
    <w:rsid w:val="4CFB6302"/>
    <w:rsid w:val="4D3B0DF4"/>
    <w:rsid w:val="4D793A24"/>
    <w:rsid w:val="4DE1374A"/>
    <w:rsid w:val="4DFA5AD6"/>
    <w:rsid w:val="4F477BB9"/>
    <w:rsid w:val="4F5543EF"/>
    <w:rsid w:val="4F6208BA"/>
    <w:rsid w:val="50D41344"/>
    <w:rsid w:val="537B019D"/>
    <w:rsid w:val="53CC09F8"/>
    <w:rsid w:val="53E8288E"/>
    <w:rsid w:val="54093DF7"/>
    <w:rsid w:val="548D63DA"/>
    <w:rsid w:val="54AF6350"/>
    <w:rsid w:val="54B90F7D"/>
    <w:rsid w:val="554C3B9F"/>
    <w:rsid w:val="55676272"/>
    <w:rsid w:val="561B7A15"/>
    <w:rsid w:val="562B40FC"/>
    <w:rsid w:val="58EB36CF"/>
    <w:rsid w:val="58F9403E"/>
    <w:rsid w:val="595B51E4"/>
    <w:rsid w:val="5A0E3B19"/>
    <w:rsid w:val="5A4B385C"/>
    <w:rsid w:val="5AD563E4"/>
    <w:rsid w:val="5B6B6D49"/>
    <w:rsid w:val="5BF8682E"/>
    <w:rsid w:val="5CDB3A5A"/>
    <w:rsid w:val="5CF50FC0"/>
    <w:rsid w:val="5D2378DB"/>
    <w:rsid w:val="5E60690D"/>
    <w:rsid w:val="5E653F23"/>
    <w:rsid w:val="5E9447C2"/>
    <w:rsid w:val="5EEC1F4F"/>
    <w:rsid w:val="5F046685"/>
    <w:rsid w:val="5FEF7F48"/>
    <w:rsid w:val="60706440"/>
    <w:rsid w:val="60BE0C9D"/>
    <w:rsid w:val="6156325A"/>
    <w:rsid w:val="615B3C98"/>
    <w:rsid w:val="6166248C"/>
    <w:rsid w:val="61BC20AC"/>
    <w:rsid w:val="61BF22B1"/>
    <w:rsid w:val="61F57638"/>
    <w:rsid w:val="61F71336"/>
    <w:rsid w:val="64414AEB"/>
    <w:rsid w:val="64430863"/>
    <w:rsid w:val="6486074F"/>
    <w:rsid w:val="648F3AA8"/>
    <w:rsid w:val="669D1724"/>
    <w:rsid w:val="6741667C"/>
    <w:rsid w:val="68183DB4"/>
    <w:rsid w:val="688B0A2A"/>
    <w:rsid w:val="69194288"/>
    <w:rsid w:val="69A41DA4"/>
    <w:rsid w:val="69C441F4"/>
    <w:rsid w:val="6A1A02B8"/>
    <w:rsid w:val="6A1C5DDE"/>
    <w:rsid w:val="6A4D3DDC"/>
    <w:rsid w:val="6A8D2838"/>
    <w:rsid w:val="6AC81AC2"/>
    <w:rsid w:val="6B8D6867"/>
    <w:rsid w:val="6BD3071E"/>
    <w:rsid w:val="6C01228A"/>
    <w:rsid w:val="6C0B435C"/>
    <w:rsid w:val="6C9A4391"/>
    <w:rsid w:val="6CAE4CE7"/>
    <w:rsid w:val="6CB30550"/>
    <w:rsid w:val="6CDA5BDB"/>
    <w:rsid w:val="6CFB56AB"/>
    <w:rsid w:val="6D0B6C1C"/>
    <w:rsid w:val="6D6A6E60"/>
    <w:rsid w:val="6D8D0DA1"/>
    <w:rsid w:val="6E000AF8"/>
    <w:rsid w:val="6E3C2375"/>
    <w:rsid w:val="6E4678CD"/>
    <w:rsid w:val="6E587601"/>
    <w:rsid w:val="6E5D310B"/>
    <w:rsid w:val="6E600263"/>
    <w:rsid w:val="6E66064D"/>
    <w:rsid w:val="6E7B6E4B"/>
    <w:rsid w:val="6EB74327"/>
    <w:rsid w:val="6F0D3F47"/>
    <w:rsid w:val="6F12155D"/>
    <w:rsid w:val="6F4B4F26"/>
    <w:rsid w:val="6F7264A0"/>
    <w:rsid w:val="6FDC1B6B"/>
    <w:rsid w:val="709D754D"/>
    <w:rsid w:val="72941F87"/>
    <w:rsid w:val="729F135A"/>
    <w:rsid w:val="72A42E14"/>
    <w:rsid w:val="72DA05E4"/>
    <w:rsid w:val="72F62F44"/>
    <w:rsid w:val="732B193A"/>
    <w:rsid w:val="7431692A"/>
    <w:rsid w:val="743C0E2B"/>
    <w:rsid w:val="74744A68"/>
    <w:rsid w:val="74CC2B9D"/>
    <w:rsid w:val="74E777A5"/>
    <w:rsid w:val="75736ACE"/>
    <w:rsid w:val="75BC66C7"/>
    <w:rsid w:val="75C15A8B"/>
    <w:rsid w:val="76C515AB"/>
    <w:rsid w:val="76D67314"/>
    <w:rsid w:val="77CA303F"/>
    <w:rsid w:val="77DF6952"/>
    <w:rsid w:val="796C5D0E"/>
    <w:rsid w:val="79DC2E94"/>
    <w:rsid w:val="7A3A401F"/>
    <w:rsid w:val="7B230961"/>
    <w:rsid w:val="7B3E6EE5"/>
    <w:rsid w:val="7BB32E10"/>
    <w:rsid w:val="7BDC33B8"/>
    <w:rsid w:val="7C136915"/>
    <w:rsid w:val="7D782ED3"/>
    <w:rsid w:val="7DB14637"/>
    <w:rsid w:val="7DDA1DE0"/>
    <w:rsid w:val="7DFA7D8C"/>
    <w:rsid w:val="7EDA138B"/>
    <w:rsid w:val="7EF3018C"/>
    <w:rsid w:val="7F272E03"/>
    <w:rsid w:val="7F7B6CAB"/>
    <w:rsid w:val="7F820039"/>
    <w:rsid w:val="7FC76394"/>
    <w:rsid w:val="7FD64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iPriority="99" w:semiHidden="0" w:name="heading 1"/>
    <w:lsdException w:uiPriority="99" w:semiHidden="0" w:name="heading 2"/>
    <w:lsdException w:uiPriority="9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99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iPriority="99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99"/>
    <w:pPr>
      <w:jc w:val="left"/>
    </w:pPr>
    <w:rPr>
      <w:rFonts w:ascii="Times New Roman" w:hAnsi="Times New Roman" w:eastAsia="宋体" w:cs="Times New Roman"/>
      <w:szCs w:val="24"/>
      <w:lang w:val="zh-CN" w:eastAsia="zh-CN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Emphasis"/>
    <w:basedOn w:val="5"/>
    <w:qFormat/>
    <w:uiPriority w:val="20"/>
    <w:rPr>
      <w:i/>
      <w:iCs/>
    </w:rPr>
  </w:style>
  <w:style w:type="character" w:styleId="7">
    <w:name w:val="annotation reference"/>
    <w:semiHidden/>
    <w:unhideWhenUsed/>
    <w:qFormat/>
    <w:uiPriority w:val="99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129</Words>
  <Characters>838</Characters>
  <Lines>0</Lines>
  <Paragraphs>0</Paragraphs>
  <TotalTime>4</TotalTime>
  <ScaleCrop>false</ScaleCrop>
  <LinksUpToDate>false</LinksUpToDate>
  <CharactersWithSpaces>921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2024-12-16T01:46:00Z</dcterms:created>
  <dc:creator>china</dc:creator>
  <cp:lastModifiedBy>淡漠</cp:lastModifiedBy>
  <dcterms:modified xsi:type="dcterms:W3CDTF">2025-04-15T15:40:39Z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EBEE569D67B94B90B699951398BA2F79_13</vt:lpwstr>
  </property>
  <property fmtid="{D5CDD505-2E9C-101B-9397-08002B2CF9AE}" pid="4" name="KSOTemplateDocerSaveRecord">
    <vt:lpwstr>eyJoZGlkIjoiZjY5ZTExYjljNDExOGNkODc3YzdiNWUwYTEyYjIwYzUiLCJ1c2VySWQiOiIzMTMxNzI5MzgifQ==</vt:lpwstr>
  </property>
</Properties>
</file>