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68" w:rsidRPr="00415C05" w:rsidRDefault="00944968" w:rsidP="00944968">
      <w:pPr>
        <w:rPr>
          <w:rFonts w:ascii="Times New Roman" w:eastAsia="Times New Roman" w:hAnsi="Times New Roman" w:cs="Times New Roman"/>
          <w:sz w:val="24"/>
          <w:szCs w:val="24"/>
        </w:rPr>
      </w:pPr>
      <w:r w:rsidRPr="00415C05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sz w:val="24"/>
          <w:szCs w:val="24"/>
        </w:rPr>
        <w:t>Faculty members</w:t>
      </w:r>
      <w:r w:rsidRPr="00415C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68" w:rsidRPr="00944968" w:rsidRDefault="00944968" w:rsidP="00944968">
      <w:pPr>
        <w:rPr>
          <w:rFonts w:ascii="Times New Roman" w:eastAsia="Times New Roman" w:hAnsi="Times New Roman" w:cs="Times New Roman"/>
          <w:rtl/>
        </w:rPr>
      </w:pPr>
      <w:r w:rsidRPr="00944968">
        <w:rPr>
          <w:rFonts w:ascii="Times New Roman" w:eastAsia="Times New Roman" w:hAnsi="Times New Roman" w:cs="Times New Roman"/>
        </w:rPr>
        <w:t>The questionnaire is devised to evaluate the degree of adherence to the standards of clinical education across a range of clinical settings, including clinical rounds, morning reports, journal clubs, grand rounds and clinical skills centers. All data will be treated in strict confidence; respondents have the option to decline participation or withdraw from the questionnaire at any stage.</w:t>
      </w:r>
    </w:p>
    <w:p w:rsidR="00944968" w:rsidRPr="00944968" w:rsidRDefault="00944968" w:rsidP="00944968">
      <w:pPr>
        <w:rPr>
          <w:rFonts w:ascii="Times New Roman" w:eastAsia="Times New Roman" w:hAnsi="Times New Roman" w:cs="Times New Roman"/>
        </w:rPr>
      </w:pPr>
      <w:r w:rsidRPr="00944968">
        <w:rPr>
          <w:rFonts w:ascii="Times New Roman" w:eastAsia="Times New Roman" w:hAnsi="Times New Roman" w:cs="Times New Roman"/>
        </w:rPr>
        <w:t>Faculty members’ degree:</w:t>
      </w:r>
    </w:p>
    <w:p w:rsidR="00944968" w:rsidRPr="00944968" w:rsidRDefault="00944968" w:rsidP="00944968">
      <w:pPr>
        <w:rPr>
          <w:rFonts w:ascii="Times New Roman" w:eastAsia="Times New Roman" w:hAnsi="Times New Roman" w:cs="Times New Roman"/>
        </w:rPr>
      </w:pPr>
      <w:r w:rsidRPr="00944968">
        <w:rPr>
          <w:rFonts w:ascii="Times New Roman" w:eastAsia="Times New Roman" w:hAnsi="Times New Roman" w:cs="Times New Roman"/>
        </w:rPr>
        <w:t xml:space="preserve"> Coach</w:t>
      </w:r>
      <w:r w:rsidRPr="00944968">
        <w:rPr>
          <w:rFonts w:ascii="Times New Roman" w:eastAsia="Times New Roman" w:hAnsi="Times New Roman" w:cs="Times New Roman"/>
        </w:rPr>
        <w:sym w:font="Webdings" w:char="F031"/>
      </w:r>
      <w:r w:rsidRPr="00944968">
        <w:rPr>
          <w:rFonts w:ascii="Times New Roman" w:eastAsia="Times New Roman" w:hAnsi="Times New Roman" w:cs="Times New Roman"/>
        </w:rPr>
        <w:t xml:space="preserve">    Associate professors</w:t>
      </w:r>
      <w:r w:rsidRPr="00944968">
        <w:rPr>
          <w:rFonts w:ascii="Times New Roman" w:eastAsia="Times New Roman" w:hAnsi="Times New Roman" w:cs="Times New Roman"/>
        </w:rPr>
        <w:sym w:font="Webdings" w:char="F031"/>
      </w:r>
      <w:r w:rsidRPr="00944968">
        <w:rPr>
          <w:rFonts w:ascii="Times New Roman" w:eastAsia="Times New Roman" w:hAnsi="Times New Roman" w:cs="Times New Roman"/>
        </w:rPr>
        <w:t xml:space="preserve">    Assistant professors        </w:t>
      </w:r>
      <w:proofErr w:type="spellStart"/>
      <w:r w:rsidRPr="00944968">
        <w:rPr>
          <w:rFonts w:ascii="Times New Roman" w:eastAsia="Times New Roman" w:hAnsi="Times New Roman" w:cs="Times New Roman"/>
        </w:rPr>
        <w:t>Professors</w:t>
      </w:r>
      <w:proofErr w:type="spellEnd"/>
      <w:r w:rsidRPr="00944968">
        <w:rPr>
          <w:rFonts w:ascii="Times New Roman" w:eastAsia="Times New Roman" w:hAnsi="Times New Roman" w:cs="Times New Roman"/>
        </w:rPr>
        <w:t xml:space="preserve"> </w:t>
      </w:r>
      <w:r w:rsidRPr="00944968">
        <w:rPr>
          <w:rFonts w:ascii="Times New Roman" w:eastAsia="Times New Roman" w:hAnsi="Times New Roman" w:cs="Times New Roman"/>
        </w:rPr>
        <w:sym w:font="Webdings" w:char="F031"/>
      </w:r>
      <w:r w:rsidRPr="00944968">
        <w:rPr>
          <w:rFonts w:ascii="Times New Roman" w:eastAsia="Times New Roman" w:hAnsi="Times New Roman" w:cs="Times New Roman"/>
        </w:rPr>
        <w:t xml:space="preserve">        </w:t>
      </w: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792"/>
        <w:gridCol w:w="7308"/>
        <w:gridCol w:w="765"/>
        <w:gridCol w:w="765"/>
      </w:tblGrid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308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765" w:type="dxa"/>
          </w:tcPr>
          <w:p w:rsidR="00944968" w:rsidRPr="003F7E45" w:rsidRDefault="00944968" w:rsidP="00944968">
            <w:r w:rsidRPr="003F7E45">
              <w:t>Yes</w:t>
            </w:r>
          </w:p>
        </w:tc>
        <w:tc>
          <w:tcPr>
            <w:tcW w:w="765" w:type="dxa"/>
          </w:tcPr>
          <w:p w:rsidR="00944968" w:rsidRDefault="00944968" w:rsidP="00944968">
            <w:r w:rsidRPr="003F7E45">
              <w:t>No</w:t>
            </w: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  <w:b/>
                <w:bCs/>
              </w:rPr>
              <w:t>Clinical round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participate in teaching rounds in hospitals?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select patients based on their academic level and educational goals?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trHeight w:val="350"/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do practice rounds after the work round?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trHeight w:val="305"/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discuss patients in separate rooms after the visit?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attend hospital teaching rounds?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  <w:b/>
                <w:bCs/>
              </w:rPr>
              <w:t>Outpatient round</w:t>
            </w: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The number of examination rooms in educational clinics....</w:t>
            </w:r>
          </w:p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The number of professors per student in the clinic...</w:t>
            </w:r>
          </w:p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</w:rPr>
              <w:t>The number of patients per student in the clinic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Have you participated in clinical training workshops?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present a lesson plan or course plan to students before the start of the course (including course objectives, teaching method, assessment method)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Have you developed a study guide for internships and apprenticeships students?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have access to scientific resources in educational clinics?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Is the ratio of teacher to student, which should be one to five, observed in educational clinics?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Is the patient-to-student-professor ratio appropriate?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interactive methods to teach students in the clinic?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 xml:space="preserve">Do you give feedback to the student after taking the history and examination and reporting of patients 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hold case reports daily in clinics?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a logbook to monitor student performance in the clinic?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Portfolio to monitor student performance in the clinic?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the Tutor Report to monitor student performance in the clinic?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B410A">
              <w:rPr>
                <w:rFonts w:ascii="Times New Roman" w:hAnsi="Times New Roman" w:cs="Times New Roman"/>
                <w:b/>
                <w:bCs/>
              </w:rPr>
              <w:t>Grand Round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B410A" w:rsidRDefault="00944968" w:rsidP="00944968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Is the Grand Round held in the teaching hospital?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B410A" w:rsidRDefault="00944968" w:rsidP="00944968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Does the time of the Grand Round not interfere with the schedule of classrooms and clinical rounds?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44968" w:rsidRPr="009B410A" w:rsidRDefault="00944968" w:rsidP="00944968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Are grand rounds based on the most up-to-date evidence discussed?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944968" w:rsidRPr="009B410A" w:rsidRDefault="00944968" w:rsidP="00944968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The venue of the grand rounds is equipped with educational aids.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44968" w:rsidRPr="009B410A" w:rsidRDefault="00944968" w:rsidP="00944968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Are different specialties invited in the Grand Rounds?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  <w:b/>
                <w:bCs/>
              </w:rPr>
              <w:t>Morning report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hold morning reports based on students' educational goals?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hold regularly morning reports at the wards?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Does participate the</w:t>
            </w:r>
            <w:r w:rsidRPr="00944968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944968">
              <w:rPr>
                <w:rFonts w:ascii="Times New Roman" w:hAnsi="Times New Roman" w:cs="Times New Roman"/>
                <w:lang w:bidi="fa-IR"/>
              </w:rPr>
              <w:t>master</w:t>
            </w:r>
            <w:r w:rsidRPr="00944968">
              <w:rPr>
                <w:rFonts w:ascii="Times New Roman" w:hAnsi="Times New Roman" w:cs="Times New Roman"/>
              </w:rPr>
              <w:t xml:space="preserve"> of night shift at the morning report?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give the necessary feedback to the students at the end of the session?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remind and summarize the training tips at the end of the session?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At the end of the session, do you help to enrich the session by expressing your previous experiences about the presented case and practical tips?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organize a separate meeting each month on how to follow up on cases reported in the morning reports?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  <w:b/>
                <w:bCs/>
              </w:rPr>
              <w:t>Journal club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Have you attended evidence-based workshops?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read the club's journal articles prior to the meeting in order to identify educational aspects and critique the article?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9630" w:type="dxa"/>
            <w:gridSpan w:val="4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  <w:b/>
                <w:bCs/>
              </w:rPr>
            </w:pPr>
            <w:r w:rsidRPr="00944968">
              <w:rPr>
                <w:rFonts w:ascii="Times New Roman" w:hAnsi="Times New Roman" w:cs="Times New Roman"/>
                <w:b/>
                <w:bCs/>
              </w:rPr>
              <w:t>Clinical Skills Centres</w:t>
            </w: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 xml:space="preserve">In the Clinical Skills </w:t>
            </w:r>
            <w:proofErr w:type="spellStart"/>
            <w:r w:rsidRPr="00944968">
              <w:rPr>
                <w:rFonts w:ascii="Times New Roman" w:hAnsi="Times New Roman" w:cs="Times New Roman"/>
              </w:rPr>
              <w:t>Centres</w:t>
            </w:r>
            <w:proofErr w:type="spellEnd"/>
            <w:r w:rsidRPr="00944968">
              <w:rPr>
                <w:rFonts w:ascii="Times New Roman" w:hAnsi="Times New Roman" w:cs="Times New Roman"/>
              </w:rPr>
              <w:t>, do you first role-play the desired function with the necessary explanations (rule model)?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supervise students as they perform the desired performance and give them corrective feedback as they perform the performance?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 xml:space="preserve">Do you give students enough time to fully learn the performance in clinical skills </w:t>
            </w:r>
            <w:proofErr w:type="spellStart"/>
            <w:r w:rsidRPr="00944968">
              <w:rPr>
                <w:rFonts w:ascii="Times New Roman" w:hAnsi="Times New Roman" w:cs="Times New Roman"/>
              </w:rPr>
              <w:t>centres</w:t>
            </w:r>
            <w:proofErr w:type="spellEnd"/>
            <w:r w:rsidRPr="0094496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different teaching methods such as small group learning?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968" w:rsidRPr="00047105" w:rsidTr="00944968">
        <w:trPr>
          <w:jc w:val="center"/>
        </w:trPr>
        <w:tc>
          <w:tcPr>
            <w:tcW w:w="792" w:type="dxa"/>
          </w:tcPr>
          <w:p w:rsidR="00944968" w:rsidRDefault="00944968" w:rsidP="0094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44968" w:rsidRPr="00944968" w:rsidRDefault="00944968" w:rsidP="00944968">
            <w:pPr>
              <w:rPr>
                <w:rFonts w:ascii="Times New Roman" w:hAnsi="Times New Roman" w:cs="Times New Roman"/>
              </w:rPr>
            </w:pPr>
            <w:r w:rsidRPr="00944968">
              <w:rPr>
                <w:rFonts w:ascii="Times New Roman" w:hAnsi="Times New Roman" w:cs="Times New Roman"/>
              </w:rPr>
              <w:t>Do you use clinical performance assessment methods such as DOPs 1, OSATS 2 and PSLB 3 to assess functional skills?</w:t>
            </w: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944968" w:rsidRPr="00047105" w:rsidRDefault="00944968" w:rsidP="0094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24808" w:rsidRDefault="00F24808"/>
    <w:p w:rsidR="00F24808" w:rsidRDefault="00F24808">
      <w:r>
        <w:br w:type="page"/>
      </w:r>
    </w:p>
    <w:p w:rsidR="00F24808" w:rsidRPr="00415C05" w:rsidRDefault="00F24808" w:rsidP="00F24808">
      <w:pPr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415C05">
        <w:rPr>
          <w:rFonts w:ascii="Times New Roman" w:eastAsia="Times New Roman" w:hAnsi="Times New Roman" w:cs="Times New Roman"/>
          <w:sz w:val="24"/>
          <w:szCs w:val="24"/>
        </w:rPr>
        <w:lastRenderedPageBreak/>
        <w:t>Dear Students,</w:t>
      </w:r>
    </w:p>
    <w:p w:rsidR="00F24808" w:rsidRPr="00ED56F4" w:rsidRDefault="00F24808" w:rsidP="00F24808">
      <w:pPr>
        <w:tabs>
          <w:tab w:val="left" w:pos="-90"/>
        </w:tabs>
        <w:ind w:left="-90"/>
        <w:rPr>
          <w:rFonts w:ascii="Times New Roman" w:eastAsia="Times New Roman" w:hAnsi="Times New Roman" w:cs="Times New Roman"/>
          <w:rtl/>
        </w:rPr>
      </w:pPr>
      <w:r w:rsidRPr="00ED56F4">
        <w:rPr>
          <w:rFonts w:ascii="Times New Roman" w:eastAsia="Times New Roman" w:hAnsi="Times New Roman" w:cs="Times New Roman"/>
        </w:rPr>
        <w:t>The questionnaire is devised to evaluate the degree of adherence to the standards of clinical education across a range of clinical settings, including clinical rounds, morning reports, journal clubs, grand rounds and clinical skills centers. All data will be treated in strict confidence; respondents have the option to decline participation or withdraw from the questionnaire at any stage.</w:t>
      </w:r>
    </w:p>
    <w:p w:rsidR="00F24808" w:rsidRPr="005D597D" w:rsidRDefault="00F24808" w:rsidP="00F24808">
      <w:pPr>
        <w:ind w:left="-270" w:firstLine="9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Medical students’ degree:            </w:t>
      </w:r>
      <w:r w:rsidRPr="00834E63">
        <w:rPr>
          <w:rFonts w:ascii="Times New Roman" w:eastAsia="Times New Roman" w:hAnsi="Times New Roman" w:cs="Times New Roman"/>
          <w:sz w:val="24"/>
          <w:szCs w:val="24"/>
        </w:rPr>
        <w:t>interns</w:t>
      </w:r>
      <w:r>
        <w:rPr>
          <w:rFonts w:ascii="Times New Roman" w:eastAsia="Times New Roman" w:hAnsi="Times New Roman" w:cs="Times New Roman"/>
          <w:sz w:val="24"/>
          <w:szCs w:val="24"/>
        </w:rPr>
        <w:sym w:font="Webdings" w:char="F031"/>
      </w:r>
      <w:r w:rsidRPr="00415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34E63">
        <w:rPr>
          <w:rFonts w:ascii="Times New Roman" w:eastAsia="Times New Roman" w:hAnsi="Times New Roman" w:cs="Times New Roman"/>
          <w:sz w:val="24"/>
          <w:szCs w:val="24"/>
        </w:rPr>
        <w:t>stagers</w:t>
      </w:r>
      <w:r>
        <w:rPr>
          <w:rFonts w:ascii="Times New Roman" w:eastAsia="Times New Roman" w:hAnsi="Times New Roman" w:cs="Times New Roman"/>
          <w:sz w:val="24"/>
          <w:szCs w:val="24"/>
        </w:rPr>
        <w:sym w:font="Webdings" w:char="F031"/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540"/>
        <w:gridCol w:w="15"/>
        <w:gridCol w:w="7980"/>
        <w:gridCol w:w="75"/>
        <w:gridCol w:w="525"/>
        <w:gridCol w:w="65"/>
        <w:gridCol w:w="515"/>
      </w:tblGrid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Items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515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6F4">
              <w:rPr>
                <w:rFonts w:ascii="Times New Roman" w:hAnsi="Times New Roman" w:cs="Times New Roman"/>
                <w:b/>
                <w:bCs/>
              </w:rPr>
              <w:t>Outpatient’s round</w:t>
            </w: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Is the training round held in the presence of the professor in the hospitals?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training rounds held in the presence of patients?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Does the professor select patients based on the students' academic level and their educational goals?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How much light and silence are needed for the training rounds?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 you have access to examination tools including</w:t>
            </w:r>
            <w:r w:rsidRPr="00ED56F4">
              <w:rPr>
                <w:rFonts w:ascii="Times New Roman" w:hAnsi="Times New Roman" w:cs="Times New Roman"/>
                <w:rtl/>
              </w:rPr>
              <w:t xml:space="preserve"> </w:t>
            </w:r>
            <w:r w:rsidRPr="00ED56F4">
              <w:rPr>
                <w:rFonts w:ascii="Times New Roman" w:hAnsi="Times New Roman" w:cs="Times New Roman"/>
              </w:rPr>
              <w:t xml:space="preserve">sphygmomanometer, ophthalmoscope, stethoscope, reflex hammer and </w:t>
            </w:r>
            <w:proofErr w:type="spellStart"/>
            <w:proofErr w:type="gramStart"/>
            <w:r w:rsidRPr="00ED56F4">
              <w:rPr>
                <w:rFonts w:ascii="Times New Roman" w:hAnsi="Times New Roman" w:cs="Times New Roman"/>
              </w:rPr>
              <w:t>Negatoscope</w:t>
            </w:r>
            <w:proofErr w:type="spellEnd"/>
            <w:proofErr w:type="gramEnd"/>
          </w:p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 in training rounds?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there training rounds after the work round?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Does the professor introduce himself and the students to the patient before starting?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Does the professor explain about the educational nature of the visit to the patient?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Does it allow the patient to be visited and trained?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patients discussed in a separate room after the visit?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ED56F4">
              <w:rPr>
                <w:rFonts w:ascii="Times New Roman" w:eastAsia="Times New Roman" w:hAnsi="Times New Roman" w:cs="Times New Roman"/>
                <w:b/>
                <w:bCs/>
              </w:rPr>
              <w:t>linical round</w:t>
            </w: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Number of professors:               Number of Residents:           Number of interns:</w:t>
            </w:r>
          </w:p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 xml:space="preserve"> Number of stagers:    </w:t>
            </w:r>
          </w:p>
          <w:p w:rsidR="00F24808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The area of the teaching department of the clinic............ square meters</w:t>
            </w: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offered lesson plan or course plan (including course objectives, training method, and assessment method) for you before the start of the course?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offered a study guide before you start your internship rotation?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Do you have access to scientific resources in educational clinics?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it observed</w:t>
            </w:r>
            <w:r w:rsidRPr="00ED56F4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ED56F4">
              <w:rPr>
                <w:rFonts w:ascii="Times New Roman" w:eastAsia="Times New Roman" w:hAnsi="Times New Roman" w:cs="Times New Roman"/>
              </w:rPr>
              <w:t>teacher to student ratio (ratio 1 to 5) in educational clinics?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done visiting patients by you under the supervision of a master?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Whether in the presence of the patient or at the end of the clinical round performed obtaining a history and initial examination of the patient by the student?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the feedback provided by the professor after taking the student's history, examination and report?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the case report held daily at the departments?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Are you able to manage a common patient independently at the end of the workflow?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Are you able to independently manage a patient at the end of the workflow?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the Tutor Report used to check your performance in the ward or clinic?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the Portfolio used to check your performance in the ward or clinic?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55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980" w:type="dxa"/>
          </w:tcPr>
          <w:p w:rsidR="00F24808" w:rsidRPr="00ED56F4" w:rsidRDefault="00F24808" w:rsidP="00A91DB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Is the Logbook used to check your performance in the ward or clinic?</w:t>
            </w:r>
          </w:p>
        </w:tc>
        <w:tc>
          <w:tcPr>
            <w:tcW w:w="60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6F4">
              <w:rPr>
                <w:rFonts w:ascii="Times New Roman" w:hAnsi="Times New Roman" w:cs="Times New Roman"/>
                <w:b/>
                <w:bCs/>
              </w:rPr>
              <w:t>Morning report</w:t>
            </w: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What average number of occasions each week is the morning report hold?......</w:t>
            </w: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Is the morning report held regularly?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the interns' training goals notices in the morning report sessions?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 the senior assistant and the responsible professor and all the night shift interns attend the morning reporting sessions?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the cases selected for the sessions, is of the rare type or in accordance with the training needs of interns?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Do challenge students during the morning reporting session on issues they have already learned?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Is mentioned to the credible evidence in summarizing the results of the morning report?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Are reminder manager training tips at the end?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 w:rsidRPr="00ED56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How much equipped the place of the morning report to equipment such as examination beds - </w:t>
            </w:r>
            <w:proofErr w:type="spellStart"/>
            <w:r w:rsidRPr="00ED56F4">
              <w:rPr>
                <w:rFonts w:ascii="Times New Roman" w:hAnsi="Times New Roman" w:cs="Times New Roman"/>
              </w:rPr>
              <w:t>Negatoscopes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and computers?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10A">
              <w:rPr>
                <w:rFonts w:ascii="Times New Roman" w:hAnsi="Times New Roman" w:cs="Times New Roman"/>
                <w:b/>
                <w:bCs/>
              </w:rPr>
              <w:t>Grand Round</w:t>
            </w: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How many patients are presented and discussed at each grand rounds meeting?................</w:t>
            </w: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0" w:type="dxa"/>
            <w:gridSpan w:val="3"/>
          </w:tcPr>
          <w:p w:rsidR="00F24808" w:rsidRPr="009B410A" w:rsidRDefault="00F24808" w:rsidP="00A91DB5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Is the Grand Round held in the teaching hospital?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0" w:type="dxa"/>
            <w:gridSpan w:val="3"/>
          </w:tcPr>
          <w:p w:rsidR="00F24808" w:rsidRPr="009B410A" w:rsidRDefault="00F24808" w:rsidP="00A91DB5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Does the time of the Grand Round not interfere with the schedule of classrooms and clinical rounds?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70" w:type="dxa"/>
            <w:gridSpan w:val="3"/>
          </w:tcPr>
          <w:p w:rsidR="00F24808" w:rsidRPr="009B410A" w:rsidRDefault="00F24808" w:rsidP="00A91DB5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Are grand rounds based on the most up-to-date evidence discussed?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70" w:type="dxa"/>
            <w:gridSpan w:val="3"/>
          </w:tcPr>
          <w:p w:rsidR="00F24808" w:rsidRPr="009B410A" w:rsidRDefault="00F24808" w:rsidP="00A91DB5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The venue of the grand rounds is equipped with educational aids.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70" w:type="dxa"/>
            <w:gridSpan w:val="3"/>
          </w:tcPr>
          <w:p w:rsidR="00F24808" w:rsidRPr="009B410A" w:rsidRDefault="00F24808" w:rsidP="00A91DB5">
            <w:pPr>
              <w:rPr>
                <w:rFonts w:ascii="Times New Roman" w:hAnsi="Times New Roman" w:cs="Times New Roman"/>
              </w:rPr>
            </w:pPr>
            <w:r w:rsidRPr="009B410A">
              <w:rPr>
                <w:rFonts w:ascii="Times New Roman" w:hAnsi="Times New Roman" w:cs="Times New Roman"/>
              </w:rPr>
              <w:t>Are different specialties invited in the Grand Rounds?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6F4">
              <w:rPr>
                <w:rFonts w:ascii="Times New Roman" w:hAnsi="Times New Roman" w:cs="Times New Roman"/>
                <w:b/>
                <w:bCs/>
              </w:rPr>
              <w:t>Journal club</w:t>
            </w: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What average number of occasions per month is the journal club hold?......</w:t>
            </w: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>The hall of journal clubs is equipped with the necessary equipment, such as computers, internet access and a projector.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The arrangement of seats in the hall of journal clubs is U-shaped. 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The meetings of the journal clubs are held at specific times and according to a schedule. 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There is an article bank to register articles presented in journal clubs. 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9715" w:type="dxa"/>
            <w:gridSpan w:val="7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6F4">
              <w:rPr>
                <w:rFonts w:ascii="Times New Roman" w:hAnsi="Times New Roman" w:cs="Times New Roman"/>
                <w:b/>
                <w:bCs/>
              </w:rPr>
              <w:t>Clinical skills center</w:t>
            </w: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a manager to set up </w:t>
            </w:r>
            <w:proofErr w:type="spellStart"/>
            <w:r w:rsidRPr="00ED56F4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and a secretary to coordinate with students?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sufficient space to maintain equipment and train students?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manikins for intravenous injection, breast examination, vaginal rectal examination for women and prostate examination for men?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sufficient examination equipment for students?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Is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equipped with audiovisual and internet facilities?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a manager to set up </w:t>
            </w:r>
            <w:proofErr w:type="spellStart"/>
            <w:r w:rsidRPr="00ED56F4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and a secretary to coordinate with students?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sufficient space to maintain equipment and train students?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808" w:rsidRPr="00ED56F4" w:rsidTr="00A91DB5">
        <w:trPr>
          <w:jc w:val="center"/>
        </w:trPr>
        <w:tc>
          <w:tcPr>
            <w:tcW w:w="540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70" w:type="dxa"/>
            <w:gridSpan w:val="3"/>
          </w:tcPr>
          <w:p w:rsidR="00F24808" w:rsidRPr="00ED56F4" w:rsidRDefault="00F24808" w:rsidP="00A91DB5">
            <w:pPr>
              <w:tabs>
                <w:tab w:val="left" w:pos="8015"/>
              </w:tabs>
              <w:rPr>
                <w:rFonts w:ascii="Times New Roman" w:hAnsi="Times New Roman" w:cs="Times New Roman"/>
              </w:rPr>
            </w:pPr>
            <w:r w:rsidRPr="00ED56F4">
              <w:rPr>
                <w:rFonts w:ascii="Times New Roman" w:hAnsi="Times New Roman" w:cs="Times New Roman"/>
              </w:rPr>
              <w:t xml:space="preserve">Does the clinical skills </w:t>
            </w:r>
            <w:proofErr w:type="spellStart"/>
            <w:r w:rsidRPr="00ED56F4">
              <w:rPr>
                <w:rFonts w:ascii="Times New Roman" w:hAnsi="Times New Roman" w:cs="Times New Roman"/>
              </w:rPr>
              <w:t>centre</w:t>
            </w:r>
            <w:proofErr w:type="spellEnd"/>
            <w:r w:rsidRPr="00ED56F4">
              <w:rPr>
                <w:rFonts w:ascii="Times New Roman" w:hAnsi="Times New Roman" w:cs="Times New Roman"/>
              </w:rPr>
              <w:t xml:space="preserve"> have manikins for intravenous injection, breast examination, vaginal rectal examination for women and prostate examination for men?</w:t>
            </w:r>
          </w:p>
        </w:tc>
        <w:tc>
          <w:tcPr>
            <w:tcW w:w="590" w:type="dxa"/>
            <w:gridSpan w:val="2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:rsidR="00F24808" w:rsidRPr="00ED56F4" w:rsidRDefault="00F24808" w:rsidP="00A91DB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808" w:rsidRPr="005D597D" w:rsidRDefault="00F24808" w:rsidP="00F248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4808" w:rsidRPr="009B410A" w:rsidRDefault="00F24808" w:rsidP="00F24808">
      <w:pPr>
        <w:rPr>
          <w:rtl/>
        </w:rPr>
      </w:pPr>
    </w:p>
    <w:p w:rsidR="00F24808" w:rsidRDefault="00F24808" w:rsidP="00F24808">
      <w:pPr>
        <w:jc w:val="right"/>
        <w:rPr>
          <w:rtl/>
        </w:rPr>
      </w:pPr>
    </w:p>
    <w:p w:rsidR="00F24808" w:rsidRDefault="00F24808" w:rsidP="00F24808">
      <w:pPr>
        <w:jc w:val="right"/>
        <w:rPr>
          <w:rtl/>
        </w:rPr>
      </w:pPr>
    </w:p>
    <w:p w:rsidR="00F24808" w:rsidRDefault="00F24808" w:rsidP="00F24808">
      <w:pPr>
        <w:jc w:val="right"/>
        <w:rPr>
          <w:rtl/>
        </w:rPr>
      </w:pPr>
    </w:p>
    <w:p w:rsidR="00944968" w:rsidRDefault="00944968">
      <w:bookmarkStart w:id="0" w:name="_GoBack"/>
      <w:bookmarkEnd w:id="0"/>
    </w:p>
    <w:sectPr w:rsidR="0094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68"/>
    <w:rsid w:val="00633D35"/>
    <w:rsid w:val="006C3CCF"/>
    <w:rsid w:val="00944968"/>
    <w:rsid w:val="00DE3575"/>
    <w:rsid w:val="00F2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572A2-254A-4C26-B1D9-9F57E86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9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ahoora</cp:lastModifiedBy>
  <cp:revision>3</cp:revision>
  <dcterms:created xsi:type="dcterms:W3CDTF">2025-05-01T15:04:00Z</dcterms:created>
  <dcterms:modified xsi:type="dcterms:W3CDTF">2025-05-01T15:05:00Z</dcterms:modified>
</cp:coreProperties>
</file>