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BodyTextIndent2"/>
        <w:tabs>
          <w:tab w:val="left" w:pos="709"/>
        </w:tabs>
        <w:ind w:firstLine="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Supplementary Table 1.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Compliance</w:t>
      </w:r>
    </w:p>
    <w:p>
      <w:pPr>
        <w:pStyle w:val="BodyTextIndent2"/>
        <w:tabs>
          <w:tab w:val="left" w:pos="709"/>
        </w:tabs>
        <w:ind w:firstLine="0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806"/>
        <w:gridCol w:w="927"/>
        <w:gridCol w:w="921"/>
        <w:gridCol w:w="1084"/>
        <w:gridCol w:w="768"/>
        <w:gridCol w:w="907"/>
        <w:gridCol w:w="900"/>
      </w:tblGrid>
      <w:tr>
        <w:tc>
          <w:tcPr>
            <w:tcW w:w="1499" w:type="pct"/>
            <w:vMerge w:val="restart"/>
            <w:shd w:val="clear" w:color="auto" w:fill="auto"/>
          </w:tcPr>
          <w:p>
            <w:pPr>
              <w:pStyle w:val="BodyTextIndent2"/>
              <w:ind w:firstLine="0"/>
              <w:rPr>
                <w:rFonts w:asciiTheme="minorHAnsi" w:hAnsiTheme="minorHAnsi" w:cs="Browallia New"/>
                <w:sz w:val="16"/>
                <w:szCs w:val="20"/>
                <w:lang w:val="en-US"/>
              </w:rPr>
            </w:pPr>
          </w:p>
          <w:p>
            <w:pPr>
              <w:pStyle w:val="BodyTextIndent2"/>
              <w:ind w:firstLine="0"/>
              <w:rPr>
                <w:rFonts w:asciiTheme="minorHAnsi" w:hAnsiTheme="minorHAnsi" w:cs="Browallia New"/>
                <w:sz w:val="16"/>
                <w:szCs w:val="20"/>
                <w:lang w:val="en-US"/>
              </w:rPr>
            </w:pPr>
          </w:p>
          <w:p>
            <w:pPr>
              <w:pStyle w:val="BodyTextIndent2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002" w:type="pct"/>
            <w:gridSpan w:val="6"/>
          </w:tcPr>
          <w:p>
            <w:pPr>
              <w:pStyle w:val="BodyTextIndent2"/>
              <w:ind w:left="-567"/>
              <w:jc w:val="center"/>
              <w:rPr>
                <w:rFonts w:asciiTheme="minorHAnsi" w:hAnsiTheme="minorHAnsi" w:cs="Browallia New"/>
                <w:sz w:val="16"/>
                <w:szCs w:val="20"/>
                <w:lang w:val="en-US"/>
              </w:rPr>
            </w:pPr>
            <w:r>
              <w:rPr>
                <w:rFonts w:asciiTheme="minorHAnsi" w:hAnsiTheme="minorHAnsi" w:cs="Browallia New"/>
                <w:sz w:val="16"/>
                <w:szCs w:val="20"/>
                <w:lang w:val="en-US"/>
              </w:rPr>
              <w:t>Strategy</w:t>
            </w:r>
          </w:p>
        </w:tc>
        <w:tc>
          <w:tcPr>
            <w:tcW w:w="499" w:type="pct"/>
            <w:vMerge w:val="restart"/>
            <w:shd w:val="clear" w:color="auto" w:fill="auto"/>
          </w:tcPr>
          <w:p>
            <w:pPr>
              <w:pStyle w:val="BodyTextIndent2"/>
              <w:ind w:left="-567"/>
              <w:jc w:val="center"/>
              <w:rPr>
                <w:rFonts w:asciiTheme="minorHAnsi" w:hAnsiTheme="minorHAnsi" w:cs="Calibri"/>
                <w:sz w:val="16"/>
                <w:szCs w:val="16"/>
                <w:cs/>
              </w:rPr>
            </w:pPr>
            <w:r>
              <w:rPr>
                <w:rFonts w:asciiTheme="minorHAnsi" w:hAnsiTheme="minorHAnsi" w:cs="Calibri"/>
                <w:sz w:val="16"/>
                <w:szCs w:val="16"/>
                <w:cs/>
              </w:rPr>
              <w:t xml:space="preserve">P </w:t>
            </w:r>
            <w:proofErr w:type="spellStart"/>
            <w:r>
              <w:rPr>
                <w:rFonts w:asciiTheme="minorHAnsi" w:hAnsiTheme="minorHAnsi" w:cs="Calibri"/>
                <w:sz w:val="16"/>
                <w:szCs w:val="16"/>
                <w:cs/>
              </w:rPr>
              <w:t>value</w:t>
            </w:r>
            <w:proofErr w:type="spellEnd"/>
          </w:p>
        </w:tc>
      </w:tr>
      <w:tr>
        <w:tc>
          <w:tcPr>
            <w:tcW w:w="1499" w:type="pct"/>
            <w:vMerge/>
            <w:shd w:val="clear" w:color="auto" w:fill="auto"/>
          </w:tcPr>
          <w:p>
            <w:pPr>
              <w:pStyle w:val="BodyTextIndent2"/>
              <w:ind w:left="-567"/>
              <w:rPr>
                <w:rFonts w:asciiTheme="minorHAnsi" w:hAnsiTheme="minorHAnsi" w:cs="Calibri"/>
                <w:sz w:val="16"/>
                <w:szCs w:val="16"/>
                <w:cs/>
              </w:rPr>
            </w:pPr>
          </w:p>
        </w:tc>
        <w:tc>
          <w:tcPr>
            <w:tcW w:w="961" w:type="pct"/>
            <w:gridSpan w:val="2"/>
            <w:shd w:val="clear" w:color="auto" w:fill="auto"/>
          </w:tcPr>
          <w:p>
            <w:pPr>
              <w:pStyle w:val="BodyTextIndent2"/>
              <w:tabs>
                <w:tab w:val="left" w:pos="709"/>
              </w:tabs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Conventional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nCRT</w:t>
            </w:r>
            <w:proofErr w:type="spellEnd"/>
          </w:p>
          <w:p>
            <w:pPr>
              <w:pStyle w:val="BodyTextIndent2"/>
              <w:tabs>
                <w:tab w:val="left" w:pos="709"/>
              </w:tabs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12" w:type="pct"/>
            <w:gridSpan w:val="2"/>
            <w:shd w:val="clear" w:color="auto" w:fill="auto"/>
          </w:tcPr>
          <w:p>
            <w:pPr>
              <w:pStyle w:val="BodyTextIndent2"/>
              <w:tabs>
                <w:tab w:val="left" w:pos="709"/>
              </w:tabs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TNT</w:t>
            </w:r>
          </w:p>
          <w:p>
            <w:pPr>
              <w:pStyle w:val="BodyTextIndent2"/>
              <w:tabs>
                <w:tab w:val="left" w:pos="709"/>
              </w:tabs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929" w:type="pct"/>
            <w:gridSpan w:val="2"/>
            <w:shd w:val="clear" w:color="auto" w:fill="auto"/>
          </w:tcPr>
          <w:p>
            <w:pPr>
              <w:pStyle w:val="BodyTextIndent2"/>
              <w:tabs>
                <w:tab w:val="left" w:pos="709"/>
              </w:tabs>
              <w:ind w:firstLine="0"/>
              <w:jc w:val="center"/>
              <w:rPr>
                <w:rFonts w:asciiTheme="minorHAnsi" w:hAnsiTheme="minorHAnsi" w:cstheme="minorBidi"/>
                <w:sz w:val="16"/>
                <w:szCs w:val="16"/>
                <w:lang w:val="en-US"/>
              </w:rPr>
            </w:pPr>
            <w:bookmarkStart w:id="0" w:name="_Hlk194762929"/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nCRT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-POC </w:t>
            </w:r>
          </w:p>
          <w:bookmarkEnd w:id="0"/>
          <w:p>
            <w:pPr>
              <w:pStyle w:val="BodyTextIndent2"/>
              <w:tabs>
                <w:tab w:val="left" w:pos="709"/>
              </w:tabs>
              <w:ind w:firstLine="0"/>
              <w:jc w:val="center"/>
              <w:rPr>
                <w:rFonts w:asciiTheme="minorHAnsi" w:hAnsiTheme="minorHAnsi" w:cstheme="minorBidi"/>
                <w:sz w:val="16"/>
                <w:szCs w:val="16"/>
                <w:lang w:val="en-US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>
            <w:pPr>
              <w:pStyle w:val="BodyTextIndent2"/>
              <w:ind w:left="-567"/>
              <w:jc w:val="center"/>
              <w:rPr>
                <w:rFonts w:asciiTheme="minorHAnsi" w:hAnsiTheme="minorHAnsi" w:cs="Calibri"/>
                <w:sz w:val="16"/>
                <w:szCs w:val="16"/>
                <w:cs/>
              </w:rPr>
            </w:pPr>
          </w:p>
        </w:tc>
      </w:tr>
      <w:tr>
        <w:trPr>
          <w:trHeight w:val="266"/>
        </w:trPr>
        <w:tc>
          <w:tcPr>
            <w:tcW w:w="1499" w:type="pct"/>
            <w:shd w:val="clear" w:color="auto" w:fill="auto"/>
            <w:vAlign w:val="center"/>
          </w:tcPr>
          <w:p>
            <w:pPr>
              <w:pStyle w:val="BodyTextIndent2"/>
              <w:ind w:firstLine="0"/>
              <w:rPr>
                <w:rFonts w:asciiTheme="minorHAnsi" w:hAnsiTheme="minorHAnsi" w:cs="Browallia New"/>
                <w:sz w:val="16"/>
                <w:szCs w:val="20"/>
                <w:lang w:val="en-US"/>
              </w:rPr>
            </w:pPr>
            <w:r>
              <w:rPr>
                <w:rFonts w:asciiTheme="minorHAnsi" w:hAnsiTheme="minorHAnsi" w:cs="Browallia New"/>
                <w:sz w:val="16"/>
                <w:szCs w:val="20"/>
                <w:lang w:val="en-US"/>
              </w:rPr>
              <w:t>Completed plan (N=337)</w:t>
            </w:r>
          </w:p>
          <w:p>
            <w:pPr>
              <w:pStyle w:val="BodyTextIndent2"/>
              <w:ind w:firstLine="0"/>
              <w:rPr>
                <w:rFonts w:asciiTheme="minorHAnsi" w:hAnsiTheme="minorHAnsi" w:cs="Browallia New"/>
                <w:sz w:val="16"/>
                <w:szCs w:val="20"/>
                <w:lang w:val="en-US"/>
              </w:rPr>
            </w:pPr>
            <w:r>
              <w:rPr>
                <w:rFonts w:asciiTheme="minorHAnsi" w:hAnsiTheme="minorHAnsi" w:cs="Browallia New"/>
                <w:sz w:val="16"/>
                <w:szCs w:val="20"/>
                <w:lang w:val="en-US"/>
              </w:rPr>
              <w:t xml:space="preserve">   Yes</w:t>
            </w:r>
          </w:p>
          <w:p>
            <w:pPr>
              <w:pStyle w:val="BodyTextIndent2"/>
              <w:ind w:firstLine="0"/>
              <w:rPr>
                <w:rFonts w:asciiTheme="minorHAnsi" w:hAnsiTheme="minorHAnsi" w:cs="Browallia New"/>
                <w:sz w:val="16"/>
                <w:szCs w:val="20"/>
                <w:lang w:val="en-US"/>
              </w:rPr>
            </w:pPr>
            <w:r>
              <w:rPr>
                <w:rFonts w:asciiTheme="minorHAnsi" w:hAnsiTheme="minorHAnsi" w:cs="Browallia New"/>
                <w:sz w:val="16"/>
                <w:szCs w:val="20"/>
                <w:lang w:val="en-US"/>
              </w:rPr>
              <w:t xml:space="preserve">   No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87</w:t>
            </w:r>
          </w:p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67</w:t>
            </w:r>
          </w:p>
        </w:tc>
        <w:tc>
          <w:tcPr>
            <w:tcW w:w="514" w:type="pct"/>
            <w:vAlign w:val="center"/>
          </w:tcPr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57%</w:t>
            </w:r>
          </w:p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43%</w:t>
            </w:r>
          </w:p>
        </w:tc>
        <w:tc>
          <w:tcPr>
            <w:tcW w:w="511" w:type="pct"/>
            <w:shd w:val="clear" w:color="auto" w:fill="auto"/>
            <w:vAlign w:val="center"/>
          </w:tcPr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133</w:t>
            </w:r>
          </w:p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19</w:t>
            </w:r>
          </w:p>
        </w:tc>
        <w:tc>
          <w:tcPr>
            <w:tcW w:w="601" w:type="pct"/>
            <w:vAlign w:val="center"/>
          </w:tcPr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87%</w:t>
            </w:r>
          </w:p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13%</w:t>
            </w:r>
          </w:p>
        </w:tc>
        <w:tc>
          <w:tcPr>
            <w:tcW w:w="426" w:type="pct"/>
            <w:shd w:val="clear" w:color="auto" w:fill="auto"/>
            <w:vAlign w:val="center"/>
          </w:tcPr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21</w:t>
            </w:r>
          </w:p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10</w:t>
            </w:r>
          </w:p>
        </w:tc>
        <w:tc>
          <w:tcPr>
            <w:tcW w:w="503" w:type="pct"/>
            <w:vAlign w:val="center"/>
          </w:tcPr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68%</w:t>
            </w:r>
          </w:p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32%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pStyle w:val="BodyTextIndent2"/>
              <w:ind w:left="-105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&lt;0.001</w:t>
            </w:r>
          </w:p>
        </w:tc>
      </w:tr>
    </w:tbl>
    <w:p>
      <w:pPr>
        <w:pStyle w:val="BodyTextIndent2"/>
        <w:tabs>
          <w:tab w:val="left" w:pos="709"/>
        </w:tabs>
        <w:ind w:firstLine="0"/>
        <w:rPr>
          <w:rFonts w:asciiTheme="minorHAnsi" w:hAnsiTheme="minorHAnsi" w:cstheme="minorHAnsi"/>
          <w:sz w:val="14"/>
          <w:szCs w:val="14"/>
          <w:lang w:val="en-US"/>
        </w:rPr>
      </w:pPr>
      <w:bookmarkStart w:id="1" w:name="_Hlk179962204"/>
      <w:proofErr w:type="gramStart"/>
      <w:r>
        <w:rPr>
          <w:rFonts w:asciiTheme="minorHAnsi" w:hAnsiTheme="minorHAnsi" w:cstheme="minorHAnsi"/>
          <w:sz w:val="14"/>
          <w:szCs w:val="14"/>
          <w:lang w:val="en-US"/>
        </w:rPr>
        <w:t>Abbreviations :</w:t>
      </w:r>
      <w:proofErr w:type="gramEnd"/>
      <w:r>
        <w:rPr>
          <w:rFonts w:asciiTheme="minorHAnsi" w:hAnsiTheme="minorHAnsi" w:cstheme="minorHAnsi"/>
          <w:sz w:val="14"/>
          <w:szCs w:val="14"/>
          <w:lang w:val="en-US"/>
        </w:rPr>
        <w:t xml:space="preserve"> Conventional N-CRT, Standard (Conventional) concurrent chemoradiation strategy;  TNT, total neoadjuvant therapy; CMT, chemotherapy</w:t>
      </w:r>
    </w:p>
    <w:bookmarkEnd w:id="1"/>
    <w:p>
      <w:pPr>
        <w:pStyle w:val="BodyTextIndent2"/>
        <w:tabs>
          <w:tab w:val="left" w:pos="709"/>
        </w:tabs>
        <w:ind w:firstLine="0"/>
        <w:rPr>
          <w:rFonts w:asciiTheme="minorHAnsi" w:hAnsiTheme="minorHAnsi" w:cstheme="minorHAnsi"/>
          <w:sz w:val="18"/>
          <w:szCs w:val="18"/>
          <w:lang w:val="en-US"/>
        </w:rPr>
      </w:pPr>
    </w:p>
    <w:p>
      <w:pPr>
        <w:pStyle w:val="BodyTextIndent2"/>
        <w:tabs>
          <w:tab w:val="left" w:pos="709"/>
        </w:tabs>
        <w:ind w:firstLine="0"/>
        <w:rPr>
          <w:rFonts w:asciiTheme="minorHAnsi" w:hAnsiTheme="minorHAnsi" w:cstheme="minorHAnsi"/>
          <w:sz w:val="18"/>
          <w:szCs w:val="18"/>
          <w:lang w:val="en-US"/>
        </w:rPr>
      </w:pPr>
    </w:p>
    <w:p>
      <w:pPr>
        <w:pStyle w:val="BodyTextIndent2"/>
        <w:tabs>
          <w:tab w:val="left" w:pos="709"/>
        </w:tabs>
        <w:ind w:firstLine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>
      <w:pPr>
        <w:pStyle w:val="BodyTextIndent2"/>
        <w:tabs>
          <w:tab w:val="left" w:pos="709"/>
        </w:tabs>
        <w:ind w:firstLine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>
      <w:pPr>
        <w:spacing w:line="360" w:lineRule="auto"/>
        <w:rPr>
          <w:rFonts w:asciiTheme="minorBidi" w:hAnsiTheme="minorBidi"/>
        </w:rPr>
      </w:pPr>
    </w:p>
    <w:p>
      <w:pPr>
        <w:spacing w:line="360" w:lineRule="auto"/>
        <w:rPr>
          <w:rFonts w:asciiTheme="minorBidi" w:hAnsiTheme="minorBidi"/>
        </w:rPr>
      </w:pPr>
    </w:p>
    <w:p>
      <w:pPr>
        <w:spacing w:line="360" w:lineRule="auto"/>
        <w:rPr>
          <w:rFonts w:asciiTheme="minorBidi" w:hAnsiTheme="minorBidi"/>
        </w:rPr>
      </w:pPr>
    </w:p>
    <w:p>
      <w:pPr>
        <w:spacing w:line="360" w:lineRule="auto"/>
        <w:rPr>
          <w:rFonts w:asciiTheme="minorBidi" w:hAnsiTheme="minorBidi"/>
        </w:rPr>
      </w:pPr>
    </w:p>
    <w:p>
      <w:pPr>
        <w:pStyle w:val="BodyTextIndent2"/>
        <w:tabs>
          <w:tab w:val="left" w:pos="709"/>
        </w:tabs>
        <w:spacing w:line="360" w:lineRule="auto"/>
        <w:ind w:firstLine="0"/>
        <w:rPr>
          <w:rFonts w:cstheme="minorHAnsi"/>
          <w:b/>
          <w:bCs/>
          <w:szCs w:val="22"/>
          <w:lang w:val="en-US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calaLancetPr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338E7"/>
    <w:multiLevelType w:val="hybridMultilevel"/>
    <w:tmpl w:val="E57A17CA"/>
    <w:lvl w:ilvl="0" w:tplc="45505B8E">
      <w:start w:val="6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32853"/>
    <w:multiLevelType w:val="hybridMultilevel"/>
    <w:tmpl w:val="07A82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D5E7A"/>
    <w:multiLevelType w:val="hybridMultilevel"/>
    <w:tmpl w:val="E6A6328C"/>
    <w:lvl w:ilvl="0" w:tplc="E2C8C464">
      <w:start w:val="1"/>
      <w:numFmt w:val="bullet"/>
      <w:lvlText w:val="-"/>
      <w:lvlJc w:val="left"/>
      <w:pPr>
        <w:ind w:left="-207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4ED04556"/>
    <w:multiLevelType w:val="hybridMultilevel"/>
    <w:tmpl w:val="58EA78C8"/>
    <w:lvl w:ilvl="0" w:tplc="1D00F1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C38AE"/>
    <w:multiLevelType w:val="hybridMultilevel"/>
    <w:tmpl w:val="4446B33A"/>
    <w:lvl w:ilvl="0" w:tplc="DE8C232A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72993"/>
    <w:multiLevelType w:val="hybridMultilevel"/>
    <w:tmpl w:val="6E264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23B72"/>
    <w:multiLevelType w:val="hybridMultilevel"/>
    <w:tmpl w:val="54D00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506DC-F341-4156-8B5D-7C18E944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Cordia New" w:eastAsia="Cordia New" w:hAnsi="Cordia New" w:cs="Courier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Cordia New" w:eastAsia="Cordia New" w:hAnsi="Cordia New" w:cs="Courier New"/>
      <w:b/>
      <w:bCs/>
      <w:sz w:val="32"/>
      <w:szCs w:val="32"/>
    </w:rPr>
  </w:style>
  <w:style w:type="paragraph" w:styleId="BodyTextIndent2">
    <w:name w:val="Body Text Indent 2"/>
    <w:basedOn w:val="Normal"/>
    <w:link w:val="BodyTextIndent2Char"/>
    <w:pPr>
      <w:spacing w:after="0" w:line="240" w:lineRule="auto"/>
      <w:ind w:firstLine="567"/>
    </w:pPr>
    <w:rPr>
      <w:rFonts w:ascii="Cordia New" w:eastAsia="Cordia New" w:hAnsi="Cordia New" w:cs="Wingdings"/>
      <w:sz w:val="32"/>
      <w:szCs w:val="32"/>
      <w:lang w:val="th-TH"/>
    </w:rPr>
  </w:style>
  <w:style w:type="character" w:customStyle="1" w:styleId="BodyTextIndent2Char">
    <w:name w:val="Body Text Indent 2 Char"/>
    <w:basedOn w:val="DefaultParagraphFont"/>
    <w:link w:val="BodyTextIndent2"/>
    <w:rPr>
      <w:rFonts w:ascii="Cordia New" w:eastAsia="Cordia New" w:hAnsi="Cordia New" w:cs="Wingdings"/>
      <w:sz w:val="32"/>
      <w:szCs w:val="32"/>
      <w:lang w:val="th-TH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customStyle="1" w:styleId="EndNoteBibliographyTitle">
    <w:name w:val="EndNote Bibliography Title"/>
    <w:basedOn w:val="Normal"/>
    <w:link w:val="EndNoteBibliographyTitleChar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BodyTextIndent2Char"/>
    <w:link w:val="EndNoteBibliographyTitle"/>
    <w:rPr>
      <w:rFonts w:ascii="Calibri" w:eastAsia="Cordia New" w:hAnsi="Calibri" w:cs="Calibri"/>
      <w:noProof/>
      <w:sz w:val="32"/>
      <w:szCs w:val="32"/>
      <w:lang w:val="th-TH"/>
    </w:rPr>
  </w:style>
  <w:style w:type="paragraph" w:customStyle="1" w:styleId="EndNoteBibliography">
    <w:name w:val="EndNote Bibliography"/>
    <w:basedOn w:val="Normal"/>
    <w:link w:val="EndNoteBibliographyChar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BodyTextIndent2Char"/>
    <w:link w:val="EndNoteBibliography"/>
    <w:rPr>
      <w:rFonts w:ascii="Calibri" w:eastAsia="Cordia New" w:hAnsi="Calibri" w:cs="Calibri"/>
      <w:noProof/>
      <w:sz w:val="32"/>
      <w:szCs w:val="32"/>
      <w:lang w:val="th-TH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character" w:customStyle="1" w:styleId="fontstyle01">
    <w:name w:val="fontstyle01"/>
    <w:basedOn w:val="DefaultParagraphFont"/>
    <w:rPr>
      <w:rFonts w:ascii="ScalaLancetPro" w:hAnsi="ScalaLancetPro" w:hint="default"/>
      <w:b w:val="0"/>
      <w:bCs w:val="0"/>
      <w:i w:val="0"/>
      <w:iCs w:val="0"/>
      <w:color w:val="242021"/>
      <w:sz w:val="18"/>
      <w:szCs w:val="18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59F04-4333-4D85-9585-E20FBDA7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Jitlada Khonglim</dc:creator>
  <cp:keywords/>
  <dc:description/>
  <cp:lastModifiedBy>KRITTIYA KORPHAISARN</cp:lastModifiedBy>
  <cp:revision>2</cp:revision>
  <dcterms:created xsi:type="dcterms:W3CDTF">2025-04-14T04:11:00Z</dcterms:created>
  <dcterms:modified xsi:type="dcterms:W3CDTF">2025-04-14T04:11:00Z</dcterms:modified>
</cp:coreProperties>
</file>