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68789" w14:textId="77777777" w:rsidR="001D24E8" w:rsidRPr="001F1997" w:rsidRDefault="001D24E8" w:rsidP="001D24E8">
      <w:pPr>
        <w:spacing w:after="0" w:line="240" w:lineRule="auto"/>
        <w:jc w:val="left"/>
        <w:rPr>
          <w:b/>
          <w:bCs/>
          <w:sz w:val="28"/>
          <w:szCs w:val="28"/>
        </w:rPr>
      </w:pPr>
      <w:r w:rsidRPr="001F1997">
        <w:rPr>
          <w:b/>
          <w:bCs/>
          <w:sz w:val="28"/>
          <w:szCs w:val="28"/>
        </w:rPr>
        <w:t>Supplemental Tables – Main text</w:t>
      </w:r>
    </w:p>
    <w:p w14:paraId="502A5A66" w14:textId="12D0A19A" w:rsidR="001D24E8" w:rsidRPr="00592D13" w:rsidRDefault="001D24E8" w:rsidP="001D24E8">
      <w:pPr>
        <w:pStyle w:val="Lgende"/>
        <w:keepNext/>
        <w:spacing w:before="120" w:after="0"/>
        <w:rPr>
          <w:rFonts w:ascii="Times New Roman" w:hAnsi="Times New Roman" w:cs="Times New Roman"/>
          <w:i w:val="0"/>
          <w:iCs w:val="0"/>
          <w:color w:val="auto"/>
          <w:sz w:val="24"/>
          <w:szCs w:val="20"/>
        </w:rPr>
      </w:pPr>
      <w:r w:rsidRPr="008C245A">
        <w:rPr>
          <w:rFonts w:ascii="Times New Roman" w:hAnsi="Times New Roman" w:cs="Times New Roman"/>
          <w:b/>
          <w:bCs/>
          <w:i w:val="0"/>
          <w:color w:val="auto"/>
          <w:sz w:val="24"/>
          <w:szCs w:val="20"/>
          <w:lang w:val="en-AU"/>
        </w:rPr>
        <w:t>Supplemental Table 1</w:t>
      </w:r>
      <w:r w:rsidR="008C245A" w:rsidRPr="008C245A">
        <w:rPr>
          <w:rFonts w:ascii="Times New Roman" w:hAnsi="Times New Roman" w:cs="Times New Roman"/>
          <w:b/>
          <w:bCs/>
          <w:i w:val="0"/>
          <w:color w:val="auto"/>
          <w:sz w:val="24"/>
          <w:szCs w:val="20"/>
          <w:lang w:val="en-AU"/>
        </w:rPr>
        <w:t xml:space="preserve"> (relates to Figure 1)</w:t>
      </w:r>
      <w:r w:rsidRPr="008C245A">
        <w:rPr>
          <w:rFonts w:ascii="Times New Roman" w:hAnsi="Times New Roman" w:cs="Times New Roman"/>
          <w:i w:val="0"/>
          <w:iCs w:val="0"/>
          <w:color w:val="auto"/>
          <w:sz w:val="24"/>
          <w:szCs w:val="20"/>
          <w:lang w:val="en-AU"/>
        </w:rPr>
        <w:t xml:space="preserve">. </w:t>
      </w:r>
      <w:r w:rsidRPr="00592D13">
        <w:rPr>
          <w:rFonts w:ascii="Times New Roman" w:hAnsi="Times New Roman" w:cs="Times New Roman"/>
          <w:i w:val="0"/>
          <w:iCs w:val="0"/>
          <w:color w:val="auto"/>
          <w:sz w:val="24"/>
          <w:szCs w:val="20"/>
        </w:rPr>
        <w:t>Estimated marginal means of accuracy in the learning phase</w:t>
      </w:r>
      <w:r>
        <w:rPr>
          <w:rFonts w:ascii="Times New Roman" w:hAnsi="Times New Roman" w:cs="Times New Roman"/>
          <w:i w:val="0"/>
          <w:iCs w:val="0"/>
          <w:color w:val="auto"/>
          <w:sz w:val="24"/>
          <w:szCs w:val="20"/>
        </w:rPr>
        <w:t xml:space="preserve"> for humans and rats</w:t>
      </w:r>
      <w:r w:rsidRPr="00592D13">
        <w:rPr>
          <w:rFonts w:ascii="Times New Roman" w:hAnsi="Times New Roman" w:cs="Times New Roman"/>
          <w:i w:val="0"/>
          <w:iCs w:val="0"/>
          <w:color w:val="auto"/>
          <w:sz w:val="24"/>
          <w:szCs w:val="20"/>
        </w:rPr>
        <w:t xml:space="preserve">. All are significantly above chance level (0.5). Note that accuracy the learning phase for rats is calculated in the unrewarded “probe” trials (see </w:t>
      </w:r>
      <w:r w:rsidRPr="00592D13">
        <w:rPr>
          <w:rFonts w:ascii="Times New Roman" w:hAnsi="Times New Roman" w:cs="Times New Roman"/>
          <w:b/>
          <w:bCs/>
          <w:i w:val="0"/>
          <w:iCs w:val="0"/>
          <w:color w:val="auto"/>
          <w:sz w:val="24"/>
          <w:szCs w:val="20"/>
        </w:rPr>
        <w:t>Methods</w:t>
      </w:r>
      <w:r w:rsidRPr="00592D13">
        <w:rPr>
          <w:rFonts w:ascii="Times New Roman" w:hAnsi="Times New Roman" w:cs="Times New Roman"/>
          <w:i w:val="0"/>
          <w:iCs w:val="0"/>
          <w:color w:val="auto"/>
          <w:sz w:val="24"/>
          <w:szCs w:val="20"/>
        </w:rPr>
        <w:t>)</w:t>
      </w:r>
    </w:p>
    <w:tbl>
      <w:tblPr>
        <w:tblStyle w:val="Tableausimple2"/>
        <w:tblW w:w="5000" w:type="pct"/>
        <w:tblLook w:val="04A0" w:firstRow="1" w:lastRow="0" w:firstColumn="1" w:lastColumn="0" w:noHBand="0" w:noVBand="1"/>
      </w:tblPr>
      <w:tblGrid>
        <w:gridCol w:w="494"/>
        <w:gridCol w:w="450"/>
        <w:gridCol w:w="2026"/>
        <w:gridCol w:w="2028"/>
        <w:gridCol w:w="2029"/>
        <w:gridCol w:w="2029"/>
      </w:tblGrid>
      <w:tr w:rsidR="001D24E8" w:rsidRPr="0074192C" w14:paraId="5B7D4F64" w14:textId="77777777" w:rsidTr="000D4378">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1" w:type="pct"/>
            <w:gridSpan w:val="2"/>
            <w:vMerge w:val="restart"/>
            <w:tcBorders>
              <w:top w:val="single" w:sz="4" w:space="0" w:color="auto"/>
              <w:left w:val="single" w:sz="4" w:space="0" w:color="auto"/>
            </w:tcBorders>
          </w:tcPr>
          <w:p w14:paraId="03DAEDC6" w14:textId="77777777" w:rsidR="001D24E8" w:rsidRPr="006A3DAA" w:rsidRDefault="001D24E8" w:rsidP="000D4378">
            <w:pPr>
              <w:jc w:val="center"/>
              <w:rPr>
                <w:rFonts w:cs="Times New Roman"/>
                <w:b w:val="0"/>
                <w:sz w:val="20"/>
                <w:szCs w:val="20"/>
              </w:rPr>
            </w:pPr>
          </w:p>
        </w:tc>
        <w:tc>
          <w:tcPr>
            <w:tcW w:w="2269" w:type="pct"/>
            <w:gridSpan w:val="2"/>
            <w:tcBorders>
              <w:top w:val="single" w:sz="4" w:space="0" w:color="auto"/>
            </w:tcBorders>
            <w:vAlign w:val="center"/>
          </w:tcPr>
          <w:p w14:paraId="00E07BEE" w14:textId="77777777" w:rsidR="001D24E8" w:rsidRPr="006A3DAA" w:rsidRDefault="001D24E8" w:rsidP="000D4378">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Humans</w:t>
            </w:r>
          </w:p>
        </w:tc>
        <w:tc>
          <w:tcPr>
            <w:tcW w:w="2270" w:type="pct"/>
            <w:gridSpan w:val="2"/>
            <w:tcBorders>
              <w:top w:val="single" w:sz="4" w:space="0" w:color="auto"/>
              <w:right w:val="single" w:sz="4" w:space="0" w:color="auto"/>
            </w:tcBorders>
            <w:vAlign w:val="center"/>
          </w:tcPr>
          <w:p w14:paraId="3EFF1960" w14:textId="77777777" w:rsidR="001D24E8" w:rsidRPr="006A3DAA" w:rsidRDefault="001D24E8" w:rsidP="000D4378">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Rats</w:t>
            </w:r>
          </w:p>
        </w:tc>
      </w:tr>
      <w:tr w:rsidR="001D24E8" w:rsidRPr="0074192C" w14:paraId="16747AF6" w14:textId="77777777" w:rsidTr="000D4378">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61" w:type="pct"/>
            <w:gridSpan w:val="2"/>
            <w:vMerge/>
            <w:tcBorders>
              <w:left w:val="single" w:sz="4" w:space="0" w:color="auto"/>
            </w:tcBorders>
          </w:tcPr>
          <w:p w14:paraId="715B9A9F" w14:textId="77777777" w:rsidR="001D24E8" w:rsidRPr="006A3DAA" w:rsidRDefault="001D24E8" w:rsidP="000D4378">
            <w:pPr>
              <w:jc w:val="center"/>
              <w:rPr>
                <w:rFonts w:cs="Times New Roman"/>
                <w:b w:val="0"/>
                <w:sz w:val="20"/>
                <w:szCs w:val="20"/>
              </w:rPr>
            </w:pPr>
          </w:p>
        </w:tc>
        <w:tc>
          <w:tcPr>
            <w:tcW w:w="1134" w:type="pct"/>
          </w:tcPr>
          <w:p w14:paraId="6247CA29"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b/>
                <w:sz w:val="20"/>
                <w:szCs w:val="20"/>
              </w:rPr>
              <w:t>Average</w:t>
            </w:r>
          </w:p>
        </w:tc>
        <w:tc>
          <w:tcPr>
            <w:tcW w:w="1135" w:type="pct"/>
          </w:tcPr>
          <w:p w14:paraId="77235F3B"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b/>
                <w:sz w:val="20"/>
                <w:szCs w:val="20"/>
              </w:rPr>
              <w:t>Slope</w:t>
            </w:r>
          </w:p>
        </w:tc>
        <w:tc>
          <w:tcPr>
            <w:tcW w:w="1135" w:type="pct"/>
          </w:tcPr>
          <w:p w14:paraId="2309608F"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b/>
                <w:sz w:val="20"/>
                <w:szCs w:val="20"/>
              </w:rPr>
              <w:t>Average</w:t>
            </w:r>
          </w:p>
        </w:tc>
        <w:tc>
          <w:tcPr>
            <w:tcW w:w="1135" w:type="pct"/>
            <w:tcBorders>
              <w:right w:val="single" w:sz="4" w:space="0" w:color="auto"/>
            </w:tcBorders>
          </w:tcPr>
          <w:p w14:paraId="39CA06D2"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b/>
                <w:sz w:val="20"/>
                <w:szCs w:val="20"/>
              </w:rPr>
              <w:t>Slope</w:t>
            </w:r>
          </w:p>
        </w:tc>
      </w:tr>
      <w:tr w:rsidR="001D24E8" w:rsidRPr="0074192C" w14:paraId="6267A2E4" w14:textId="77777777" w:rsidTr="000D4378">
        <w:trPr>
          <w:trHeight w:val="529"/>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0D9DEC96" w14:textId="77777777" w:rsidR="001D24E8" w:rsidRPr="006A3DAA" w:rsidRDefault="001D24E8" w:rsidP="000D4378">
            <w:pPr>
              <w:jc w:val="center"/>
              <w:rPr>
                <w:rFonts w:cs="Times New Roman"/>
                <w:b w:val="0"/>
                <w:sz w:val="20"/>
                <w:szCs w:val="20"/>
              </w:rPr>
            </w:pPr>
            <w:r w:rsidRPr="006A3DAA">
              <w:rPr>
                <w:rFonts w:cs="Times New Roman"/>
                <w:b w:val="0"/>
                <w:sz w:val="20"/>
                <w:szCs w:val="20"/>
              </w:rPr>
              <w:t>AB</w:t>
            </w:r>
          </w:p>
        </w:tc>
        <w:tc>
          <w:tcPr>
            <w:tcW w:w="220" w:type="pct"/>
          </w:tcPr>
          <w:p w14:paraId="7E89F953" w14:textId="77777777" w:rsidR="001D24E8" w:rsidRPr="006A3DAA" w:rsidRDefault="001D24E8" w:rsidP="000D4378">
            <w:pPr>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b/>
                <w:sz w:val="20"/>
                <w:szCs w:val="20"/>
              </w:rPr>
              <w:t>E1</w:t>
            </w:r>
          </w:p>
        </w:tc>
        <w:tc>
          <w:tcPr>
            <w:tcW w:w="1134" w:type="pct"/>
          </w:tcPr>
          <w:p w14:paraId="0E2EE642"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6A3DAA">
              <w:rPr>
                <w:rFonts w:cs="Times New Roman"/>
                <w:sz w:val="20"/>
                <w:szCs w:val="20"/>
              </w:rPr>
              <w:t>0.978 [</w:t>
            </w:r>
            <w:proofErr w:type="gramStart"/>
            <w:r w:rsidRPr="006A3DAA">
              <w:rPr>
                <w:rFonts w:cs="Times New Roman"/>
                <w:sz w:val="20"/>
                <w:szCs w:val="20"/>
              </w:rPr>
              <w:t>0.959 ,</w:t>
            </w:r>
            <w:proofErr w:type="gramEnd"/>
            <w:r w:rsidRPr="006A3DAA">
              <w:rPr>
                <w:rFonts w:cs="Times New Roman"/>
                <w:sz w:val="20"/>
                <w:szCs w:val="20"/>
              </w:rPr>
              <w:t xml:space="preserve"> 0.988] z=11.6, p&lt;0.001</w:t>
            </w:r>
          </w:p>
        </w:tc>
        <w:tc>
          <w:tcPr>
            <w:tcW w:w="1135" w:type="pct"/>
          </w:tcPr>
          <w:p w14:paraId="38442441"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 xml:space="preserve">0.068 [0.048, 0.089] </w:t>
            </w:r>
          </w:p>
          <w:p w14:paraId="292FA6E2"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6A3DAA">
              <w:rPr>
                <w:rFonts w:cs="Times New Roman"/>
                <w:sz w:val="20"/>
                <w:szCs w:val="20"/>
              </w:rPr>
              <w:t>z=6.54, p&lt;0.001</w:t>
            </w:r>
          </w:p>
        </w:tc>
        <w:tc>
          <w:tcPr>
            <w:tcW w:w="1135" w:type="pct"/>
          </w:tcPr>
          <w:p w14:paraId="2421FAB4"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0.714, [</w:t>
            </w:r>
            <w:proofErr w:type="gramStart"/>
            <w:r w:rsidRPr="006A3DAA">
              <w:rPr>
                <w:rFonts w:cs="Times New Roman"/>
                <w:sz w:val="20"/>
                <w:szCs w:val="20"/>
              </w:rPr>
              <w:t>0.66</w:t>
            </w:r>
            <w:r>
              <w:rPr>
                <w:rFonts w:cs="Times New Roman"/>
                <w:sz w:val="20"/>
                <w:szCs w:val="20"/>
              </w:rPr>
              <w:t>0</w:t>
            </w:r>
            <w:r w:rsidRPr="006A3DAA">
              <w:rPr>
                <w:rFonts w:cs="Times New Roman"/>
                <w:sz w:val="20"/>
                <w:szCs w:val="20"/>
              </w:rPr>
              <w:t xml:space="preserve"> ,</w:t>
            </w:r>
            <w:proofErr w:type="gramEnd"/>
            <w:r w:rsidRPr="006A3DAA">
              <w:rPr>
                <w:rFonts w:cs="Times New Roman"/>
                <w:sz w:val="20"/>
                <w:szCs w:val="20"/>
              </w:rPr>
              <w:t xml:space="preserve"> 0.761]</w:t>
            </w:r>
          </w:p>
          <w:p w14:paraId="469B939F"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6A3DAA">
              <w:rPr>
                <w:rFonts w:cs="Times New Roman"/>
                <w:sz w:val="20"/>
                <w:szCs w:val="20"/>
              </w:rPr>
              <w:t>z=7.22, p&lt;0.001</w:t>
            </w:r>
          </w:p>
        </w:tc>
        <w:tc>
          <w:tcPr>
            <w:tcW w:w="1135" w:type="pct"/>
            <w:tcBorders>
              <w:right w:val="single" w:sz="4" w:space="0" w:color="auto"/>
            </w:tcBorders>
          </w:tcPr>
          <w:p w14:paraId="597B187F"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6A3DAA">
              <w:rPr>
                <w:rFonts w:cs="Times New Roman"/>
                <w:sz w:val="20"/>
                <w:szCs w:val="20"/>
              </w:rPr>
              <w:t>0.036 [0.011, 0.061] z=2.79, p=0.005</w:t>
            </w:r>
          </w:p>
        </w:tc>
      </w:tr>
      <w:tr w:rsidR="001D24E8" w:rsidRPr="0074192C" w14:paraId="6B98201B" w14:textId="77777777" w:rsidTr="000D437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3CE0EE1A" w14:textId="77777777" w:rsidR="001D24E8" w:rsidRPr="006A3DAA" w:rsidRDefault="001D24E8" w:rsidP="000D4378">
            <w:pPr>
              <w:jc w:val="center"/>
              <w:rPr>
                <w:rFonts w:cs="Times New Roman"/>
                <w:b w:val="0"/>
                <w:sz w:val="20"/>
                <w:szCs w:val="20"/>
                <w:lang w:val="fr-FR"/>
              </w:rPr>
            </w:pPr>
          </w:p>
        </w:tc>
        <w:tc>
          <w:tcPr>
            <w:tcW w:w="220" w:type="pct"/>
          </w:tcPr>
          <w:p w14:paraId="1C1B3D28"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fr-FR"/>
              </w:rPr>
            </w:pPr>
            <w:r w:rsidRPr="006A3DAA">
              <w:rPr>
                <w:rFonts w:cs="Times New Roman"/>
                <w:b/>
                <w:sz w:val="20"/>
                <w:szCs w:val="20"/>
                <w:lang w:val="fr-FR"/>
              </w:rPr>
              <w:t>E2</w:t>
            </w:r>
          </w:p>
        </w:tc>
        <w:tc>
          <w:tcPr>
            <w:tcW w:w="1134" w:type="pct"/>
          </w:tcPr>
          <w:p w14:paraId="5C05D59C"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0.948 [</w:t>
            </w:r>
            <w:proofErr w:type="gramStart"/>
            <w:r w:rsidRPr="006A3DAA">
              <w:rPr>
                <w:rFonts w:cs="Times New Roman"/>
                <w:sz w:val="20"/>
                <w:szCs w:val="20"/>
              </w:rPr>
              <w:t>0.91 ,</w:t>
            </w:r>
            <w:proofErr w:type="gramEnd"/>
            <w:r w:rsidRPr="006A3DAA">
              <w:rPr>
                <w:rFonts w:cs="Times New Roman"/>
                <w:sz w:val="20"/>
                <w:szCs w:val="20"/>
              </w:rPr>
              <w:t xml:space="preserve"> 0.971]</w:t>
            </w:r>
          </w:p>
          <w:p w14:paraId="66E0B6B5"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z=9.66, p&lt;0.001</w:t>
            </w:r>
          </w:p>
        </w:tc>
        <w:tc>
          <w:tcPr>
            <w:tcW w:w="1135" w:type="pct"/>
          </w:tcPr>
          <w:p w14:paraId="55CE3351"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0.066 [0.048, 0.085]</w:t>
            </w:r>
          </w:p>
          <w:p w14:paraId="6293840A"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 xml:space="preserve"> z=7.10, p&lt;0.001</w:t>
            </w:r>
          </w:p>
        </w:tc>
        <w:tc>
          <w:tcPr>
            <w:tcW w:w="1135" w:type="pct"/>
          </w:tcPr>
          <w:p w14:paraId="503D56C3"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0.676, [</w:t>
            </w:r>
            <w:proofErr w:type="gramStart"/>
            <w:r w:rsidRPr="006A3DAA">
              <w:rPr>
                <w:rFonts w:cs="Times New Roman"/>
                <w:sz w:val="20"/>
                <w:szCs w:val="20"/>
              </w:rPr>
              <w:t>0.628 ,</w:t>
            </w:r>
            <w:proofErr w:type="gramEnd"/>
            <w:r w:rsidRPr="006A3DAA">
              <w:rPr>
                <w:rFonts w:cs="Times New Roman"/>
                <w:sz w:val="20"/>
                <w:szCs w:val="20"/>
              </w:rPr>
              <w:t xml:space="preserve"> 0.721]</w:t>
            </w:r>
          </w:p>
          <w:p w14:paraId="5C365C97"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z=6.75, p&lt;0.001</w:t>
            </w:r>
          </w:p>
        </w:tc>
        <w:tc>
          <w:tcPr>
            <w:tcW w:w="1135" w:type="pct"/>
            <w:tcBorders>
              <w:right w:val="single" w:sz="4" w:space="0" w:color="auto"/>
            </w:tcBorders>
          </w:tcPr>
          <w:p w14:paraId="2C8B0052"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0.042 [0.020, 0.064] z=3.80, p&lt;0.001</w:t>
            </w:r>
          </w:p>
        </w:tc>
      </w:tr>
      <w:tr w:rsidR="001D24E8" w:rsidRPr="0074192C" w14:paraId="5BEF74DE" w14:textId="77777777" w:rsidTr="000D4378">
        <w:trPr>
          <w:trHeight w:val="529"/>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46148F3D" w14:textId="77777777" w:rsidR="001D24E8" w:rsidRPr="006A3DAA" w:rsidRDefault="001D24E8" w:rsidP="000D4378">
            <w:pPr>
              <w:jc w:val="center"/>
              <w:rPr>
                <w:rFonts w:cs="Times New Roman"/>
                <w:b w:val="0"/>
                <w:sz w:val="20"/>
                <w:szCs w:val="20"/>
              </w:rPr>
            </w:pPr>
          </w:p>
        </w:tc>
        <w:tc>
          <w:tcPr>
            <w:tcW w:w="220" w:type="pct"/>
          </w:tcPr>
          <w:p w14:paraId="1DC7F280" w14:textId="77777777" w:rsidR="001D24E8" w:rsidRPr="006A3DAA" w:rsidRDefault="001D24E8" w:rsidP="000D4378">
            <w:pPr>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b/>
                <w:sz w:val="20"/>
                <w:szCs w:val="20"/>
              </w:rPr>
              <w:t>E3</w:t>
            </w:r>
          </w:p>
        </w:tc>
        <w:tc>
          <w:tcPr>
            <w:tcW w:w="1134" w:type="pct"/>
          </w:tcPr>
          <w:p w14:paraId="1AAEDC17"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sz w:val="20"/>
                <w:szCs w:val="20"/>
              </w:rPr>
              <w:t>0.918 [</w:t>
            </w:r>
            <w:proofErr w:type="gramStart"/>
            <w:r w:rsidRPr="006A3DAA">
              <w:rPr>
                <w:rFonts w:cs="Times New Roman"/>
                <w:sz w:val="20"/>
                <w:szCs w:val="20"/>
              </w:rPr>
              <w:t>0.863 ,</w:t>
            </w:r>
            <w:proofErr w:type="gramEnd"/>
            <w:r w:rsidRPr="006A3DAA">
              <w:rPr>
                <w:rFonts w:cs="Times New Roman"/>
                <w:sz w:val="20"/>
                <w:szCs w:val="20"/>
              </w:rPr>
              <w:t xml:space="preserve"> 0.953] z=8.16, p&lt;0.001</w:t>
            </w:r>
          </w:p>
        </w:tc>
        <w:tc>
          <w:tcPr>
            <w:tcW w:w="1135" w:type="pct"/>
          </w:tcPr>
          <w:p w14:paraId="413E0BB0"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0.065 [0.047, 0.083]</w:t>
            </w:r>
          </w:p>
          <w:p w14:paraId="045334A9"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 xml:space="preserve"> z=7.13, p&lt;0.001</w:t>
            </w:r>
          </w:p>
        </w:tc>
        <w:tc>
          <w:tcPr>
            <w:tcW w:w="1135" w:type="pct"/>
          </w:tcPr>
          <w:p w14:paraId="0717E315"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0.675, [</w:t>
            </w:r>
            <w:proofErr w:type="gramStart"/>
            <w:r w:rsidRPr="006A3DAA">
              <w:rPr>
                <w:rFonts w:cs="Times New Roman"/>
                <w:sz w:val="20"/>
                <w:szCs w:val="20"/>
              </w:rPr>
              <w:t>0.627 ,</w:t>
            </w:r>
            <w:proofErr w:type="gramEnd"/>
            <w:r w:rsidRPr="006A3DAA">
              <w:rPr>
                <w:rFonts w:cs="Times New Roman"/>
                <w:sz w:val="20"/>
                <w:szCs w:val="20"/>
              </w:rPr>
              <w:t xml:space="preserve"> 0.720]</w:t>
            </w:r>
          </w:p>
          <w:p w14:paraId="3A6F4C22"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sz w:val="20"/>
                <w:szCs w:val="20"/>
              </w:rPr>
              <w:t>z=6.73, p&lt;0.001</w:t>
            </w:r>
          </w:p>
        </w:tc>
        <w:tc>
          <w:tcPr>
            <w:tcW w:w="1135" w:type="pct"/>
            <w:tcBorders>
              <w:right w:val="single" w:sz="4" w:space="0" w:color="auto"/>
            </w:tcBorders>
          </w:tcPr>
          <w:p w14:paraId="5AC89455"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0.046 [</w:t>
            </w:r>
            <w:proofErr w:type="gramStart"/>
            <w:r w:rsidRPr="006A3DAA">
              <w:rPr>
                <w:rFonts w:cs="Times New Roman"/>
                <w:sz w:val="20"/>
                <w:szCs w:val="20"/>
              </w:rPr>
              <w:t>0.024 ,</w:t>
            </w:r>
            <w:proofErr w:type="gramEnd"/>
            <w:r w:rsidRPr="006A3DAA">
              <w:rPr>
                <w:rFonts w:cs="Times New Roman"/>
                <w:sz w:val="20"/>
                <w:szCs w:val="20"/>
              </w:rPr>
              <w:t xml:space="preserve"> 0.068] z=4.17, p&lt;0.001</w:t>
            </w:r>
          </w:p>
        </w:tc>
      </w:tr>
      <w:tr w:rsidR="001D24E8" w:rsidRPr="0074192C" w14:paraId="7DB4F2A3" w14:textId="77777777" w:rsidTr="000D437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0C634962" w14:textId="77777777" w:rsidR="001D24E8" w:rsidRPr="006A3DAA" w:rsidRDefault="001D24E8" w:rsidP="000D4378">
            <w:pPr>
              <w:jc w:val="center"/>
              <w:rPr>
                <w:rFonts w:cs="Times New Roman"/>
                <w:b w:val="0"/>
                <w:sz w:val="20"/>
                <w:szCs w:val="20"/>
              </w:rPr>
            </w:pPr>
            <w:r w:rsidRPr="006A3DAA">
              <w:rPr>
                <w:rFonts w:cs="Times New Roman"/>
                <w:b w:val="0"/>
                <w:sz w:val="20"/>
                <w:szCs w:val="20"/>
                <w:lang w:val="fr-FR"/>
              </w:rPr>
              <w:t>CD</w:t>
            </w:r>
          </w:p>
        </w:tc>
        <w:tc>
          <w:tcPr>
            <w:tcW w:w="220" w:type="pct"/>
          </w:tcPr>
          <w:p w14:paraId="5802FB2F"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b/>
                <w:sz w:val="20"/>
                <w:szCs w:val="20"/>
                <w:lang w:val="fr-FR"/>
              </w:rPr>
              <w:t>E1</w:t>
            </w:r>
          </w:p>
        </w:tc>
        <w:tc>
          <w:tcPr>
            <w:tcW w:w="1134" w:type="pct"/>
          </w:tcPr>
          <w:p w14:paraId="056B17F7"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0.985 [</w:t>
            </w:r>
            <w:proofErr w:type="gramStart"/>
            <w:r w:rsidRPr="006A3DAA">
              <w:rPr>
                <w:rFonts w:cs="Times New Roman"/>
                <w:sz w:val="20"/>
                <w:szCs w:val="20"/>
              </w:rPr>
              <w:t>0.971 ,</w:t>
            </w:r>
            <w:proofErr w:type="gramEnd"/>
            <w:r w:rsidRPr="006A3DAA">
              <w:rPr>
                <w:rFonts w:cs="Times New Roman"/>
                <w:sz w:val="20"/>
                <w:szCs w:val="20"/>
              </w:rPr>
              <w:t xml:space="preserve"> 0.992] z=12.3, p&lt;0.001</w:t>
            </w:r>
          </w:p>
        </w:tc>
        <w:tc>
          <w:tcPr>
            <w:tcW w:w="1135" w:type="pct"/>
          </w:tcPr>
          <w:p w14:paraId="788302B1"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 xml:space="preserve"> 0.103 [0.082, 0.124]</w:t>
            </w:r>
          </w:p>
          <w:p w14:paraId="550B47B2"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 xml:space="preserve"> z=9.64, p&lt;0.001</w:t>
            </w:r>
          </w:p>
        </w:tc>
        <w:tc>
          <w:tcPr>
            <w:tcW w:w="1135" w:type="pct"/>
          </w:tcPr>
          <w:p w14:paraId="2CCA5A32"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0.784, [</w:t>
            </w:r>
            <w:proofErr w:type="gramStart"/>
            <w:r w:rsidRPr="006A3DAA">
              <w:rPr>
                <w:rFonts w:cs="Times New Roman"/>
                <w:sz w:val="20"/>
                <w:szCs w:val="20"/>
              </w:rPr>
              <w:t>0.738 ,</w:t>
            </w:r>
            <w:proofErr w:type="gramEnd"/>
            <w:r w:rsidRPr="006A3DAA">
              <w:rPr>
                <w:rFonts w:cs="Times New Roman"/>
                <w:sz w:val="20"/>
                <w:szCs w:val="20"/>
              </w:rPr>
              <w:t xml:space="preserve"> 0.824]</w:t>
            </w:r>
          </w:p>
          <w:p w14:paraId="69F30488"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z=10.1, p&lt;0.001</w:t>
            </w:r>
          </w:p>
        </w:tc>
        <w:tc>
          <w:tcPr>
            <w:tcW w:w="1135" w:type="pct"/>
            <w:tcBorders>
              <w:right w:val="single" w:sz="4" w:space="0" w:color="auto"/>
            </w:tcBorders>
          </w:tcPr>
          <w:p w14:paraId="2B01C37A"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0.079 [</w:t>
            </w:r>
            <w:proofErr w:type="gramStart"/>
            <w:r w:rsidRPr="006A3DAA">
              <w:rPr>
                <w:rFonts w:cs="Times New Roman"/>
                <w:sz w:val="20"/>
                <w:szCs w:val="20"/>
              </w:rPr>
              <w:t>0.053 ,</w:t>
            </w:r>
            <w:proofErr w:type="gramEnd"/>
            <w:r w:rsidRPr="006A3DAA">
              <w:rPr>
                <w:rFonts w:cs="Times New Roman"/>
                <w:sz w:val="20"/>
                <w:szCs w:val="20"/>
              </w:rPr>
              <w:t xml:space="preserve"> 0.105] z=5.86, p&lt;0.001</w:t>
            </w:r>
          </w:p>
        </w:tc>
      </w:tr>
      <w:tr w:rsidR="001D24E8" w:rsidRPr="0074192C" w14:paraId="39A3EDDD" w14:textId="77777777" w:rsidTr="000D4378">
        <w:trPr>
          <w:trHeight w:val="529"/>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tcPr>
          <w:p w14:paraId="21CD56D2" w14:textId="77777777" w:rsidR="001D24E8" w:rsidRPr="006A3DAA" w:rsidRDefault="001D24E8" w:rsidP="000D4378">
            <w:pPr>
              <w:jc w:val="center"/>
              <w:rPr>
                <w:rFonts w:cs="Times New Roman"/>
                <w:b w:val="0"/>
                <w:sz w:val="20"/>
                <w:szCs w:val="20"/>
              </w:rPr>
            </w:pPr>
          </w:p>
        </w:tc>
        <w:tc>
          <w:tcPr>
            <w:tcW w:w="220" w:type="pct"/>
          </w:tcPr>
          <w:p w14:paraId="5D8876A7" w14:textId="77777777" w:rsidR="001D24E8" w:rsidRPr="006A3DAA" w:rsidRDefault="001D24E8" w:rsidP="000D4378">
            <w:pPr>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b/>
                <w:sz w:val="20"/>
                <w:szCs w:val="20"/>
                <w:lang w:val="fr-FR"/>
              </w:rPr>
              <w:t>E2</w:t>
            </w:r>
          </w:p>
        </w:tc>
        <w:tc>
          <w:tcPr>
            <w:tcW w:w="1134" w:type="pct"/>
          </w:tcPr>
          <w:p w14:paraId="573CBFA1"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0.919 [0.864, 0.953]</w:t>
            </w:r>
          </w:p>
          <w:p w14:paraId="509070F5"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sz w:val="20"/>
                <w:szCs w:val="20"/>
              </w:rPr>
              <w:t>z=8.22, p&lt;0.001</w:t>
            </w:r>
          </w:p>
        </w:tc>
        <w:tc>
          <w:tcPr>
            <w:tcW w:w="1135" w:type="pct"/>
          </w:tcPr>
          <w:p w14:paraId="504A4F4E"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0.049 [0.031, 0.067]</w:t>
            </w:r>
          </w:p>
          <w:p w14:paraId="4DD1372E"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 xml:space="preserve"> z=5.37, p&lt;0.001</w:t>
            </w:r>
          </w:p>
        </w:tc>
        <w:tc>
          <w:tcPr>
            <w:tcW w:w="1135" w:type="pct"/>
          </w:tcPr>
          <w:p w14:paraId="6E3EC35D"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A3DAA">
              <w:rPr>
                <w:rFonts w:cs="Times New Roman"/>
                <w:sz w:val="20"/>
                <w:szCs w:val="20"/>
              </w:rPr>
              <w:t>0.746, [</w:t>
            </w:r>
            <w:proofErr w:type="gramStart"/>
            <w:r w:rsidRPr="006A3DAA">
              <w:rPr>
                <w:rFonts w:cs="Times New Roman"/>
                <w:sz w:val="20"/>
                <w:szCs w:val="20"/>
              </w:rPr>
              <w:t>0.703 ,</w:t>
            </w:r>
            <w:proofErr w:type="gramEnd"/>
            <w:r w:rsidRPr="006A3DAA">
              <w:rPr>
                <w:rFonts w:cs="Times New Roman"/>
                <w:sz w:val="20"/>
                <w:szCs w:val="20"/>
              </w:rPr>
              <w:t xml:space="preserve"> 0.785]</w:t>
            </w:r>
          </w:p>
          <w:p w14:paraId="78D9B6F3"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sz w:val="20"/>
                <w:szCs w:val="20"/>
              </w:rPr>
              <w:t>z=9.74, p&lt;0.001</w:t>
            </w:r>
          </w:p>
        </w:tc>
        <w:tc>
          <w:tcPr>
            <w:tcW w:w="1135" w:type="pct"/>
            <w:tcBorders>
              <w:right w:val="single" w:sz="4" w:space="0" w:color="auto"/>
            </w:tcBorders>
          </w:tcPr>
          <w:p w14:paraId="534C8555" w14:textId="77777777" w:rsidR="001D24E8" w:rsidRPr="006A3DAA" w:rsidRDefault="001D24E8" w:rsidP="000D4378">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6A3DAA">
              <w:rPr>
                <w:rFonts w:cs="Times New Roman"/>
                <w:sz w:val="20"/>
                <w:szCs w:val="20"/>
              </w:rPr>
              <w:t>0.123 [</w:t>
            </w:r>
            <w:proofErr w:type="gramStart"/>
            <w:r w:rsidRPr="006A3DAA">
              <w:rPr>
                <w:rFonts w:cs="Times New Roman"/>
                <w:sz w:val="20"/>
                <w:szCs w:val="20"/>
              </w:rPr>
              <w:t>0.101 ,</w:t>
            </w:r>
            <w:proofErr w:type="gramEnd"/>
            <w:r w:rsidRPr="006A3DAA">
              <w:rPr>
                <w:rFonts w:cs="Times New Roman"/>
                <w:sz w:val="20"/>
                <w:szCs w:val="20"/>
              </w:rPr>
              <w:t xml:space="preserve"> 0.146] z=10.7, p&lt;0.001</w:t>
            </w:r>
          </w:p>
        </w:tc>
      </w:tr>
      <w:tr w:rsidR="001D24E8" w:rsidRPr="0074192C" w14:paraId="07E95B33" w14:textId="77777777" w:rsidTr="000D4378">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bottom w:val="single" w:sz="4" w:space="0" w:color="auto"/>
            </w:tcBorders>
          </w:tcPr>
          <w:p w14:paraId="60E904E9" w14:textId="77777777" w:rsidR="001D24E8" w:rsidRPr="006A3DAA" w:rsidRDefault="001D24E8" w:rsidP="000D4378">
            <w:pPr>
              <w:jc w:val="center"/>
              <w:rPr>
                <w:rFonts w:cs="Times New Roman"/>
                <w:b w:val="0"/>
                <w:sz w:val="20"/>
                <w:szCs w:val="20"/>
              </w:rPr>
            </w:pPr>
          </w:p>
        </w:tc>
        <w:tc>
          <w:tcPr>
            <w:tcW w:w="220" w:type="pct"/>
            <w:tcBorders>
              <w:bottom w:val="single" w:sz="4" w:space="0" w:color="auto"/>
            </w:tcBorders>
          </w:tcPr>
          <w:p w14:paraId="666E3F60" w14:textId="77777777" w:rsidR="001D24E8" w:rsidRPr="006A3DAA" w:rsidRDefault="001D24E8" w:rsidP="000D4378">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b/>
                <w:sz w:val="20"/>
                <w:szCs w:val="20"/>
              </w:rPr>
              <w:t>E3</w:t>
            </w:r>
          </w:p>
        </w:tc>
        <w:tc>
          <w:tcPr>
            <w:tcW w:w="1134" w:type="pct"/>
            <w:tcBorders>
              <w:bottom w:val="single" w:sz="4" w:space="0" w:color="auto"/>
            </w:tcBorders>
          </w:tcPr>
          <w:p w14:paraId="2E8232D2"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0.962 [</w:t>
            </w:r>
            <w:proofErr w:type="gramStart"/>
            <w:r w:rsidRPr="006A3DAA">
              <w:rPr>
                <w:rFonts w:cs="Times New Roman"/>
                <w:sz w:val="20"/>
                <w:szCs w:val="20"/>
              </w:rPr>
              <w:t>0.932 ,</w:t>
            </w:r>
            <w:proofErr w:type="gramEnd"/>
            <w:r w:rsidRPr="006A3DAA">
              <w:rPr>
                <w:rFonts w:cs="Times New Roman"/>
                <w:sz w:val="20"/>
                <w:szCs w:val="20"/>
              </w:rPr>
              <w:t xml:space="preserve"> 0.979] z=10.5, p&lt;0.001</w:t>
            </w:r>
          </w:p>
        </w:tc>
        <w:tc>
          <w:tcPr>
            <w:tcW w:w="1135" w:type="pct"/>
            <w:tcBorders>
              <w:bottom w:val="single" w:sz="4" w:space="0" w:color="auto"/>
            </w:tcBorders>
          </w:tcPr>
          <w:p w14:paraId="53E4802C"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A3DAA">
              <w:rPr>
                <w:rFonts w:cs="Times New Roman"/>
                <w:sz w:val="20"/>
                <w:szCs w:val="20"/>
              </w:rPr>
              <w:t>0.060 [0.041, 0.079] z=6.25, p&lt;0.001</w:t>
            </w:r>
          </w:p>
        </w:tc>
        <w:tc>
          <w:tcPr>
            <w:tcW w:w="1135" w:type="pct"/>
            <w:tcBorders>
              <w:bottom w:val="single" w:sz="4" w:space="0" w:color="auto"/>
            </w:tcBorders>
          </w:tcPr>
          <w:p w14:paraId="001608AE"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0.688, [</w:t>
            </w:r>
            <w:proofErr w:type="gramStart"/>
            <w:r w:rsidRPr="006A3DAA">
              <w:rPr>
                <w:rFonts w:cs="Times New Roman"/>
                <w:sz w:val="20"/>
                <w:szCs w:val="20"/>
              </w:rPr>
              <w:t>0.64 ,</w:t>
            </w:r>
            <w:proofErr w:type="gramEnd"/>
            <w:r w:rsidRPr="006A3DAA">
              <w:rPr>
                <w:rFonts w:cs="Times New Roman"/>
                <w:sz w:val="20"/>
                <w:szCs w:val="20"/>
              </w:rPr>
              <w:t xml:space="preserve"> 0.732]</w:t>
            </w:r>
            <w:r>
              <w:rPr>
                <w:rFonts w:cs="Times New Roman"/>
                <w:sz w:val="20"/>
                <w:szCs w:val="20"/>
              </w:rPr>
              <w:t xml:space="preserve"> </w:t>
            </w:r>
            <w:r w:rsidRPr="006A3DAA">
              <w:rPr>
                <w:rFonts w:cs="Times New Roman"/>
                <w:sz w:val="20"/>
                <w:szCs w:val="20"/>
              </w:rPr>
              <w:t>z=7.22, p&lt;0.001</w:t>
            </w:r>
          </w:p>
        </w:tc>
        <w:tc>
          <w:tcPr>
            <w:tcW w:w="1135" w:type="pct"/>
            <w:tcBorders>
              <w:bottom w:val="single" w:sz="4" w:space="0" w:color="auto"/>
              <w:right w:val="single" w:sz="4" w:space="0" w:color="auto"/>
            </w:tcBorders>
          </w:tcPr>
          <w:p w14:paraId="6857B5E1" w14:textId="77777777" w:rsidR="001D24E8" w:rsidRPr="006A3DAA" w:rsidRDefault="001D24E8" w:rsidP="000D4378">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6A3DAA">
              <w:rPr>
                <w:rFonts w:cs="Times New Roman"/>
                <w:sz w:val="20"/>
                <w:szCs w:val="20"/>
              </w:rPr>
              <w:t>0.066 [</w:t>
            </w:r>
            <w:proofErr w:type="gramStart"/>
            <w:r w:rsidRPr="006A3DAA">
              <w:rPr>
                <w:rFonts w:cs="Times New Roman"/>
                <w:sz w:val="20"/>
                <w:szCs w:val="20"/>
              </w:rPr>
              <w:t>0.045 ,</w:t>
            </w:r>
            <w:proofErr w:type="gramEnd"/>
            <w:r w:rsidRPr="006A3DAA">
              <w:rPr>
                <w:rFonts w:cs="Times New Roman"/>
                <w:sz w:val="20"/>
                <w:szCs w:val="20"/>
              </w:rPr>
              <w:t xml:space="preserve"> 0.088] z=5.98, p&lt;0.001</w:t>
            </w:r>
          </w:p>
        </w:tc>
      </w:tr>
    </w:tbl>
    <w:p w14:paraId="1E5C6834" w14:textId="77777777" w:rsidR="001D24E8" w:rsidRDefault="001D24E8" w:rsidP="001D24E8">
      <w:pPr>
        <w:keepNext/>
        <w:spacing w:before="120" w:after="0" w:line="259" w:lineRule="auto"/>
        <w:rPr>
          <w:b/>
          <w:bCs/>
          <w:iCs/>
          <w:sz w:val="20"/>
          <w:szCs w:val="20"/>
        </w:rPr>
      </w:pPr>
    </w:p>
    <w:p w14:paraId="5A1660F7" w14:textId="77777777" w:rsidR="001D24E8" w:rsidRDefault="001D24E8" w:rsidP="001D24E8">
      <w:pPr>
        <w:spacing w:after="0" w:line="240" w:lineRule="auto"/>
        <w:jc w:val="left"/>
        <w:rPr>
          <w:b/>
          <w:bCs/>
          <w:iCs/>
          <w:sz w:val="20"/>
          <w:szCs w:val="20"/>
        </w:rPr>
      </w:pPr>
      <w:r>
        <w:rPr>
          <w:b/>
          <w:bCs/>
          <w:iCs/>
          <w:sz w:val="20"/>
          <w:szCs w:val="20"/>
        </w:rPr>
        <w:br w:type="page"/>
      </w:r>
    </w:p>
    <w:p w14:paraId="2792C7E9" w14:textId="1EDECAFE" w:rsidR="001D24E8" w:rsidRPr="00592D13" w:rsidRDefault="001D24E8" w:rsidP="001D24E8">
      <w:pPr>
        <w:keepNext/>
        <w:spacing w:before="120" w:after="0" w:line="240" w:lineRule="auto"/>
        <w:rPr>
          <w:iCs/>
          <w:noProof/>
          <w:szCs w:val="20"/>
        </w:rPr>
      </w:pPr>
      <w:r w:rsidRPr="00592D13">
        <w:rPr>
          <w:b/>
          <w:bCs/>
          <w:iCs/>
          <w:szCs w:val="20"/>
        </w:rPr>
        <w:lastRenderedPageBreak/>
        <w:t>Supplemental Table 2</w:t>
      </w:r>
      <w:r w:rsidR="008C245A">
        <w:rPr>
          <w:b/>
          <w:bCs/>
          <w:iCs/>
          <w:szCs w:val="20"/>
        </w:rPr>
        <w:t xml:space="preserve"> (relates to Figure 2A, 2C)</w:t>
      </w:r>
      <w:r w:rsidRPr="00592D13">
        <w:rPr>
          <w:iCs/>
          <w:szCs w:val="20"/>
        </w:rPr>
        <w:t>. Estimated marginal means of the accuracy in the transfer phase</w:t>
      </w:r>
      <w:r>
        <w:rPr>
          <w:iCs/>
          <w:szCs w:val="20"/>
        </w:rPr>
        <w:t xml:space="preserve"> for humans</w:t>
      </w:r>
      <w:r w:rsidRPr="00592D13">
        <w:rPr>
          <w:iCs/>
          <w:szCs w:val="20"/>
        </w:rPr>
        <w:t xml:space="preserve"> in the first trial and across all trials, and the estimated</w:t>
      </w:r>
      <w:r w:rsidRPr="00592D13">
        <w:rPr>
          <w:iCs/>
          <w:noProof/>
          <w:szCs w:val="20"/>
        </w:rPr>
        <w:t xml:space="preserve"> increase in accuracy (slope) per trial. Slope estimates were backtransformed from the logarithmic scale. Statistically significant estimates in bold. </w:t>
      </w:r>
    </w:p>
    <w:tbl>
      <w:tblPr>
        <w:tblStyle w:val="Tableausimple2"/>
        <w:tblW w:w="5000" w:type="pct"/>
        <w:tblLook w:val="04A0" w:firstRow="1" w:lastRow="0" w:firstColumn="1" w:lastColumn="0" w:noHBand="0" w:noVBand="1"/>
      </w:tblPr>
      <w:tblGrid>
        <w:gridCol w:w="505"/>
        <w:gridCol w:w="439"/>
        <w:gridCol w:w="2704"/>
        <w:gridCol w:w="2705"/>
        <w:gridCol w:w="2703"/>
      </w:tblGrid>
      <w:tr w:rsidR="001D24E8" w:rsidRPr="00D30034" w14:paraId="1E9E3B70" w14:textId="77777777" w:rsidTr="000D4378">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55" w:type="pct"/>
            <w:gridSpan w:val="2"/>
            <w:vMerge w:val="restart"/>
            <w:tcBorders>
              <w:top w:val="single" w:sz="4" w:space="0" w:color="auto"/>
              <w:left w:val="single" w:sz="4" w:space="0" w:color="auto"/>
            </w:tcBorders>
            <w:vAlign w:val="center"/>
          </w:tcPr>
          <w:p w14:paraId="450C09DD" w14:textId="77777777" w:rsidR="001D24E8" w:rsidRPr="00D30034" w:rsidRDefault="001D24E8" w:rsidP="000D4378">
            <w:pPr>
              <w:spacing w:after="20" w:line="21" w:lineRule="atLeast"/>
              <w:jc w:val="center"/>
              <w:rPr>
                <w:rFonts w:cs="Times New Roman"/>
                <w:b w:val="0"/>
                <w:sz w:val="20"/>
                <w:szCs w:val="20"/>
              </w:rPr>
            </w:pPr>
          </w:p>
        </w:tc>
        <w:tc>
          <w:tcPr>
            <w:tcW w:w="4545" w:type="pct"/>
            <w:gridSpan w:val="3"/>
            <w:tcBorders>
              <w:top w:val="single" w:sz="4" w:space="0" w:color="auto"/>
              <w:right w:val="single" w:sz="4" w:space="0" w:color="auto"/>
            </w:tcBorders>
            <w:vAlign w:val="center"/>
          </w:tcPr>
          <w:p w14:paraId="79E3436A" w14:textId="77777777" w:rsidR="001D24E8" w:rsidRPr="00D30034" w:rsidRDefault="001D24E8" w:rsidP="000D4378">
            <w:pPr>
              <w:spacing w:after="20" w:line="21" w:lineRule="atLeast"/>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30034">
              <w:rPr>
                <w:rFonts w:cs="Times New Roman"/>
                <w:b w:val="0"/>
                <w:sz w:val="20"/>
                <w:szCs w:val="20"/>
              </w:rPr>
              <w:t>Humans</w:t>
            </w:r>
          </w:p>
        </w:tc>
      </w:tr>
      <w:tr w:rsidR="001D24E8" w:rsidRPr="00D30034" w14:paraId="665EBC15"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55" w:type="pct"/>
            <w:gridSpan w:val="2"/>
            <w:vMerge/>
            <w:tcBorders>
              <w:left w:val="single" w:sz="4" w:space="0" w:color="auto"/>
            </w:tcBorders>
            <w:vAlign w:val="center"/>
          </w:tcPr>
          <w:p w14:paraId="375AE9F7" w14:textId="77777777" w:rsidR="001D24E8" w:rsidRPr="00D30034" w:rsidRDefault="001D24E8" w:rsidP="000D4378">
            <w:pPr>
              <w:spacing w:after="20" w:line="21" w:lineRule="atLeast"/>
              <w:jc w:val="center"/>
              <w:rPr>
                <w:rFonts w:cs="Times New Roman"/>
                <w:b w:val="0"/>
                <w:sz w:val="20"/>
                <w:szCs w:val="20"/>
              </w:rPr>
            </w:pPr>
          </w:p>
        </w:tc>
        <w:tc>
          <w:tcPr>
            <w:tcW w:w="1515" w:type="pct"/>
            <w:vAlign w:val="center"/>
          </w:tcPr>
          <w:p w14:paraId="35CE7E0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en-US"/>
              </w:rPr>
            </w:pPr>
            <w:r w:rsidRPr="00D30034">
              <w:rPr>
                <w:rFonts w:eastAsia="MS Mincho" w:cs="Times New Roman"/>
                <w:sz w:val="20"/>
                <w:szCs w:val="20"/>
                <w:lang w:val="en-US"/>
              </w:rPr>
              <w:t>First Trial</w:t>
            </w:r>
          </w:p>
        </w:tc>
        <w:tc>
          <w:tcPr>
            <w:tcW w:w="1515" w:type="pct"/>
            <w:vAlign w:val="center"/>
          </w:tcPr>
          <w:p w14:paraId="4DC4949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en-US"/>
              </w:rPr>
            </w:pPr>
            <w:r w:rsidRPr="00D30034">
              <w:rPr>
                <w:rFonts w:eastAsia="MS Mincho" w:cs="Times New Roman"/>
                <w:sz w:val="20"/>
                <w:szCs w:val="20"/>
                <w:lang w:val="en-US"/>
              </w:rPr>
              <w:t>All trials</w:t>
            </w:r>
          </w:p>
        </w:tc>
        <w:tc>
          <w:tcPr>
            <w:tcW w:w="1515" w:type="pct"/>
            <w:tcBorders>
              <w:right w:val="single" w:sz="4" w:space="0" w:color="auto"/>
            </w:tcBorders>
            <w:vAlign w:val="center"/>
          </w:tcPr>
          <w:p w14:paraId="0985A02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en-US"/>
              </w:rPr>
            </w:pPr>
            <w:r w:rsidRPr="00D30034">
              <w:rPr>
                <w:rFonts w:eastAsia="MS Mincho" w:cs="Times New Roman"/>
                <w:sz w:val="20"/>
                <w:szCs w:val="20"/>
                <w:lang w:val="en-US"/>
              </w:rPr>
              <w:t>Slope</w:t>
            </w:r>
          </w:p>
        </w:tc>
      </w:tr>
      <w:tr w:rsidR="001D24E8" w:rsidRPr="00D30034" w14:paraId="6E704CD6"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5B625462"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AB</w:t>
            </w:r>
          </w:p>
        </w:tc>
        <w:tc>
          <w:tcPr>
            <w:tcW w:w="215" w:type="pct"/>
            <w:vAlign w:val="center"/>
          </w:tcPr>
          <w:p w14:paraId="664C1CE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E1</w:t>
            </w:r>
          </w:p>
        </w:tc>
        <w:tc>
          <w:tcPr>
            <w:tcW w:w="1515" w:type="pct"/>
          </w:tcPr>
          <w:p w14:paraId="10FC9F16" w14:textId="1100F594"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b/>
                <w:sz w:val="20"/>
                <w:szCs w:val="20"/>
              </w:rPr>
              <w:t>0.890 [0.804</w:t>
            </w:r>
            <w:r w:rsidRPr="00D30034">
              <w:rPr>
                <w:rFonts w:cs="Times New Roman"/>
                <w:b/>
                <w:sz w:val="20"/>
                <w:szCs w:val="20"/>
              </w:rPr>
              <w:t>, 0.941]</w:t>
            </w:r>
          </w:p>
          <w:p w14:paraId="466FBD1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fr-FR"/>
              </w:rPr>
            </w:pPr>
            <w:r w:rsidRPr="00D30034">
              <w:rPr>
                <w:rFonts w:cs="Times New Roman"/>
                <w:b/>
                <w:sz w:val="20"/>
                <w:szCs w:val="20"/>
              </w:rPr>
              <w:t>z=6.07, p&lt;0.001</w:t>
            </w:r>
          </w:p>
        </w:tc>
        <w:tc>
          <w:tcPr>
            <w:tcW w:w="1515" w:type="pct"/>
            <w:vAlign w:val="center"/>
          </w:tcPr>
          <w:p w14:paraId="47B5509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0.866, [0.815 0.904]</w:t>
            </w:r>
          </w:p>
          <w:p w14:paraId="11E10CF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D30034">
              <w:rPr>
                <w:rFonts w:cs="Times New Roman"/>
                <w:b/>
                <w:sz w:val="20"/>
                <w:szCs w:val="20"/>
              </w:rPr>
              <w:t>z=9.57, p&lt;0.001</w:t>
            </w:r>
          </w:p>
        </w:tc>
        <w:tc>
          <w:tcPr>
            <w:tcW w:w="1515" w:type="pct"/>
            <w:tcBorders>
              <w:right w:val="single" w:sz="4" w:space="0" w:color="auto"/>
            </w:tcBorders>
            <w:vAlign w:val="center"/>
          </w:tcPr>
          <w:p w14:paraId="01BB395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-0.027 [-0.099, 0.044]</w:t>
            </w:r>
          </w:p>
          <w:p w14:paraId="0693C81A"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D30034">
              <w:rPr>
                <w:rFonts w:cs="Times New Roman"/>
                <w:sz w:val="20"/>
                <w:szCs w:val="20"/>
              </w:rPr>
              <w:t>z=-0.743, p=0.457</w:t>
            </w:r>
          </w:p>
        </w:tc>
      </w:tr>
      <w:tr w:rsidR="001D24E8" w:rsidRPr="00D30034" w14:paraId="3DDCE3C8"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654091D6" w14:textId="77777777" w:rsidR="001D24E8" w:rsidRPr="00D30034" w:rsidRDefault="001D24E8" w:rsidP="000D4378">
            <w:pPr>
              <w:spacing w:after="20" w:line="21" w:lineRule="atLeast"/>
              <w:jc w:val="center"/>
              <w:rPr>
                <w:rFonts w:cs="Times New Roman"/>
                <w:b w:val="0"/>
                <w:sz w:val="20"/>
                <w:szCs w:val="20"/>
                <w:lang w:val="fr-FR"/>
              </w:rPr>
            </w:pPr>
          </w:p>
        </w:tc>
        <w:tc>
          <w:tcPr>
            <w:tcW w:w="215" w:type="pct"/>
            <w:vAlign w:val="center"/>
          </w:tcPr>
          <w:p w14:paraId="7927A33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fr-FR"/>
              </w:rPr>
            </w:pPr>
            <w:r w:rsidRPr="00D30034">
              <w:rPr>
                <w:rFonts w:cs="Times New Roman"/>
                <w:sz w:val="20"/>
                <w:szCs w:val="20"/>
                <w:lang w:val="fr-FR"/>
              </w:rPr>
              <w:t>E2</w:t>
            </w:r>
          </w:p>
        </w:tc>
        <w:tc>
          <w:tcPr>
            <w:tcW w:w="1515" w:type="pct"/>
          </w:tcPr>
          <w:p w14:paraId="00AD8B71" w14:textId="1CC191D9"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0.848 </w:t>
            </w:r>
            <w:r>
              <w:rPr>
                <w:rFonts w:cs="Times New Roman"/>
                <w:b/>
                <w:sz w:val="20"/>
                <w:szCs w:val="20"/>
              </w:rPr>
              <w:t>[0.754</w:t>
            </w:r>
            <w:r w:rsidRPr="00D30034">
              <w:rPr>
                <w:rFonts w:cs="Times New Roman"/>
                <w:b/>
                <w:sz w:val="20"/>
                <w:szCs w:val="20"/>
              </w:rPr>
              <w:t>, 0.911]</w:t>
            </w:r>
          </w:p>
          <w:p w14:paraId="1CCB175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b/>
                <w:sz w:val="20"/>
                <w:szCs w:val="20"/>
              </w:rPr>
              <w:t>z=5.6, p&lt;0.001</w:t>
            </w:r>
          </w:p>
        </w:tc>
        <w:tc>
          <w:tcPr>
            <w:tcW w:w="1515" w:type="pct"/>
            <w:vAlign w:val="center"/>
          </w:tcPr>
          <w:p w14:paraId="364B1B4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0.824, [0.765 0.871]</w:t>
            </w:r>
          </w:p>
          <w:p w14:paraId="7A63553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z=8.27, p&lt;0.001</w:t>
            </w:r>
          </w:p>
        </w:tc>
        <w:tc>
          <w:tcPr>
            <w:tcW w:w="1515" w:type="pct"/>
            <w:tcBorders>
              <w:right w:val="single" w:sz="4" w:space="0" w:color="auto"/>
            </w:tcBorders>
            <w:vAlign w:val="center"/>
          </w:tcPr>
          <w:p w14:paraId="4FC9FBD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-0.021 [-0.086, 0.043]</w:t>
            </w:r>
          </w:p>
          <w:p w14:paraId="12CF82E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z=-0.642, p=0.521</w:t>
            </w:r>
          </w:p>
        </w:tc>
      </w:tr>
      <w:tr w:rsidR="001D24E8" w:rsidRPr="00D30034" w14:paraId="2D0A9871"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5E1B34AA"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54C042C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tcPr>
          <w:p w14:paraId="6ECE06FB"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0.827 [0.729, 0.895]</w:t>
            </w:r>
          </w:p>
          <w:p w14:paraId="70EECAB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z=5.31, p&lt;0.001</w:t>
            </w:r>
          </w:p>
        </w:tc>
        <w:tc>
          <w:tcPr>
            <w:tcW w:w="1515" w:type="pct"/>
            <w:vAlign w:val="center"/>
          </w:tcPr>
          <w:p w14:paraId="13E387F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0.793, [0.728 0.846]</w:t>
            </w:r>
          </w:p>
          <w:p w14:paraId="1AE35B6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z=7.34, p&lt;0.001</w:t>
            </w:r>
          </w:p>
        </w:tc>
        <w:tc>
          <w:tcPr>
            <w:tcW w:w="1515" w:type="pct"/>
            <w:tcBorders>
              <w:right w:val="single" w:sz="4" w:space="0" w:color="auto"/>
            </w:tcBorders>
            <w:vAlign w:val="center"/>
          </w:tcPr>
          <w:p w14:paraId="1F366E5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-0.027 [-0.088, 0.035]</w:t>
            </w:r>
          </w:p>
          <w:p w14:paraId="0634A78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z=-0.848, p=0.397</w:t>
            </w:r>
          </w:p>
        </w:tc>
      </w:tr>
      <w:tr w:rsidR="001D24E8" w:rsidRPr="00D30034" w14:paraId="1AFB1265"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0A86F0B5"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lang w:val="fr-FR"/>
              </w:rPr>
              <w:t>CD</w:t>
            </w:r>
          </w:p>
        </w:tc>
        <w:tc>
          <w:tcPr>
            <w:tcW w:w="215" w:type="pct"/>
            <w:vAlign w:val="center"/>
          </w:tcPr>
          <w:p w14:paraId="75CD186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tcPr>
          <w:p w14:paraId="582F3B8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0.887 [0.804, 0.937]</w:t>
            </w:r>
          </w:p>
          <w:p w14:paraId="270AB45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z=6.22, p&lt;0.001</w:t>
            </w:r>
          </w:p>
        </w:tc>
        <w:tc>
          <w:tcPr>
            <w:tcW w:w="1515" w:type="pct"/>
            <w:vAlign w:val="center"/>
          </w:tcPr>
          <w:p w14:paraId="60B4ED0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0.823, [0.764 0.871]</w:t>
            </w:r>
          </w:p>
          <w:p w14:paraId="17F52E2F"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z=8.22, p&lt;0.001</w:t>
            </w:r>
          </w:p>
        </w:tc>
        <w:tc>
          <w:tcPr>
            <w:tcW w:w="1515" w:type="pct"/>
            <w:tcBorders>
              <w:right w:val="single" w:sz="4" w:space="0" w:color="auto"/>
            </w:tcBorders>
            <w:vAlign w:val="center"/>
          </w:tcPr>
          <w:p w14:paraId="33F98D5A"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-0.062 [-0.130, 0.005]</w:t>
            </w:r>
          </w:p>
          <w:p w14:paraId="07B08C1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z=-1.81, p=0.071</w:t>
            </w:r>
          </w:p>
        </w:tc>
      </w:tr>
      <w:tr w:rsidR="001D24E8" w:rsidRPr="00D30034" w14:paraId="3E70C322"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2CFD5D79"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0EF7A7F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tcPr>
          <w:p w14:paraId="4DF2E99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0.705 [0.591, 0.799]</w:t>
            </w:r>
          </w:p>
          <w:p w14:paraId="7AF76D2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z=3.39, p&lt;0.001</w:t>
            </w:r>
          </w:p>
        </w:tc>
        <w:tc>
          <w:tcPr>
            <w:tcW w:w="1515" w:type="pct"/>
            <w:vAlign w:val="center"/>
          </w:tcPr>
          <w:p w14:paraId="0122D586"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0.695, [0.617 0.763]</w:t>
            </w:r>
          </w:p>
          <w:p w14:paraId="3066284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z=4.67, p&lt;0.001</w:t>
            </w:r>
          </w:p>
        </w:tc>
        <w:tc>
          <w:tcPr>
            <w:tcW w:w="1515" w:type="pct"/>
            <w:tcBorders>
              <w:right w:val="single" w:sz="4" w:space="0" w:color="auto"/>
            </w:tcBorders>
            <w:vAlign w:val="center"/>
          </w:tcPr>
          <w:p w14:paraId="5A2336C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-0.006 [-0.061, 0.049]</w:t>
            </w:r>
          </w:p>
          <w:p w14:paraId="13F87A1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z=-0.208, p=0.835</w:t>
            </w:r>
          </w:p>
        </w:tc>
      </w:tr>
      <w:tr w:rsidR="001D24E8" w:rsidRPr="00D30034" w14:paraId="2AF80978"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06FAD615"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5FF3983A"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tcPr>
          <w:p w14:paraId="1F23D68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0.787 [0.683, 0.864]</w:t>
            </w:r>
          </w:p>
          <w:p w14:paraId="3CEA546F"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z=4.73, p&lt;0.001</w:t>
            </w:r>
          </w:p>
        </w:tc>
        <w:tc>
          <w:tcPr>
            <w:tcW w:w="1515" w:type="pct"/>
            <w:vAlign w:val="center"/>
          </w:tcPr>
          <w:p w14:paraId="04B5FA2C"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0.74, [0.667 0.801]</w:t>
            </w:r>
          </w:p>
          <w:p w14:paraId="544B2746"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z=5.85, p&lt;0.001</w:t>
            </w:r>
          </w:p>
        </w:tc>
        <w:tc>
          <w:tcPr>
            <w:tcW w:w="1515" w:type="pct"/>
            <w:tcBorders>
              <w:right w:val="single" w:sz="4" w:space="0" w:color="auto"/>
            </w:tcBorders>
            <w:vAlign w:val="center"/>
          </w:tcPr>
          <w:p w14:paraId="622E989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-0.032 [-0.090, 0.026]</w:t>
            </w:r>
          </w:p>
          <w:p w14:paraId="30A0FC3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z=-1.07, p=0.284</w:t>
            </w:r>
          </w:p>
        </w:tc>
      </w:tr>
      <w:tr w:rsidR="001D24E8" w:rsidRPr="00D30034" w14:paraId="6E3DFF04"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08900B60"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AD</w:t>
            </w:r>
          </w:p>
        </w:tc>
        <w:tc>
          <w:tcPr>
            <w:tcW w:w="215" w:type="pct"/>
            <w:vAlign w:val="center"/>
          </w:tcPr>
          <w:p w14:paraId="19111FF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tcPr>
          <w:p w14:paraId="41051D0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0.859 [0.763, 0.92]</w:t>
            </w:r>
          </w:p>
          <w:p w14:paraId="7C367F0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z=5.56, p&lt;0.001</w:t>
            </w:r>
          </w:p>
        </w:tc>
        <w:tc>
          <w:tcPr>
            <w:tcW w:w="1515" w:type="pct"/>
            <w:vAlign w:val="center"/>
          </w:tcPr>
          <w:p w14:paraId="51B37326"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0.871, [0.821, 0.908]</w:t>
            </w:r>
          </w:p>
          <w:p w14:paraId="6C5569B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z=9.76, p&lt;0.001</w:t>
            </w:r>
          </w:p>
        </w:tc>
        <w:tc>
          <w:tcPr>
            <w:tcW w:w="1515" w:type="pct"/>
            <w:tcBorders>
              <w:right w:val="single" w:sz="4" w:space="0" w:color="auto"/>
            </w:tcBorders>
            <w:vAlign w:val="center"/>
          </w:tcPr>
          <w:p w14:paraId="23C5ADC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0.012 [-0.057, 0.082]</w:t>
            </w:r>
          </w:p>
          <w:p w14:paraId="71A8A7E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z=0.352, p=0.725</w:t>
            </w:r>
          </w:p>
        </w:tc>
      </w:tr>
      <w:tr w:rsidR="001D24E8" w:rsidRPr="00D30034" w14:paraId="5ACCCE85" w14:textId="77777777" w:rsidTr="000D437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5B6D1BFC"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03D7832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fr-FR"/>
              </w:rPr>
            </w:pPr>
            <w:r w:rsidRPr="00D30034">
              <w:rPr>
                <w:rFonts w:cs="Times New Roman"/>
                <w:sz w:val="20"/>
                <w:szCs w:val="20"/>
                <w:lang w:val="fr-FR"/>
              </w:rPr>
              <w:t>E2</w:t>
            </w:r>
          </w:p>
        </w:tc>
        <w:tc>
          <w:tcPr>
            <w:tcW w:w="1515" w:type="pct"/>
          </w:tcPr>
          <w:p w14:paraId="7DCFBC5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0.844 [0.748, 0.908]</w:t>
            </w:r>
          </w:p>
          <w:p w14:paraId="25787C5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z=5.5, p&lt;0.001</w:t>
            </w:r>
          </w:p>
        </w:tc>
        <w:tc>
          <w:tcPr>
            <w:tcW w:w="1515" w:type="pct"/>
            <w:vAlign w:val="center"/>
          </w:tcPr>
          <w:p w14:paraId="1A47EF4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0.832, [0.774, 0.878]</w:t>
            </w:r>
          </w:p>
          <w:p w14:paraId="54B2409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z=8.52, p&lt;0.001</w:t>
            </w:r>
          </w:p>
        </w:tc>
        <w:tc>
          <w:tcPr>
            <w:tcW w:w="1515" w:type="pct"/>
            <w:tcBorders>
              <w:right w:val="single" w:sz="4" w:space="0" w:color="auto"/>
            </w:tcBorders>
            <w:vAlign w:val="center"/>
          </w:tcPr>
          <w:p w14:paraId="5563DE1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-0.010 [-0.075, 0.054]</w:t>
            </w:r>
          </w:p>
          <w:p w14:paraId="734C8D1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z=-0.312, p=0.755</w:t>
            </w:r>
          </w:p>
        </w:tc>
      </w:tr>
      <w:tr w:rsidR="001D24E8" w:rsidRPr="00D30034" w14:paraId="6553A4FC"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7E1B9C34" w14:textId="77777777" w:rsidR="001D24E8" w:rsidRPr="00D30034" w:rsidRDefault="001D24E8" w:rsidP="000D4378">
            <w:pPr>
              <w:spacing w:after="20" w:line="21" w:lineRule="atLeast"/>
              <w:jc w:val="center"/>
              <w:rPr>
                <w:rFonts w:cs="Times New Roman"/>
                <w:b w:val="0"/>
                <w:sz w:val="20"/>
                <w:szCs w:val="20"/>
                <w:lang w:val="fr-FR"/>
              </w:rPr>
            </w:pPr>
          </w:p>
        </w:tc>
        <w:tc>
          <w:tcPr>
            <w:tcW w:w="215" w:type="pct"/>
            <w:vAlign w:val="center"/>
          </w:tcPr>
          <w:p w14:paraId="0444799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D30034">
              <w:rPr>
                <w:rFonts w:cs="Times New Roman"/>
                <w:sz w:val="20"/>
                <w:szCs w:val="20"/>
                <w:lang w:val="fr-FR"/>
              </w:rPr>
              <w:t>E3</w:t>
            </w:r>
          </w:p>
        </w:tc>
        <w:tc>
          <w:tcPr>
            <w:tcW w:w="1515" w:type="pct"/>
          </w:tcPr>
          <w:p w14:paraId="51F8811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0.763 [0.65, 0.849]</w:t>
            </w:r>
          </w:p>
          <w:p w14:paraId="457E6D1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D30034">
              <w:rPr>
                <w:rFonts w:cs="Times New Roman"/>
                <w:b/>
                <w:sz w:val="20"/>
                <w:szCs w:val="20"/>
              </w:rPr>
              <w:t>z=4.14, p&lt;0.001</w:t>
            </w:r>
          </w:p>
        </w:tc>
        <w:tc>
          <w:tcPr>
            <w:tcW w:w="1515" w:type="pct"/>
            <w:vAlign w:val="center"/>
          </w:tcPr>
          <w:p w14:paraId="1E2CA5C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0.846, [0.791, 0.889]</w:t>
            </w:r>
          </w:p>
          <w:p w14:paraId="31DFF47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D30034">
              <w:rPr>
                <w:rFonts w:cs="Times New Roman"/>
                <w:b/>
                <w:sz w:val="20"/>
                <w:szCs w:val="20"/>
              </w:rPr>
              <w:t>z=8.94, p&lt;0.001</w:t>
            </w:r>
          </w:p>
        </w:tc>
        <w:tc>
          <w:tcPr>
            <w:tcW w:w="1515" w:type="pct"/>
            <w:tcBorders>
              <w:right w:val="single" w:sz="4" w:space="0" w:color="auto"/>
            </w:tcBorders>
            <w:vAlign w:val="center"/>
          </w:tcPr>
          <w:p w14:paraId="77B2762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0.064 [0.002, 0.127]</w:t>
            </w:r>
          </w:p>
          <w:p w14:paraId="146AEEB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z=2.02, p=0.043</w:t>
            </w:r>
          </w:p>
        </w:tc>
      </w:tr>
      <w:tr w:rsidR="001D24E8" w:rsidRPr="00D30034" w14:paraId="5E834C62"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54ED4996"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AC</w:t>
            </w:r>
          </w:p>
        </w:tc>
        <w:tc>
          <w:tcPr>
            <w:tcW w:w="215" w:type="pct"/>
            <w:vAlign w:val="center"/>
          </w:tcPr>
          <w:p w14:paraId="2E2CEAD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tcPr>
          <w:p w14:paraId="0C3B054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0.607 [0.488, 0.715]</w:t>
            </w:r>
          </w:p>
          <w:p w14:paraId="4F46BC0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z=1.77, p=0.077</w:t>
            </w:r>
          </w:p>
        </w:tc>
        <w:tc>
          <w:tcPr>
            <w:tcW w:w="1515" w:type="pct"/>
            <w:vAlign w:val="center"/>
          </w:tcPr>
          <w:p w14:paraId="67A831B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0.693, [0.616, 0.761]</w:t>
            </w:r>
          </w:p>
          <w:p w14:paraId="3A87CC7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z=4.64, p&lt;0.001</w:t>
            </w:r>
          </w:p>
        </w:tc>
        <w:tc>
          <w:tcPr>
            <w:tcW w:w="1515" w:type="pct"/>
            <w:tcBorders>
              <w:right w:val="single" w:sz="4" w:space="0" w:color="auto"/>
            </w:tcBorders>
            <w:vAlign w:val="center"/>
          </w:tcPr>
          <w:p w14:paraId="06BABCCF"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0.046, [-0.007, 0.099]</w:t>
            </w:r>
          </w:p>
          <w:p w14:paraId="44E9F5B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z=1.69, p=0.092</w:t>
            </w:r>
          </w:p>
        </w:tc>
      </w:tr>
      <w:tr w:rsidR="001D24E8" w:rsidRPr="00D30034" w14:paraId="092E11D1"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6E163792"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655ED26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tcPr>
          <w:p w14:paraId="01BB792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0.635 [0.515, 0.74]</w:t>
            </w:r>
          </w:p>
          <w:p w14:paraId="10230FE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b/>
                <w:sz w:val="20"/>
                <w:szCs w:val="20"/>
              </w:rPr>
              <w:t>z=2.2, p=0.028</w:t>
            </w:r>
          </w:p>
        </w:tc>
        <w:tc>
          <w:tcPr>
            <w:tcW w:w="1515" w:type="pct"/>
            <w:vAlign w:val="center"/>
          </w:tcPr>
          <w:p w14:paraId="2C24EE4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0.723, [0.648, 0.787]</w:t>
            </w:r>
          </w:p>
          <w:p w14:paraId="1FD4F0FB"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z=5.38, p&lt;0.001</w:t>
            </w:r>
          </w:p>
        </w:tc>
        <w:tc>
          <w:tcPr>
            <w:tcW w:w="1515" w:type="pct"/>
            <w:tcBorders>
              <w:right w:val="single" w:sz="4" w:space="0" w:color="auto"/>
            </w:tcBorders>
            <w:vAlign w:val="center"/>
          </w:tcPr>
          <w:p w14:paraId="472D9DF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0.049, [-0.006, 0.103]</w:t>
            </w:r>
          </w:p>
          <w:p w14:paraId="3C11928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z=1.76, p=0.078</w:t>
            </w:r>
          </w:p>
        </w:tc>
      </w:tr>
      <w:tr w:rsidR="001D24E8" w:rsidRPr="00D30034" w14:paraId="3BE75C7A"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476E462F"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6C8748F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tcPr>
          <w:p w14:paraId="1D065DE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0.532 [0.413, 0.647]</w:t>
            </w:r>
          </w:p>
          <w:p w14:paraId="184C653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z=0.525, p=0.600</w:t>
            </w:r>
          </w:p>
        </w:tc>
        <w:tc>
          <w:tcPr>
            <w:tcW w:w="1515" w:type="pct"/>
            <w:vAlign w:val="center"/>
          </w:tcPr>
          <w:p w14:paraId="45D3DF1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0.705, [0.628, 0.772]</w:t>
            </w:r>
          </w:p>
          <w:p w14:paraId="6C21AB8C"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z=4.92, p&lt;0.001</w:t>
            </w:r>
          </w:p>
        </w:tc>
        <w:tc>
          <w:tcPr>
            <w:tcW w:w="1515" w:type="pct"/>
            <w:tcBorders>
              <w:right w:val="single" w:sz="4" w:space="0" w:color="auto"/>
            </w:tcBorders>
            <w:vAlign w:val="center"/>
          </w:tcPr>
          <w:p w14:paraId="62BF1D4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0.090 [0.036, 0.143]</w:t>
            </w:r>
          </w:p>
          <w:p w14:paraId="58D3441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z=3.29, p=0.001</w:t>
            </w:r>
          </w:p>
        </w:tc>
      </w:tr>
      <w:tr w:rsidR="001D24E8" w:rsidRPr="00D30034" w14:paraId="6928C230"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35D38A6A"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BD</w:t>
            </w:r>
          </w:p>
        </w:tc>
        <w:tc>
          <w:tcPr>
            <w:tcW w:w="215" w:type="pct"/>
            <w:vAlign w:val="center"/>
          </w:tcPr>
          <w:p w14:paraId="0F71D30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tcPr>
          <w:p w14:paraId="1CB9C18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0.477 [0.363, 0.594]</w:t>
            </w:r>
          </w:p>
          <w:p w14:paraId="1D42604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z=-0.381, p=0.703</w:t>
            </w:r>
          </w:p>
        </w:tc>
        <w:tc>
          <w:tcPr>
            <w:tcW w:w="1515" w:type="pct"/>
            <w:vAlign w:val="center"/>
          </w:tcPr>
          <w:p w14:paraId="1673CCB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0.61, [0.527, 0.687]</w:t>
            </w:r>
          </w:p>
          <w:p w14:paraId="73819BA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z=2.57, p=0.010</w:t>
            </w:r>
          </w:p>
        </w:tc>
        <w:tc>
          <w:tcPr>
            <w:tcW w:w="1515" w:type="pct"/>
            <w:tcBorders>
              <w:right w:val="single" w:sz="4" w:space="0" w:color="auto"/>
            </w:tcBorders>
            <w:vAlign w:val="center"/>
          </w:tcPr>
          <w:p w14:paraId="4E3CB28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0.065 [0.013, 0.116]</w:t>
            </w:r>
          </w:p>
          <w:p w14:paraId="0999B7B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z=2.46, p=0.014</w:t>
            </w:r>
          </w:p>
        </w:tc>
      </w:tr>
      <w:tr w:rsidR="001D24E8" w:rsidRPr="00D30034" w14:paraId="6DD1BAF1"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5BAE90D0"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52F6728C"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tcPr>
          <w:p w14:paraId="53954FC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0.473 [0.358, 0.591]</w:t>
            </w:r>
          </w:p>
          <w:p w14:paraId="22228D3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fr-FR"/>
              </w:rPr>
            </w:pPr>
            <w:r w:rsidRPr="00D30034">
              <w:rPr>
                <w:rFonts w:cs="Times New Roman"/>
                <w:sz w:val="20"/>
                <w:szCs w:val="20"/>
              </w:rPr>
              <w:t>z=-0.449, p=0.65</w:t>
            </w:r>
          </w:p>
        </w:tc>
        <w:tc>
          <w:tcPr>
            <w:tcW w:w="1515" w:type="pct"/>
            <w:vAlign w:val="center"/>
          </w:tcPr>
          <w:p w14:paraId="22903D7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0.605, [0.521, 0.683]</w:t>
            </w:r>
          </w:p>
          <w:p w14:paraId="1293BB54"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z=2.44, p=0.01</w:t>
            </w:r>
            <w:r>
              <w:rPr>
                <w:rFonts w:cs="Times New Roman"/>
                <w:b/>
                <w:sz w:val="20"/>
                <w:szCs w:val="20"/>
              </w:rPr>
              <w:t>5</w:t>
            </w:r>
          </w:p>
        </w:tc>
        <w:tc>
          <w:tcPr>
            <w:tcW w:w="1515" w:type="pct"/>
            <w:tcBorders>
              <w:right w:val="single" w:sz="4" w:space="0" w:color="auto"/>
            </w:tcBorders>
            <w:vAlign w:val="center"/>
          </w:tcPr>
          <w:p w14:paraId="488653F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0.065 [0.012, 0.117]</w:t>
            </w:r>
          </w:p>
          <w:p w14:paraId="64500B6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z=2.42, p=0.015</w:t>
            </w:r>
          </w:p>
        </w:tc>
      </w:tr>
      <w:tr w:rsidR="001D24E8" w:rsidRPr="00D30034" w14:paraId="6802CE51"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21FD918F"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17C5E4E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tcPr>
          <w:p w14:paraId="1DEB567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0.621 [0.502, 0.726]</w:t>
            </w:r>
          </w:p>
          <w:p w14:paraId="686130A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b/>
                <w:sz w:val="20"/>
                <w:szCs w:val="20"/>
              </w:rPr>
              <w:t>z=1.99, p=0.046</w:t>
            </w:r>
          </w:p>
        </w:tc>
        <w:tc>
          <w:tcPr>
            <w:tcW w:w="1515" w:type="pct"/>
            <w:vAlign w:val="center"/>
          </w:tcPr>
          <w:p w14:paraId="7394688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0.661, [0.58, 0.733]</w:t>
            </w:r>
          </w:p>
          <w:p w14:paraId="1F7C136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z=3.82, p&lt;0.001</w:t>
            </w:r>
          </w:p>
        </w:tc>
        <w:tc>
          <w:tcPr>
            <w:tcW w:w="1515" w:type="pct"/>
            <w:tcBorders>
              <w:right w:val="single" w:sz="4" w:space="0" w:color="auto"/>
            </w:tcBorders>
            <w:vAlign w:val="center"/>
          </w:tcPr>
          <w:p w14:paraId="760083EB"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0.021 [-0.032, 0.074]</w:t>
            </w:r>
          </w:p>
          <w:p w14:paraId="0CD1CF1A"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z=0.785, p=0.433</w:t>
            </w:r>
          </w:p>
        </w:tc>
      </w:tr>
      <w:tr w:rsidR="001D24E8" w:rsidRPr="00D30034" w14:paraId="5C2D961F" w14:textId="77777777" w:rsidTr="000D437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4EB1EA44"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BC</w:t>
            </w:r>
          </w:p>
        </w:tc>
        <w:tc>
          <w:tcPr>
            <w:tcW w:w="215" w:type="pct"/>
            <w:vAlign w:val="center"/>
          </w:tcPr>
          <w:p w14:paraId="1A7521A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tcPr>
          <w:p w14:paraId="1A999DB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0.173 [0.106, 0.269]</w:t>
            </w:r>
          </w:p>
          <w:p w14:paraId="1243AA2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z=-5.43, p&lt;0.001</w:t>
            </w:r>
          </w:p>
        </w:tc>
        <w:tc>
          <w:tcPr>
            <w:tcW w:w="1515" w:type="pct"/>
            <w:vAlign w:val="center"/>
          </w:tcPr>
          <w:p w14:paraId="48E46B7F"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0.282, [0.217, 0.358]</w:t>
            </w:r>
          </w:p>
          <w:p w14:paraId="7DFCB73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z=-5.23, p&lt;0.001</w:t>
            </w:r>
          </w:p>
        </w:tc>
        <w:tc>
          <w:tcPr>
            <w:tcW w:w="1515" w:type="pct"/>
            <w:tcBorders>
              <w:right w:val="single" w:sz="4" w:space="0" w:color="auto"/>
            </w:tcBorders>
            <w:vAlign w:val="center"/>
          </w:tcPr>
          <w:p w14:paraId="630E594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0.076 [0.017, 0.136]</w:t>
            </w:r>
          </w:p>
          <w:p w14:paraId="3884DD6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z=2.51, p=0.012</w:t>
            </w:r>
          </w:p>
        </w:tc>
      </w:tr>
      <w:tr w:rsidR="001D24E8" w:rsidRPr="00D30034" w14:paraId="7448760D" w14:textId="77777777" w:rsidTr="000D4378">
        <w:trPr>
          <w:trHeight w:val="494"/>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5BE512D4"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7E103A9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tcPr>
          <w:p w14:paraId="4FA56C9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0.272 [0.184, 0.382]</w:t>
            </w:r>
          </w:p>
          <w:p w14:paraId="184357F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z=-3.82, p&lt;0.001</w:t>
            </w:r>
          </w:p>
        </w:tc>
        <w:tc>
          <w:tcPr>
            <w:tcW w:w="1515" w:type="pct"/>
            <w:vAlign w:val="center"/>
          </w:tcPr>
          <w:p w14:paraId="6A933FC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0.463, [0.38, 0.548]</w:t>
            </w:r>
          </w:p>
          <w:p w14:paraId="2E0392D6"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z=-0.846, p=0.398</w:t>
            </w:r>
          </w:p>
        </w:tc>
        <w:tc>
          <w:tcPr>
            <w:tcW w:w="1515" w:type="pct"/>
            <w:tcBorders>
              <w:right w:val="single" w:sz="4" w:space="0" w:color="auto"/>
            </w:tcBorders>
            <w:vAlign w:val="center"/>
          </w:tcPr>
          <w:p w14:paraId="5A24DCC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0.101 [0.046, 0.155]</w:t>
            </w:r>
          </w:p>
          <w:p w14:paraId="5336B19B"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z=3.63, p&lt;0.001</w:t>
            </w:r>
          </w:p>
        </w:tc>
      </w:tr>
      <w:tr w:rsidR="001D24E8" w:rsidRPr="00D30034" w14:paraId="4DE1D9DE" w14:textId="77777777" w:rsidTr="000D437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bottom w:val="single" w:sz="4" w:space="0" w:color="auto"/>
            </w:tcBorders>
            <w:vAlign w:val="center"/>
          </w:tcPr>
          <w:p w14:paraId="1AE5BC66" w14:textId="77777777" w:rsidR="001D24E8" w:rsidRPr="00D30034" w:rsidRDefault="001D24E8" w:rsidP="000D4378">
            <w:pPr>
              <w:spacing w:after="20" w:line="21" w:lineRule="atLeast"/>
              <w:jc w:val="center"/>
              <w:rPr>
                <w:rFonts w:cs="Times New Roman"/>
                <w:b w:val="0"/>
                <w:sz w:val="20"/>
                <w:szCs w:val="20"/>
              </w:rPr>
            </w:pPr>
          </w:p>
        </w:tc>
        <w:tc>
          <w:tcPr>
            <w:tcW w:w="215" w:type="pct"/>
            <w:tcBorders>
              <w:bottom w:val="single" w:sz="4" w:space="0" w:color="auto"/>
            </w:tcBorders>
            <w:vAlign w:val="center"/>
          </w:tcPr>
          <w:p w14:paraId="7A79494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tcBorders>
              <w:bottom w:val="single" w:sz="4" w:space="0" w:color="auto"/>
            </w:tcBorders>
          </w:tcPr>
          <w:p w14:paraId="19FD19CA"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0.299 [0.206, 0.411]</w:t>
            </w:r>
          </w:p>
          <w:p w14:paraId="1DD30A9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z=-3.38, p&lt;0.001</w:t>
            </w:r>
          </w:p>
        </w:tc>
        <w:tc>
          <w:tcPr>
            <w:tcW w:w="1515" w:type="pct"/>
            <w:tcBorders>
              <w:bottom w:val="single" w:sz="4" w:space="0" w:color="auto"/>
            </w:tcBorders>
            <w:vAlign w:val="center"/>
          </w:tcPr>
          <w:p w14:paraId="4449084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0.439, [0.358, 0.524]</w:t>
            </w:r>
          </w:p>
          <w:p w14:paraId="40CFA76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z=-1.41, p=0.159</w:t>
            </w:r>
          </w:p>
        </w:tc>
        <w:tc>
          <w:tcPr>
            <w:tcW w:w="1515" w:type="pct"/>
            <w:tcBorders>
              <w:bottom w:val="single" w:sz="4" w:space="0" w:color="auto"/>
              <w:right w:val="single" w:sz="4" w:space="0" w:color="auto"/>
            </w:tcBorders>
            <w:vAlign w:val="center"/>
          </w:tcPr>
          <w:p w14:paraId="795697F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0.073, [0.020,0.127]</w:t>
            </w:r>
          </w:p>
          <w:p w14:paraId="0A111F1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z=2.71, p=0.007</w:t>
            </w:r>
          </w:p>
        </w:tc>
      </w:tr>
    </w:tbl>
    <w:p w14:paraId="6C6FFBCD" w14:textId="77777777" w:rsidR="001D24E8" w:rsidRDefault="001D24E8" w:rsidP="001D24E8">
      <w:pPr>
        <w:keepNext/>
        <w:spacing w:before="120" w:after="0" w:line="259" w:lineRule="auto"/>
        <w:rPr>
          <w:b/>
          <w:bCs/>
          <w:i/>
          <w:iCs/>
          <w:sz w:val="20"/>
          <w:szCs w:val="20"/>
        </w:rPr>
      </w:pPr>
    </w:p>
    <w:p w14:paraId="1F1BE5BB" w14:textId="77777777" w:rsidR="001D24E8" w:rsidRDefault="001D24E8" w:rsidP="001D24E8">
      <w:pPr>
        <w:spacing w:after="0" w:line="240" w:lineRule="auto"/>
        <w:jc w:val="left"/>
        <w:rPr>
          <w:b/>
          <w:bCs/>
          <w:iCs/>
          <w:sz w:val="20"/>
          <w:szCs w:val="20"/>
        </w:rPr>
      </w:pPr>
      <w:r>
        <w:rPr>
          <w:b/>
          <w:bCs/>
          <w:iCs/>
          <w:sz w:val="20"/>
          <w:szCs w:val="20"/>
        </w:rPr>
        <w:br w:type="page"/>
      </w:r>
    </w:p>
    <w:p w14:paraId="0C48ECF6" w14:textId="1C94670E" w:rsidR="001D24E8" w:rsidRDefault="001D24E8" w:rsidP="001D24E8">
      <w:pPr>
        <w:keepNext/>
        <w:spacing w:before="120" w:after="0" w:line="240" w:lineRule="auto"/>
        <w:rPr>
          <w:iCs/>
          <w:noProof/>
          <w:szCs w:val="20"/>
        </w:rPr>
      </w:pPr>
      <w:r w:rsidRPr="00592D13">
        <w:rPr>
          <w:b/>
          <w:bCs/>
          <w:iCs/>
          <w:szCs w:val="20"/>
        </w:rPr>
        <w:lastRenderedPageBreak/>
        <w:t>Supplemental Table 3</w:t>
      </w:r>
      <w:r w:rsidR="008C245A">
        <w:rPr>
          <w:b/>
          <w:bCs/>
          <w:iCs/>
          <w:szCs w:val="20"/>
        </w:rPr>
        <w:t xml:space="preserve"> (relates to Figure 2B, 2D)</w:t>
      </w:r>
      <w:r w:rsidRPr="00592D13">
        <w:rPr>
          <w:iCs/>
          <w:szCs w:val="20"/>
        </w:rPr>
        <w:t xml:space="preserve">. Estimated marginal means of the accuracy in the transfer phase </w:t>
      </w:r>
      <w:r>
        <w:rPr>
          <w:iCs/>
          <w:szCs w:val="20"/>
        </w:rPr>
        <w:t xml:space="preserve">for rats </w:t>
      </w:r>
      <w:r w:rsidRPr="00592D13">
        <w:rPr>
          <w:iCs/>
          <w:szCs w:val="20"/>
        </w:rPr>
        <w:t>in the first session and across all session, and the estimated</w:t>
      </w:r>
      <w:r w:rsidRPr="00592D13">
        <w:rPr>
          <w:iCs/>
          <w:noProof/>
          <w:szCs w:val="20"/>
        </w:rPr>
        <w:t xml:space="preserve"> increase in accuracy (slope) per session. Statistically significant estimates in bold. </w:t>
      </w:r>
    </w:p>
    <w:p w14:paraId="64B74B6B" w14:textId="77777777" w:rsidR="001D24E8" w:rsidRPr="00592D13" w:rsidRDefault="001D24E8" w:rsidP="001D24E8">
      <w:pPr>
        <w:keepNext/>
        <w:spacing w:before="120" w:after="0" w:line="240" w:lineRule="auto"/>
        <w:rPr>
          <w:szCs w:val="20"/>
        </w:rPr>
      </w:pPr>
    </w:p>
    <w:tbl>
      <w:tblPr>
        <w:tblStyle w:val="Tableausimple2"/>
        <w:tblW w:w="5000" w:type="pct"/>
        <w:tblLook w:val="04A0" w:firstRow="1" w:lastRow="0" w:firstColumn="1" w:lastColumn="0" w:noHBand="0" w:noVBand="1"/>
      </w:tblPr>
      <w:tblGrid>
        <w:gridCol w:w="505"/>
        <w:gridCol w:w="439"/>
        <w:gridCol w:w="2704"/>
        <w:gridCol w:w="2705"/>
        <w:gridCol w:w="2703"/>
      </w:tblGrid>
      <w:tr w:rsidR="001D24E8" w:rsidRPr="0031571F" w14:paraId="392887F8" w14:textId="77777777" w:rsidTr="000D437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55" w:type="pct"/>
            <w:gridSpan w:val="2"/>
            <w:vMerge w:val="restart"/>
            <w:tcBorders>
              <w:top w:val="single" w:sz="4" w:space="0" w:color="auto"/>
              <w:left w:val="single" w:sz="4" w:space="0" w:color="auto"/>
            </w:tcBorders>
            <w:vAlign w:val="center"/>
          </w:tcPr>
          <w:p w14:paraId="66D52E99" w14:textId="77777777" w:rsidR="001D24E8" w:rsidRPr="00D30034" w:rsidRDefault="001D24E8" w:rsidP="000D4378">
            <w:pPr>
              <w:spacing w:after="20" w:line="21" w:lineRule="atLeast"/>
              <w:jc w:val="center"/>
              <w:rPr>
                <w:rFonts w:cs="Times New Roman"/>
                <w:b w:val="0"/>
                <w:sz w:val="20"/>
                <w:szCs w:val="20"/>
              </w:rPr>
            </w:pPr>
          </w:p>
        </w:tc>
        <w:tc>
          <w:tcPr>
            <w:tcW w:w="4545" w:type="pct"/>
            <w:gridSpan w:val="3"/>
            <w:tcBorders>
              <w:top w:val="single" w:sz="4" w:space="0" w:color="auto"/>
              <w:right w:val="single" w:sz="4" w:space="0" w:color="auto"/>
            </w:tcBorders>
            <w:vAlign w:val="center"/>
          </w:tcPr>
          <w:p w14:paraId="1B697E8C" w14:textId="77777777" w:rsidR="001D24E8" w:rsidRPr="00D30034" w:rsidRDefault="001D24E8" w:rsidP="000D4378">
            <w:pPr>
              <w:spacing w:after="20" w:line="21" w:lineRule="atLeast"/>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30034">
              <w:rPr>
                <w:rFonts w:cs="Times New Roman"/>
                <w:b w:val="0"/>
                <w:sz w:val="20"/>
                <w:szCs w:val="20"/>
              </w:rPr>
              <w:t>Rats</w:t>
            </w:r>
          </w:p>
        </w:tc>
      </w:tr>
      <w:tr w:rsidR="001D24E8" w:rsidRPr="0031571F" w14:paraId="7E5B4A1B"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55" w:type="pct"/>
            <w:gridSpan w:val="2"/>
            <w:vMerge/>
            <w:tcBorders>
              <w:left w:val="single" w:sz="4" w:space="0" w:color="auto"/>
            </w:tcBorders>
            <w:vAlign w:val="center"/>
          </w:tcPr>
          <w:p w14:paraId="62F4F707" w14:textId="77777777" w:rsidR="001D24E8" w:rsidRPr="00D30034" w:rsidRDefault="001D24E8" w:rsidP="000D4378">
            <w:pPr>
              <w:spacing w:after="20" w:line="21" w:lineRule="atLeast"/>
              <w:jc w:val="center"/>
              <w:rPr>
                <w:rFonts w:cs="Times New Roman"/>
                <w:b w:val="0"/>
                <w:sz w:val="20"/>
                <w:szCs w:val="20"/>
              </w:rPr>
            </w:pPr>
          </w:p>
        </w:tc>
        <w:tc>
          <w:tcPr>
            <w:tcW w:w="1515" w:type="pct"/>
            <w:vAlign w:val="center"/>
          </w:tcPr>
          <w:p w14:paraId="6AB5C1C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fr-FR"/>
              </w:rPr>
            </w:pPr>
            <w:r w:rsidRPr="00D30034">
              <w:rPr>
                <w:rFonts w:eastAsia="MS Mincho" w:cs="Times New Roman"/>
                <w:sz w:val="20"/>
                <w:szCs w:val="20"/>
                <w:lang w:val="fr-FR"/>
              </w:rPr>
              <w:t>First Session</w:t>
            </w:r>
          </w:p>
        </w:tc>
        <w:tc>
          <w:tcPr>
            <w:tcW w:w="1515" w:type="pct"/>
            <w:vAlign w:val="center"/>
          </w:tcPr>
          <w:p w14:paraId="59D6C66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fr-FR"/>
              </w:rPr>
            </w:pPr>
            <w:r w:rsidRPr="00D30034">
              <w:rPr>
                <w:rFonts w:eastAsia="MS Mincho" w:cs="Times New Roman"/>
                <w:sz w:val="20"/>
                <w:szCs w:val="20"/>
                <w:lang w:val="fr-FR"/>
              </w:rPr>
              <w:t>All Sessions</w:t>
            </w:r>
          </w:p>
        </w:tc>
        <w:tc>
          <w:tcPr>
            <w:tcW w:w="1515" w:type="pct"/>
            <w:tcBorders>
              <w:right w:val="single" w:sz="4" w:space="0" w:color="auto"/>
            </w:tcBorders>
            <w:vAlign w:val="center"/>
          </w:tcPr>
          <w:p w14:paraId="1F864D9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fr-FR"/>
              </w:rPr>
            </w:pPr>
            <w:proofErr w:type="spellStart"/>
            <w:r w:rsidRPr="00D30034">
              <w:rPr>
                <w:rFonts w:eastAsia="MS Mincho" w:cs="Times New Roman"/>
                <w:sz w:val="20"/>
                <w:szCs w:val="20"/>
                <w:lang w:val="fr-FR"/>
              </w:rPr>
              <w:t>Slope</w:t>
            </w:r>
            <w:proofErr w:type="spellEnd"/>
          </w:p>
        </w:tc>
      </w:tr>
      <w:tr w:rsidR="001D24E8" w:rsidRPr="0031571F" w14:paraId="1B2EA367"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0F36ED1D"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AB</w:t>
            </w:r>
          </w:p>
        </w:tc>
        <w:tc>
          <w:tcPr>
            <w:tcW w:w="215" w:type="pct"/>
            <w:vAlign w:val="center"/>
          </w:tcPr>
          <w:p w14:paraId="49333C6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E1</w:t>
            </w:r>
          </w:p>
        </w:tc>
        <w:tc>
          <w:tcPr>
            <w:tcW w:w="1515" w:type="pct"/>
            <w:vAlign w:val="center"/>
          </w:tcPr>
          <w:p w14:paraId="4DA08D6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0.754 [</w:t>
            </w:r>
            <w:proofErr w:type="gramStart"/>
            <w:r w:rsidRPr="00D30034">
              <w:rPr>
                <w:rFonts w:cs="Times New Roman"/>
                <w:b/>
                <w:sz w:val="20"/>
                <w:szCs w:val="20"/>
              </w:rPr>
              <w:t>0.692 ,</w:t>
            </w:r>
            <w:proofErr w:type="gramEnd"/>
            <w:r w:rsidRPr="00D30034">
              <w:rPr>
                <w:rFonts w:cs="Times New Roman"/>
                <w:b/>
                <w:sz w:val="20"/>
                <w:szCs w:val="20"/>
              </w:rPr>
              <w:t xml:space="preserve"> 0.806]</w:t>
            </w:r>
          </w:p>
          <w:p w14:paraId="235DE11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D30034">
              <w:rPr>
                <w:rFonts w:cs="Times New Roman"/>
                <w:b/>
                <w:sz w:val="20"/>
                <w:szCs w:val="20"/>
              </w:rPr>
              <w:t>z=7.12, p&lt;0.001</w:t>
            </w:r>
          </w:p>
        </w:tc>
        <w:tc>
          <w:tcPr>
            <w:tcW w:w="1515" w:type="pct"/>
          </w:tcPr>
          <w:p w14:paraId="63920BE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0.779, [0.725 0.824]</w:t>
            </w:r>
          </w:p>
          <w:p w14:paraId="74E0364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D30034">
              <w:rPr>
                <w:rFonts w:cs="Times New Roman"/>
                <w:b/>
                <w:sz w:val="20"/>
                <w:szCs w:val="20"/>
              </w:rPr>
              <w:t xml:space="preserve"> z=8.6, p&lt;0.001</w:t>
            </w:r>
          </w:p>
        </w:tc>
        <w:tc>
          <w:tcPr>
            <w:tcW w:w="1515" w:type="pct"/>
            <w:tcBorders>
              <w:right w:val="single" w:sz="4" w:space="0" w:color="auto"/>
            </w:tcBorders>
            <w:vAlign w:val="center"/>
          </w:tcPr>
          <w:p w14:paraId="588EF79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0.031 [-0.</w:t>
            </w:r>
            <w:proofErr w:type="gramStart"/>
            <w:r w:rsidRPr="00D30034">
              <w:rPr>
                <w:rFonts w:cs="Times New Roman"/>
                <w:sz w:val="20"/>
                <w:szCs w:val="20"/>
              </w:rPr>
              <w:t>009 ,</w:t>
            </w:r>
            <w:proofErr w:type="gramEnd"/>
            <w:r w:rsidRPr="00D30034">
              <w:rPr>
                <w:rFonts w:cs="Times New Roman"/>
                <w:sz w:val="20"/>
                <w:szCs w:val="20"/>
              </w:rPr>
              <w:t xml:space="preserve"> 0.071]</w:t>
            </w:r>
          </w:p>
          <w:p w14:paraId="7FBD45E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D30034">
              <w:rPr>
                <w:rFonts w:cs="Times New Roman"/>
                <w:sz w:val="20"/>
                <w:szCs w:val="20"/>
              </w:rPr>
              <w:t xml:space="preserve"> z=1.52, p=0.130</w:t>
            </w:r>
          </w:p>
        </w:tc>
      </w:tr>
      <w:tr w:rsidR="001D24E8" w:rsidRPr="0031571F" w14:paraId="3EF60BA3"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673F782A" w14:textId="77777777" w:rsidR="001D24E8" w:rsidRPr="00D30034" w:rsidRDefault="001D24E8" w:rsidP="000D4378">
            <w:pPr>
              <w:spacing w:after="20" w:line="21" w:lineRule="atLeast"/>
              <w:jc w:val="center"/>
              <w:rPr>
                <w:rFonts w:cs="Times New Roman"/>
                <w:b w:val="0"/>
                <w:sz w:val="20"/>
                <w:szCs w:val="20"/>
                <w:lang w:val="fr-FR"/>
              </w:rPr>
            </w:pPr>
          </w:p>
        </w:tc>
        <w:tc>
          <w:tcPr>
            <w:tcW w:w="215" w:type="pct"/>
            <w:vAlign w:val="center"/>
          </w:tcPr>
          <w:p w14:paraId="08F1C39F"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fr-FR"/>
              </w:rPr>
            </w:pPr>
            <w:r w:rsidRPr="00D30034">
              <w:rPr>
                <w:rFonts w:cs="Times New Roman"/>
                <w:sz w:val="20"/>
                <w:szCs w:val="20"/>
                <w:lang w:val="fr-FR"/>
              </w:rPr>
              <w:t>E2</w:t>
            </w:r>
          </w:p>
        </w:tc>
        <w:tc>
          <w:tcPr>
            <w:tcW w:w="1515" w:type="pct"/>
            <w:vAlign w:val="center"/>
          </w:tcPr>
          <w:p w14:paraId="3DEA4E8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0.662 [</w:t>
            </w:r>
            <w:proofErr w:type="gramStart"/>
            <w:r w:rsidRPr="00D30034">
              <w:rPr>
                <w:rFonts w:cs="Times New Roman"/>
                <w:b/>
                <w:sz w:val="20"/>
                <w:szCs w:val="20"/>
              </w:rPr>
              <w:t>0.602 ,</w:t>
            </w:r>
            <w:proofErr w:type="gramEnd"/>
            <w:r w:rsidRPr="00D30034">
              <w:rPr>
                <w:rFonts w:cs="Times New Roman"/>
                <w:b/>
                <w:sz w:val="20"/>
                <w:szCs w:val="20"/>
              </w:rPr>
              <w:t xml:space="preserve"> 0.717]</w:t>
            </w:r>
          </w:p>
          <w:p w14:paraId="60D276F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z=5.1, p&lt;0.001</w:t>
            </w:r>
          </w:p>
        </w:tc>
        <w:tc>
          <w:tcPr>
            <w:tcW w:w="1515" w:type="pct"/>
          </w:tcPr>
          <w:p w14:paraId="052BB6BC"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0.719, [0.667 0.766]</w:t>
            </w:r>
          </w:p>
          <w:p w14:paraId="790DF03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z=7.51, p&lt;0.001</w:t>
            </w:r>
          </w:p>
        </w:tc>
        <w:tc>
          <w:tcPr>
            <w:tcW w:w="1515" w:type="pct"/>
            <w:tcBorders>
              <w:right w:val="single" w:sz="4" w:space="0" w:color="auto"/>
            </w:tcBorders>
            <w:vAlign w:val="center"/>
          </w:tcPr>
          <w:p w14:paraId="26C51E0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0.060, [0.027, 0.092]</w:t>
            </w:r>
          </w:p>
          <w:p w14:paraId="731D1D3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b/>
                <w:sz w:val="20"/>
                <w:szCs w:val="20"/>
              </w:rPr>
              <w:t>z=3.6, p&lt;0.001</w:t>
            </w:r>
          </w:p>
        </w:tc>
      </w:tr>
      <w:tr w:rsidR="001D24E8" w:rsidRPr="0031571F" w14:paraId="0ECC72B6"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00294B74"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4B404F7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vAlign w:val="center"/>
          </w:tcPr>
          <w:p w14:paraId="7D34ABF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0.694 [0.637, 0.746,</w:t>
            </w:r>
          </w:p>
          <w:p w14:paraId="68B726DB"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z=6.21, p&lt;0.001</w:t>
            </w:r>
          </w:p>
        </w:tc>
        <w:tc>
          <w:tcPr>
            <w:tcW w:w="1515" w:type="pct"/>
          </w:tcPr>
          <w:p w14:paraId="555A9BD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0.704, [0.65 0.752]</w:t>
            </w:r>
          </w:p>
          <w:p w14:paraId="101A543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z=6.91, p&lt;0.001</w:t>
            </w:r>
          </w:p>
        </w:tc>
        <w:tc>
          <w:tcPr>
            <w:tcW w:w="1515" w:type="pct"/>
            <w:tcBorders>
              <w:right w:val="single" w:sz="4" w:space="0" w:color="auto"/>
            </w:tcBorders>
            <w:vAlign w:val="center"/>
          </w:tcPr>
          <w:p w14:paraId="5D1E71AA"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0.010 [-0.02, 0.042]</w:t>
            </w:r>
          </w:p>
          <w:p w14:paraId="73FB67D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 xml:space="preserve"> z=0.606, p=0.545</w:t>
            </w:r>
          </w:p>
        </w:tc>
      </w:tr>
      <w:tr w:rsidR="001D24E8" w:rsidRPr="0031571F" w14:paraId="3B8B3C48"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54597979"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lang w:val="fr-FR"/>
              </w:rPr>
              <w:t>CD</w:t>
            </w:r>
          </w:p>
        </w:tc>
        <w:tc>
          <w:tcPr>
            <w:tcW w:w="215" w:type="pct"/>
            <w:vAlign w:val="center"/>
          </w:tcPr>
          <w:p w14:paraId="0795EA2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vAlign w:val="center"/>
          </w:tcPr>
          <w:p w14:paraId="1D43BF4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0.815 [0.763, 0.858]</w:t>
            </w:r>
          </w:p>
          <w:p w14:paraId="4B0E68C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z=9.23, p&lt;0.001</w:t>
            </w:r>
          </w:p>
        </w:tc>
        <w:tc>
          <w:tcPr>
            <w:tcW w:w="1515" w:type="pct"/>
          </w:tcPr>
          <w:p w14:paraId="02D66D8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0.778, [0.725 0.824]</w:t>
            </w:r>
          </w:p>
          <w:p w14:paraId="7735196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z=8.58, p&lt;0.001</w:t>
            </w:r>
          </w:p>
        </w:tc>
        <w:tc>
          <w:tcPr>
            <w:tcW w:w="1515" w:type="pct"/>
            <w:tcBorders>
              <w:right w:val="single" w:sz="4" w:space="0" w:color="auto"/>
            </w:tcBorders>
            <w:vAlign w:val="center"/>
          </w:tcPr>
          <w:p w14:paraId="4B1C6F3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-0.051 [-0.091, -0.011]</w:t>
            </w:r>
          </w:p>
          <w:p w14:paraId="1CE2956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z=-2.51, p=0.012</w:t>
            </w:r>
          </w:p>
        </w:tc>
      </w:tr>
      <w:tr w:rsidR="001D24E8" w:rsidRPr="0031571F" w14:paraId="1102EE38"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67946D25"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442C203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vAlign w:val="center"/>
          </w:tcPr>
          <w:p w14:paraId="6BDD073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0.809 [0.764, 0.848]</w:t>
            </w:r>
          </w:p>
          <w:p w14:paraId="196BBBE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z=10.4, p&lt;0.001</w:t>
            </w:r>
          </w:p>
        </w:tc>
        <w:tc>
          <w:tcPr>
            <w:tcW w:w="1515" w:type="pct"/>
          </w:tcPr>
          <w:p w14:paraId="55135F0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0.774, [0.727 0.814]</w:t>
            </w:r>
          </w:p>
          <w:p w14:paraId="6330B96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z=9.72, p&lt;0.001</w:t>
            </w:r>
          </w:p>
        </w:tc>
        <w:tc>
          <w:tcPr>
            <w:tcW w:w="1515" w:type="pct"/>
            <w:tcBorders>
              <w:right w:val="single" w:sz="4" w:space="0" w:color="auto"/>
            </w:tcBorders>
            <w:vAlign w:val="center"/>
          </w:tcPr>
          <w:p w14:paraId="5F44760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-0.048 [-0.082, -0.014]</w:t>
            </w:r>
          </w:p>
          <w:p w14:paraId="607203A6"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z=-2.73, p=0.006</w:t>
            </w:r>
          </w:p>
        </w:tc>
      </w:tr>
      <w:tr w:rsidR="001D24E8" w:rsidRPr="0031571F" w14:paraId="7A52FF59"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387997F0"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2BC6918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vAlign w:val="center"/>
          </w:tcPr>
          <w:p w14:paraId="7BC8C7F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0.720 [0.665, 0.769]</w:t>
            </w:r>
          </w:p>
          <w:p w14:paraId="60AD5C1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z=7.14, p&lt;0.001</w:t>
            </w:r>
          </w:p>
        </w:tc>
        <w:tc>
          <w:tcPr>
            <w:tcW w:w="1515" w:type="pct"/>
          </w:tcPr>
          <w:p w14:paraId="75B2280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0.687, [0.632 0.737]</w:t>
            </w:r>
          </w:p>
          <w:p w14:paraId="4EB6A0A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z=6.3, p&lt;0.001</w:t>
            </w:r>
          </w:p>
        </w:tc>
        <w:tc>
          <w:tcPr>
            <w:tcW w:w="1515" w:type="pct"/>
            <w:tcBorders>
              <w:right w:val="single" w:sz="4" w:space="0" w:color="auto"/>
            </w:tcBorders>
            <w:vAlign w:val="center"/>
          </w:tcPr>
          <w:p w14:paraId="4F3E40A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-0.035 [-0.067, -0.004]</w:t>
            </w:r>
          </w:p>
          <w:p w14:paraId="2242DE3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z=-2.2, p=0.028</w:t>
            </w:r>
          </w:p>
        </w:tc>
      </w:tr>
      <w:tr w:rsidR="001D24E8" w:rsidRPr="0031571F" w14:paraId="6980D99B"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5D1AFBB5"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AD</w:t>
            </w:r>
          </w:p>
        </w:tc>
        <w:tc>
          <w:tcPr>
            <w:tcW w:w="215" w:type="pct"/>
            <w:vAlign w:val="center"/>
          </w:tcPr>
          <w:p w14:paraId="6F372AB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vAlign w:val="center"/>
          </w:tcPr>
          <w:p w14:paraId="326D9D4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0.836 [0.786, 0.876]</w:t>
            </w:r>
          </w:p>
          <w:p w14:paraId="3237394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z=9.79, p&lt;0.001</w:t>
            </w:r>
          </w:p>
        </w:tc>
        <w:tc>
          <w:tcPr>
            <w:tcW w:w="1515" w:type="pct"/>
          </w:tcPr>
          <w:p w14:paraId="0B9E4BF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0.841, [0.798, 0.876]</w:t>
            </w:r>
          </w:p>
          <w:p w14:paraId="52D5FCE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z=11.2, p&lt;0.001</w:t>
            </w:r>
          </w:p>
        </w:tc>
        <w:tc>
          <w:tcPr>
            <w:tcW w:w="1515" w:type="pct"/>
            <w:tcBorders>
              <w:right w:val="single" w:sz="4" w:space="0" w:color="auto"/>
            </w:tcBorders>
            <w:vAlign w:val="center"/>
          </w:tcPr>
          <w:p w14:paraId="76541B82" w14:textId="77777777" w:rsidR="001D24E8"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 xml:space="preserve">0.008, [-0.036, 0.052] </w:t>
            </w:r>
          </w:p>
          <w:p w14:paraId="13B0322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z=0.348, p=0.728</w:t>
            </w:r>
          </w:p>
        </w:tc>
      </w:tr>
      <w:tr w:rsidR="001D24E8" w:rsidRPr="0031571F" w14:paraId="276002D9"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0F290E8A"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351F87F2"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fr-FR"/>
              </w:rPr>
            </w:pPr>
            <w:r w:rsidRPr="00D30034">
              <w:rPr>
                <w:rFonts w:cs="Times New Roman"/>
                <w:sz w:val="20"/>
                <w:szCs w:val="20"/>
                <w:lang w:val="fr-FR"/>
              </w:rPr>
              <w:t>E2</w:t>
            </w:r>
          </w:p>
        </w:tc>
        <w:tc>
          <w:tcPr>
            <w:tcW w:w="1515" w:type="pct"/>
            <w:vAlign w:val="center"/>
          </w:tcPr>
          <w:p w14:paraId="15AF112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0.843 [0.802, 0.878]</w:t>
            </w:r>
          </w:p>
          <w:p w14:paraId="7831CE8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fr-FR"/>
              </w:rPr>
            </w:pPr>
            <w:r w:rsidRPr="00D30034">
              <w:rPr>
                <w:rFonts w:cs="Times New Roman"/>
                <w:b/>
                <w:sz w:val="20"/>
                <w:szCs w:val="20"/>
              </w:rPr>
              <w:t>z=11.5, p&lt;0.001</w:t>
            </w:r>
          </w:p>
        </w:tc>
        <w:tc>
          <w:tcPr>
            <w:tcW w:w="1515" w:type="pct"/>
          </w:tcPr>
          <w:p w14:paraId="29CCBDDA"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0.866, [0.834, 0.893]</w:t>
            </w:r>
          </w:p>
          <w:p w14:paraId="2E9C1FA6"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fr-FR"/>
              </w:rPr>
            </w:pPr>
            <w:r w:rsidRPr="00D30034">
              <w:rPr>
                <w:rFonts w:cs="Times New Roman"/>
                <w:b/>
                <w:sz w:val="20"/>
                <w:szCs w:val="20"/>
              </w:rPr>
              <w:t xml:space="preserve"> z=14.3, p&lt;0.001</w:t>
            </w:r>
          </w:p>
        </w:tc>
        <w:tc>
          <w:tcPr>
            <w:tcW w:w="1515" w:type="pct"/>
            <w:tcBorders>
              <w:right w:val="single" w:sz="4" w:space="0" w:color="auto"/>
            </w:tcBorders>
            <w:vAlign w:val="center"/>
          </w:tcPr>
          <w:p w14:paraId="3676F9C6"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0.041, [0.002, 0.081] </w:t>
            </w:r>
          </w:p>
          <w:p w14:paraId="0D58EBF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fr-FR"/>
              </w:rPr>
            </w:pPr>
            <w:r w:rsidRPr="00D30034">
              <w:rPr>
                <w:rFonts w:cs="Times New Roman"/>
                <w:b/>
                <w:sz w:val="20"/>
                <w:szCs w:val="20"/>
              </w:rPr>
              <w:t>z=1.97, p=0.04</w:t>
            </w:r>
            <w:r>
              <w:rPr>
                <w:rFonts w:cs="Times New Roman"/>
                <w:b/>
                <w:sz w:val="20"/>
                <w:szCs w:val="20"/>
              </w:rPr>
              <w:t>9</w:t>
            </w:r>
          </w:p>
        </w:tc>
      </w:tr>
      <w:tr w:rsidR="001D24E8" w:rsidRPr="0031571F" w14:paraId="7AD29053"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2959FC33" w14:textId="77777777" w:rsidR="001D24E8" w:rsidRPr="00D30034" w:rsidRDefault="001D24E8" w:rsidP="000D4378">
            <w:pPr>
              <w:spacing w:after="20" w:line="21" w:lineRule="atLeast"/>
              <w:jc w:val="center"/>
              <w:rPr>
                <w:rFonts w:cs="Times New Roman"/>
                <w:b w:val="0"/>
                <w:sz w:val="20"/>
                <w:szCs w:val="20"/>
                <w:lang w:val="fr-FR"/>
              </w:rPr>
            </w:pPr>
          </w:p>
        </w:tc>
        <w:tc>
          <w:tcPr>
            <w:tcW w:w="215" w:type="pct"/>
            <w:vAlign w:val="center"/>
          </w:tcPr>
          <w:p w14:paraId="7C2D014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fr-FR"/>
              </w:rPr>
            </w:pPr>
            <w:r w:rsidRPr="00D30034">
              <w:rPr>
                <w:rFonts w:cs="Times New Roman"/>
                <w:sz w:val="20"/>
                <w:szCs w:val="20"/>
                <w:lang w:val="fr-FR"/>
              </w:rPr>
              <w:t>E3</w:t>
            </w:r>
          </w:p>
        </w:tc>
        <w:tc>
          <w:tcPr>
            <w:tcW w:w="1515" w:type="pct"/>
            <w:vAlign w:val="center"/>
          </w:tcPr>
          <w:p w14:paraId="6597B97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0.771 [0.72, 0.815]</w:t>
            </w:r>
          </w:p>
          <w:p w14:paraId="08B309FD"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z=8.87, p&lt;0.001</w:t>
            </w:r>
          </w:p>
        </w:tc>
        <w:tc>
          <w:tcPr>
            <w:tcW w:w="1515" w:type="pct"/>
          </w:tcPr>
          <w:p w14:paraId="5792D6C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0.783, [0.738, 0.822]</w:t>
            </w:r>
          </w:p>
          <w:p w14:paraId="374635A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z=10.1, p&lt;0.001</w:t>
            </w:r>
          </w:p>
        </w:tc>
        <w:tc>
          <w:tcPr>
            <w:tcW w:w="1515" w:type="pct"/>
            <w:tcBorders>
              <w:right w:val="single" w:sz="4" w:space="0" w:color="auto"/>
            </w:tcBorders>
            <w:vAlign w:val="center"/>
          </w:tcPr>
          <w:p w14:paraId="1B86468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0.016, [-0.019, 0.050]</w:t>
            </w:r>
          </w:p>
          <w:p w14:paraId="094D701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z=0.887, p=0.375</w:t>
            </w:r>
          </w:p>
        </w:tc>
      </w:tr>
      <w:tr w:rsidR="001D24E8" w:rsidRPr="0031571F" w14:paraId="0E6B3094"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7AF7BC28"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AC</w:t>
            </w:r>
          </w:p>
        </w:tc>
        <w:tc>
          <w:tcPr>
            <w:tcW w:w="215" w:type="pct"/>
            <w:vAlign w:val="center"/>
          </w:tcPr>
          <w:p w14:paraId="0CFA3C0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vAlign w:val="center"/>
          </w:tcPr>
          <w:p w14:paraId="76DE796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0.481 [0.408, 0.553]</w:t>
            </w:r>
          </w:p>
          <w:p w14:paraId="4FE3D3C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z=-0.523, p=0.601</w:t>
            </w:r>
          </w:p>
        </w:tc>
        <w:tc>
          <w:tcPr>
            <w:tcW w:w="1515" w:type="pct"/>
          </w:tcPr>
          <w:p w14:paraId="7240939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0.584, [0.514, 0.65]</w:t>
            </w:r>
          </w:p>
          <w:p w14:paraId="326A21C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b/>
                <w:sz w:val="20"/>
                <w:szCs w:val="20"/>
              </w:rPr>
              <w:t xml:space="preserve"> z=2.36, p=0.018</w:t>
            </w:r>
          </w:p>
        </w:tc>
        <w:tc>
          <w:tcPr>
            <w:tcW w:w="1515" w:type="pct"/>
            <w:tcBorders>
              <w:right w:val="single" w:sz="4" w:space="0" w:color="auto"/>
            </w:tcBorders>
            <w:vAlign w:val="center"/>
          </w:tcPr>
          <w:p w14:paraId="2C9FA6B1"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0.093, [0.057, 0.128]</w:t>
            </w:r>
          </w:p>
          <w:p w14:paraId="03CA996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z=5.15, p&lt;0.001</w:t>
            </w:r>
          </w:p>
        </w:tc>
      </w:tr>
      <w:tr w:rsidR="001D24E8" w:rsidRPr="0031571F" w14:paraId="04E194E8"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4133476D"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6747FA23"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vAlign w:val="center"/>
          </w:tcPr>
          <w:p w14:paraId="4F53ECE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0.498 [0.435, 0.561]</w:t>
            </w:r>
          </w:p>
          <w:p w14:paraId="61B3373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z=-0.0645, p=0.949</w:t>
            </w:r>
          </w:p>
        </w:tc>
        <w:tc>
          <w:tcPr>
            <w:tcW w:w="1515" w:type="pct"/>
          </w:tcPr>
          <w:p w14:paraId="335B5EFA"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0.616, [0.557, 0.672]</w:t>
            </w:r>
          </w:p>
          <w:p w14:paraId="535776A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b/>
                <w:sz w:val="20"/>
                <w:szCs w:val="20"/>
              </w:rPr>
              <w:t xml:space="preserve"> z=3.8, p&lt;0.001</w:t>
            </w:r>
          </w:p>
        </w:tc>
        <w:tc>
          <w:tcPr>
            <w:tcW w:w="1515" w:type="pct"/>
            <w:tcBorders>
              <w:right w:val="single" w:sz="4" w:space="0" w:color="auto"/>
            </w:tcBorders>
            <w:vAlign w:val="center"/>
          </w:tcPr>
          <w:p w14:paraId="5D70031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0.107, [0.076, 0.138]</w:t>
            </w:r>
          </w:p>
          <w:p w14:paraId="2D327C9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z=6.77, p&lt;0.001</w:t>
            </w:r>
          </w:p>
        </w:tc>
      </w:tr>
      <w:tr w:rsidR="001D24E8" w:rsidRPr="0031571F" w14:paraId="7E2F4770"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5D1A2DAB"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5056EB76"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vAlign w:val="center"/>
          </w:tcPr>
          <w:p w14:paraId="3193EEC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0.544 [0.482, 0.606]</w:t>
            </w:r>
          </w:p>
          <w:p w14:paraId="133B1046"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z=1.39, p=0.166</w:t>
            </w:r>
          </w:p>
        </w:tc>
        <w:tc>
          <w:tcPr>
            <w:tcW w:w="1515" w:type="pct"/>
          </w:tcPr>
          <w:p w14:paraId="5BEBFCB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0.575, [0.515, 0.633]</w:t>
            </w:r>
          </w:p>
          <w:p w14:paraId="074A9D3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b/>
                <w:sz w:val="20"/>
                <w:szCs w:val="20"/>
              </w:rPr>
              <w:t xml:space="preserve"> z=2.43, p=0.015</w:t>
            </w:r>
          </w:p>
        </w:tc>
        <w:tc>
          <w:tcPr>
            <w:tcW w:w="1515" w:type="pct"/>
            <w:tcBorders>
              <w:right w:val="single" w:sz="4" w:space="0" w:color="auto"/>
            </w:tcBorders>
            <w:vAlign w:val="center"/>
          </w:tcPr>
          <w:p w14:paraId="547D612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0.027 [-0.003, 0.057]</w:t>
            </w:r>
          </w:p>
          <w:p w14:paraId="6904F4C6"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 xml:space="preserve"> z=1.79, p=0.073</w:t>
            </w:r>
          </w:p>
        </w:tc>
      </w:tr>
      <w:tr w:rsidR="001D24E8" w:rsidRPr="0031571F" w14:paraId="5160F800"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76D48906"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BD</w:t>
            </w:r>
          </w:p>
        </w:tc>
        <w:tc>
          <w:tcPr>
            <w:tcW w:w="215" w:type="pct"/>
            <w:vAlign w:val="center"/>
          </w:tcPr>
          <w:p w14:paraId="52999667"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vAlign w:val="center"/>
          </w:tcPr>
          <w:p w14:paraId="692BC48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0.675 [0.607, 0.736]</w:t>
            </w:r>
          </w:p>
          <w:p w14:paraId="4F20854E"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z=4.82, p&lt;0.001</w:t>
            </w:r>
          </w:p>
        </w:tc>
        <w:tc>
          <w:tcPr>
            <w:tcW w:w="1515" w:type="pct"/>
          </w:tcPr>
          <w:p w14:paraId="2DA6D5A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0.628, [0.56, 0.691]</w:t>
            </w:r>
          </w:p>
          <w:p w14:paraId="745E6896"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z=3.65, p&lt;0.001</w:t>
            </w:r>
          </w:p>
        </w:tc>
        <w:tc>
          <w:tcPr>
            <w:tcW w:w="1515" w:type="pct"/>
            <w:tcBorders>
              <w:right w:val="single" w:sz="4" w:space="0" w:color="auto"/>
            </w:tcBorders>
            <w:vAlign w:val="center"/>
          </w:tcPr>
          <w:p w14:paraId="64DF404B"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-0.046 [-0.081, -0.010]</w:t>
            </w:r>
          </w:p>
          <w:p w14:paraId="63B27C8C"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b/>
                <w:sz w:val="20"/>
                <w:szCs w:val="20"/>
              </w:rPr>
              <w:t>z=-2.52, p=0.012</w:t>
            </w:r>
          </w:p>
        </w:tc>
      </w:tr>
      <w:tr w:rsidR="001D24E8" w:rsidRPr="0031571F" w14:paraId="08CCBBEF"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1016FC7B"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5CE0C46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vAlign w:val="center"/>
          </w:tcPr>
          <w:p w14:paraId="35DBE628"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0.693 [0.635, 0.745]</w:t>
            </w:r>
          </w:p>
          <w:p w14:paraId="50196997"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z=6.16, p&lt;0.001</w:t>
            </w:r>
          </w:p>
        </w:tc>
        <w:tc>
          <w:tcPr>
            <w:tcW w:w="1515" w:type="pct"/>
          </w:tcPr>
          <w:p w14:paraId="79F4B69F"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0.681, [0.626, 0.732]</w:t>
            </w:r>
          </w:p>
          <w:p w14:paraId="3C0ED9C3"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z=6.08, p&lt;0.001</w:t>
            </w:r>
          </w:p>
        </w:tc>
        <w:tc>
          <w:tcPr>
            <w:tcW w:w="1515" w:type="pct"/>
            <w:tcBorders>
              <w:right w:val="single" w:sz="4" w:space="0" w:color="auto"/>
            </w:tcBorders>
            <w:vAlign w:val="center"/>
          </w:tcPr>
          <w:p w14:paraId="20C4EC2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-0.012 [-0.043, 0.020]</w:t>
            </w:r>
          </w:p>
          <w:p w14:paraId="3DA54820"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z=-0.743, p=0.458</w:t>
            </w:r>
          </w:p>
        </w:tc>
      </w:tr>
      <w:tr w:rsidR="001D24E8" w:rsidRPr="0031571F" w14:paraId="40324B5E"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31527E2A"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44BEEFE4"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vAlign w:val="center"/>
          </w:tcPr>
          <w:p w14:paraId="6C05E77A"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0.571 [0.508, 0.631]</w:t>
            </w:r>
          </w:p>
          <w:p w14:paraId="398E1182"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z=2.21, p=0.027</w:t>
            </w:r>
          </w:p>
        </w:tc>
        <w:tc>
          <w:tcPr>
            <w:tcW w:w="1515" w:type="pct"/>
          </w:tcPr>
          <w:p w14:paraId="1A426825"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0.577, [0.517, 0.635]</w:t>
            </w:r>
          </w:p>
          <w:p w14:paraId="00A2049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z=2.5, p=0.012</w:t>
            </w:r>
          </w:p>
        </w:tc>
        <w:tc>
          <w:tcPr>
            <w:tcW w:w="1515" w:type="pct"/>
            <w:tcBorders>
              <w:right w:val="single" w:sz="4" w:space="0" w:color="auto"/>
            </w:tcBorders>
            <w:vAlign w:val="center"/>
          </w:tcPr>
          <w:p w14:paraId="62971B0D" w14:textId="77777777" w:rsidR="001D24E8"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 xml:space="preserve">0.006 [-0.024, 0.036] </w:t>
            </w:r>
          </w:p>
          <w:p w14:paraId="59F5A7C6"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rPr>
              <w:t>z=0.376, p=0.707</w:t>
            </w:r>
          </w:p>
        </w:tc>
      </w:tr>
      <w:tr w:rsidR="001D24E8" w:rsidRPr="0031571F" w14:paraId="5EFEEC8B"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val="restart"/>
            <w:tcBorders>
              <w:left w:val="single" w:sz="4" w:space="0" w:color="auto"/>
            </w:tcBorders>
            <w:vAlign w:val="center"/>
          </w:tcPr>
          <w:p w14:paraId="64823953" w14:textId="77777777" w:rsidR="001D24E8" w:rsidRPr="00D30034" w:rsidRDefault="001D24E8" w:rsidP="000D4378">
            <w:pPr>
              <w:spacing w:after="20" w:line="21" w:lineRule="atLeast"/>
              <w:jc w:val="center"/>
              <w:rPr>
                <w:rFonts w:cs="Times New Roman"/>
                <w:b w:val="0"/>
                <w:sz w:val="20"/>
                <w:szCs w:val="20"/>
              </w:rPr>
            </w:pPr>
            <w:r w:rsidRPr="00D30034">
              <w:rPr>
                <w:rFonts w:cs="Times New Roman"/>
                <w:b w:val="0"/>
                <w:sz w:val="20"/>
                <w:szCs w:val="20"/>
              </w:rPr>
              <w:t>BC</w:t>
            </w:r>
          </w:p>
        </w:tc>
        <w:tc>
          <w:tcPr>
            <w:tcW w:w="215" w:type="pct"/>
            <w:vAlign w:val="center"/>
          </w:tcPr>
          <w:p w14:paraId="72DE1FB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lang w:val="fr-FR"/>
              </w:rPr>
              <w:t>E1</w:t>
            </w:r>
          </w:p>
        </w:tc>
        <w:tc>
          <w:tcPr>
            <w:tcW w:w="1515" w:type="pct"/>
            <w:vAlign w:val="center"/>
          </w:tcPr>
          <w:p w14:paraId="4E744F6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0.304 [0.244, 0.371]</w:t>
            </w:r>
          </w:p>
          <w:p w14:paraId="5F180A9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z=-5.42, p&lt;0.001</w:t>
            </w:r>
          </w:p>
        </w:tc>
        <w:tc>
          <w:tcPr>
            <w:tcW w:w="1515" w:type="pct"/>
          </w:tcPr>
          <w:p w14:paraId="385B6F0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0.302, [0.245, 0.364]</w:t>
            </w:r>
          </w:p>
          <w:p w14:paraId="26BFBC3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z=-5.81, p&lt;0.001</w:t>
            </w:r>
          </w:p>
        </w:tc>
        <w:tc>
          <w:tcPr>
            <w:tcW w:w="1515" w:type="pct"/>
            <w:tcBorders>
              <w:right w:val="single" w:sz="4" w:space="0" w:color="auto"/>
            </w:tcBorders>
            <w:vAlign w:val="center"/>
          </w:tcPr>
          <w:p w14:paraId="24A41479"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-0.002 [-0.039, 0.037]</w:t>
            </w:r>
          </w:p>
          <w:p w14:paraId="45B229E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z=-0.122, p=0.903</w:t>
            </w:r>
          </w:p>
        </w:tc>
      </w:tr>
      <w:tr w:rsidR="001D24E8" w:rsidRPr="0031571F" w14:paraId="23DC93B8" w14:textId="77777777" w:rsidTr="000D4378">
        <w:trPr>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tcBorders>
            <w:vAlign w:val="center"/>
          </w:tcPr>
          <w:p w14:paraId="74C577F8" w14:textId="77777777" w:rsidR="001D24E8" w:rsidRPr="00D30034" w:rsidRDefault="001D24E8" w:rsidP="000D4378">
            <w:pPr>
              <w:spacing w:after="20" w:line="21" w:lineRule="atLeast"/>
              <w:jc w:val="center"/>
              <w:rPr>
                <w:rFonts w:cs="Times New Roman"/>
                <w:b w:val="0"/>
                <w:sz w:val="20"/>
                <w:szCs w:val="20"/>
              </w:rPr>
            </w:pPr>
          </w:p>
        </w:tc>
        <w:tc>
          <w:tcPr>
            <w:tcW w:w="215" w:type="pct"/>
            <w:vAlign w:val="center"/>
          </w:tcPr>
          <w:p w14:paraId="56985F6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sz w:val="20"/>
                <w:szCs w:val="20"/>
                <w:lang w:val="fr-FR"/>
              </w:rPr>
              <w:t>E2</w:t>
            </w:r>
          </w:p>
        </w:tc>
        <w:tc>
          <w:tcPr>
            <w:tcW w:w="1515" w:type="pct"/>
            <w:vAlign w:val="center"/>
          </w:tcPr>
          <w:p w14:paraId="2E8FD080"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0.332 [0.278, 0.392]</w:t>
            </w:r>
          </w:p>
          <w:p w14:paraId="5E3E842F"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z=-5.33, p&lt;0.001</w:t>
            </w:r>
          </w:p>
        </w:tc>
        <w:tc>
          <w:tcPr>
            <w:tcW w:w="1515" w:type="pct"/>
          </w:tcPr>
          <w:p w14:paraId="1F61D61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0.387, [0.331, 0.446]</w:t>
            </w:r>
          </w:p>
          <w:p w14:paraId="075E1F99"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 xml:space="preserve"> z=-3.7, p&lt;0.001</w:t>
            </w:r>
          </w:p>
        </w:tc>
        <w:tc>
          <w:tcPr>
            <w:tcW w:w="1515" w:type="pct"/>
            <w:tcBorders>
              <w:right w:val="single" w:sz="4" w:space="0" w:color="auto"/>
            </w:tcBorders>
            <w:vAlign w:val="center"/>
          </w:tcPr>
          <w:p w14:paraId="40EEE6C1"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D30034">
              <w:rPr>
                <w:rFonts w:cs="Times New Roman"/>
                <w:b/>
                <w:sz w:val="20"/>
                <w:szCs w:val="20"/>
              </w:rPr>
              <w:t>0.053, [0.022, 0.083]</w:t>
            </w:r>
          </w:p>
          <w:p w14:paraId="28176078" w14:textId="77777777" w:rsidR="001D24E8" w:rsidRPr="00D30034" w:rsidRDefault="001D24E8" w:rsidP="000D4378">
            <w:pPr>
              <w:spacing w:after="20" w:line="21" w:lineRule="atLeast"/>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30034">
              <w:rPr>
                <w:rFonts w:cs="Times New Roman"/>
                <w:b/>
                <w:sz w:val="20"/>
                <w:szCs w:val="20"/>
              </w:rPr>
              <w:t>z=3.36, p&lt;0.001</w:t>
            </w:r>
          </w:p>
        </w:tc>
      </w:tr>
      <w:tr w:rsidR="001D24E8" w:rsidRPr="0031571F" w14:paraId="4A446604" w14:textId="77777777" w:rsidTr="000D437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 w:type="pct"/>
            <w:vMerge/>
            <w:tcBorders>
              <w:left w:val="single" w:sz="4" w:space="0" w:color="auto"/>
              <w:bottom w:val="single" w:sz="4" w:space="0" w:color="auto"/>
            </w:tcBorders>
            <w:vAlign w:val="center"/>
          </w:tcPr>
          <w:p w14:paraId="601BAF31" w14:textId="77777777" w:rsidR="001D24E8" w:rsidRPr="00D30034" w:rsidRDefault="001D24E8" w:rsidP="000D4378">
            <w:pPr>
              <w:spacing w:after="20" w:line="21" w:lineRule="atLeast"/>
              <w:jc w:val="center"/>
              <w:rPr>
                <w:rFonts w:cs="Times New Roman"/>
                <w:b w:val="0"/>
                <w:sz w:val="20"/>
                <w:szCs w:val="20"/>
              </w:rPr>
            </w:pPr>
          </w:p>
        </w:tc>
        <w:tc>
          <w:tcPr>
            <w:tcW w:w="215" w:type="pct"/>
            <w:tcBorders>
              <w:bottom w:val="single" w:sz="4" w:space="0" w:color="auto"/>
            </w:tcBorders>
            <w:vAlign w:val="center"/>
          </w:tcPr>
          <w:p w14:paraId="211CD13B"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E3</w:t>
            </w:r>
          </w:p>
        </w:tc>
        <w:tc>
          <w:tcPr>
            <w:tcW w:w="1515" w:type="pct"/>
            <w:tcBorders>
              <w:bottom w:val="single" w:sz="4" w:space="0" w:color="auto"/>
            </w:tcBorders>
            <w:vAlign w:val="center"/>
          </w:tcPr>
          <w:p w14:paraId="6993838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0.358 [0.301, 0.418]</w:t>
            </w:r>
          </w:p>
          <w:p w14:paraId="5B29834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z=-4.51, p&lt;0.001</w:t>
            </w:r>
          </w:p>
        </w:tc>
        <w:tc>
          <w:tcPr>
            <w:tcW w:w="1515" w:type="pct"/>
            <w:tcBorders>
              <w:bottom w:val="single" w:sz="4" w:space="0" w:color="auto"/>
            </w:tcBorders>
          </w:tcPr>
          <w:p w14:paraId="629DD4DE"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0.374 [0.319, 0.433]</w:t>
            </w:r>
          </w:p>
          <w:p w14:paraId="5BFC2A94"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D30034">
              <w:rPr>
                <w:rFonts w:cs="Times New Roman"/>
                <w:b/>
                <w:sz w:val="20"/>
                <w:szCs w:val="20"/>
              </w:rPr>
              <w:t xml:space="preserve"> z=-4.14, p&lt;0.001</w:t>
            </w:r>
          </w:p>
        </w:tc>
        <w:tc>
          <w:tcPr>
            <w:tcW w:w="1515" w:type="pct"/>
            <w:tcBorders>
              <w:bottom w:val="single" w:sz="4" w:space="0" w:color="auto"/>
              <w:right w:val="single" w:sz="4" w:space="0" w:color="auto"/>
            </w:tcBorders>
            <w:vAlign w:val="center"/>
          </w:tcPr>
          <w:p w14:paraId="73FA591D"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0.016 [-0.015, 0.046]</w:t>
            </w:r>
          </w:p>
          <w:p w14:paraId="66399635" w14:textId="77777777" w:rsidR="001D24E8" w:rsidRPr="00D30034" w:rsidRDefault="001D24E8" w:rsidP="000D4378">
            <w:pPr>
              <w:spacing w:after="20" w:line="21" w:lineRule="atLeast"/>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30034">
              <w:rPr>
                <w:rFonts w:cs="Times New Roman"/>
                <w:sz w:val="20"/>
                <w:szCs w:val="20"/>
              </w:rPr>
              <w:t>z=1.01, p=0.312</w:t>
            </w:r>
          </w:p>
        </w:tc>
      </w:tr>
    </w:tbl>
    <w:p w14:paraId="3D0A7D79" w14:textId="77777777" w:rsidR="001D24E8" w:rsidRDefault="001D24E8" w:rsidP="001D24E8">
      <w:pPr>
        <w:rPr>
          <w:lang w:val="en-US"/>
        </w:rPr>
      </w:pPr>
    </w:p>
    <w:p w14:paraId="567C5283" w14:textId="77777777" w:rsidR="001D24E8" w:rsidRDefault="001D24E8" w:rsidP="001D24E8">
      <w:pPr>
        <w:spacing w:before="120" w:after="0"/>
      </w:pPr>
    </w:p>
    <w:p w14:paraId="7A765755" w14:textId="77777777" w:rsidR="001D24E8" w:rsidRDefault="001D24E8" w:rsidP="001D24E8">
      <w:pPr>
        <w:spacing w:after="0" w:line="240" w:lineRule="auto"/>
        <w:jc w:val="left"/>
        <w:rPr>
          <w:rFonts w:eastAsia="Batang" w:cs="Times New Roman"/>
          <w:b/>
          <w:bCs/>
          <w:iCs/>
          <w:sz w:val="20"/>
          <w:szCs w:val="20"/>
          <w:lang w:val="en-US"/>
        </w:rPr>
      </w:pPr>
      <w:r>
        <w:rPr>
          <w:rFonts w:cs="Times New Roman"/>
          <w:b/>
          <w:bCs/>
          <w:i/>
          <w:sz w:val="20"/>
          <w:szCs w:val="20"/>
        </w:rPr>
        <w:br w:type="page"/>
      </w:r>
    </w:p>
    <w:p w14:paraId="29015FBA" w14:textId="11489097" w:rsidR="001D24E8" w:rsidRPr="00592D13" w:rsidRDefault="001D24E8" w:rsidP="001D24E8">
      <w:pPr>
        <w:pStyle w:val="Lgende"/>
        <w:spacing w:before="120" w:after="120"/>
        <w:jc w:val="left"/>
        <w:rPr>
          <w:rFonts w:cs="Times New Roman"/>
          <w:sz w:val="24"/>
          <w:szCs w:val="20"/>
        </w:rPr>
      </w:pPr>
      <w:r w:rsidRPr="00592D13">
        <w:rPr>
          <w:rFonts w:ascii="Times New Roman" w:hAnsi="Times New Roman" w:cs="Times New Roman"/>
          <w:b/>
          <w:bCs/>
          <w:i w:val="0"/>
          <w:color w:val="auto"/>
          <w:sz w:val="24"/>
          <w:szCs w:val="20"/>
        </w:rPr>
        <w:lastRenderedPageBreak/>
        <w:t>Supplemental Table 4</w:t>
      </w:r>
      <w:r w:rsidR="008C245A">
        <w:rPr>
          <w:rFonts w:ascii="Times New Roman" w:hAnsi="Times New Roman" w:cs="Times New Roman"/>
          <w:b/>
          <w:bCs/>
          <w:i w:val="0"/>
          <w:color w:val="auto"/>
          <w:sz w:val="24"/>
          <w:szCs w:val="20"/>
        </w:rPr>
        <w:t xml:space="preserve"> (relates to Methods)</w:t>
      </w:r>
      <w:r w:rsidRPr="00592D13">
        <w:rPr>
          <w:rFonts w:ascii="Times New Roman" w:hAnsi="Times New Roman" w:cs="Times New Roman"/>
          <w:b/>
          <w:bCs/>
          <w:i w:val="0"/>
          <w:color w:val="auto"/>
          <w:sz w:val="24"/>
          <w:szCs w:val="20"/>
        </w:rPr>
        <w:t>.</w:t>
      </w:r>
      <w:r w:rsidRPr="00592D13">
        <w:rPr>
          <w:rFonts w:ascii="Times New Roman" w:hAnsi="Times New Roman" w:cs="Times New Roman"/>
          <w:i w:val="0"/>
          <w:color w:val="auto"/>
          <w:sz w:val="24"/>
          <w:szCs w:val="20"/>
        </w:rPr>
        <w:t xml:space="preserve"> Demographic data. Mean and standard deviation of sex, age, bonus payment and completion time across all experiments. </w:t>
      </w:r>
    </w:p>
    <w:tbl>
      <w:tblPr>
        <w:tblStyle w:val="Tableausimple2"/>
        <w:tblpPr w:leftFromText="180" w:rightFromText="180" w:vertAnchor="text" w:horzAnchor="margin" w:tblpY="52"/>
        <w:tblW w:w="5000" w:type="pct"/>
        <w:tblBorders>
          <w:top w:val="single" w:sz="4" w:space="0" w:color="auto"/>
          <w:left w:val="single" w:sz="4" w:space="0" w:color="auto"/>
          <w:bottom w:val="single" w:sz="4" w:space="0" w:color="auto"/>
          <w:right w:val="single" w:sz="4" w:space="0" w:color="auto"/>
          <w:insideH w:val="single" w:sz="4" w:space="0" w:color="7F7F7F" w:themeColor="text1" w:themeTint="80"/>
        </w:tblBorders>
        <w:tblLayout w:type="fixed"/>
        <w:tblLook w:val="04A0" w:firstRow="1" w:lastRow="0" w:firstColumn="1" w:lastColumn="0" w:noHBand="0" w:noVBand="1"/>
      </w:tblPr>
      <w:tblGrid>
        <w:gridCol w:w="611"/>
        <w:gridCol w:w="1257"/>
        <w:gridCol w:w="717"/>
        <w:gridCol w:w="721"/>
        <w:gridCol w:w="1916"/>
        <w:gridCol w:w="1916"/>
        <w:gridCol w:w="1918"/>
      </w:tblGrid>
      <w:tr w:rsidR="001D24E8" w:rsidRPr="007A46D8" w14:paraId="6C0E8870" w14:textId="77777777" w:rsidTr="000D437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7" w:type="pct"/>
            <w:vMerge w:val="restart"/>
            <w:tcBorders>
              <w:bottom w:val="none" w:sz="0" w:space="0" w:color="auto"/>
            </w:tcBorders>
            <w:noWrap/>
            <w:vAlign w:val="center"/>
          </w:tcPr>
          <w:p w14:paraId="34C2222F" w14:textId="77777777" w:rsidR="001D24E8" w:rsidRPr="007A46D8" w:rsidRDefault="001D24E8" w:rsidP="000D4378">
            <w:pPr>
              <w:spacing w:line="240" w:lineRule="auto"/>
              <w:jc w:val="center"/>
              <w:rPr>
                <w:rFonts w:cs="Times New Roman"/>
                <w:sz w:val="20"/>
                <w:szCs w:val="20"/>
              </w:rPr>
            </w:pPr>
          </w:p>
        </w:tc>
        <w:tc>
          <w:tcPr>
            <w:tcW w:w="694" w:type="pct"/>
            <w:vMerge w:val="restart"/>
            <w:tcBorders>
              <w:bottom w:val="none" w:sz="0" w:space="0" w:color="auto"/>
            </w:tcBorders>
            <w:noWrap/>
            <w:vAlign w:val="center"/>
          </w:tcPr>
          <w:p w14:paraId="16A64715" w14:textId="77777777" w:rsidR="001D24E8" w:rsidRPr="007A46D8" w:rsidRDefault="001D24E8" w:rsidP="000D437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n</w:t>
            </w:r>
          </w:p>
        </w:tc>
        <w:tc>
          <w:tcPr>
            <w:tcW w:w="794" w:type="pct"/>
            <w:gridSpan w:val="2"/>
            <w:tcBorders>
              <w:bottom w:val="none" w:sz="0" w:space="0" w:color="auto"/>
            </w:tcBorders>
            <w:noWrap/>
            <w:vAlign w:val="center"/>
          </w:tcPr>
          <w:p w14:paraId="0401BA96" w14:textId="77777777" w:rsidR="001D24E8" w:rsidRPr="007A46D8" w:rsidRDefault="001D24E8" w:rsidP="000D437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Sex</w:t>
            </w:r>
          </w:p>
        </w:tc>
        <w:tc>
          <w:tcPr>
            <w:tcW w:w="1058" w:type="pct"/>
            <w:vMerge w:val="restart"/>
            <w:tcBorders>
              <w:bottom w:val="none" w:sz="0" w:space="0" w:color="auto"/>
            </w:tcBorders>
            <w:noWrap/>
            <w:vAlign w:val="center"/>
          </w:tcPr>
          <w:p w14:paraId="515FCAAF" w14:textId="77777777" w:rsidR="001D24E8" w:rsidRPr="007A46D8" w:rsidRDefault="001D24E8" w:rsidP="000D437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Age</w:t>
            </w:r>
          </w:p>
        </w:tc>
        <w:tc>
          <w:tcPr>
            <w:tcW w:w="1058" w:type="pct"/>
            <w:vMerge w:val="restart"/>
            <w:tcBorders>
              <w:bottom w:val="none" w:sz="0" w:space="0" w:color="auto"/>
            </w:tcBorders>
            <w:noWrap/>
            <w:vAlign w:val="center"/>
          </w:tcPr>
          <w:p w14:paraId="62EF6C45" w14:textId="77777777" w:rsidR="001D24E8" w:rsidRPr="007A46D8" w:rsidRDefault="001D24E8" w:rsidP="000D437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Bonus Payment</w:t>
            </w:r>
          </w:p>
        </w:tc>
        <w:tc>
          <w:tcPr>
            <w:tcW w:w="1059" w:type="pct"/>
            <w:vMerge w:val="restart"/>
            <w:tcBorders>
              <w:bottom w:val="none" w:sz="0" w:space="0" w:color="auto"/>
            </w:tcBorders>
            <w:noWrap/>
            <w:vAlign w:val="center"/>
          </w:tcPr>
          <w:p w14:paraId="161984F6" w14:textId="77777777" w:rsidR="001D24E8" w:rsidRPr="007A46D8" w:rsidRDefault="001D24E8" w:rsidP="000D4378">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Time</w:t>
            </w:r>
          </w:p>
        </w:tc>
      </w:tr>
      <w:tr w:rsidR="001D24E8" w:rsidRPr="007A46D8" w14:paraId="01EF26E0" w14:textId="77777777" w:rsidTr="000D437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7" w:type="pct"/>
            <w:vMerge/>
            <w:noWrap/>
            <w:vAlign w:val="center"/>
          </w:tcPr>
          <w:p w14:paraId="04951DF0" w14:textId="77777777" w:rsidR="001D24E8" w:rsidRPr="007A46D8" w:rsidRDefault="001D24E8" w:rsidP="000D4378">
            <w:pPr>
              <w:spacing w:line="240" w:lineRule="auto"/>
              <w:jc w:val="center"/>
              <w:rPr>
                <w:rFonts w:cs="Times New Roman"/>
                <w:sz w:val="20"/>
                <w:szCs w:val="20"/>
              </w:rPr>
            </w:pPr>
          </w:p>
        </w:tc>
        <w:tc>
          <w:tcPr>
            <w:tcW w:w="694" w:type="pct"/>
            <w:vMerge/>
            <w:noWrap/>
            <w:vAlign w:val="center"/>
          </w:tcPr>
          <w:p w14:paraId="67AA2D5E"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396" w:type="pct"/>
            <w:noWrap/>
            <w:vAlign w:val="center"/>
          </w:tcPr>
          <w:p w14:paraId="069B5D4C"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A46D8">
              <w:rPr>
                <w:rFonts w:cs="Times New Roman"/>
                <w:sz w:val="20"/>
                <w:szCs w:val="20"/>
              </w:rPr>
              <w:t>M</w:t>
            </w:r>
          </w:p>
        </w:tc>
        <w:tc>
          <w:tcPr>
            <w:tcW w:w="398" w:type="pct"/>
            <w:vAlign w:val="center"/>
          </w:tcPr>
          <w:p w14:paraId="1156E08A"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A46D8">
              <w:rPr>
                <w:rFonts w:cs="Times New Roman"/>
                <w:sz w:val="20"/>
                <w:szCs w:val="20"/>
              </w:rPr>
              <w:t>F</w:t>
            </w:r>
          </w:p>
        </w:tc>
        <w:tc>
          <w:tcPr>
            <w:tcW w:w="1058" w:type="pct"/>
            <w:vMerge/>
            <w:noWrap/>
            <w:vAlign w:val="center"/>
          </w:tcPr>
          <w:p w14:paraId="4CF0BCE3"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058" w:type="pct"/>
            <w:vMerge/>
            <w:noWrap/>
            <w:vAlign w:val="center"/>
          </w:tcPr>
          <w:p w14:paraId="4A8B377E"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059" w:type="pct"/>
            <w:vMerge/>
            <w:noWrap/>
            <w:vAlign w:val="center"/>
          </w:tcPr>
          <w:p w14:paraId="59DCAD3F"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1D24E8" w:rsidRPr="007A46D8" w14:paraId="2F1F1C30" w14:textId="77777777" w:rsidTr="000D4378">
        <w:trPr>
          <w:trHeight w:val="301"/>
        </w:trPr>
        <w:tc>
          <w:tcPr>
            <w:cnfStyle w:val="001000000000" w:firstRow="0" w:lastRow="0" w:firstColumn="1" w:lastColumn="0" w:oddVBand="0" w:evenVBand="0" w:oddHBand="0" w:evenHBand="0" w:firstRowFirstColumn="0" w:firstRowLastColumn="0" w:lastRowFirstColumn="0" w:lastRowLastColumn="0"/>
            <w:tcW w:w="337" w:type="pct"/>
            <w:noWrap/>
            <w:vAlign w:val="center"/>
          </w:tcPr>
          <w:p w14:paraId="4EB322CF" w14:textId="77777777" w:rsidR="001D24E8" w:rsidRPr="007A46D8" w:rsidRDefault="001D24E8" w:rsidP="000D4378">
            <w:pPr>
              <w:spacing w:line="240" w:lineRule="auto"/>
              <w:jc w:val="center"/>
              <w:rPr>
                <w:rFonts w:cs="Times New Roman"/>
                <w:sz w:val="20"/>
                <w:szCs w:val="20"/>
              </w:rPr>
            </w:pPr>
            <w:r w:rsidRPr="007A46D8">
              <w:rPr>
                <w:rFonts w:cs="Times New Roman"/>
                <w:sz w:val="20"/>
                <w:szCs w:val="20"/>
              </w:rPr>
              <w:t>E1</w:t>
            </w:r>
          </w:p>
        </w:tc>
        <w:tc>
          <w:tcPr>
            <w:tcW w:w="694" w:type="pct"/>
            <w:noWrap/>
            <w:vAlign w:val="center"/>
            <w:hideMark/>
          </w:tcPr>
          <w:p w14:paraId="494B4B53"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24</w:t>
            </w:r>
          </w:p>
        </w:tc>
        <w:tc>
          <w:tcPr>
            <w:tcW w:w="396" w:type="pct"/>
            <w:noWrap/>
            <w:vAlign w:val="center"/>
            <w:hideMark/>
          </w:tcPr>
          <w:p w14:paraId="68957DC0"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12</w:t>
            </w:r>
          </w:p>
        </w:tc>
        <w:tc>
          <w:tcPr>
            <w:tcW w:w="398" w:type="pct"/>
            <w:noWrap/>
            <w:vAlign w:val="center"/>
            <w:hideMark/>
          </w:tcPr>
          <w:p w14:paraId="4A061D58"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12</w:t>
            </w:r>
          </w:p>
        </w:tc>
        <w:tc>
          <w:tcPr>
            <w:tcW w:w="1058" w:type="pct"/>
            <w:noWrap/>
            <w:vAlign w:val="center"/>
            <w:hideMark/>
          </w:tcPr>
          <w:p w14:paraId="67A096B4"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gramStart"/>
            <w:r w:rsidRPr="007A46D8">
              <w:rPr>
                <w:rFonts w:cs="Times New Roman"/>
                <w:sz w:val="20"/>
                <w:szCs w:val="20"/>
              </w:rPr>
              <w:t>26.5  ±</w:t>
            </w:r>
            <w:proofErr w:type="gramEnd"/>
            <w:r w:rsidRPr="007A46D8">
              <w:rPr>
                <w:rFonts w:cs="Times New Roman"/>
                <w:sz w:val="20"/>
                <w:szCs w:val="20"/>
              </w:rPr>
              <w:t xml:space="preserve">  6.80</w:t>
            </w:r>
          </w:p>
        </w:tc>
        <w:tc>
          <w:tcPr>
            <w:tcW w:w="1058" w:type="pct"/>
            <w:noWrap/>
            <w:vAlign w:val="center"/>
            <w:hideMark/>
          </w:tcPr>
          <w:p w14:paraId="16C25A26"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gramStart"/>
            <w:r w:rsidRPr="007A46D8">
              <w:rPr>
                <w:rFonts w:cs="Times New Roman"/>
                <w:sz w:val="20"/>
                <w:szCs w:val="20"/>
              </w:rPr>
              <w:t>2.10  ±</w:t>
            </w:r>
            <w:proofErr w:type="gramEnd"/>
            <w:r w:rsidRPr="007A46D8">
              <w:rPr>
                <w:rFonts w:cs="Times New Roman"/>
                <w:sz w:val="20"/>
                <w:szCs w:val="20"/>
              </w:rPr>
              <w:t xml:space="preserve">  0.128</w:t>
            </w:r>
          </w:p>
        </w:tc>
        <w:tc>
          <w:tcPr>
            <w:tcW w:w="1059" w:type="pct"/>
            <w:noWrap/>
            <w:vAlign w:val="center"/>
            <w:hideMark/>
          </w:tcPr>
          <w:p w14:paraId="390926B7"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gramStart"/>
            <w:r w:rsidRPr="007A46D8">
              <w:rPr>
                <w:rFonts w:cs="Times New Roman"/>
                <w:sz w:val="20"/>
                <w:szCs w:val="20"/>
              </w:rPr>
              <w:t>23.9  ±</w:t>
            </w:r>
            <w:proofErr w:type="gramEnd"/>
            <w:r w:rsidRPr="007A46D8">
              <w:rPr>
                <w:rFonts w:cs="Times New Roman"/>
                <w:sz w:val="20"/>
                <w:szCs w:val="20"/>
              </w:rPr>
              <w:t xml:space="preserve">  8.85</w:t>
            </w:r>
          </w:p>
        </w:tc>
      </w:tr>
      <w:tr w:rsidR="001D24E8" w:rsidRPr="007A46D8" w14:paraId="4657FCC4" w14:textId="77777777" w:rsidTr="000D437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7" w:type="pct"/>
            <w:noWrap/>
            <w:vAlign w:val="center"/>
          </w:tcPr>
          <w:p w14:paraId="578931E1" w14:textId="77777777" w:rsidR="001D24E8" w:rsidRPr="007A46D8" w:rsidRDefault="001D24E8" w:rsidP="000D4378">
            <w:pPr>
              <w:spacing w:line="240" w:lineRule="auto"/>
              <w:jc w:val="center"/>
              <w:rPr>
                <w:rFonts w:cs="Times New Roman"/>
                <w:sz w:val="20"/>
                <w:szCs w:val="20"/>
              </w:rPr>
            </w:pPr>
            <w:r w:rsidRPr="007A46D8">
              <w:rPr>
                <w:rFonts w:cs="Times New Roman"/>
                <w:sz w:val="20"/>
                <w:szCs w:val="20"/>
              </w:rPr>
              <w:t>E2</w:t>
            </w:r>
          </w:p>
        </w:tc>
        <w:tc>
          <w:tcPr>
            <w:tcW w:w="694" w:type="pct"/>
            <w:noWrap/>
            <w:vAlign w:val="center"/>
            <w:hideMark/>
          </w:tcPr>
          <w:p w14:paraId="454B79C7"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A46D8">
              <w:rPr>
                <w:rFonts w:cs="Times New Roman"/>
                <w:sz w:val="20"/>
                <w:szCs w:val="20"/>
              </w:rPr>
              <w:t>24</w:t>
            </w:r>
          </w:p>
        </w:tc>
        <w:tc>
          <w:tcPr>
            <w:tcW w:w="396" w:type="pct"/>
            <w:noWrap/>
            <w:vAlign w:val="center"/>
            <w:hideMark/>
          </w:tcPr>
          <w:p w14:paraId="7B8B967D"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A46D8">
              <w:rPr>
                <w:rFonts w:cs="Times New Roman"/>
                <w:sz w:val="20"/>
                <w:szCs w:val="20"/>
              </w:rPr>
              <w:t>12</w:t>
            </w:r>
          </w:p>
        </w:tc>
        <w:tc>
          <w:tcPr>
            <w:tcW w:w="398" w:type="pct"/>
            <w:noWrap/>
            <w:vAlign w:val="center"/>
            <w:hideMark/>
          </w:tcPr>
          <w:p w14:paraId="35193963"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A46D8">
              <w:rPr>
                <w:rFonts w:cs="Times New Roman"/>
                <w:sz w:val="20"/>
                <w:szCs w:val="20"/>
              </w:rPr>
              <w:t>12</w:t>
            </w:r>
          </w:p>
        </w:tc>
        <w:tc>
          <w:tcPr>
            <w:tcW w:w="1058" w:type="pct"/>
            <w:noWrap/>
            <w:vAlign w:val="center"/>
            <w:hideMark/>
          </w:tcPr>
          <w:p w14:paraId="23BB6E19"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7A46D8">
              <w:rPr>
                <w:rFonts w:cs="Times New Roman"/>
                <w:sz w:val="20"/>
                <w:szCs w:val="20"/>
              </w:rPr>
              <w:t>30.1  ±</w:t>
            </w:r>
            <w:proofErr w:type="gramEnd"/>
            <w:r w:rsidRPr="007A46D8">
              <w:rPr>
                <w:rFonts w:cs="Times New Roman"/>
                <w:sz w:val="20"/>
                <w:szCs w:val="20"/>
              </w:rPr>
              <w:t xml:space="preserve">  10.7</w:t>
            </w:r>
          </w:p>
        </w:tc>
        <w:tc>
          <w:tcPr>
            <w:tcW w:w="1058" w:type="pct"/>
            <w:noWrap/>
            <w:vAlign w:val="center"/>
            <w:hideMark/>
          </w:tcPr>
          <w:p w14:paraId="687B7478"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7A46D8">
              <w:rPr>
                <w:rFonts w:cs="Times New Roman"/>
                <w:sz w:val="20"/>
                <w:szCs w:val="20"/>
              </w:rPr>
              <w:t>1.91  ±</w:t>
            </w:r>
            <w:proofErr w:type="gramEnd"/>
            <w:r w:rsidRPr="007A46D8">
              <w:rPr>
                <w:rFonts w:cs="Times New Roman"/>
                <w:sz w:val="20"/>
                <w:szCs w:val="20"/>
              </w:rPr>
              <w:t xml:space="preserve">  0.199</w:t>
            </w:r>
          </w:p>
        </w:tc>
        <w:tc>
          <w:tcPr>
            <w:tcW w:w="1059" w:type="pct"/>
            <w:noWrap/>
            <w:vAlign w:val="center"/>
            <w:hideMark/>
          </w:tcPr>
          <w:p w14:paraId="6330130E" w14:textId="77777777" w:rsidR="001D24E8" w:rsidRPr="007A46D8" w:rsidRDefault="001D24E8" w:rsidP="000D437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7A46D8">
              <w:rPr>
                <w:rFonts w:cs="Times New Roman"/>
                <w:sz w:val="20"/>
                <w:szCs w:val="20"/>
              </w:rPr>
              <w:t>24.1  ±</w:t>
            </w:r>
            <w:proofErr w:type="gramEnd"/>
            <w:r w:rsidRPr="007A46D8">
              <w:rPr>
                <w:rFonts w:cs="Times New Roman"/>
                <w:sz w:val="20"/>
                <w:szCs w:val="20"/>
              </w:rPr>
              <w:t xml:space="preserve">  7.75</w:t>
            </w:r>
          </w:p>
        </w:tc>
      </w:tr>
      <w:tr w:rsidR="001D24E8" w:rsidRPr="007A46D8" w14:paraId="08EE09FD" w14:textId="77777777" w:rsidTr="000D4378">
        <w:trPr>
          <w:trHeight w:val="301"/>
        </w:trPr>
        <w:tc>
          <w:tcPr>
            <w:cnfStyle w:val="001000000000" w:firstRow="0" w:lastRow="0" w:firstColumn="1" w:lastColumn="0" w:oddVBand="0" w:evenVBand="0" w:oddHBand="0" w:evenHBand="0" w:firstRowFirstColumn="0" w:firstRowLastColumn="0" w:lastRowFirstColumn="0" w:lastRowLastColumn="0"/>
            <w:tcW w:w="337" w:type="pct"/>
            <w:noWrap/>
            <w:vAlign w:val="center"/>
          </w:tcPr>
          <w:p w14:paraId="3888CEA2" w14:textId="77777777" w:rsidR="001D24E8" w:rsidRPr="007A46D8" w:rsidRDefault="001D24E8" w:rsidP="000D4378">
            <w:pPr>
              <w:spacing w:line="240" w:lineRule="auto"/>
              <w:jc w:val="center"/>
              <w:rPr>
                <w:rFonts w:cs="Times New Roman"/>
                <w:sz w:val="20"/>
                <w:szCs w:val="20"/>
              </w:rPr>
            </w:pPr>
            <w:r w:rsidRPr="007A46D8">
              <w:rPr>
                <w:rFonts w:cs="Times New Roman"/>
                <w:sz w:val="20"/>
                <w:szCs w:val="20"/>
              </w:rPr>
              <w:t>E3</w:t>
            </w:r>
          </w:p>
        </w:tc>
        <w:tc>
          <w:tcPr>
            <w:tcW w:w="694" w:type="pct"/>
            <w:noWrap/>
            <w:vAlign w:val="center"/>
            <w:hideMark/>
          </w:tcPr>
          <w:p w14:paraId="736BF81D"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24</w:t>
            </w:r>
          </w:p>
        </w:tc>
        <w:tc>
          <w:tcPr>
            <w:tcW w:w="396" w:type="pct"/>
            <w:noWrap/>
            <w:vAlign w:val="center"/>
            <w:hideMark/>
          </w:tcPr>
          <w:p w14:paraId="101A5385"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12</w:t>
            </w:r>
          </w:p>
        </w:tc>
        <w:tc>
          <w:tcPr>
            <w:tcW w:w="398" w:type="pct"/>
            <w:noWrap/>
            <w:vAlign w:val="center"/>
            <w:hideMark/>
          </w:tcPr>
          <w:p w14:paraId="5D02C6D8"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A46D8">
              <w:rPr>
                <w:rFonts w:cs="Times New Roman"/>
                <w:sz w:val="20"/>
                <w:szCs w:val="20"/>
              </w:rPr>
              <w:t>12</w:t>
            </w:r>
          </w:p>
        </w:tc>
        <w:tc>
          <w:tcPr>
            <w:tcW w:w="1058" w:type="pct"/>
            <w:noWrap/>
            <w:vAlign w:val="center"/>
            <w:hideMark/>
          </w:tcPr>
          <w:p w14:paraId="4E9328C8"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gramStart"/>
            <w:r w:rsidRPr="007A46D8">
              <w:rPr>
                <w:rFonts w:cs="Times New Roman"/>
                <w:sz w:val="20"/>
                <w:szCs w:val="20"/>
              </w:rPr>
              <w:t>33.0  ±</w:t>
            </w:r>
            <w:proofErr w:type="gramEnd"/>
            <w:r w:rsidRPr="007A46D8">
              <w:rPr>
                <w:rFonts w:cs="Times New Roman"/>
                <w:sz w:val="20"/>
                <w:szCs w:val="20"/>
              </w:rPr>
              <w:t xml:space="preserve">  12.9</w:t>
            </w:r>
          </w:p>
        </w:tc>
        <w:tc>
          <w:tcPr>
            <w:tcW w:w="1058" w:type="pct"/>
            <w:noWrap/>
            <w:vAlign w:val="center"/>
            <w:hideMark/>
          </w:tcPr>
          <w:p w14:paraId="7E90521A"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gramStart"/>
            <w:r w:rsidRPr="007A46D8">
              <w:rPr>
                <w:rFonts w:cs="Times New Roman"/>
                <w:sz w:val="20"/>
                <w:szCs w:val="20"/>
              </w:rPr>
              <w:t>1.94  ±</w:t>
            </w:r>
            <w:proofErr w:type="gramEnd"/>
            <w:r w:rsidRPr="007A46D8">
              <w:rPr>
                <w:rFonts w:cs="Times New Roman"/>
                <w:sz w:val="20"/>
                <w:szCs w:val="20"/>
              </w:rPr>
              <w:t xml:space="preserve">  0.154</w:t>
            </w:r>
          </w:p>
        </w:tc>
        <w:tc>
          <w:tcPr>
            <w:tcW w:w="1059" w:type="pct"/>
            <w:noWrap/>
            <w:vAlign w:val="center"/>
            <w:hideMark/>
          </w:tcPr>
          <w:p w14:paraId="01AA9A4C" w14:textId="77777777" w:rsidR="001D24E8" w:rsidRPr="007A46D8" w:rsidRDefault="001D24E8" w:rsidP="000D4378">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roofErr w:type="gramStart"/>
            <w:r w:rsidRPr="007A46D8">
              <w:rPr>
                <w:rFonts w:cs="Times New Roman"/>
                <w:sz w:val="20"/>
                <w:szCs w:val="20"/>
              </w:rPr>
              <w:t>23.2  ±</w:t>
            </w:r>
            <w:proofErr w:type="gramEnd"/>
            <w:r w:rsidRPr="007A46D8">
              <w:rPr>
                <w:rFonts w:cs="Times New Roman"/>
                <w:sz w:val="20"/>
                <w:szCs w:val="20"/>
              </w:rPr>
              <w:t xml:space="preserve">  7.17</w:t>
            </w:r>
          </w:p>
        </w:tc>
      </w:tr>
    </w:tbl>
    <w:p w14:paraId="2F01E11E" w14:textId="77777777" w:rsidR="001D24E8" w:rsidRPr="006D3B17" w:rsidRDefault="001D24E8" w:rsidP="001D24E8">
      <w:pPr>
        <w:spacing w:before="120" w:after="0"/>
        <w:rPr>
          <w:sz w:val="20"/>
          <w:szCs w:val="20"/>
          <w:lang w:val="en-US"/>
        </w:rPr>
      </w:pPr>
    </w:p>
    <w:p w14:paraId="7625FAD3" w14:textId="107B19E3" w:rsidR="001D24E8" w:rsidRPr="00592D13" w:rsidRDefault="001D24E8" w:rsidP="001D24E8">
      <w:pPr>
        <w:spacing w:before="120" w:after="0"/>
        <w:rPr>
          <w:szCs w:val="20"/>
          <w:lang w:val="en-US"/>
        </w:rPr>
      </w:pPr>
      <w:r w:rsidRPr="00592D13">
        <w:rPr>
          <w:rFonts w:cs="Times New Roman"/>
          <w:b/>
          <w:bCs/>
          <w:szCs w:val="20"/>
        </w:rPr>
        <w:t>Supplemental Table 5</w:t>
      </w:r>
      <w:r w:rsidR="008C245A">
        <w:rPr>
          <w:rFonts w:cs="Times New Roman"/>
          <w:b/>
          <w:bCs/>
          <w:szCs w:val="20"/>
        </w:rPr>
        <w:t xml:space="preserve"> (relates to Methods)</w:t>
      </w:r>
      <w:r w:rsidRPr="00592D13">
        <w:rPr>
          <w:rFonts w:cs="Times New Roman"/>
          <w:b/>
          <w:bCs/>
          <w:szCs w:val="20"/>
        </w:rPr>
        <w:t>.</w:t>
      </w:r>
      <w:r w:rsidRPr="00592D13">
        <w:rPr>
          <w:szCs w:val="20"/>
          <w:lang w:val="en-US"/>
        </w:rPr>
        <w:t xml:space="preserve"> St</w:t>
      </w:r>
      <w:r>
        <w:rPr>
          <w:szCs w:val="20"/>
          <w:lang w:val="en-US"/>
        </w:rPr>
        <w:t>imulus features</w:t>
      </w:r>
    </w:p>
    <w:tbl>
      <w:tblPr>
        <w:tblStyle w:val="Grilledetableauclaire1"/>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972"/>
        <w:gridCol w:w="1711"/>
        <w:gridCol w:w="1463"/>
        <w:gridCol w:w="3075"/>
        <w:gridCol w:w="1835"/>
      </w:tblGrid>
      <w:tr w:rsidR="001D24E8" w:rsidRPr="001743B9" w14:paraId="5146DC48" w14:textId="77777777" w:rsidTr="000D4378">
        <w:trPr>
          <w:trHeight w:val="298"/>
        </w:trPr>
        <w:tc>
          <w:tcPr>
            <w:tcW w:w="480" w:type="pct"/>
            <w:vAlign w:val="center"/>
          </w:tcPr>
          <w:p w14:paraId="2A1477CA" w14:textId="77777777" w:rsidR="001D24E8" w:rsidRPr="00CC4B70" w:rsidRDefault="001D24E8" w:rsidP="000D4378">
            <w:pPr>
              <w:spacing w:line="240" w:lineRule="auto"/>
              <w:jc w:val="center"/>
              <w:outlineLvl w:val="2"/>
              <w:rPr>
                <w:rFonts w:cs="Times New Roman"/>
                <w:b/>
                <w:color w:val="000000"/>
                <w:sz w:val="20"/>
                <w:szCs w:val="20"/>
              </w:rPr>
            </w:pPr>
            <w:r w:rsidRPr="00CC4B70">
              <w:rPr>
                <w:rFonts w:cs="Times New Roman"/>
                <w:b/>
                <w:color w:val="000000"/>
                <w:sz w:val="20"/>
                <w:szCs w:val="20"/>
              </w:rPr>
              <w:t>Stimulus</w:t>
            </w:r>
          </w:p>
        </w:tc>
        <w:tc>
          <w:tcPr>
            <w:tcW w:w="959" w:type="pct"/>
            <w:vAlign w:val="center"/>
          </w:tcPr>
          <w:p w14:paraId="6E44374E" w14:textId="77777777" w:rsidR="001D24E8" w:rsidRPr="00CC4B70" w:rsidRDefault="001D24E8" w:rsidP="000D4378">
            <w:pPr>
              <w:spacing w:line="240" w:lineRule="auto"/>
              <w:jc w:val="center"/>
              <w:outlineLvl w:val="2"/>
              <w:rPr>
                <w:rFonts w:cs="Times New Roman"/>
                <w:b/>
                <w:caps/>
                <w:sz w:val="20"/>
                <w:szCs w:val="20"/>
                <w:lang w:val="en-US"/>
              </w:rPr>
            </w:pPr>
            <w:r w:rsidRPr="00CC4B70">
              <w:rPr>
                <w:rFonts w:cs="Times New Roman"/>
                <w:b/>
                <w:color w:val="000000"/>
                <w:sz w:val="20"/>
                <w:szCs w:val="20"/>
              </w:rPr>
              <w:t>Orientation</w:t>
            </w:r>
          </w:p>
        </w:tc>
        <w:tc>
          <w:tcPr>
            <w:tcW w:w="822" w:type="pct"/>
            <w:vAlign w:val="center"/>
          </w:tcPr>
          <w:p w14:paraId="4A0A8AA5" w14:textId="77777777" w:rsidR="001D24E8" w:rsidRPr="00CC4B70" w:rsidRDefault="001D24E8" w:rsidP="000D4378">
            <w:pPr>
              <w:spacing w:line="240" w:lineRule="auto"/>
              <w:jc w:val="center"/>
              <w:outlineLvl w:val="2"/>
              <w:rPr>
                <w:rFonts w:cs="Times New Roman"/>
                <w:b/>
                <w:caps/>
                <w:sz w:val="20"/>
                <w:szCs w:val="20"/>
                <w:lang w:val="en-US"/>
              </w:rPr>
            </w:pPr>
            <w:r w:rsidRPr="00CC4B70">
              <w:rPr>
                <w:rFonts w:cs="Times New Roman"/>
                <w:b/>
                <w:color w:val="000000"/>
                <w:sz w:val="20"/>
                <w:szCs w:val="20"/>
              </w:rPr>
              <w:t>Frequency</w:t>
            </w:r>
          </w:p>
        </w:tc>
        <w:tc>
          <w:tcPr>
            <w:tcW w:w="1712" w:type="pct"/>
            <w:vAlign w:val="center"/>
          </w:tcPr>
          <w:p w14:paraId="1175B795" w14:textId="77777777" w:rsidR="001D24E8" w:rsidRPr="00CC4B70" w:rsidRDefault="001D24E8" w:rsidP="000D4378">
            <w:pPr>
              <w:spacing w:line="240" w:lineRule="auto"/>
              <w:jc w:val="center"/>
              <w:outlineLvl w:val="2"/>
              <w:rPr>
                <w:rFonts w:cs="Times New Roman"/>
                <w:b/>
                <w:color w:val="000000"/>
                <w:sz w:val="20"/>
                <w:szCs w:val="20"/>
              </w:rPr>
            </w:pPr>
            <w:r w:rsidRPr="00CC4B70">
              <w:rPr>
                <w:rFonts w:cs="Times New Roman"/>
                <w:b/>
                <w:color w:val="000000"/>
                <w:sz w:val="20"/>
                <w:szCs w:val="20"/>
              </w:rPr>
              <w:t>Background Colo</w:t>
            </w:r>
            <w:r>
              <w:rPr>
                <w:rFonts w:cs="Times New Roman"/>
                <w:b/>
                <w:color w:val="000000"/>
                <w:sz w:val="20"/>
                <w:szCs w:val="20"/>
              </w:rPr>
              <w:t>u</w:t>
            </w:r>
            <w:r w:rsidRPr="00CC4B70">
              <w:rPr>
                <w:rFonts w:cs="Times New Roman"/>
                <w:b/>
                <w:color w:val="000000"/>
                <w:sz w:val="20"/>
                <w:szCs w:val="20"/>
              </w:rPr>
              <w:t>r (RGB)</w:t>
            </w:r>
          </w:p>
        </w:tc>
        <w:tc>
          <w:tcPr>
            <w:tcW w:w="1027" w:type="pct"/>
            <w:vAlign w:val="center"/>
          </w:tcPr>
          <w:p w14:paraId="6C108839" w14:textId="77777777" w:rsidR="001D24E8" w:rsidRPr="00CC4B70" w:rsidRDefault="001D24E8" w:rsidP="000D4378">
            <w:pPr>
              <w:spacing w:line="240" w:lineRule="auto"/>
              <w:jc w:val="center"/>
              <w:outlineLvl w:val="2"/>
              <w:rPr>
                <w:rFonts w:cs="Times New Roman"/>
                <w:b/>
                <w:color w:val="000000"/>
                <w:sz w:val="20"/>
                <w:szCs w:val="20"/>
              </w:rPr>
            </w:pPr>
            <w:r w:rsidRPr="00CC4B70">
              <w:rPr>
                <w:rFonts w:cs="Times New Roman"/>
                <w:b/>
                <w:sz w:val="20"/>
                <w:szCs w:val="20"/>
                <w:lang w:val="en-US"/>
              </w:rPr>
              <w:t>Subjects</w:t>
            </w:r>
          </w:p>
        </w:tc>
      </w:tr>
      <w:tr w:rsidR="001D24E8" w:rsidRPr="001743B9" w14:paraId="3616A543" w14:textId="77777777" w:rsidTr="000D4378">
        <w:trPr>
          <w:trHeight w:hRule="exact" w:val="567"/>
        </w:trPr>
        <w:tc>
          <w:tcPr>
            <w:tcW w:w="480" w:type="pct"/>
            <w:vAlign w:val="center"/>
          </w:tcPr>
          <w:p w14:paraId="267D8D73"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717DF743" wp14:editId="0883AEFE">
                  <wp:extent cx="248862" cy="248862"/>
                  <wp:effectExtent l="0" t="0" r="0" b="0"/>
                  <wp:docPr id="6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862" cy="248862"/>
                          </a:xfrm>
                          <a:prstGeom prst="rect">
                            <a:avLst/>
                          </a:prstGeom>
                        </pic:spPr>
                      </pic:pic>
                    </a:graphicData>
                  </a:graphic>
                </wp:inline>
              </w:drawing>
            </w:r>
          </w:p>
        </w:tc>
        <w:tc>
          <w:tcPr>
            <w:tcW w:w="959" w:type="pct"/>
            <w:vAlign w:val="center"/>
          </w:tcPr>
          <w:p w14:paraId="39A83FB5"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w:t>
            </w:r>
          </w:p>
        </w:tc>
        <w:tc>
          <w:tcPr>
            <w:tcW w:w="822" w:type="pct"/>
            <w:vAlign w:val="center"/>
          </w:tcPr>
          <w:p w14:paraId="06A0CECF"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0.2</w:t>
            </w:r>
          </w:p>
        </w:tc>
        <w:tc>
          <w:tcPr>
            <w:tcW w:w="1712" w:type="pct"/>
            <w:vAlign w:val="center"/>
          </w:tcPr>
          <w:p w14:paraId="622A9CAF"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153, 0, 153</w:t>
            </w:r>
          </w:p>
        </w:tc>
        <w:tc>
          <w:tcPr>
            <w:tcW w:w="1027" w:type="pct"/>
            <w:vAlign w:val="center"/>
          </w:tcPr>
          <w:p w14:paraId="17C9DC57"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 &amp; Rats</w:t>
            </w:r>
          </w:p>
        </w:tc>
      </w:tr>
      <w:tr w:rsidR="001D24E8" w:rsidRPr="001743B9" w14:paraId="6C31536B" w14:textId="77777777" w:rsidTr="000D4378">
        <w:trPr>
          <w:trHeight w:hRule="exact" w:val="567"/>
        </w:trPr>
        <w:tc>
          <w:tcPr>
            <w:tcW w:w="480" w:type="pct"/>
            <w:vAlign w:val="center"/>
          </w:tcPr>
          <w:p w14:paraId="1DCEC2E6"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3EDCFE3F" wp14:editId="3F1284AA">
                  <wp:extent cx="248862" cy="248862"/>
                  <wp:effectExtent l="0" t="0" r="0" b="0"/>
                  <wp:docPr id="6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8862" cy="248862"/>
                          </a:xfrm>
                          <a:prstGeom prst="rect">
                            <a:avLst/>
                          </a:prstGeom>
                        </pic:spPr>
                      </pic:pic>
                    </a:graphicData>
                  </a:graphic>
                </wp:inline>
              </w:drawing>
            </w:r>
          </w:p>
        </w:tc>
        <w:tc>
          <w:tcPr>
            <w:tcW w:w="959" w:type="pct"/>
            <w:vAlign w:val="center"/>
          </w:tcPr>
          <w:p w14:paraId="2017B6F1"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45</w:t>
            </w:r>
          </w:p>
        </w:tc>
        <w:tc>
          <w:tcPr>
            <w:tcW w:w="822" w:type="pct"/>
            <w:vAlign w:val="center"/>
          </w:tcPr>
          <w:p w14:paraId="48D1F6AB"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0.15</w:t>
            </w:r>
          </w:p>
        </w:tc>
        <w:tc>
          <w:tcPr>
            <w:tcW w:w="1712" w:type="pct"/>
            <w:vAlign w:val="center"/>
          </w:tcPr>
          <w:p w14:paraId="39F0E406"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0, 51, 255</w:t>
            </w:r>
          </w:p>
        </w:tc>
        <w:tc>
          <w:tcPr>
            <w:tcW w:w="1027" w:type="pct"/>
            <w:vAlign w:val="center"/>
          </w:tcPr>
          <w:p w14:paraId="69689537"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 &amp; Rats</w:t>
            </w:r>
          </w:p>
        </w:tc>
      </w:tr>
      <w:tr w:rsidR="001D24E8" w:rsidRPr="001743B9" w14:paraId="4C4D82F4" w14:textId="77777777" w:rsidTr="000D4378">
        <w:trPr>
          <w:trHeight w:hRule="exact" w:val="567"/>
        </w:trPr>
        <w:tc>
          <w:tcPr>
            <w:tcW w:w="480" w:type="pct"/>
            <w:vAlign w:val="center"/>
          </w:tcPr>
          <w:p w14:paraId="3B5A140D"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44783610" wp14:editId="52BEE884">
                  <wp:extent cx="248862" cy="248862"/>
                  <wp:effectExtent l="0" t="0" r="0" b="0"/>
                  <wp:docPr id="6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862" cy="248862"/>
                          </a:xfrm>
                          <a:prstGeom prst="rect">
                            <a:avLst/>
                          </a:prstGeom>
                        </pic:spPr>
                      </pic:pic>
                    </a:graphicData>
                  </a:graphic>
                </wp:inline>
              </w:drawing>
            </w:r>
          </w:p>
        </w:tc>
        <w:tc>
          <w:tcPr>
            <w:tcW w:w="959" w:type="pct"/>
            <w:vAlign w:val="center"/>
          </w:tcPr>
          <w:p w14:paraId="09C00B05"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90</w:t>
            </w:r>
          </w:p>
        </w:tc>
        <w:tc>
          <w:tcPr>
            <w:tcW w:w="822" w:type="pct"/>
            <w:vAlign w:val="center"/>
          </w:tcPr>
          <w:p w14:paraId="27737F8E"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0.1</w:t>
            </w:r>
          </w:p>
        </w:tc>
        <w:tc>
          <w:tcPr>
            <w:tcW w:w="1712" w:type="pct"/>
            <w:vAlign w:val="center"/>
          </w:tcPr>
          <w:p w14:paraId="14F14208"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0, 255, 204</w:t>
            </w:r>
          </w:p>
        </w:tc>
        <w:tc>
          <w:tcPr>
            <w:tcW w:w="1027" w:type="pct"/>
            <w:vAlign w:val="center"/>
          </w:tcPr>
          <w:p w14:paraId="067EDF69"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 &amp; Rats</w:t>
            </w:r>
          </w:p>
        </w:tc>
      </w:tr>
      <w:tr w:rsidR="001D24E8" w:rsidRPr="001743B9" w14:paraId="7957DF39" w14:textId="77777777" w:rsidTr="000D4378">
        <w:trPr>
          <w:trHeight w:hRule="exact" w:val="567"/>
        </w:trPr>
        <w:tc>
          <w:tcPr>
            <w:tcW w:w="480" w:type="pct"/>
            <w:vAlign w:val="center"/>
          </w:tcPr>
          <w:p w14:paraId="54A5B33D"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00EAEE97" wp14:editId="4FCFDA24">
                  <wp:extent cx="248862" cy="248862"/>
                  <wp:effectExtent l="0" t="0" r="0" b="0"/>
                  <wp:docPr id="6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8862" cy="248862"/>
                          </a:xfrm>
                          <a:prstGeom prst="rect">
                            <a:avLst/>
                          </a:prstGeom>
                        </pic:spPr>
                      </pic:pic>
                    </a:graphicData>
                  </a:graphic>
                </wp:inline>
              </w:drawing>
            </w:r>
          </w:p>
        </w:tc>
        <w:tc>
          <w:tcPr>
            <w:tcW w:w="959" w:type="pct"/>
            <w:vAlign w:val="center"/>
          </w:tcPr>
          <w:p w14:paraId="73DA1AE0"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135</w:t>
            </w:r>
          </w:p>
        </w:tc>
        <w:tc>
          <w:tcPr>
            <w:tcW w:w="822" w:type="pct"/>
            <w:vAlign w:val="center"/>
          </w:tcPr>
          <w:p w14:paraId="1145FCE9"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0.05</w:t>
            </w:r>
          </w:p>
        </w:tc>
        <w:tc>
          <w:tcPr>
            <w:tcW w:w="1712" w:type="pct"/>
            <w:vAlign w:val="center"/>
          </w:tcPr>
          <w:p w14:paraId="45044219"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153, 255, 0</w:t>
            </w:r>
          </w:p>
        </w:tc>
        <w:tc>
          <w:tcPr>
            <w:tcW w:w="1027" w:type="pct"/>
            <w:vAlign w:val="center"/>
          </w:tcPr>
          <w:p w14:paraId="4F688F8C"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 &amp; Rats</w:t>
            </w:r>
          </w:p>
        </w:tc>
      </w:tr>
      <w:tr w:rsidR="001D24E8" w:rsidRPr="001743B9" w14:paraId="3319A93A" w14:textId="77777777" w:rsidTr="000D4378">
        <w:trPr>
          <w:trHeight w:hRule="exact" w:val="567"/>
        </w:trPr>
        <w:tc>
          <w:tcPr>
            <w:tcW w:w="480" w:type="pct"/>
            <w:vAlign w:val="center"/>
          </w:tcPr>
          <w:p w14:paraId="3B1B8717"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73F07543" wp14:editId="6ACF7D01">
                  <wp:extent cx="248862" cy="248862"/>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862" cy="248862"/>
                          </a:xfrm>
                          <a:prstGeom prst="rect">
                            <a:avLst/>
                          </a:prstGeom>
                        </pic:spPr>
                      </pic:pic>
                    </a:graphicData>
                  </a:graphic>
                </wp:inline>
              </w:drawing>
            </w:r>
          </w:p>
        </w:tc>
        <w:tc>
          <w:tcPr>
            <w:tcW w:w="959" w:type="pct"/>
            <w:vAlign w:val="center"/>
          </w:tcPr>
          <w:p w14:paraId="2A1A6116"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22.5</w:t>
            </w:r>
          </w:p>
        </w:tc>
        <w:tc>
          <w:tcPr>
            <w:tcW w:w="822" w:type="pct"/>
            <w:vAlign w:val="center"/>
          </w:tcPr>
          <w:p w14:paraId="510B59C4"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0.25</w:t>
            </w:r>
          </w:p>
        </w:tc>
        <w:tc>
          <w:tcPr>
            <w:tcW w:w="1712" w:type="pct"/>
            <w:vAlign w:val="center"/>
          </w:tcPr>
          <w:p w14:paraId="3B7F86B3"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255, 113, 91</w:t>
            </w:r>
          </w:p>
        </w:tc>
        <w:tc>
          <w:tcPr>
            <w:tcW w:w="1027" w:type="pct"/>
            <w:vAlign w:val="center"/>
          </w:tcPr>
          <w:p w14:paraId="265F5A58"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w:t>
            </w:r>
          </w:p>
        </w:tc>
      </w:tr>
      <w:tr w:rsidR="001D24E8" w:rsidRPr="001743B9" w14:paraId="5FABB95B" w14:textId="77777777" w:rsidTr="000D4378">
        <w:trPr>
          <w:trHeight w:hRule="exact" w:val="567"/>
        </w:trPr>
        <w:tc>
          <w:tcPr>
            <w:tcW w:w="480" w:type="pct"/>
            <w:vAlign w:val="center"/>
          </w:tcPr>
          <w:p w14:paraId="7A7DE5F1"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34FB7E55" wp14:editId="2F2A5D2B">
                  <wp:extent cx="248862" cy="248862"/>
                  <wp:effectExtent l="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8862" cy="248862"/>
                          </a:xfrm>
                          <a:prstGeom prst="rect">
                            <a:avLst/>
                          </a:prstGeom>
                        </pic:spPr>
                      </pic:pic>
                    </a:graphicData>
                  </a:graphic>
                </wp:inline>
              </w:drawing>
            </w:r>
          </w:p>
        </w:tc>
        <w:tc>
          <w:tcPr>
            <w:tcW w:w="959" w:type="pct"/>
            <w:vAlign w:val="center"/>
          </w:tcPr>
          <w:p w14:paraId="4AEB4084"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67.5</w:t>
            </w:r>
          </w:p>
        </w:tc>
        <w:tc>
          <w:tcPr>
            <w:tcW w:w="822" w:type="pct"/>
            <w:vAlign w:val="center"/>
          </w:tcPr>
          <w:p w14:paraId="3E16EC6F"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0.075</w:t>
            </w:r>
          </w:p>
        </w:tc>
        <w:tc>
          <w:tcPr>
            <w:tcW w:w="1712" w:type="pct"/>
            <w:vAlign w:val="center"/>
          </w:tcPr>
          <w:p w14:paraId="1079280F"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56, 102, 65</w:t>
            </w:r>
          </w:p>
        </w:tc>
        <w:tc>
          <w:tcPr>
            <w:tcW w:w="1027" w:type="pct"/>
            <w:vAlign w:val="center"/>
          </w:tcPr>
          <w:p w14:paraId="130270BD"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w:t>
            </w:r>
          </w:p>
        </w:tc>
      </w:tr>
      <w:tr w:rsidR="001D24E8" w:rsidRPr="001743B9" w14:paraId="383F884E" w14:textId="77777777" w:rsidTr="000D4378">
        <w:trPr>
          <w:trHeight w:hRule="exact" w:val="567"/>
        </w:trPr>
        <w:tc>
          <w:tcPr>
            <w:tcW w:w="480" w:type="pct"/>
            <w:vAlign w:val="center"/>
          </w:tcPr>
          <w:p w14:paraId="59F2C8D3"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07450FBE" wp14:editId="7F79ACAF">
                  <wp:extent cx="248862" cy="248862"/>
                  <wp:effectExtent l="0" t="0" r="0"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862" cy="248862"/>
                          </a:xfrm>
                          <a:prstGeom prst="rect">
                            <a:avLst/>
                          </a:prstGeom>
                        </pic:spPr>
                      </pic:pic>
                    </a:graphicData>
                  </a:graphic>
                </wp:inline>
              </w:drawing>
            </w:r>
          </w:p>
        </w:tc>
        <w:tc>
          <w:tcPr>
            <w:tcW w:w="959" w:type="pct"/>
            <w:vAlign w:val="center"/>
          </w:tcPr>
          <w:p w14:paraId="520F2EA7"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112.5</w:t>
            </w:r>
          </w:p>
        </w:tc>
        <w:tc>
          <w:tcPr>
            <w:tcW w:w="822" w:type="pct"/>
            <w:vAlign w:val="center"/>
          </w:tcPr>
          <w:p w14:paraId="2B7D9B01"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0.125</w:t>
            </w:r>
          </w:p>
        </w:tc>
        <w:tc>
          <w:tcPr>
            <w:tcW w:w="1712" w:type="pct"/>
            <w:vAlign w:val="center"/>
          </w:tcPr>
          <w:p w14:paraId="0CB04324"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200, 153, 51</w:t>
            </w:r>
          </w:p>
        </w:tc>
        <w:tc>
          <w:tcPr>
            <w:tcW w:w="1027" w:type="pct"/>
            <w:vAlign w:val="center"/>
          </w:tcPr>
          <w:p w14:paraId="610C8462"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w:t>
            </w:r>
          </w:p>
        </w:tc>
      </w:tr>
      <w:tr w:rsidR="001D24E8" w:rsidRPr="001743B9" w14:paraId="35008F15" w14:textId="77777777" w:rsidTr="000D4378">
        <w:trPr>
          <w:trHeight w:hRule="exact" w:val="567"/>
        </w:trPr>
        <w:tc>
          <w:tcPr>
            <w:tcW w:w="480" w:type="pct"/>
            <w:vAlign w:val="center"/>
          </w:tcPr>
          <w:p w14:paraId="785CF6F8"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val="en-US"/>
              </w:rPr>
              <w:drawing>
                <wp:inline distT="0" distB="0" distL="0" distR="0" wp14:anchorId="79E2AC68" wp14:editId="07FD1549">
                  <wp:extent cx="248862" cy="248862"/>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8862" cy="248862"/>
                          </a:xfrm>
                          <a:prstGeom prst="rect">
                            <a:avLst/>
                          </a:prstGeom>
                        </pic:spPr>
                      </pic:pic>
                    </a:graphicData>
                  </a:graphic>
                </wp:inline>
              </w:drawing>
            </w:r>
          </w:p>
        </w:tc>
        <w:tc>
          <w:tcPr>
            <w:tcW w:w="959" w:type="pct"/>
            <w:vAlign w:val="center"/>
          </w:tcPr>
          <w:p w14:paraId="217B71BF"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157.5</w:t>
            </w:r>
          </w:p>
        </w:tc>
        <w:tc>
          <w:tcPr>
            <w:tcW w:w="822" w:type="pct"/>
            <w:vAlign w:val="center"/>
          </w:tcPr>
          <w:p w14:paraId="17C7645C"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0.175</w:t>
            </w:r>
          </w:p>
        </w:tc>
        <w:tc>
          <w:tcPr>
            <w:tcW w:w="1712" w:type="pct"/>
            <w:vAlign w:val="center"/>
          </w:tcPr>
          <w:p w14:paraId="5761EB32"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200, 121, 255</w:t>
            </w:r>
          </w:p>
        </w:tc>
        <w:tc>
          <w:tcPr>
            <w:tcW w:w="1027" w:type="pct"/>
            <w:vAlign w:val="center"/>
          </w:tcPr>
          <w:p w14:paraId="6288CBD5" w14:textId="77777777" w:rsidR="001D24E8" w:rsidRPr="00CC4B70" w:rsidRDefault="001D24E8" w:rsidP="000D4378">
            <w:pPr>
              <w:spacing w:line="240" w:lineRule="auto"/>
              <w:jc w:val="center"/>
              <w:outlineLvl w:val="2"/>
              <w:rPr>
                <w:rFonts w:cs="Times New Roman"/>
                <w:noProof/>
                <w:color w:val="000000"/>
                <w:sz w:val="20"/>
                <w:szCs w:val="20"/>
                <w:lang w:eastAsia="en-AU"/>
              </w:rPr>
            </w:pPr>
            <w:r w:rsidRPr="00CC4B70">
              <w:rPr>
                <w:rFonts w:cs="Times New Roman"/>
                <w:noProof/>
                <w:color w:val="000000"/>
                <w:sz w:val="20"/>
                <w:szCs w:val="20"/>
                <w:lang w:eastAsia="en-AU"/>
              </w:rPr>
              <w:t>Humans</w:t>
            </w:r>
          </w:p>
        </w:tc>
      </w:tr>
    </w:tbl>
    <w:p w14:paraId="5CBBA181" w14:textId="77777777" w:rsidR="001D24E8" w:rsidRDefault="001D24E8">
      <w:pPr>
        <w:spacing w:after="0" w:line="240" w:lineRule="auto"/>
        <w:jc w:val="left"/>
        <w:rPr>
          <w:b/>
          <w:bCs/>
          <w:sz w:val="28"/>
          <w:szCs w:val="28"/>
        </w:rPr>
      </w:pPr>
      <w:r>
        <w:rPr>
          <w:b/>
          <w:bCs/>
          <w:sz w:val="28"/>
          <w:szCs w:val="28"/>
        </w:rPr>
        <w:br w:type="page"/>
      </w:r>
    </w:p>
    <w:p w14:paraId="1814C40C" w14:textId="2923C7FB" w:rsidR="00447251" w:rsidRDefault="00447251" w:rsidP="00880DA6">
      <w:pPr>
        <w:pStyle w:val="Bibliographie"/>
        <w:spacing w:before="120"/>
        <w:rPr>
          <w:b/>
          <w:bCs/>
          <w:sz w:val="28"/>
          <w:szCs w:val="28"/>
        </w:rPr>
      </w:pPr>
      <w:r>
        <w:rPr>
          <w:b/>
          <w:bCs/>
          <w:sz w:val="28"/>
          <w:szCs w:val="28"/>
        </w:rPr>
        <w:lastRenderedPageBreak/>
        <w:t>Supplemental Figures – Main text</w:t>
      </w:r>
    </w:p>
    <w:p w14:paraId="706D8DA4" w14:textId="60940F37" w:rsidR="00447251" w:rsidRDefault="00447251" w:rsidP="00447251">
      <w:r>
        <w:rPr>
          <w:noProof/>
          <w:lang w:val="en-US"/>
        </w:rPr>
        <w:drawing>
          <wp:inline distT="0" distB="0" distL="0" distR="0" wp14:anchorId="61E312E4" wp14:editId="6906DF0E">
            <wp:extent cx="5738649" cy="167769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0064" cy="1681033"/>
                    </a:xfrm>
                    <a:prstGeom prst="rect">
                      <a:avLst/>
                    </a:prstGeom>
                  </pic:spPr>
                </pic:pic>
              </a:graphicData>
            </a:graphic>
          </wp:inline>
        </w:drawing>
      </w:r>
    </w:p>
    <w:p w14:paraId="35DFB302" w14:textId="5191F4A9" w:rsidR="00447251" w:rsidRPr="00592D13" w:rsidRDefault="00447251" w:rsidP="00447251">
      <w:pPr>
        <w:pStyle w:val="figurelegends"/>
        <w:rPr>
          <w:rFonts w:cs="Times New Roman"/>
          <w:sz w:val="24"/>
          <w:szCs w:val="24"/>
        </w:rPr>
      </w:pPr>
      <w:r w:rsidRPr="00592D13">
        <w:rPr>
          <w:rFonts w:cs="Times New Roman"/>
          <w:b/>
          <w:sz w:val="24"/>
          <w:szCs w:val="24"/>
        </w:rPr>
        <w:t>Supplemental Figure 1</w:t>
      </w:r>
      <w:r w:rsidRPr="00592D13">
        <w:rPr>
          <w:rFonts w:cs="Times New Roman"/>
          <w:sz w:val="24"/>
          <w:szCs w:val="24"/>
        </w:rPr>
        <w:t xml:space="preserve">. </w:t>
      </w:r>
      <w:r w:rsidRPr="00592D13">
        <w:rPr>
          <w:rFonts w:cs="Times New Roman"/>
          <w:b/>
          <w:sz w:val="24"/>
          <w:szCs w:val="24"/>
        </w:rPr>
        <w:t>Initial transfer phase trials for humans and rats</w:t>
      </w:r>
      <w:r w:rsidR="008C245A">
        <w:rPr>
          <w:rFonts w:cs="Times New Roman"/>
          <w:b/>
          <w:sz w:val="24"/>
          <w:szCs w:val="24"/>
        </w:rPr>
        <w:t xml:space="preserve"> (relates to Figure 2)</w:t>
      </w:r>
      <w:r w:rsidRPr="00592D13">
        <w:rPr>
          <w:rFonts w:cs="Times New Roman"/>
          <w:b/>
          <w:sz w:val="24"/>
          <w:szCs w:val="24"/>
        </w:rPr>
        <w:t>.</w:t>
      </w:r>
      <w:r w:rsidRPr="00592D13">
        <w:rPr>
          <w:rFonts w:cs="Times New Roman"/>
          <w:sz w:val="24"/>
          <w:szCs w:val="24"/>
        </w:rPr>
        <w:t xml:space="preserve"> The plots </w:t>
      </w:r>
      <w:r w:rsidRPr="00592D13">
        <w:rPr>
          <w:rStyle w:val="Aucun"/>
          <w:rFonts w:cs="Times New Roman"/>
          <w:sz w:val="24"/>
          <w:szCs w:val="24"/>
        </w:rPr>
        <w:t>show choice probability for all possible option combinations</w:t>
      </w:r>
      <w:r w:rsidR="0032510D" w:rsidRPr="00592D13">
        <w:rPr>
          <w:rStyle w:val="Aucun"/>
          <w:rFonts w:cs="Times New Roman"/>
          <w:sz w:val="24"/>
          <w:szCs w:val="24"/>
        </w:rPr>
        <w:t xml:space="preserve"> during the first two presentations of each pair during</w:t>
      </w:r>
      <w:r w:rsidRPr="00592D13">
        <w:rPr>
          <w:rStyle w:val="Aucun"/>
          <w:rFonts w:cs="Times New Roman"/>
          <w:sz w:val="24"/>
          <w:szCs w:val="24"/>
        </w:rPr>
        <w:t xml:space="preserve"> the transfer phase in humans (</w:t>
      </w:r>
      <w:r w:rsidRPr="00592D13">
        <w:rPr>
          <w:rStyle w:val="Aucun"/>
          <w:rFonts w:cs="Times New Roman"/>
          <w:b/>
          <w:bCs/>
          <w:sz w:val="24"/>
          <w:szCs w:val="24"/>
        </w:rPr>
        <w:t>A</w:t>
      </w:r>
      <w:r w:rsidRPr="00592D13">
        <w:rPr>
          <w:rStyle w:val="Aucun"/>
          <w:rFonts w:cs="Times New Roman"/>
          <w:sz w:val="24"/>
          <w:szCs w:val="24"/>
        </w:rPr>
        <w:t>) and rats (</w:t>
      </w:r>
      <w:r w:rsidRPr="00592D13">
        <w:rPr>
          <w:rStyle w:val="Aucun"/>
          <w:rFonts w:cs="Times New Roman"/>
          <w:b/>
          <w:bCs/>
          <w:sz w:val="24"/>
          <w:szCs w:val="24"/>
        </w:rPr>
        <w:t>B</w:t>
      </w:r>
      <w:r w:rsidRPr="00592D13">
        <w:rPr>
          <w:rStyle w:val="Aucun"/>
          <w:rFonts w:cs="Times New Roman"/>
          <w:sz w:val="24"/>
          <w:szCs w:val="24"/>
        </w:rPr>
        <w:t xml:space="preserve">) for all three experiments (E1, E2, and E3). Individual data points represent the average performance per subject (2 trials/pair). Each pair in the plot is represented by two choices, as humans saw two sets of symbols representing each choice pair (e.g., AD and A’D’) and in rats, this corresponds to the counterbalanced side presentation (e.g., one AD trial with A on the left, and one trial with A on the right). </w:t>
      </w:r>
    </w:p>
    <w:p w14:paraId="57E516A1" w14:textId="77777777" w:rsidR="00447251" w:rsidRPr="00515F88" w:rsidRDefault="00447251" w:rsidP="00447251">
      <w:r>
        <w:rPr>
          <w:noProof/>
          <w:lang w:val="en-US"/>
        </w:rPr>
        <w:lastRenderedPageBreak/>
        <w:drawing>
          <wp:inline distT="0" distB="0" distL="0" distR="0" wp14:anchorId="04BD494D" wp14:editId="6CB1C179">
            <wp:extent cx="6192520" cy="79184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7918450"/>
                    </a:xfrm>
                    <a:prstGeom prst="rect">
                      <a:avLst/>
                    </a:prstGeom>
                  </pic:spPr>
                </pic:pic>
              </a:graphicData>
            </a:graphic>
          </wp:inline>
        </w:drawing>
      </w:r>
    </w:p>
    <w:p w14:paraId="0AA20598" w14:textId="50F9C293" w:rsidR="00447251" w:rsidRPr="00592D13" w:rsidRDefault="00447251" w:rsidP="00447251">
      <w:pPr>
        <w:pStyle w:val="figurelegends"/>
        <w:rPr>
          <w:sz w:val="24"/>
        </w:rPr>
      </w:pPr>
      <w:r w:rsidRPr="00592D13">
        <w:rPr>
          <w:b/>
          <w:sz w:val="24"/>
        </w:rPr>
        <w:t>Supplemental Figure 2</w:t>
      </w:r>
      <w:r w:rsidR="0032510D" w:rsidRPr="00592D13">
        <w:rPr>
          <w:sz w:val="24"/>
        </w:rPr>
        <w:t>.</w:t>
      </w:r>
      <w:r w:rsidRPr="00592D13">
        <w:rPr>
          <w:sz w:val="24"/>
        </w:rPr>
        <w:t xml:space="preserve"> </w:t>
      </w:r>
      <w:r w:rsidRPr="00592D13">
        <w:rPr>
          <w:b/>
          <w:sz w:val="24"/>
        </w:rPr>
        <w:t>Evolution of transfer phase choice</w:t>
      </w:r>
      <w:r w:rsidR="0032510D" w:rsidRPr="00592D13">
        <w:rPr>
          <w:b/>
          <w:sz w:val="24"/>
        </w:rPr>
        <w:t>s</w:t>
      </w:r>
      <w:r w:rsidRPr="00592D13">
        <w:rPr>
          <w:b/>
          <w:sz w:val="24"/>
        </w:rPr>
        <w:t xml:space="preserve"> across all trials (humans) and all sessions (rats)</w:t>
      </w:r>
      <w:r w:rsidR="008C245A">
        <w:rPr>
          <w:b/>
          <w:sz w:val="24"/>
        </w:rPr>
        <w:t xml:space="preserve"> (relates to Figure 2)</w:t>
      </w:r>
      <w:r w:rsidRPr="00592D13">
        <w:rPr>
          <w:b/>
          <w:sz w:val="24"/>
        </w:rPr>
        <w:t>.</w:t>
      </w:r>
      <w:r w:rsidRPr="00592D13">
        <w:rPr>
          <w:sz w:val="24"/>
        </w:rPr>
        <w:t xml:space="preserve"> Each point represents the average choice probability for a given trial or session, color represents the option chosen, and the </w:t>
      </w:r>
      <w:r w:rsidR="0032510D" w:rsidRPr="00592D13">
        <w:rPr>
          <w:sz w:val="24"/>
        </w:rPr>
        <w:t>shading</w:t>
      </w:r>
      <w:r w:rsidRPr="00592D13">
        <w:rPr>
          <w:sz w:val="24"/>
        </w:rPr>
        <w:t xml:space="preserve"> represents the standard error of the mean. Note that economically suboptimal preferences ge</w:t>
      </w:r>
      <w:r w:rsidR="0032510D" w:rsidRPr="00592D13">
        <w:rPr>
          <w:sz w:val="24"/>
        </w:rPr>
        <w:t>t corrected over time (e.g., in E2, BC</w:t>
      </w:r>
      <w:r w:rsidRPr="00592D13">
        <w:rPr>
          <w:sz w:val="24"/>
        </w:rPr>
        <w:t xml:space="preserve"> </w:t>
      </w:r>
      <w:r w:rsidR="0032510D" w:rsidRPr="00592D13">
        <w:rPr>
          <w:sz w:val="24"/>
        </w:rPr>
        <w:t>and BD for humans, and</w:t>
      </w:r>
      <w:r w:rsidRPr="00592D13">
        <w:rPr>
          <w:sz w:val="24"/>
        </w:rPr>
        <w:t xml:space="preserve"> AC and BC </w:t>
      </w:r>
      <w:r w:rsidR="0032510D" w:rsidRPr="00592D13">
        <w:rPr>
          <w:sz w:val="24"/>
        </w:rPr>
        <w:t>for</w:t>
      </w:r>
      <w:r w:rsidRPr="00592D13">
        <w:rPr>
          <w:sz w:val="24"/>
        </w:rPr>
        <w:t xml:space="preserve"> rats). </w:t>
      </w:r>
    </w:p>
    <w:p w14:paraId="3AA7055E" w14:textId="272F5D69" w:rsidR="00447251" w:rsidRDefault="00BE5CF6" w:rsidP="00447251">
      <w:pPr>
        <w:spacing w:after="0" w:line="240" w:lineRule="auto"/>
        <w:jc w:val="left"/>
      </w:pPr>
      <w:r>
        <w:rPr>
          <w:noProof/>
          <w:lang w:val="en-US"/>
        </w:rPr>
        <w:lastRenderedPageBreak/>
        <w:drawing>
          <wp:inline distT="0" distB="0" distL="0" distR="0" wp14:anchorId="2D87A201" wp14:editId="16986055">
            <wp:extent cx="5756910" cy="4602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4602480"/>
                    </a:xfrm>
                    <a:prstGeom prst="rect">
                      <a:avLst/>
                    </a:prstGeom>
                  </pic:spPr>
                </pic:pic>
              </a:graphicData>
            </a:graphic>
          </wp:inline>
        </w:drawing>
      </w:r>
    </w:p>
    <w:p w14:paraId="73926C01" w14:textId="77777777" w:rsidR="0032510D" w:rsidRDefault="0032510D" w:rsidP="00447251">
      <w:pPr>
        <w:pStyle w:val="figurelegends"/>
        <w:rPr>
          <w:b/>
        </w:rPr>
      </w:pPr>
    </w:p>
    <w:p w14:paraId="3485C88E" w14:textId="1B97B40C" w:rsidR="00447251" w:rsidRDefault="00447251" w:rsidP="00447251">
      <w:pPr>
        <w:pStyle w:val="figurelegends"/>
      </w:pPr>
      <w:r w:rsidRPr="0093255C">
        <w:rPr>
          <w:b/>
          <w:sz w:val="24"/>
        </w:rPr>
        <w:t>Supplemental Figure 3</w:t>
      </w:r>
      <w:r w:rsidR="0032510D" w:rsidRPr="0093255C">
        <w:rPr>
          <w:sz w:val="24"/>
        </w:rPr>
        <w:t>.</w:t>
      </w:r>
      <w:r w:rsidRPr="00592D13">
        <w:rPr>
          <w:sz w:val="24"/>
        </w:rPr>
        <w:t xml:space="preserve"> </w:t>
      </w:r>
      <w:proofErr w:type="spellStart"/>
      <w:r w:rsidRPr="00592D13">
        <w:rPr>
          <w:b/>
          <w:sz w:val="24"/>
        </w:rPr>
        <w:t>Behavio</w:t>
      </w:r>
      <w:r w:rsidR="0032510D" w:rsidRPr="00592D13">
        <w:rPr>
          <w:b/>
          <w:sz w:val="24"/>
        </w:rPr>
        <w:t>u</w:t>
      </w:r>
      <w:r w:rsidRPr="00592D13">
        <w:rPr>
          <w:b/>
          <w:sz w:val="24"/>
        </w:rPr>
        <w:t>ral</w:t>
      </w:r>
      <w:proofErr w:type="spellEnd"/>
      <w:r w:rsidRPr="00592D13">
        <w:rPr>
          <w:b/>
          <w:sz w:val="24"/>
        </w:rPr>
        <w:t xml:space="preserve"> results and model simulations</w:t>
      </w:r>
      <w:r w:rsidRPr="00592D13" w:rsidDel="00774BAD">
        <w:rPr>
          <w:b/>
          <w:sz w:val="24"/>
        </w:rPr>
        <w:t xml:space="preserve"> </w:t>
      </w:r>
      <w:r w:rsidR="0032510D" w:rsidRPr="00592D13">
        <w:rPr>
          <w:b/>
          <w:sz w:val="24"/>
        </w:rPr>
        <w:t>for each</w:t>
      </w:r>
      <w:r w:rsidRPr="00592D13">
        <w:rPr>
          <w:b/>
          <w:sz w:val="24"/>
        </w:rPr>
        <w:t xml:space="preserve"> experiment</w:t>
      </w:r>
      <w:r w:rsidR="008C245A">
        <w:rPr>
          <w:b/>
          <w:sz w:val="24"/>
        </w:rPr>
        <w:t xml:space="preserve"> (relates to Figure 4)</w:t>
      </w:r>
      <w:r w:rsidRPr="00592D13">
        <w:rPr>
          <w:sz w:val="24"/>
        </w:rPr>
        <w:t>. Crossbars and violin plots represent subject’s responses, while black and white dots represent predictions of the “Absolute” and “Reference” models, respectively. (</w:t>
      </w:r>
      <w:r w:rsidRPr="00592D13">
        <w:rPr>
          <w:b/>
          <w:sz w:val="24"/>
        </w:rPr>
        <w:t>A, B</w:t>
      </w:r>
      <w:r w:rsidRPr="00592D13">
        <w:rPr>
          <w:sz w:val="24"/>
        </w:rPr>
        <w:t>) Choice rates in the learning phase in humans and rats. (</w:t>
      </w:r>
      <w:r w:rsidRPr="00592D13">
        <w:rPr>
          <w:b/>
          <w:sz w:val="24"/>
        </w:rPr>
        <w:t>C, D</w:t>
      </w:r>
      <w:r w:rsidRPr="00592D13">
        <w:rPr>
          <w:sz w:val="24"/>
        </w:rPr>
        <w:t>) Choice rates in each choice pair of the transfer phase in humans and rats. (</w:t>
      </w:r>
      <w:r w:rsidRPr="00592D13">
        <w:rPr>
          <w:b/>
          <w:sz w:val="24"/>
        </w:rPr>
        <w:t>E, F</w:t>
      </w:r>
      <w:r w:rsidRPr="00592D13">
        <w:rPr>
          <w:sz w:val="24"/>
        </w:rPr>
        <w:t xml:space="preserve">) Choice rate per option in the transfer phase in humans and rats. </w:t>
      </w:r>
      <w:r>
        <w:br w:type="page"/>
      </w:r>
    </w:p>
    <w:p w14:paraId="15324D06" w14:textId="3F5A6A99" w:rsidR="00447251" w:rsidRDefault="00592D13" w:rsidP="00592D13">
      <w:pPr>
        <w:spacing w:before="120" w:after="0" w:line="240" w:lineRule="auto"/>
      </w:pPr>
      <w:r>
        <w:rPr>
          <w:noProof/>
          <w:lang w:val="en-US"/>
        </w:rPr>
        <w:lastRenderedPageBreak/>
        <w:drawing>
          <wp:anchor distT="0" distB="0" distL="114300" distR="114300" simplePos="0" relativeHeight="251659264" behindDoc="1" locked="0" layoutInCell="1" allowOverlap="1" wp14:anchorId="4A617831" wp14:editId="1467C0AC">
            <wp:simplePos x="0" y="0"/>
            <wp:positionH relativeFrom="margin">
              <wp:align>left</wp:align>
            </wp:positionH>
            <wp:positionV relativeFrom="paragraph">
              <wp:posOffset>239</wp:posOffset>
            </wp:positionV>
            <wp:extent cx="5785760" cy="3467100"/>
            <wp:effectExtent l="0" t="0" r="5715" b="0"/>
            <wp:wrapTight wrapText="bothSides">
              <wp:wrapPolygon edited="0">
                <wp:start x="0" y="0"/>
                <wp:lineTo x="0" y="21481"/>
                <wp:lineTo x="21550" y="21481"/>
                <wp:lineTo x="21550"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umans_recovery.png"/>
                    <pic:cNvPicPr/>
                  </pic:nvPicPr>
                  <pic:blipFill>
                    <a:blip r:embed="rId17">
                      <a:extLst>
                        <a:ext uri="{28A0092B-C50C-407E-A947-70E740481C1C}">
                          <a14:useLocalDpi xmlns:a14="http://schemas.microsoft.com/office/drawing/2010/main" val="0"/>
                        </a:ext>
                      </a:extLst>
                    </a:blip>
                    <a:stretch>
                      <a:fillRect/>
                    </a:stretch>
                  </pic:blipFill>
                  <pic:spPr>
                    <a:xfrm>
                      <a:off x="0" y="0"/>
                      <a:ext cx="5785760" cy="3467100"/>
                    </a:xfrm>
                    <a:prstGeom prst="rect">
                      <a:avLst/>
                    </a:prstGeom>
                  </pic:spPr>
                </pic:pic>
              </a:graphicData>
            </a:graphic>
          </wp:anchor>
        </w:drawing>
      </w:r>
      <w:r w:rsidR="00447251" w:rsidRPr="00C05677">
        <w:rPr>
          <w:b/>
        </w:rPr>
        <w:t>Supplemental Figure 4</w:t>
      </w:r>
      <w:r w:rsidR="0032510D">
        <w:rPr>
          <w:b/>
        </w:rPr>
        <w:t>.</w:t>
      </w:r>
      <w:r w:rsidR="00447251" w:rsidRPr="00C05677">
        <w:rPr>
          <w:b/>
        </w:rPr>
        <w:t xml:space="preserve"> Model and parameter recovery – humans</w:t>
      </w:r>
      <w:r w:rsidR="008C245A">
        <w:rPr>
          <w:b/>
        </w:rPr>
        <w:t xml:space="preserve"> (relates to Methods)</w:t>
      </w:r>
      <w:r w:rsidR="00447251">
        <w:t xml:space="preserve">. “abs” refers to the “Absolute” model, while “ref” refers to the “Reference” model. Parameters </w:t>
      </w:r>
      <w:proofErr w:type="spellStart"/>
      <w:r w:rsidR="00447251">
        <w:t>lr_l</w:t>
      </w:r>
      <w:proofErr w:type="spellEnd"/>
      <w:r w:rsidR="00447251">
        <w:t xml:space="preserve"> and </w:t>
      </w:r>
      <w:proofErr w:type="spellStart"/>
      <w:r w:rsidR="00447251">
        <w:t>lr_p</w:t>
      </w:r>
      <w:proofErr w:type="spellEnd"/>
      <w:r w:rsidR="00447251">
        <w:t xml:space="preserve"> </w:t>
      </w:r>
      <w:proofErr w:type="gramStart"/>
      <w:r w:rsidR="00447251">
        <w:t>refer</w:t>
      </w:r>
      <w:proofErr w:type="gramEnd"/>
      <w:r w:rsidR="00447251">
        <w:t xml:space="preserve"> to the learning rates for the learning and transfer phase respectively, while bias reflects motor bias for options presented on the left and phi is the decay parameter governing the rate of forgetting. </w:t>
      </w:r>
    </w:p>
    <w:p w14:paraId="3037D0C7" w14:textId="77777777" w:rsidR="00447251" w:rsidRDefault="00447251" w:rsidP="00447251">
      <w:pPr>
        <w:keepNext/>
        <w:jc w:val="center"/>
      </w:pPr>
      <w:r>
        <w:rPr>
          <w:noProof/>
          <w:lang w:val="en-US"/>
        </w:rPr>
        <w:drawing>
          <wp:inline distT="0" distB="0" distL="0" distR="0" wp14:anchorId="496703F6" wp14:editId="4F73BF48">
            <wp:extent cx="5720431" cy="3269411"/>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ts_recovery.png"/>
                    <pic:cNvPicPr/>
                  </pic:nvPicPr>
                  <pic:blipFill>
                    <a:blip r:embed="rId18">
                      <a:extLst>
                        <a:ext uri="{28A0092B-C50C-407E-A947-70E740481C1C}">
                          <a14:useLocalDpi xmlns:a14="http://schemas.microsoft.com/office/drawing/2010/main" val="0"/>
                        </a:ext>
                      </a:extLst>
                    </a:blip>
                    <a:stretch>
                      <a:fillRect/>
                    </a:stretch>
                  </pic:blipFill>
                  <pic:spPr>
                    <a:xfrm>
                      <a:off x="0" y="0"/>
                      <a:ext cx="5770102" cy="3297800"/>
                    </a:xfrm>
                    <a:prstGeom prst="rect">
                      <a:avLst/>
                    </a:prstGeom>
                  </pic:spPr>
                </pic:pic>
              </a:graphicData>
            </a:graphic>
          </wp:inline>
        </w:drawing>
      </w:r>
    </w:p>
    <w:p w14:paraId="6851408D" w14:textId="33DC245A" w:rsidR="00447251" w:rsidRPr="00592D13" w:rsidRDefault="00447251" w:rsidP="00447251">
      <w:pPr>
        <w:pStyle w:val="figurelegends"/>
        <w:rPr>
          <w:sz w:val="24"/>
        </w:rPr>
      </w:pPr>
      <w:r w:rsidRPr="00592D13">
        <w:rPr>
          <w:b/>
          <w:sz w:val="24"/>
        </w:rPr>
        <w:t>Supplemental Figure 5</w:t>
      </w:r>
      <w:r w:rsidR="0032510D" w:rsidRPr="00592D13">
        <w:rPr>
          <w:b/>
          <w:sz w:val="24"/>
        </w:rPr>
        <w:t>.</w:t>
      </w:r>
      <w:r w:rsidRPr="00592D13">
        <w:rPr>
          <w:b/>
          <w:sz w:val="24"/>
        </w:rPr>
        <w:t xml:space="preserve"> Model and parameter recovery – rats</w:t>
      </w:r>
      <w:r w:rsidR="008C245A">
        <w:rPr>
          <w:b/>
          <w:sz w:val="24"/>
        </w:rPr>
        <w:t xml:space="preserve"> (relates to Methods)</w:t>
      </w:r>
      <w:r w:rsidRPr="00592D13">
        <w:rPr>
          <w:sz w:val="24"/>
        </w:rPr>
        <w:t xml:space="preserve">. “abs” refers to the “Absolute” model, while “ref” refers to the “Reference” model. Parameters </w:t>
      </w:r>
      <w:proofErr w:type="spellStart"/>
      <w:r w:rsidRPr="00592D13">
        <w:rPr>
          <w:sz w:val="24"/>
        </w:rPr>
        <w:t>lr_l</w:t>
      </w:r>
      <w:proofErr w:type="spellEnd"/>
      <w:r w:rsidRPr="00592D13">
        <w:rPr>
          <w:sz w:val="24"/>
        </w:rPr>
        <w:t xml:space="preserve"> and </w:t>
      </w:r>
      <w:proofErr w:type="spellStart"/>
      <w:r w:rsidRPr="00592D13">
        <w:rPr>
          <w:sz w:val="24"/>
        </w:rPr>
        <w:t>lr_p</w:t>
      </w:r>
      <w:proofErr w:type="spellEnd"/>
      <w:r w:rsidRPr="00592D13">
        <w:rPr>
          <w:sz w:val="24"/>
        </w:rPr>
        <w:t xml:space="preserve"> </w:t>
      </w:r>
      <w:proofErr w:type="gramStart"/>
      <w:r w:rsidRPr="00592D13">
        <w:rPr>
          <w:sz w:val="24"/>
        </w:rPr>
        <w:t>refer</w:t>
      </w:r>
      <w:proofErr w:type="gramEnd"/>
      <w:r w:rsidRPr="00592D13">
        <w:rPr>
          <w:sz w:val="24"/>
        </w:rPr>
        <w:t xml:space="preserve"> to the learning rates for the learning and transfer phase respectively, while bias reflects motor bias for options presented on the left and phi is the decay parameter governing the rate of forgetting. </w:t>
      </w:r>
    </w:p>
    <w:p w14:paraId="421071C0" w14:textId="6EF99B39" w:rsidR="00447251" w:rsidRDefault="00447251">
      <w:pPr>
        <w:spacing w:after="0" w:line="240" w:lineRule="auto"/>
        <w:jc w:val="left"/>
        <w:rPr>
          <w:b/>
          <w:bCs/>
          <w:sz w:val="28"/>
          <w:szCs w:val="28"/>
          <w:lang w:val="en-US"/>
        </w:rPr>
      </w:pPr>
    </w:p>
    <w:p w14:paraId="09AD6655" w14:textId="4FFE92FF" w:rsidR="00E1628F" w:rsidRPr="000D4378" w:rsidRDefault="001759DC" w:rsidP="009A346F">
      <w:pPr>
        <w:pStyle w:val="Bibliographie"/>
        <w:spacing w:line="360" w:lineRule="auto"/>
        <w:rPr>
          <w:b/>
          <w:bCs/>
          <w:sz w:val="28"/>
          <w:szCs w:val="28"/>
        </w:rPr>
      </w:pPr>
      <w:r w:rsidRPr="000D4378">
        <w:rPr>
          <w:b/>
          <w:bCs/>
          <w:sz w:val="28"/>
          <w:szCs w:val="28"/>
        </w:rPr>
        <w:lastRenderedPageBreak/>
        <w:t>Supplemental</w:t>
      </w:r>
      <w:r w:rsidR="0032510D" w:rsidRPr="000D4378">
        <w:rPr>
          <w:b/>
          <w:bCs/>
          <w:sz w:val="28"/>
          <w:szCs w:val="28"/>
        </w:rPr>
        <w:t xml:space="preserve"> Material</w:t>
      </w:r>
    </w:p>
    <w:p w14:paraId="071DE23C" w14:textId="6CC926B6" w:rsidR="00D40980" w:rsidRDefault="001759DC" w:rsidP="009A346F">
      <w:pPr>
        <w:pStyle w:val="Titre3"/>
        <w:spacing w:before="0" w:line="360" w:lineRule="auto"/>
      </w:pPr>
      <w:r>
        <w:t>Response times</w:t>
      </w:r>
    </w:p>
    <w:p w14:paraId="220562C4" w14:textId="0D7462ED" w:rsidR="00C9342F" w:rsidRDefault="00C05677" w:rsidP="009A346F">
      <w:pPr>
        <w:spacing w:after="0" w:line="360" w:lineRule="auto"/>
        <w:ind w:firstLine="720"/>
      </w:pPr>
      <w:r>
        <w:t>We</w:t>
      </w:r>
      <w:r w:rsidR="009B3D96">
        <w:t xml:space="preserve"> analysed </w:t>
      </w:r>
      <w:r w:rsidR="000B5661">
        <w:t>subjects’</w:t>
      </w:r>
      <w:r w:rsidR="009B3D96">
        <w:t xml:space="preserve"> reaction times as such analysis can provide further insight into the underlying cognitive processes. Notably, longer reaction times </w:t>
      </w:r>
      <w:r w:rsidR="00FF50C0">
        <w:t>are</w:t>
      </w:r>
      <w:r w:rsidR="009B3D96">
        <w:t xml:space="preserve"> linked with decision conflict </w:t>
      </w:r>
      <w:r>
        <w:t>or option values</w:t>
      </w:r>
      <w:r w:rsidR="00DA3064">
        <w:t xml:space="preserve"> </w:t>
      </w:r>
      <w:r w:rsidR="00DA3064">
        <w:fldChar w:fldCharType="begin"/>
      </w:r>
      <w:r w:rsidR="00DA3064">
        <w:instrText xml:space="preserve"> ADDIN ZOTERO_ITEM CSL_CITATION {"citationID":"L4UPwkNR","properties":{"formattedCitation":"(Fontanesi et al., 2019)","plainCitation":"(Fontanesi et al., 2019)","noteIndex":0},"citationItems":[{"id":1944,"uris":["http://zotero.org/users/11978810/items/84XXSWZ2"],"itemData":{"id":1944,"type":"article-journal","abstract":"Psychological models of value-based decision-making describe how subjective values are formed and mapped to single choices. Recently, additional efforts have been made to describe the temporal dynamics of these processes by adopting sequential sampling models from the perceptual decision-making tradition, such as the diffusion decision model (DDM). These models, when applied to value-based decision-making, allow mapping of subjective values not only to choices but also to response times. However, very few attempts have been made to adapt these models to situations in which decisions are followed by rewards, thereby producing learning effects. In this study, we propose a new combined reinforcement learning diffusion decision model (RLDDM) and test it on a learning task in which pairs of options differ with respect to both value difference and overall value. We found that participants became more accurate and faster with learning, responded faster and more accurately when options had more dissimilar values, and decided faster when confronted with more attractive (i.e., overall more valuable) pairs of options. We demonstrate that the suggested RLDDM can accommodate these effects and does so better than previously proposed models. To gain a better understanding of the model dynamics, we also compare it to standard DDMs and reinforcement learning models. Our work is a step forward towards bridging the gap between two traditions of decision-making research.","container-title":"Psychonomic Bulletin &amp; Review","DOI":"10.3758/s13423-018-1554-2","ISSN":"1531-5320","issue":"4","journalAbbreviation":"Psychon Bull Rev","language":"en","page":"1099-1121","source":"Springer Link","title":"A reinforcement learning diffusion decision model for value-based decisions","volume":"26","author":[{"family":"Fontanesi","given":"Laura"},{"family":"Gluth","given":"Sebastian"},{"family":"Spektor","given":"Mikhail S."},{"family":"Rieskamp","given":"Jörg"}],"issued":{"date-parts":[["2019",8,1]]}}}],"schema":"https://github.com/citation-style-language/schema/raw/master/csl-citation.json"} </w:instrText>
      </w:r>
      <w:r w:rsidR="00DA3064">
        <w:fldChar w:fldCharType="separate"/>
      </w:r>
      <w:r w:rsidR="00DA3064" w:rsidRPr="00DA3064">
        <w:rPr>
          <w:rFonts w:cs="Times New Roman"/>
        </w:rPr>
        <w:t>(Fontanesi et al., 2019)</w:t>
      </w:r>
      <w:r w:rsidR="00DA3064">
        <w:fldChar w:fldCharType="end"/>
      </w:r>
      <w:r>
        <w:t>. After assessing that we could observe the expected modulation of reaction times as a function of the progression in the learning phase (</w:t>
      </w:r>
      <w:r w:rsidR="00581DA8" w:rsidRPr="00581DA8">
        <w:rPr>
          <w:b/>
        </w:rPr>
        <w:t xml:space="preserve">Supplemental </w:t>
      </w:r>
      <w:r w:rsidRPr="00581DA8">
        <w:rPr>
          <w:b/>
        </w:rPr>
        <w:t xml:space="preserve">Figure </w:t>
      </w:r>
      <w:r w:rsidR="000B5661" w:rsidRPr="00581DA8">
        <w:rPr>
          <w:b/>
        </w:rPr>
        <w:t>6</w:t>
      </w:r>
      <w:r>
        <w:t xml:space="preserve">), we focussed on analysing the reaction times as a function of the option pair, after averaging across trials. </w:t>
      </w:r>
      <w:r w:rsidR="0052144B">
        <w:t xml:space="preserve">To do so, we first excluded any trials with response times under 100ms as the former were too short to represent </w:t>
      </w:r>
      <w:r w:rsidR="00050B50">
        <w:t xml:space="preserve">a </w:t>
      </w:r>
      <w:r w:rsidR="0052144B">
        <w:t>genuine response</w:t>
      </w:r>
      <w:r w:rsidR="00612768">
        <w:t xml:space="preserve"> to the presented stimuli. We also excluded reaction times over 5s (humans) or 10s (rats) as those </w:t>
      </w:r>
      <w:r w:rsidR="00FD084F">
        <w:t xml:space="preserve">were likely result of task-unrelated events. </w:t>
      </w:r>
      <w:r w:rsidR="00C9342F">
        <w:t>The learning phase was analysed using the following linear mixed model (LMM):</w:t>
      </w:r>
    </w:p>
    <w:p w14:paraId="186AC2A3" w14:textId="53A3B207" w:rsidR="00C9342F" w:rsidRDefault="00C9342F" w:rsidP="009A346F">
      <w:pPr>
        <w:spacing w:after="0" w:line="360" w:lineRule="auto"/>
      </w:pPr>
      <w:r>
        <w:t>log(</w:t>
      </w:r>
      <w:proofErr w:type="spellStart"/>
      <w:r>
        <w:t>respRT</w:t>
      </w:r>
      <w:proofErr w:type="spellEnd"/>
      <w:r>
        <w:t xml:space="preserve">) ~ </w:t>
      </w:r>
      <w:proofErr w:type="spellStart"/>
      <w:r>
        <w:t>expID</w:t>
      </w:r>
      <w:proofErr w:type="spellEnd"/>
      <w:r w:rsidRPr="00EE4680">
        <w:t>*</w:t>
      </w:r>
      <w:r>
        <w:t>context</w:t>
      </w:r>
      <w:r w:rsidRPr="00EE4680">
        <w:t xml:space="preserve"> *</w:t>
      </w:r>
      <w:proofErr w:type="spellStart"/>
      <w:r>
        <w:t>blockTrial</w:t>
      </w:r>
      <w:proofErr w:type="spellEnd"/>
      <w:r w:rsidRPr="00EE4680">
        <w:t>+</w:t>
      </w:r>
      <w:r w:rsidRPr="000B242A">
        <w:t xml:space="preserve"> </w:t>
      </w:r>
      <w:proofErr w:type="spellStart"/>
      <w:r>
        <w:t>expID</w:t>
      </w:r>
      <w:proofErr w:type="spellEnd"/>
      <w:r w:rsidRPr="00EE4680">
        <w:t>*</w:t>
      </w:r>
      <w:r>
        <w:t>context</w:t>
      </w:r>
      <w:r w:rsidRPr="00EE4680">
        <w:t xml:space="preserve"> *</w:t>
      </w:r>
      <w:r>
        <w:t>repetition</w:t>
      </w:r>
      <w:r w:rsidRPr="00EE4680">
        <w:t xml:space="preserve"> </w:t>
      </w:r>
      <w:r>
        <w:t>+</w:t>
      </w:r>
      <w:r w:rsidRPr="00EE4680">
        <w:t>(1</w:t>
      </w:r>
      <w:r w:rsidR="003A64EF">
        <w:t xml:space="preserve">+blockTrial + repetition </w:t>
      </w:r>
      <w:r w:rsidRPr="00EE4680">
        <w:t>|</w:t>
      </w:r>
      <w:proofErr w:type="spellStart"/>
      <w:r w:rsidRPr="00EE4680">
        <w:t>partID</w:t>
      </w:r>
      <w:proofErr w:type="spellEnd"/>
      <w:r w:rsidRPr="00EE4680">
        <w:t>)</w:t>
      </w:r>
    </w:p>
    <w:p w14:paraId="10D6E4A1" w14:textId="0D08E272" w:rsidR="00EE4680" w:rsidRDefault="00EE4680" w:rsidP="009A346F">
      <w:pPr>
        <w:spacing w:after="0" w:line="360" w:lineRule="auto"/>
        <w:jc w:val="left"/>
      </w:pPr>
      <w:r>
        <w:t xml:space="preserve">Where </w:t>
      </w:r>
      <w:proofErr w:type="spellStart"/>
      <w:r>
        <w:t>respRT</w:t>
      </w:r>
      <w:proofErr w:type="spellEnd"/>
      <w:r>
        <w:t xml:space="preserve"> was the response time in </w:t>
      </w:r>
      <w:proofErr w:type="spellStart"/>
      <w:r>
        <w:t>ms</w:t>
      </w:r>
      <w:proofErr w:type="spellEnd"/>
      <w:r>
        <w:t xml:space="preserve">, context was the presented pair of options, </w:t>
      </w:r>
      <w:proofErr w:type="gramStart"/>
      <w:r>
        <w:t>e.g.</w:t>
      </w:r>
      <w:proofErr w:type="gramEnd"/>
      <w:r>
        <w:t xml:space="preserve"> AB or CD, </w:t>
      </w:r>
      <w:proofErr w:type="spellStart"/>
      <w:r>
        <w:t>block</w:t>
      </w:r>
      <w:r w:rsidR="00050B50">
        <w:t>T</w:t>
      </w:r>
      <w:r>
        <w:t>rial</w:t>
      </w:r>
      <w:proofErr w:type="spellEnd"/>
      <w:r>
        <w:t xml:space="preserve"> represented a trial within the </w:t>
      </w:r>
      <w:proofErr w:type="spellStart"/>
      <w:r>
        <w:t>miniblock</w:t>
      </w:r>
      <w:proofErr w:type="spellEnd"/>
      <w:r>
        <w:t xml:space="preserve"> (humans) or session</w:t>
      </w:r>
      <w:r w:rsidR="00527828">
        <w:t xml:space="preserve"> </w:t>
      </w:r>
      <w:r>
        <w:t>(rats), and repetition referred to the session (rats) or to the</w:t>
      </w:r>
      <w:r w:rsidR="00527828">
        <w:t xml:space="preserve"> </w:t>
      </w:r>
      <w:proofErr w:type="spellStart"/>
      <w:r w:rsidR="00527828">
        <w:t>miniblock</w:t>
      </w:r>
      <w:proofErr w:type="spellEnd"/>
      <w:r w:rsidR="00527828">
        <w:t xml:space="preserve"> (humans).</w:t>
      </w:r>
      <w:r w:rsidR="004128FB">
        <w:t xml:space="preserve"> Both </w:t>
      </w:r>
      <w:proofErr w:type="spellStart"/>
      <w:r w:rsidR="004128FB">
        <w:t>block</w:t>
      </w:r>
      <w:r w:rsidR="00050B50">
        <w:t>T</w:t>
      </w:r>
      <w:r w:rsidR="004128FB">
        <w:t>rial</w:t>
      </w:r>
      <w:proofErr w:type="spellEnd"/>
      <w:r w:rsidR="004128FB">
        <w:t xml:space="preserve"> and repetition variables were centred. </w:t>
      </w:r>
      <w:r w:rsidR="00C9342F">
        <w:t>T</w:t>
      </w:r>
      <w:r w:rsidR="004128FB">
        <w:t>he interaction between context and repetition was omitted due to collinearity issues.</w:t>
      </w:r>
      <w:r w:rsidR="0097705A">
        <w:t xml:space="preserve"> </w:t>
      </w:r>
    </w:p>
    <w:p w14:paraId="7EC49CE4" w14:textId="1F69F68B" w:rsidR="00C9342F" w:rsidRDefault="00FF50C0" w:rsidP="009A346F">
      <w:pPr>
        <w:spacing w:after="0" w:line="360" w:lineRule="auto"/>
        <w:ind w:firstLine="720"/>
      </w:pPr>
      <w:r>
        <w:t xml:space="preserve">In the learning </w:t>
      </w:r>
      <w:r w:rsidR="0097705A">
        <w:t>phase</w:t>
      </w:r>
      <w:r w:rsidR="0000310F">
        <w:t xml:space="preserve"> (</w:t>
      </w:r>
      <w:r w:rsidR="00581DA8">
        <w:rPr>
          <w:b/>
        </w:rPr>
        <w:t xml:space="preserve">Supplemental </w:t>
      </w:r>
      <w:r w:rsidR="0000310F" w:rsidRPr="00C05677">
        <w:rPr>
          <w:b/>
        </w:rPr>
        <w:t xml:space="preserve">Table </w:t>
      </w:r>
      <w:r w:rsidR="007866A0">
        <w:rPr>
          <w:b/>
        </w:rPr>
        <w:t>6</w:t>
      </w:r>
      <w:r w:rsidR="0000310F">
        <w:t>)</w:t>
      </w:r>
      <w:r>
        <w:t xml:space="preserve">, </w:t>
      </w:r>
      <w:r w:rsidR="0097705A">
        <w:t>r</w:t>
      </w:r>
      <w:r w:rsidR="001759DC">
        <w:t xml:space="preserve">ats </w:t>
      </w:r>
      <w:r w:rsidR="0097705A">
        <w:t xml:space="preserve">had significantly longer reaction times in the </w:t>
      </w:r>
      <w:r w:rsidR="00C05677">
        <w:t>“poor” (</w:t>
      </w:r>
      <w:r w:rsidR="0097705A">
        <w:t>CD</w:t>
      </w:r>
      <w:r w:rsidR="00C05677">
        <w:t>)</w:t>
      </w:r>
      <w:r w:rsidR="0097705A">
        <w:t xml:space="preserve"> context, compared to the </w:t>
      </w:r>
      <w:r w:rsidR="00C05677">
        <w:t>“rich” (</w:t>
      </w:r>
      <w:r w:rsidR="0097705A">
        <w:t>AB</w:t>
      </w:r>
      <w:r w:rsidR="00C05677">
        <w:t>)</w:t>
      </w:r>
      <w:r w:rsidR="0097705A">
        <w:t xml:space="preserve"> context </w:t>
      </w:r>
      <w:r w:rsidR="00C1475B">
        <w:t xml:space="preserve">even though </w:t>
      </w:r>
      <w:r w:rsidR="00C05677">
        <w:t>the objective choice difficulty</w:t>
      </w:r>
      <w:r w:rsidR="00061242">
        <w:t xml:space="preserve">, </w:t>
      </w:r>
      <w:r w:rsidR="00C05677">
        <w:t xml:space="preserve">proxied by </w:t>
      </w:r>
      <w:r w:rsidR="00C1475B">
        <w:t>the probability difference between the presented option</w:t>
      </w:r>
      <w:r w:rsidR="00061242">
        <w:t>s,</w:t>
      </w:r>
      <w:r w:rsidR="00C1475B">
        <w:t xml:space="preserve"> was the same in both contexts </w:t>
      </w:r>
      <w:r w:rsidR="0097705A">
        <w:t>(</w:t>
      </w:r>
      <w:r w:rsidR="004128FB">
        <w:t xml:space="preserve">E1: </w:t>
      </w:r>
      <w:proofErr w:type="spellStart"/>
      <w:r w:rsidR="001759DC" w:rsidRPr="00C05677">
        <w:rPr>
          <w:lang w:val="en-US"/>
        </w:rPr>
        <w:t>contrast</w:t>
      </w:r>
      <w:r w:rsidR="001759DC" w:rsidRPr="00C05677">
        <w:rPr>
          <w:vertAlign w:val="subscript"/>
          <w:lang w:val="en-US"/>
        </w:rPr>
        <w:t>CD</w:t>
      </w:r>
      <w:proofErr w:type="spellEnd"/>
      <w:r w:rsidR="001759DC" w:rsidRPr="00C05677">
        <w:rPr>
          <w:vertAlign w:val="subscript"/>
          <w:lang w:val="en-US"/>
        </w:rPr>
        <w:t xml:space="preserve">/AB </w:t>
      </w:r>
      <w:r w:rsidR="001759DC" w:rsidRPr="00C05677">
        <w:rPr>
          <w:lang w:val="en-US"/>
        </w:rPr>
        <w:t xml:space="preserve">= 1.12, </w:t>
      </w:r>
      <w:r w:rsidR="00C9342F">
        <w:rPr>
          <w:lang w:val="en-US"/>
        </w:rPr>
        <w:t>z</w:t>
      </w:r>
      <w:r w:rsidR="001759DC" w:rsidRPr="00C05677">
        <w:rPr>
          <w:lang w:val="en-US"/>
        </w:rPr>
        <w:t xml:space="preserve">= </w:t>
      </w:r>
      <w:r w:rsidR="00C9342F" w:rsidRPr="00C05677">
        <w:rPr>
          <w:lang w:val="en-US"/>
        </w:rPr>
        <w:t>1</w:t>
      </w:r>
      <w:r w:rsidR="00C9342F">
        <w:rPr>
          <w:lang w:val="en-US"/>
        </w:rPr>
        <w:t>3</w:t>
      </w:r>
      <w:r w:rsidR="001759DC" w:rsidRPr="00C05677">
        <w:rPr>
          <w:lang w:val="en-US"/>
        </w:rPr>
        <w:t>.</w:t>
      </w:r>
      <w:r w:rsidR="00C9342F" w:rsidRPr="00447251">
        <w:t>5</w:t>
      </w:r>
      <w:r w:rsidR="001759DC" w:rsidRPr="00447251">
        <w:t xml:space="preserve">, p&lt; </w:t>
      </w:r>
      <w:r w:rsidR="00723D42" w:rsidRPr="00447251">
        <w:t>0</w:t>
      </w:r>
      <w:r w:rsidR="001759DC" w:rsidRPr="00447251">
        <w:t xml:space="preserve">.001; E2: </w:t>
      </w:r>
      <w:proofErr w:type="spellStart"/>
      <w:r w:rsidR="001759DC" w:rsidRPr="00447251">
        <w:t>contrast</w:t>
      </w:r>
      <w:r w:rsidR="001759DC" w:rsidRPr="00447251">
        <w:rPr>
          <w:vertAlign w:val="subscript"/>
        </w:rPr>
        <w:t>CD</w:t>
      </w:r>
      <w:proofErr w:type="spellEnd"/>
      <w:r w:rsidR="001759DC" w:rsidRPr="00447251">
        <w:rPr>
          <w:vertAlign w:val="subscript"/>
        </w:rPr>
        <w:t xml:space="preserve">/AB </w:t>
      </w:r>
      <w:r w:rsidR="001759DC" w:rsidRPr="00447251">
        <w:t>= 1.17,</w:t>
      </w:r>
      <w:r w:rsidR="00C9342F" w:rsidRPr="00447251">
        <w:t xml:space="preserve"> z</w:t>
      </w:r>
      <w:r w:rsidR="001759DC" w:rsidRPr="00447251">
        <w:t xml:space="preserve">= </w:t>
      </w:r>
      <w:r w:rsidR="00723D42" w:rsidRPr="00447251">
        <w:t>20</w:t>
      </w:r>
      <w:r w:rsidR="001759DC" w:rsidRPr="00447251">
        <w:t>.</w:t>
      </w:r>
      <w:r w:rsidR="00C9342F" w:rsidRPr="00447251">
        <w:t>7</w:t>
      </w:r>
      <w:r w:rsidR="001759DC" w:rsidRPr="00447251">
        <w:t xml:space="preserve">, p&lt; </w:t>
      </w:r>
      <w:r w:rsidR="00723D42" w:rsidRPr="00447251">
        <w:t>0</w:t>
      </w:r>
      <w:r w:rsidR="001759DC" w:rsidRPr="00447251">
        <w:t xml:space="preserve">.001; E3: </w:t>
      </w:r>
      <w:proofErr w:type="spellStart"/>
      <w:r w:rsidR="001759DC" w:rsidRPr="00447251">
        <w:t>contrast</w:t>
      </w:r>
      <w:r w:rsidR="001759DC" w:rsidRPr="00447251">
        <w:rPr>
          <w:vertAlign w:val="subscript"/>
        </w:rPr>
        <w:t>CD</w:t>
      </w:r>
      <w:proofErr w:type="spellEnd"/>
      <w:r w:rsidR="001759DC" w:rsidRPr="00447251">
        <w:rPr>
          <w:vertAlign w:val="subscript"/>
        </w:rPr>
        <w:t xml:space="preserve">/AB </w:t>
      </w:r>
      <w:r w:rsidR="001759DC" w:rsidRPr="00447251">
        <w:t>= 1.07,</w:t>
      </w:r>
      <w:r w:rsidR="00C9342F" w:rsidRPr="00447251">
        <w:t xml:space="preserve"> z</w:t>
      </w:r>
      <w:r w:rsidR="00723D42" w:rsidRPr="00447251">
        <w:t>= 9</w:t>
      </w:r>
      <w:r w:rsidR="001759DC" w:rsidRPr="00447251">
        <w:t>.</w:t>
      </w:r>
      <w:r w:rsidR="00C9342F" w:rsidRPr="00447251">
        <w:rPr>
          <w:lang w:val="en-US"/>
        </w:rPr>
        <w:t>29</w:t>
      </w:r>
      <w:r w:rsidR="001759DC" w:rsidRPr="00C9342F">
        <w:rPr>
          <w:lang w:val="en-US"/>
        </w:rPr>
        <w:t>, p</w:t>
      </w:r>
      <w:r w:rsidR="00723D42" w:rsidRPr="00C9342F">
        <w:rPr>
          <w:lang w:val="en-US"/>
        </w:rPr>
        <w:t>&lt;</w:t>
      </w:r>
      <w:r w:rsidR="001759DC" w:rsidRPr="00C9342F">
        <w:rPr>
          <w:lang w:val="en-US"/>
        </w:rPr>
        <w:t xml:space="preserve"> </w:t>
      </w:r>
      <w:r w:rsidR="00723D42" w:rsidRPr="00C9342F">
        <w:rPr>
          <w:lang w:val="en-US"/>
        </w:rPr>
        <w:t>0</w:t>
      </w:r>
      <w:r w:rsidR="001759DC" w:rsidRPr="00C9342F">
        <w:rPr>
          <w:lang w:val="en-US"/>
        </w:rPr>
        <w:t>.001).</w:t>
      </w:r>
      <w:r w:rsidR="00723D42" w:rsidRPr="00C9342F">
        <w:rPr>
          <w:lang w:val="en-US"/>
        </w:rPr>
        <w:t xml:space="preserve"> </w:t>
      </w:r>
      <w:r w:rsidR="00723D42" w:rsidRPr="00C05677">
        <w:rPr>
          <w:lang w:val="en-US"/>
        </w:rPr>
        <w:t>However,</w:t>
      </w:r>
      <w:r w:rsidR="00723D42">
        <w:rPr>
          <w:lang w:val="en-US"/>
        </w:rPr>
        <w:t xml:space="preserve"> </w:t>
      </w:r>
      <w:r w:rsidR="00723D42">
        <w:t>t</w:t>
      </w:r>
      <w:r w:rsidR="001759DC">
        <w:t xml:space="preserve">his was not the case for humans (E1: </w:t>
      </w:r>
      <w:proofErr w:type="spellStart"/>
      <w:r w:rsidR="001759DC" w:rsidRPr="007D1BE6">
        <w:t>contrast</w:t>
      </w:r>
      <w:r w:rsidR="001759DC">
        <w:rPr>
          <w:vertAlign w:val="subscript"/>
        </w:rPr>
        <w:t>CD</w:t>
      </w:r>
      <w:proofErr w:type="spellEnd"/>
      <w:r w:rsidR="001759DC" w:rsidRPr="007D1BE6">
        <w:rPr>
          <w:vertAlign w:val="subscript"/>
        </w:rPr>
        <w:t>/</w:t>
      </w:r>
      <w:r w:rsidR="001759DC">
        <w:rPr>
          <w:vertAlign w:val="subscript"/>
        </w:rPr>
        <w:t xml:space="preserve">AB </w:t>
      </w:r>
      <w:r w:rsidR="001759DC">
        <w:t>=</w:t>
      </w:r>
      <w:r w:rsidR="001759DC" w:rsidRPr="00B80331">
        <w:t xml:space="preserve"> </w:t>
      </w:r>
      <w:r w:rsidR="001759DC" w:rsidRPr="00C42D00">
        <w:t>0.</w:t>
      </w:r>
      <w:r w:rsidR="00C9342F" w:rsidRPr="00447251">
        <w:t>973</w:t>
      </w:r>
      <w:r w:rsidR="001759DC" w:rsidRPr="00447251">
        <w:t>,</w:t>
      </w:r>
      <w:r w:rsidR="00C9342F" w:rsidRPr="00447251">
        <w:t xml:space="preserve"> z</w:t>
      </w:r>
      <w:r w:rsidR="001759DC" w:rsidRPr="00447251">
        <w:t>=</w:t>
      </w:r>
      <w:r w:rsidR="00723D42" w:rsidRPr="00447251">
        <w:t xml:space="preserve"> -</w:t>
      </w:r>
      <w:r w:rsidR="00C9342F" w:rsidRPr="00447251">
        <w:t>1</w:t>
      </w:r>
      <w:r w:rsidR="00723D42" w:rsidRPr="00447251">
        <w:t>.</w:t>
      </w:r>
      <w:r w:rsidR="00C9342F" w:rsidRPr="00447251">
        <w:t>77</w:t>
      </w:r>
      <w:r w:rsidR="001759DC" w:rsidRPr="00447251">
        <w:t xml:space="preserve">, p= </w:t>
      </w:r>
      <w:r w:rsidR="00723D42" w:rsidRPr="00447251">
        <w:t>0</w:t>
      </w:r>
      <w:r w:rsidR="001759DC" w:rsidRPr="00447251">
        <w:t>.</w:t>
      </w:r>
      <w:r w:rsidR="00C9342F" w:rsidRPr="00447251">
        <w:t>076</w:t>
      </w:r>
      <w:r w:rsidR="001759DC" w:rsidRPr="00447251">
        <w:t xml:space="preserve">; E2: </w:t>
      </w:r>
      <w:proofErr w:type="spellStart"/>
      <w:r w:rsidR="001759DC" w:rsidRPr="00447251">
        <w:t>contrast</w:t>
      </w:r>
      <w:r w:rsidR="001759DC" w:rsidRPr="00447251">
        <w:rPr>
          <w:vertAlign w:val="subscript"/>
        </w:rPr>
        <w:t>CD</w:t>
      </w:r>
      <w:proofErr w:type="spellEnd"/>
      <w:r w:rsidR="001759DC" w:rsidRPr="00447251">
        <w:rPr>
          <w:vertAlign w:val="subscript"/>
        </w:rPr>
        <w:t xml:space="preserve">/AB </w:t>
      </w:r>
      <w:r w:rsidR="001759DC" w:rsidRPr="00447251">
        <w:t xml:space="preserve">= </w:t>
      </w:r>
      <w:r w:rsidR="00723D42" w:rsidRPr="00447251">
        <w:t>0.997</w:t>
      </w:r>
      <w:r w:rsidR="001759DC" w:rsidRPr="00447251">
        <w:t>,</w:t>
      </w:r>
      <w:r w:rsidR="00C9342F" w:rsidRPr="00447251">
        <w:t xml:space="preserve"> z</w:t>
      </w:r>
      <w:r w:rsidR="00723D42" w:rsidRPr="00447251">
        <w:t>= -0.</w:t>
      </w:r>
      <w:r w:rsidR="00C9342F" w:rsidRPr="00447251">
        <w:t>193</w:t>
      </w:r>
      <w:r w:rsidR="001759DC" w:rsidRPr="00447251">
        <w:t>, p=.</w:t>
      </w:r>
      <w:r w:rsidR="00C9342F" w:rsidRPr="00447251">
        <w:t>847</w:t>
      </w:r>
      <w:r w:rsidR="001759DC" w:rsidRPr="00447251">
        <w:t xml:space="preserve">; E3: </w:t>
      </w:r>
      <w:proofErr w:type="spellStart"/>
      <w:r w:rsidR="001759DC" w:rsidRPr="00447251">
        <w:t>contrast</w:t>
      </w:r>
      <w:r w:rsidR="001759DC" w:rsidRPr="00447251">
        <w:rPr>
          <w:vertAlign w:val="subscript"/>
        </w:rPr>
        <w:t>CD</w:t>
      </w:r>
      <w:proofErr w:type="spellEnd"/>
      <w:r w:rsidR="001759DC" w:rsidRPr="00447251">
        <w:rPr>
          <w:vertAlign w:val="subscript"/>
        </w:rPr>
        <w:t xml:space="preserve">/AB </w:t>
      </w:r>
      <w:r w:rsidR="001759DC" w:rsidRPr="00447251">
        <w:t>= 0.</w:t>
      </w:r>
      <w:r w:rsidR="00C9342F" w:rsidRPr="006A5C42">
        <w:t>95</w:t>
      </w:r>
      <w:r w:rsidR="00C9342F" w:rsidRPr="00447251">
        <w:t>8</w:t>
      </w:r>
      <w:r w:rsidR="001759DC" w:rsidRPr="006A5C42">
        <w:t xml:space="preserve">, </w:t>
      </w:r>
      <w:r w:rsidR="00C9342F" w:rsidRPr="00447251">
        <w:t xml:space="preserve">z </w:t>
      </w:r>
      <w:r w:rsidR="00723D42" w:rsidRPr="006A5C42">
        <w:t>= -2.</w:t>
      </w:r>
      <w:r w:rsidR="00C9342F" w:rsidRPr="00447251">
        <w:t>84</w:t>
      </w:r>
      <w:r w:rsidR="001759DC" w:rsidRPr="006A5C42">
        <w:t>, p= .</w:t>
      </w:r>
      <w:r w:rsidR="00723D42" w:rsidRPr="006A5C42">
        <w:t>005</w:t>
      </w:r>
      <w:r w:rsidR="001759DC" w:rsidRPr="006A5C42">
        <w:t xml:space="preserve">). </w:t>
      </w:r>
      <w:r w:rsidR="003710CC">
        <w:t>One possible explanation is that rats viewed the poor contexts as more punishing than humans as response times are known to be slower in such conditions</w:t>
      </w:r>
      <w:r w:rsidR="00061242">
        <w:t xml:space="preserve"> </w:t>
      </w:r>
      <w:r w:rsidR="00061242">
        <w:fldChar w:fldCharType="begin"/>
      </w:r>
      <w:r w:rsidR="00061242">
        <w:instrText xml:space="preserve"> ADDIN ZOTERO_ITEM CSL_CITATION {"citationID":"8J8iCtXB","properties":{"formattedCitation":"(Fontanesi et al., 2019; Palminteri et al., 2016)","plainCitation":"(Fontanesi et al., 2019; Palminteri et al., 2016)","noteIndex":0},"citationItems":[{"id":1944,"uris":["http://zotero.org/users/11978810/items/84XXSWZ2"],"itemData":{"id":1944,"type":"article-journal","abstract":"Psychological models of value-based decision-making describe how subjective values are formed and mapped to single choices. Recently, additional efforts have been made to describe the temporal dynamics of these processes by adopting sequential sampling models from the perceptual decision-making tradition, such as the diffusion decision model (DDM). These models, when applied to value-based decision-making, allow mapping of subjective values not only to choices but also to response times. However, very few attempts have been made to adapt these models to situations in which decisions are followed by rewards, thereby producing learning effects. In this study, we propose a new combined reinforcement learning diffusion decision model (RLDDM) and test it on a learning task in which pairs of options differ with respect to both value difference and overall value. We found that participants became more accurate and faster with learning, responded faster and more accurately when options had more dissimilar values, and decided faster when confronted with more attractive (i.e., overall more valuable) pairs of options. We demonstrate that the suggested RLDDM can accommodate these effects and does so better than previously proposed models. To gain a better understanding of the model dynamics, we also compare it to standard DDMs and reinforcement learning models. Our work is a step forward towards bridging the gap between two traditions of decision-making research.","container-title":"Psychonomic Bulletin &amp; Review","DOI":"10.3758/s13423-018-1554-2","ISSN":"1531-5320","issue":"4","journalAbbreviation":"Psychon Bull Rev","language":"en","page":"1099-1121","source":"Springer Link","title":"A reinforcement learning diffusion decision model for value-based decisions","volume":"26","author":[{"family":"Fontanesi","given":"Laura"},{"family":"Gluth","given":"Sebastian"},{"family":"Spektor","given":"Mikhail S."},{"family":"Rieskamp","given":"Jörg"}],"issued":{"date-parts":[["2019",8,1]]}}},{"id":1265,"uris":["http://zotero.org/users/11978810/items/9NNVVL44"],"itemData":{"id":1265,"type":"article-journal","abstract":"Adolescence is a period of life characterised by changes in learning and decision-making. Learning and decision-making do not rely on a unitary system, but instead require the coordination of different cognitive processes that can be mathematically formalised as dissociable computational modules. Here, we aimed to trace the developmental time-course of the computational modules responsible for learning from reward or punishment, and learning from counterfactual feedback. Adolescents and adults carried out a novel reinforcement learning paradigm in which participants learned the association between cues and probabilistic outcomes, where the outcomes differed in valence (reward versus punishment) and feedback was either partial or complete (either the outcome of the chosen option only, or the outcomes of both the chosen and unchosen option, were displayed). Computational strategies changed during development: whereas adolescents’ behaviour was better explained by a basic reinforcement learning algorithm, adults’ behaviour integrated increasingly complex computational features, namely a counterfactual learning module (enabling enhanced performance in the presence of complete feedback) and a value contextualisation module (enabling symmetrical reward and punishment learning). Unlike adults, adolescent performance did not benefit from counterfactual (complete) feedback. In addition, while adults learned symmetrically from both reward and punishment, adolescents learned from reward but were less likely to learn from punishment. This tendency to rely on rewards and not to consider alternative consequences of actions might contribute to our understanding of decision-making in adolescence.","container-title":"PLOS Computational Biology","DOI":"10.1371/journal.pcbi.1004953","ISSN":"1553-7358","issue":"6","journalAbbreviation":"PLOS Computational Biology","language":"en","note":"publisher: Public Library of Science","page":"e1004953","source":"PLoS Journals","title":"The Computational Development of Reinforcement Learning during Adolescence","volume":"12","author":[{"family":"Palminteri","given":"Stefano"},{"family":"Kilford","given":"Emma J."},{"family":"Coricelli","given":"Giorgio"},{"family":"Blakemore","given":"Sarah-Jayne"}],"issued":{"date-parts":[["2016",6,20]]}}}],"schema":"https://github.com/citation-style-language/schema/raw/master/csl-citation.json"} </w:instrText>
      </w:r>
      <w:r w:rsidR="00061242">
        <w:fldChar w:fldCharType="separate"/>
      </w:r>
      <w:r w:rsidR="00061242" w:rsidRPr="00061242">
        <w:rPr>
          <w:rFonts w:cs="Times New Roman"/>
        </w:rPr>
        <w:t>(Fontanesi et al., 2019; Palminteri et al., 2016)</w:t>
      </w:r>
      <w:r w:rsidR="00061242">
        <w:fldChar w:fldCharType="end"/>
      </w:r>
      <w:r w:rsidR="00061242">
        <w:t>.</w:t>
      </w:r>
      <w:r w:rsidR="009A346F">
        <w:t xml:space="preserve"> </w:t>
      </w:r>
      <w:r w:rsidR="00C9342F">
        <w:t>The transfer phase was analysed using the following linear mixed model (LMM):</w:t>
      </w:r>
    </w:p>
    <w:p w14:paraId="53164707" w14:textId="57C5F6CF" w:rsidR="00C9342F" w:rsidRDefault="00C9342F" w:rsidP="009A346F">
      <w:pPr>
        <w:spacing w:after="0" w:line="360" w:lineRule="auto"/>
        <w:ind w:firstLine="720"/>
        <w:jc w:val="center"/>
      </w:pPr>
      <w:r>
        <w:t>log(</w:t>
      </w:r>
      <w:proofErr w:type="spellStart"/>
      <w:r>
        <w:t>respRT</w:t>
      </w:r>
      <w:proofErr w:type="spellEnd"/>
      <w:r>
        <w:t xml:space="preserve">) ~ </w:t>
      </w:r>
      <w:proofErr w:type="spellStart"/>
      <w:r>
        <w:t>expID</w:t>
      </w:r>
      <w:proofErr w:type="spellEnd"/>
      <w:r w:rsidRPr="00EE4680">
        <w:t>*</w:t>
      </w:r>
      <w:r>
        <w:t>context</w:t>
      </w:r>
      <w:r w:rsidRPr="00EE4680">
        <w:t xml:space="preserve"> *</w:t>
      </w:r>
      <w:r>
        <w:t xml:space="preserve"> repeat</w:t>
      </w:r>
      <w:r w:rsidRPr="00EE4680">
        <w:t xml:space="preserve"> </w:t>
      </w:r>
      <w:r>
        <w:t>+</w:t>
      </w:r>
      <w:r w:rsidRPr="00EE4680">
        <w:t>(1</w:t>
      </w:r>
      <w:r w:rsidR="003A64EF">
        <w:t xml:space="preserve">+repeat </w:t>
      </w:r>
      <w:r w:rsidRPr="00EE4680">
        <w:t>|</w:t>
      </w:r>
      <w:proofErr w:type="spellStart"/>
      <w:r w:rsidRPr="00EE4680">
        <w:t>partID</w:t>
      </w:r>
      <w:proofErr w:type="spellEnd"/>
      <w:r w:rsidRPr="00EE4680">
        <w:t>)</w:t>
      </w:r>
    </w:p>
    <w:p w14:paraId="0B106F41" w14:textId="77777777" w:rsidR="00C9342F" w:rsidRDefault="00C9342F" w:rsidP="009A346F">
      <w:pPr>
        <w:spacing w:after="0" w:line="360" w:lineRule="auto"/>
      </w:pPr>
      <w:r>
        <w:t xml:space="preserve">Where </w:t>
      </w:r>
      <w:proofErr w:type="spellStart"/>
      <w:r>
        <w:t>respRT</w:t>
      </w:r>
      <w:proofErr w:type="spellEnd"/>
      <w:r>
        <w:t xml:space="preserve"> was the response time in </w:t>
      </w:r>
      <w:proofErr w:type="spellStart"/>
      <w:r>
        <w:t>ms</w:t>
      </w:r>
      <w:proofErr w:type="spellEnd"/>
      <w:r>
        <w:t xml:space="preserve">, context was the presented pair of options, </w:t>
      </w:r>
      <w:proofErr w:type="gramStart"/>
      <w:r>
        <w:t>e.g.</w:t>
      </w:r>
      <w:proofErr w:type="gramEnd"/>
      <w:r>
        <w:t xml:space="preserve"> AB or CD, and repeat represented a trial within the context (humans, log-transformed) or a session (rats), and was centred. </w:t>
      </w:r>
    </w:p>
    <w:p w14:paraId="71B92C72" w14:textId="6CD0FF72" w:rsidR="009C37B1" w:rsidRPr="006A5C42" w:rsidRDefault="00453AF1" w:rsidP="009A346F">
      <w:pPr>
        <w:spacing w:after="0" w:line="360" w:lineRule="auto"/>
        <w:ind w:firstLine="720"/>
      </w:pPr>
      <w:r>
        <w:lastRenderedPageBreak/>
        <w:t xml:space="preserve">In the </w:t>
      </w:r>
      <w:r w:rsidR="005D0D43">
        <w:t xml:space="preserve">transfer phase, </w:t>
      </w:r>
      <w:r w:rsidR="00C1475B">
        <w:t>both species</w:t>
      </w:r>
      <w:r w:rsidR="005D0D43">
        <w:t xml:space="preserve"> responded slowest </w:t>
      </w:r>
      <w:r w:rsidR="0006052A">
        <w:t xml:space="preserve">in the BD context, where they had to decide between two previously unfavourable options </w:t>
      </w:r>
      <w:r w:rsidR="00C1475B">
        <w:t>(</w:t>
      </w:r>
      <w:r w:rsidR="00581DA8">
        <w:rPr>
          <w:b/>
        </w:rPr>
        <w:t xml:space="preserve">Supplemental </w:t>
      </w:r>
      <w:r w:rsidR="00C1475B" w:rsidRPr="00C05677">
        <w:rPr>
          <w:b/>
        </w:rPr>
        <w:t xml:space="preserve">Table </w:t>
      </w:r>
      <w:r w:rsidR="007866A0">
        <w:rPr>
          <w:b/>
        </w:rPr>
        <w:t>7</w:t>
      </w:r>
      <w:r w:rsidR="00C1475B">
        <w:t xml:space="preserve">). </w:t>
      </w:r>
      <w:r w:rsidR="009C37B1">
        <w:t xml:space="preserve">This is notable as </w:t>
      </w:r>
      <w:r w:rsidR="00C1475B">
        <w:t>the</w:t>
      </w:r>
      <w:r w:rsidR="00C05677">
        <w:t xml:space="preserve"> objective difficulty (again proxied by the</w:t>
      </w:r>
      <w:r w:rsidR="00C1475B">
        <w:t xml:space="preserve"> probability difference between the options</w:t>
      </w:r>
      <w:r w:rsidR="00C05677">
        <w:t>)</w:t>
      </w:r>
      <w:r w:rsidR="00C1475B">
        <w:t xml:space="preserve"> was the same as in the AC context, where subjects encountered two previously advantageous options and where the response times were significantly faster (</w:t>
      </w:r>
      <w:r w:rsidR="00BC784E" w:rsidRPr="00C05677">
        <w:rPr>
          <w:b/>
        </w:rPr>
        <w:t>Humans</w:t>
      </w:r>
      <w:r w:rsidR="00BC784E">
        <w:t xml:space="preserve">: E1: </w:t>
      </w:r>
      <w:proofErr w:type="spellStart"/>
      <w:r w:rsidR="00BC784E" w:rsidRPr="009A45A6">
        <w:rPr>
          <w:lang w:val="en-US"/>
        </w:rPr>
        <w:t>contrast</w:t>
      </w:r>
      <w:r w:rsidR="00BC784E">
        <w:rPr>
          <w:vertAlign w:val="subscript"/>
          <w:lang w:val="en-US"/>
        </w:rPr>
        <w:t>B</w:t>
      </w:r>
      <w:r w:rsidR="00BC784E" w:rsidRPr="009A45A6">
        <w:rPr>
          <w:vertAlign w:val="subscript"/>
          <w:lang w:val="en-US"/>
        </w:rPr>
        <w:t>D</w:t>
      </w:r>
      <w:proofErr w:type="spellEnd"/>
      <w:r w:rsidR="00BC784E" w:rsidRPr="009A45A6">
        <w:rPr>
          <w:vertAlign w:val="subscript"/>
          <w:lang w:val="en-US"/>
        </w:rPr>
        <w:t>/</w:t>
      </w:r>
      <w:r w:rsidR="00BC784E">
        <w:rPr>
          <w:vertAlign w:val="subscript"/>
          <w:lang w:val="en-US"/>
        </w:rPr>
        <w:t>AC</w:t>
      </w:r>
      <w:r w:rsidR="00BC784E" w:rsidRPr="009A45A6">
        <w:rPr>
          <w:vertAlign w:val="subscript"/>
          <w:lang w:val="en-US"/>
        </w:rPr>
        <w:t xml:space="preserve"> </w:t>
      </w:r>
      <w:r w:rsidR="00BC784E" w:rsidRPr="009A45A6">
        <w:rPr>
          <w:lang w:val="en-US"/>
        </w:rPr>
        <w:t>= 1.</w:t>
      </w:r>
      <w:r w:rsidR="00C9342F" w:rsidRPr="00447251">
        <w:t>25</w:t>
      </w:r>
      <w:r w:rsidR="00BC784E" w:rsidRPr="00447251">
        <w:t xml:space="preserve">, </w:t>
      </w:r>
      <w:r w:rsidR="00C9342F" w:rsidRPr="00447251">
        <w:t>z</w:t>
      </w:r>
      <w:r w:rsidR="00BC784E" w:rsidRPr="00447251">
        <w:t>= 7.</w:t>
      </w:r>
      <w:r w:rsidR="00C9342F" w:rsidRPr="00447251">
        <w:t>86</w:t>
      </w:r>
      <w:r w:rsidR="00BC784E" w:rsidRPr="00447251">
        <w:t xml:space="preserve">, p&lt; 0.001; E2: </w:t>
      </w:r>
      <w:proofErr w:type="spellStart"/>
      <w:r w:rsidR="00BC784E" w:rsidRPr="00447251">
        <w:t>contrast</w:t>
      </w:r>
      <w:r w:rsidR="00BC784E" w:rsidRPr="00447251">
        <w:rPr>
          <w:vertAlign w:val="subscript"/>
        </w:rPr>
        <w:t>BD</w:t>
      </w:r>
      <w:proofErr w:type="spellEnd"/>
      <w:r w:rsidR="00BC784E" w:rsidRPr="00447251">
        <w:rPr>
          <w:vertAlign w:val="subscript"/>
        </w:rPr>
        <w:t xml:space="preserve">/AC </w:t>
      </w:r>
      <w:r w:rsidR="00BC784E" w:rsidRPr="00447251">
        <w:t xml:space="preserve">= 1.21, </w:t>
      </w:r>
      <w:r w:rsidR="00C9342F" w:rsidRPr="00447251">
        <w:t>z</w:t>
      </w:r>
      <w:r w:rsidR="00BC784E" w:rsidRPr="00447251">
        <w:t>=6.</w:t>
      </w:r>
      <w:r w:rsidR="001A7800" w:rsidRPr="00447251">
        <w:t>63</w:t>
      </w:r>
      <w:r w:rsidR="00BC784E" w:rsidRPr="00447251">
        <w:t xml:space="preserve">, p&lt; 0.001; E3: </w:t>
      </w:r>
      <w:proofErr w:type="spellStart"/>
      <w:r w:rsidR="00BC784E" w:rsidRPr="00447251">
        <w:t>contrast</w:t>
      </w:r>
      <w:r w:rsidR="00BC784E" w:rsidRPr="00447251">
        <w:rPr>
          <w:vertAlign w:val="subscript"/>
        </w:rPr>
        <w:t>BD</w:t>
      </w:r>
      <w:proofErr w:type="spellEnd"/>
      <w:r w:rsidR="00BC784E" w:rsidRPr="00447251">
        <w:rPr>
          <w:vertAlign w:val="subscript"/>
        </w:rPr>
        <w:t xml:space="preserve">/AC </w:t>
      </w:r>
      <w:r w:rsidR="00BC784E" w:rsidRPr="00447251">
        <w:t>= 1.11,</w:t>
      </w:r>
      <w:r w:rsidR="001A7800" w:rsidRPr="00447251">
        <w:t>z</w:t>
      </w:r>
      <w:r w:rsidR="00BC784E" w:rsidRPr="00447251">
        <w:t>= 3.</w:t>
      </w:r>
      <w:r w:rsidR="001A7800" w:rsidRPr="00447251">
        <w:t>68</w:t>
      </w:r>
      <w:r w:rsidR="00BC784E" w:rsidRPr="00447251">
        <w:t xml:space="preserve">, p&lt; 0.001, </w:t>
      </w:r>
      <w:r w:rsidR="00BC784E" w:rsidRPr="00447251">
        <w:rPr>
          <w:b/>
        </w:rPr>
        <w:t>Rats:</w:t>
      </w:r>
      <w:r w:rsidR="00BC784E" w:rsidRPr="00447251">
        <w:t xml:space="preserve"> E1: </w:t>
      </w:r>
      <w:proofErr w:type="spellStart"/>
      <w:r w:rsidR="00BC784E" w:rsidRPr="00447251">
        <w:t>contrast</w:t>
      </w:r>
      <w:r w:rsidR="00BC784E" w:rsidRPr="00447251">
        <w:rPr>
          <w:vertAlign w:val="subscript"/>
        </w:rPr>
        <w:t>BD</w:t>
      </w:r>
      <w:proofErr w:type="spellEnd"/>
      <w:r w:rsidR="00BC784E" w:rsidRPr="00447251">
        <w:rPr>
          <w:vertAlign w:val="subscript"/>
        </w:rPr>
        <w:t xml:space="preserve">/AC </w:t>
      </w:r>
      <w:r w:rsidR="00BC784E" w:rsidRPr="00447251">
        <w:t xml:space="preserve">= 1.04, </w:t>
      </w:r>
      <w:r w:rsidR="001A7800" w:rsidRPr="00447251">
        <w:t>z</w:t>
      </w:r>
      <w:r w:rsidR="00BC784E" w:rsidRPr="00447251">
        <w:t>3.5</w:t>
      </w:r>
      <w:r w:rsidR="001A7800" w:rsidRPr="00447251">
        <w:t>5</w:t>
      </w:r>
      <w:r w:rsidR="00BC784E" w:rsidRPr="00447251">
        <w:t xml:space="preserve">, p&lt; 0.001; E2: </w:t>
      </w:r>
      <w:proofErr w:type="spellStart"/>
      <w:r w:rsidR="00BC784E" w:rsidRPr="00447251">
        <w:t>contrast</w:t>
      </w:r>
      <w:r w:rsidR="00BC784E" w:rsidRPr="00447251">
        <w:rPr>
          <w:vertAlign w:val="subscript"/>
        </w:rPr>
        <w:t>BD</w:t>
      </w:r>
      <w:proofErr w:type="spellEnd"/>
      <w:r w:rsidR="00BC784E" w:rsidRPr="00447251">
        <w:rPr>
          <w:vertAlign w:val="subscript"/>
        </w:rPr>
        <w:t xml:space="preserve">/AC </w:t>
      </w:r>
      <w:r w:rsidR="00BC784E" w:rsidRPr="00447251">
        <w:t xml:space="preserve">= 1.05, </w:t>
      </w:r>
      <w:r w:rsidR="001A7800" w:rsidRPr="00447251">
        <w:t>z</w:t>
      </w:r>
      <w:r w:rsidR="00BC784E" w:rsidRPr="00447251">
        <w:t>=5.</w:t>
      </w:r>
      <w:r w:rsidR="001A7800" w:rsidRPr="00447251">
        <w:t>22</w:t>
      </w:r>
      <w:r w:rsidR="00BC784E" w:rsidRPr="00447251">
        <w:t xml:space="preserve">, p&lt; 0.001; E3: </w:t>
      </w:r>
      <w:proofErr w:type="spellStart"/>
      <w:r w:rsidR="00BC784E" w:rsidRPr="00447251">
        <w:t>contrast</w:t>
      </w:r>
      <w:r w:rsidR="00BC784E" w:rsidRPr="00447251">
        <w:rPr>
          <w:vertAlign w:val="subscript"/>
        </w:rPr>
        <w:t>BD</w:t>
      </w:r>
      <w:proofErr w:type="spellEnd"/>
      <w:r w:rsidR="00BC784E" w:rsidRPr="00447251">
        <w:rPr>
          <w:vertAlign w:val="subscript"/>
        </w:rPr>
        <w:t xml:space="preserve">/AC </w:t>
      </w:r>
      <w:r w:rsidR="00BC784E" w:rsidRPr="00447251">
        <w:t xml:space="preserve">= 1.06, </w:t>
      </w:r>
      <w:r w:rsidR="001A7800" w:rsidRPr="00447251">
        <w:t>z</w:t>
      </w:r>
      <w:r w:rsidR="00BC784E" w:rsidRPr="00447251">
        <w:t>= 6.</w:t>
      </w:r>
      <w:r w:rsidR="001A7800" w:rsidRPr="00447251">
        <w:t>51</w:t>
      </w:r>
      <w:r w:rsidR="00BC784E" w:rsidRPr="00447251">
        <w:t>, p&lt; 0.001</w:t>
      </w:r>
      <w:r w:rsidR="00C1475B" w:rsidRPr="006A5C42">
        <w:t>)</w:t>
      </w:r>
    </w:p>
    <w:p w14:paraId="31B63C87" w14:textId="736B0792" w:rsidR="00BC784E" w:rsidRDefault="008519A5" w:rsidP="009A346F">
      <w:pPr>
        <w:spacing w:after="0" w:line="360" w:lineRule="auto"/>
        <w:ind w:firstLine="720"/>
      </w:pPr>
      <w:r>
        <w:t>Notably, t</w:t>
      </w:r>
      <w:r w:rsidR="009C37B1">
        <w:t xml:space="preserve">hese results cannot be explained by </w:t>
      </w:r>
      <w:r w:rsidR="00050B50">
        <w:t xml:space="preserve">a </w:t>
      </w:r>
      <w:r>
        <w:t>dif</w:t>
      </w:r>
      <w:r w:rsidR="00BC784E">
        <w:t>ference in information sampling, since</w:t>
      </w:r>
      <w:r>
        <w:t xml:space="preserve"> both human and rat subjects were provided with complete feedback in the learning phase </w:t>
      </w:r>
      <w:r w:rsidR="00BC784E">
        <w:t>and</w:t>
      </w:r>
      <w:r>
        <w:t xml:space="preserve"> </w:t>
      </w:r>
      <w:r w:rsidR="00C05677">
        <w:t>these effects</w:t>
      </w:r>
      <w:r>
        <w:t xml:space="preserve"> are present from the first trial of the transfer phase</w:t>
      </w:r>
      <w:r w:rsidR="00C05677">
        <w:t xml:space="preserve"> and confirm that in reinforcement learning, option valence is a strong modulator of reaction times (of note, </w:t>
      </w:r>
      <w:r w:rsidR="00BC784E">
        <w:t xml:space="preserve">similar findings were recently reported by </w:t>
      </w:r>
      <w:proofErr w:type="spellStart"/>
      <w:r w:rsidR="00BC784E" w:rsidRPr="00BC784E">
        <w:t>Tohidi</w:t>
      </w:r>
      <w:proofErr w:type="spellEnd"/>
      <w:r w:rsidR="00BC784E" w:rsidRPr="00BC784E">
        <w:t>-Moghaddam</w:t>
      </w:r>
      <w:r w:rsidR="00BC784E">
        <w:t xml:space="preserve"> &amp; </w:t>
      </w:r>
      <w:proofErr w:type="spellStart"/>
      <w:r w:rsidR="00BC784E">
        <w:t>Tsetsos</w:t>
      </w:r>
      <w:proofErr w:type="spellEnd"/>
      <w:r w:rsidR="000B5661">
        <w:t xml:space="preserve"> </w:t>
      </w:r>
      <w:r w:rsidR="000B5661">
        <w:fldChar w:fldCharType="begin"/>
      </w:r>
      <w:r w:rsidR="000B5661">
        <w:instrText xml:space="preserve"> ADDIN ZOTERO_ITEM CSL_CITATION {"citationID":"6OFn5lAP","properties":{"formattedCitation":"(2024)","plainCitation":"(2024)","noteIndex":0},"citationItems":[{"id":2025,"uris":["http://zotero.org/users/11978810/items/E9ZTPLPB"],"itemData":{"id":2025,"type":"article","abstract":"The way humans and other animals represent the values of alternatives can be distorted by inferior alternatives that are immediately available for choice (immediate context); or that were encountered in previous episodes (temporal context). Yet, the extent to which the immediate and temporal context (co-) shape such context-dependent value coding remains unclear. Here, we asked human participants (N = 30) to learn the values associated with three alternatives and to explicitly report their learned values before making binary and ternary choices among the alternatives. We show that context-dependent value coding is evident in the pre-choice value estimates and manifests equally in binary and ternary choices. Accordingly, we conclude that value representations are modulated by the temporal (and not the immediate) context. Interestingly, the functional form of context-dependence we report runs against extant value normalization theories and is best captured by a new memory-based valuation mechanism we propose.","DOI":"10.1101/2024.02.01.578398","language":"en","license":"© 2024, Posted by Cold Spring Harbor Laboratory. The copyright holder for this pre-print is the author. All rights reserved. The material may not be redistributed, re-used or adapted without the author's permission.","note":"page: 2024.02.01.578398\nsection: Contradictory Results","publisher":"bioRxiv","source":"bioRxiv","title":"The timescale and functional form of context-dependence during human value-learning","URL":"https://www.biorxiv.org/content/10.1101/2024.02.01.578398v2","author":[{"family":"Tohidi-Moghaddam","given":"Maryam"},{"family":"Tsetsos","given":"Konstantinos"}],"accessed":{"date-parts":[["2025",4,1]]},"issued":{"date-parts":[["2024",2,20]]}},"suppress-author":true}],"schema":"https://github.com/citation-style-language/schema/raw/master/csl-citation.json"} </w:instrText>
      </w:r>
      <w:r w:rsidR="000B5661">
        <w:fldChar w:fldCharType="separate"/>
      </w:r>
      <w:r w:rsidR="000B5661" w:rsidRPr="000B5661">
        <w:rPr>
          <w:rFonts w:cs="Times New Roman"/>
        </w:rPr>
        <w:t>(2024)</w:t>
      </w:r>
      <w:r w:rsidR="000B5661">
        <w:fldChar w:fldCharType="end"/>
      </w:r>
      <w:r w:rsidR="000B5661">
        <w:t>)</w:t>
      </w:r>
    </w:p>
    <w:p w14:paraId="054ED31B" w14:textId="77777777" w:rsidR="00773733" w:rsidRDefault="00773733" w:rsidP="00773733">
      <w:pPr>
        <w:spacing w:before="120" w:after="0"/>
      </w:pPr>
      <w:r>
        <w:rPr>
          <w:noProof/>
          <w:lang w:val="en-US"/>
        </w:rPr>
        <w:drawing>
          <wp:inline distT="0" distB="0" distL="0" distR="0" wp14:anchorId="3731A4AF" wp14:editId="06879177">
            <wp:extent cx="5900654" cy="3603009"/>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T_attempt.png"/>
                    <pic:cNvPicPr/>
                  </pic:nvPicPr>
                  <pic:blipFill>
                    <a:blip r:embed="rId19">
                      <a:extLst>
                        <a:ext uri="{28A0092B-C50C-407E-A947-70E740481C1C}">
                          <a14:useLocalDpi xmlns:a14="http://schemas.microsoft.com/office/drawing/2010/main" val="0"/>
                        </a:ext>
                      </a:extLst>
                    </a:blip>
                    <a:stretch>
                      <a:fillRect/>
                    </a:stretch>
                  </pic:blipFill>
                  <pic:spPr>
                    <a:xfrm>
                      <a:off x="0" y="0"/>
                      <a:ext cx="5910551" cy="3609052"/>
                    </a:xfrm>
                    <a:prstGeom prst="rect">
                      <a:avLst/>
                    </a:prstGeom>
                  </pic:spPr>
                </pic:pic>
              </a:graphicData>
            </a:graphic>
          </wp:inline>
        </w:drawing>
      </w:r>
    </w:p>
    <w:p w14:paraId="3C056CF4" w14:textId="170BB251" w:rsidR="00773733" w:rsidRPr="00592D13" w:rsidRDefault="00773733" w:rsidP="00773733">
      <w:pPr>
        <w:spacing w:before="120" w:after="0" w:line="240" w:lineRule="auto"/>
        <w:rPr>
          <w:szCs w:val="20"/>
        </w:rPr>
      </w:pPr>
      <w:r w:rsidRPr="00592D13">
        <w:rPr>
          <w:b/>
          <w:szCs w:val="20"/>
        </w:rPr>
        <w:t>Supplemental Figure 6</w:t>
      </w:r>
      <w:r>
        <w:rPr>
          <w:b/>
          <w:szCs w:val="20"/>
        </w:rPr>
        <w:t>.</w:t>
      </w:r>
      <w:r w:rsidRPr="00592D13">
        <w:rPr>
          <w:b/>
          <w:szCs w:val="20"/>
        </w:rPr>
        <w:t xml:space="preserve"> </w:t>
      </w:r>
      <w:r w:rsidRPr="009A346F">
        <w:rPr>
          <w:b/>
          <w:szCs w:val="20"/>
        </w:rPr>
        <w:t>Reaction times</w:t>
      </w:r>
      <w:r>
        <w:rPr>
          <w:b/>
          <w:szCs w:val="20"/>
        </w:rPr>
        <w:t xml:space="preserve"> during free choice trials</w:t>
      </w:r>
      <w:r w:rsidRPr="009A346F">
        <w:rPr>
          <w:b/>
          <w:szCs w:val="20"/>
        </w:rPr>
        <w:t>.</w:t>
      </w:r>
      <w:r w:rsidRPr="00592D13">
        <w:rPr>
          <w:szCs w:val="20"/>
        </w:rPr>
        <w:t xml:space="preserve"> (</w:t>
      </w:r>
      <w:r w:rsidRPr="00592D13">
        <w:rPr>
          <w:b/>
          <w:szCs w:val="20"/>
        </w:rPr>
        <w:t>A-B</w:t>
      </w:r>
      <w:r w:rsidRPr="00592D13">
        <w:rPr>
          <w:szCs w:val="20"/>
        </w:rPr>
        <w:t xml:space="preserve">) Human reaction times in the learning phase. The spikes in B represent start of </w:t>
      </w:r>
      <w:proofErr w:type="spellStart"/>
      <w:r w:rsidRPr="00592D13">
        <w:rPr>
          <w:szCs w:val="20"/>
        </w:rPr>
        <w:t>miniblocks</w:t>
      </w:r>
      <w:proofErr w:type="spellEnd"/>
      <w:r w:rsidR="00874B3C">
        <w:rPr>
          <w:szCs w:val="20"/>
        </w:rPr>
        <w:t xml:space="preserve"> (i.e., AB/A’B’ or CD/C’D’</w:t>
      </w:r>
      <w:r w:rsidRPr="00592D13">
        <w:rPr>
          <w:szCs w:val="20"/>
        </w:rPr>
        <w:t xml:space="preserve"> with the same choice pair. (</w:t>
      </w:r>
      <w:r w:rsidRPr="00592D13">
        <w:rPr>
          <w:b/>
          <w:szCs w:val="20"/>
        </w:rPr>
        <w:t>C-D</w:t>
      </w:r>
      <w:r w:rsidRPr="00592D13">
        <w:rPr>
          <w:szCs w:val="20"/>
        </w:rPr>
        <w:t>) Rat reaction times in the learning phase. (</w:t>
      </w:r>
      <w:r w:rsidRPr="00592D13">
        <w:rPr>
          <w:b/>
          <w:szCs w:val="20"/>
        </w:rPr>
        <w:t>E</w:t>
      </w:r>
      <w:r>
        <w:rPr>
          <w:b/>
          <w:szCs w:val="20"/>
        </w:rPr>
        <w:t>, F</w:t>
      </w:r>
      <w:r w:rsidRPr="00592D13">
        <w:rPr>
          <w:szCs w:val="20"/>
        </w:rPr>
        <w:t xml:space="preserve">) </w:t>
      </w:r>
      <w:r>
        <w:rPr>
          <w:szCs w:val="20"/>
        </w:rPr>
        <w:t>R</w:t>
      </w:r>
      <w:r w:rsidRPr="00592D13">
        <w:rPr>
          <w:szCs w:val="20"/>
        </w:rPr>
        <w:t>eaction time</w:t>
      </w:r>
      <w:r>
        <w:rPr>
          <w:szCs w:val="20"/>
        </w:rPr>
        <w:t>s</w:t>
      </w:r>
      <w:r w:rsidRPr="00592D13">
        <w:rPr>
          <w:szCs w:val="20"/>
        </w:rPr>
        <w:t xml:space="preserve"> in the transfer phase</w:t>
      </w:r>
      <w:r>
        <w:rPr>
          <w:szCs w:val="20"/>
        </w:rPr>
        <w:t xml:space="preserve"> for humans and rats, respectively</w:t>
      </w:r>
      <w:r w:rsidRPr="00592D13">
        <w:rPr>
          <w:szCs w:val="20"/>
        </w:rPr>
        <w:t xml:space="preserve">. </w:t>
      </w:r>
    </w:p>
    <w:p w14:paraId="15B233FA" w14:textId="77777777" w:rsidR="00773733" w:rsidRDefault="00773733">
      <w:pPr>
        <w:spacing w:after="0" w:line="240" w:lineRule="auto"/>
        <w:jc w:val="left"/>
        <w:rPr>
          <w:color w:val="2E74B5" w:themeColor="accent5" w:themeShade="BF"/>
        </w:rPr>
      </w:pPr>
      <w:r>
        <w:rPr>
          <w:color w:val="2E74B5" w:themeColor="accent5" w:themeShade="BF"/>
        </w:rPr>
        <w:br w:type="page"/>
      </w:r>
    </w:p>
    <w:p w14:paraId="37D596A4" w14:textId="3670A236" w:rsidR="00773733" w:rsidRPr="00592D13" w:rsidRDefault="00773733" w:rsidP="00773733">
      <w:pPr>
        <w:pStyle w:val="Lgende"/>
        <w:keepNext/>
        <w:spacing w:before="120" w:after="0"/>
        <w:rPr>
          <w:rFonts w:ascii="Times New Roman" w:hAnsi="Times New Roman" w:cs="Times New Roman"/>
          <w:i w:val="0"/>
          <w:color w:val="auto"/>
          <w:sz w:val="24"/>
          <w:szCs w:val="20"/>
        </w:rPr>
      </w:pPr>
      <w:r w:rsidRPr="00592D13">
        <w:rPr>
          <w:rFonts w:ascii="Times New Roman" w:hAnsi="Times New Roman" w:cs="Times New Roman"/>
          <w:b/>
          <w:bCs/>
          <w:i w:val="0"/>
          <w:color w:val="auto"/>
          <w:sz w:val="24"/>
          <w:szCs w:val="20"/>
        </w:rPr>
        <w:lastRenderedPageBreak/>
        <w:t>Supplementa</w:t>
      </w:r>
      <w:r>
        <w:rPr>
          <w:rFonts w:ascii="Times New Roman" w:hAnsi="Times New Roman" w:cs="Times New Roman"/>
          <w:b/>
          <w:bCs/>
          <w:i w:val="0"/>
          <w:color w:val="auto"/>
          <w:sz w:val="24"/>
          <w:szCs w:val="20"/>
        </w:rPr>
        <w:t>l</w:t>
      </w:r>
      <w:r w:rsidRPr="00592D13">
        <w:rPr>
          <w:rFonts w:ascii="Times New Roman" w:hAnsi="Times New Roman" w:cs="Times New Roman"/>
          <w:b/>
          <w:bCs/>
          <w:i w:val="0"/>
          <w:color w:val="auto"/>
          <w:sz w:val="24"/>
          <w:szCs w:val="20"/>
        </w:rPr>
        <w:t xml:space="preserve"> Table 6</w:t>
      </w:r>
      <w:r w:rsidRPr="00592D13">
        <w:rPr>
          <w:rFonts w:ascii="Times New Roman" w:hAnsi="Times New Roman" w:cs="Times New Roman"/>
          <w:i w:val="0"/>
          <w:iCs w:val="0"/>
          <w:color w:val="auto"/>
          <w:sz w:val="24"/>
          <w:szCs w:val="20"/>
        </w:rPr>
        <w:t>.</w:t>
      </w:r>
      <w:r w:rsidRPr="00592D13">
        <w:rPr>
          <w:rFonts w:ascii="Times New Roman" w:hAnsi="Times New Roman" w:cs="Times New Roman"/>
          <w:i w:val="0"/>
          <w:color w:val="auto"/>
          <w:sz w:val="24"/>
          <w:szCs w:val="20"/>
        </w:rPr>
        <w:t xml:space="preserve"> Estimated marginal means of reaction times</w:t>
      </w:r>
      <w:r w:rsidR="00120E8B">
        <w:rPr>
          <w:rFonts w:ascii="Times New Roman" w:hAnsi="Times New Roman" w:cs="Times New Roman"/>
          <w:i w:val="0"/>
          <w:color w:val="auto"/>
          <w:sz w:val="24"/>
          <w:szCs w:val="20"/>
        </w:rPr>
        <w:t xml:space="preserve"> for free choice trials</w:t>
      </w:r>
      <w:r w:rsidRPr="00592D13">
        <w:rPr>
          <w:rFonts w:ascii="Times New Roman" w:hAnsi="Times New Roman" w:cs="Times New Roman"/>
          <w:i w:val="0"/>
          <w:color w:val="auto"/>
          <w:sz w:val="24"/>
          <w:szCs w:val="20"/>
        </w:rPr>
        <w:t xml:space="preserve"> in the learning phase.</w:t>
      </w:r>
    </w:p>
    <w:tbl>
      <w:tblPr>
        <w:tblStyle w:val="Tableausimple2"/>
        <w:tblW w:w="5000" w:type="pct"/>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549"/>
        <w:gridCol w:w="549"/>
        <w:gridCol w:w="3979"/>
        <w:gridCol w:w="3979"/>
      </w:tblGrid>
      <w:tr w:rsidR="00773733" w:rsidRPr="00407C40" w14:paraId="1E9F05C8" w14:textId="77777777" w:rsidTr="00120E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 w:type="pct"/>
            <w:gridSpan w:val="2"/>
            <w:tcBorders>
              <w:bottom w:val="none" w:sz="0" w:space="0" w:color="auto"/>
            </w:tcBorders>
            <w:vAlign w:val="center"/>
          </w:tcPr>
          <w:p w14:paraId="1800E2F4" w14:textId="77777777" w:rsidR="00773733" w:rsidRPr="002E635D" w:rsidRDefault="00773733" w:rsidP="00120E8B">
            <w:pPr>
              <w:spacing w:before="120" w:line="240" w:lineRule="auto"/>
              <w:jc w:val="center"/>
              <w:rPr>
                <w:rFonts w:cs="Times New Roman"/>
                <w:b w:val="0"/>
                <w:sz w:val="20"/>
                <w:szCs w:val="20"/>
              </w:rPr>
            </w:pPr>
          </w:p>
        </w:tc>
        <w:tc>
          <w:tcPr>
            <w:tcW w:w="2197" w:type="pct"/>
            <w:tcBorders>
              <w:bottom w:val="none" w:sz="0" w:space="0" w:color="auto"/>
            </w:tcBorders>
            <w:vAlign w:val="center"/>
          </w:tcPr>
          <w:p w14:paraId="750F6827" w14:textId="77777777" w:rsidR="00773733" w:rsidRPr="002E635D" w:rsidRDefault="00773733" w:rsidP="00120E8B">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2E635D">
              <w:rPr>
                <w:rFonts w:cs="Times New Roman"/>
                <w:sz w:val="20"/>
                <w:szCs w:val="20"/>
              </w:rPr>
              <w:t>Humans</w:t>
            </w:r>
          </w:p>
        </w:tc>
        <w:tc>
          <w:tcPr>
            <w:tcW w:w="2197" w:type="pct"/>
            <w:tcBorders>
              <w:bottom w:val="none" w:sz="0" w:space="0" w:color="auto"/>
            </w:tcBorders>
            <w:vAlign w:val="center"/>
          </w:tcPr>
          <w:p w14:paraId="6B1BA53D" w14:textId="77777777" w:rsidR="00773733" w:rsidRPr="002E635D" w:rsidRDefault="00773733" w:rsidP="00120E8B">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2E635D">
              <w:rPr>
                <w:rFonts w:cs="Times New Roman"/>
                <w:sz w:val="20"/>
                <w:szCs w:val="20"/>
              </w:rPr>
              <w:t>Rats</w:t>
            </w:r>
          </w:p>
        </w:tc>
      </w:tr>
      <w:tr w:rsidR="00773733" w:rsidRPr="00407C40" w14:paraId="601662E0" w14:textId="77777777" w:rsidTr="00120E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tcBorders>
              <w:top w:val="none" w:sz="0" w:space="0" w:color="auto"/>
              <w:bottom w:val="none" w:sz="0" w:space="0" w:color="auto"/>
            </w:tcBorders>
            <w:vAlign w:val="center"/>
          </w:tcPr>
          <w:p w14:paraId="55AD7D6E" w14:textId="77777777" w:rsidR="00773733" w:rsidRPr="002E635D" w:rsidRDefault="00773733" w:rsidP="00120E8B">
            <w:pPr>
              <w:spacing w:before="120" w:line="240" w:lineRule="auto"/>
              <w:jc w:val="center"/>
              <w:rPr>
                <w:rFonts w:cs="Times New Roman"/>
                <w:b w:val="0"/>
                <w:sz w:val="20"/>
                <w:szCs w:val="20"/>
              </w:rPr>
            </w:pPr>
            <w:r w:rsidRPr="002E635D">
              <w:rPr>
                <w:rFonts w:cs="Times New Roman"/>
                <w:sz w:val="20"/>
                <w:szCs w:val="20"/>
              </w:rPr>
              <w:t>AB</w:t>
            </w:r>
          </w:p>
        </w:tc>
        <w:tc>
          <w:tcPr>
            <w:tcW w:w="303" w:type="pct"/>
            <w:tcBorders>
              <w:top w:val="none" w:sz="0" w:space="0" w:color="auto"/>
              <w:bottom w:val="none" w:sz="0" w:space="0" w:color="auto"/>
            </w:tcBorders>
            <w:vAlign w:val="center"/>
          </w:tcPr>
          <w:p w14:paraId="7BB1D281"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rPr>
              <w:t>E1</w:t>
            </w:r>
          </w:p>
        </w:tc>
        <w:tc>
          <w:tcPr>
            <w:tcW w:w="2197" w:type="pct"/>
            <w:tcBorders>
              <w:top w:val="none" w:sz="0" w:space="0" w:color="auto"/>
              <w:bottom w:val="none" w:sz="0" w:space="0" w:color="auto"/>
            </w:tcBorders>
            <w:vAlign w:val="center"/>
          </w:tcPr>
          <w:p w14:paraId="6FE58E21"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M=787, CI</w:t>
            </w:r>
            <w:proofErr w:type="gramStart"/>
            <w:r w:rsidRPr="002E635D">
              <w:rPr>
                <w:rFonts w:cs="Times New Roman"/>
                <w:sz w:val="20"/>
                <w:szCs w:val="20"/>
              </w:rPr>
              <w:t>=[</w:t>
            </w:r>
            <w:proofErr w:type="gramEnd"/>
            <w:r w:rsidRPr="002E635D">
              <w:rPr>
                <w:rFonts w:cs="Times New Roman"/>
                <w:sz w:val="20"/>
                <w:szCs w:val="20"/>
              </w:rPr>
              <w:t>712;871],</w:t>
            </w:r>
          </w:p>
        </w:tc>
        <w:tc>
          <w:tcPr>
            <w:tcW w:w="2197" w:type="pct"/>
            <w:tcBorders>
              <w:top w:val="none" w:sz="0" w:space="0" w:color="auto"/>
              <w:bottom w:val="none" w:sz="0" w:space="0" w:color="auto"/>
            </w:tcBorders>
            <w:vAlign w:val="center"/>
          </w:tcPr>
          <w:p w14:paraId="548A7E26"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M=2030, CI</w:t>
            </w:r>
            <w:proofErr w:type="gramStart"/>
            <w:r w:rsidRPr="002E635D">
              <w:rPr>
                <w:rFonts w:cs="Times New Roman"/>
                <w:sz w:val="20"/>
                <w:szCs w:val="20"/>
              </w:rPr>
              <w:t>=[</w:t>
            </w:r>
            <w:proofErr w:type="gramEnd"/>
            <w:r w:rsidRPr="002E635D">
              <w:rPr>
                <w:rFonts w:cs="Times New Roman"/>
                <w:sz w:val="20"/>
                <w:szCs w:val="20"/>
              </w:rPr>
              <w:t>1830;2250],</w:t>
            </w:r>
          </w:p>
        </w:tc>
      </w:tr>
      <w:tr w:rsidR="00773733" w:rsidRPr="00407C40" w14:paraId="250692FC" w14:textId="77777777" w:rsidTr="00120E8B">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55DC1ADE" w14:textId="77777777" w:rsidR="00773733" w:rsidRPr="002E635D" w:rsidRDefault="00773733" w:rsidP="00120E8B">
            <w:pPr>
              <w:spacing w:before="120" w:line="240" w:lineRule="auto"/>
              <w:jc w:val="center"/>
              <w:rPr>
                <w:rFonts w:cs="Times New Roman"/>
                <w:b w:val="0"/>
                <w:sz w:val="20"/>
                <w:szCs w:val="20"/>
              </w:rPr>
            </w:pPr>
          </w:p>
        </w:tc>
        <w:tc>
          <w:tcPr>
            <w:tcW w:w="303" w:type="pct"/>
            <w:vAlign w:val="center"/>
          </w:tcPr>
          <w:p w14:paraId="77FF9B46"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rPr>
              <w:t>E2</w:t>
            </w:r>
          </w:p>
        </w:tc>
        <w:tc>
          <w:tcPr>
            <w:tcW w:w="2197" w:type="pct"/>
            <w:vAlign w:val="center"/>
          </w:tcPr>
          <w:p w14:paraId="23F4CA76"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M=769, CI</w:t>
            </w:r>
            <w:proofErr w:type="gramStart"/>
            <w:r w:rsidRPr="002E635D">
              <w:rPr>
                <w:rFonts w:cs="Times New Roman"/>
                <w:sz w:val="20"/>
                <w:szCs w:val="20"/>
              </w:rPr>
              <w:t>=[</w:t>
            </w:r>
            <w:proofErr w:type="gramEnd"/>
            <w:r w:rsidRPr="002E635D">
              <w:rPr>
                <w:rFonts w:cs="Times New Roman"/>
                <w:sz w:val="20"/>
                <w:szCs w:val="20"/>
              </w:rPr>
              <w:t>696;851],</w:t>
            </w:r>
          </w:p>
        </w:tc>
        <w:tc>
          <w:tcPr>
            <w:tcW w:w="2197" w:type="pct"/>
            <w:vAlign w:val="center"/>
          </w:tcPr>
          <w:p w14:paraId="0107D86E"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M=1810, CI</w:t>
            </w:r>
            <w:proofErr w:type="gramStart"/>
            <w:r w:rsidRPr="002E635D">
              <w:rPr>
                <w:rFonts w:cs="Times New Roman"/>
                <w:sz w:val="20"/>
                <w:szCs w:val="20"/>
              </w:rPr>
              <w:t>=[</w:t>
            </w:r>
            <w:proofErr w:type="gramEnd"/>
            <w:r w:rsidRPr="002E635D">
              <w:rPr>
                <w:rFonts w:cs="Times New Roman"/>
                <w:sz w:val="20"/>
                <w:szCs w:val="20"/>
              </w:rPr>
              <w:t>1650;1980],</w:t>
            </w:r>
          </w:p>
        </w:tc>
      </w:tr>
      <w:tr w:rsidR="00773733" w:rsidRPr="00407C40" w14:paraId="4AD1654B" w14:textId="77777777" w:rsidTr="00120E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084188AC" w14:textId="77777777" w:rsidR="00773733" w:rsidRPr="002E635D" w:rsidRDefault="00773733" w:rsidP="00120E8B">
            <w:pPr>
              <w:spacing w:before="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5524D329"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tcBorders>
              <w:top w:val="none" w:sz="0" w:space="0" w:color="auto"/>
              <w:bottom w:val="none" w:sz="0" w:space="0" w:color="auto"/>
            </w:tcBorders>
            <w:vAlign w:val="center"/>
          </w:tcPr>
          <w:p w14:paraId="00C5B596"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M=875, CI</w:t>
            </w:r>
            <w:proofErr w:type="gramStart"/>
            <w:r w:rsidRPr="002E635D">
              <w:rPr>
                <w:rFonts w:cs="Times New Roman"/>
                <w:sz w:val="20"/>
                <w:szCs w:val="20"/>
              </w:rPr>
              <w:t>=[</w:t>
            </w:r>
            <w:proofErr w:type="gramEnd"/>
            <w:r w:rsidRPr="002E635D">
              <w:rPr>
                <w:rFonts w:cs="Times New Roman"/>
                <w:sz w:val="20"/>
                <w:szCs w:val="20"/>
              </w:rPr>
              <w:t>791;968],</w:t>
            </w:r>
          </w:p>
        </w:tc>
        <w:tc>
          <w:tcPr>
            <w:tcW w:w="2197" w:type="pct"/>
            <w:tcBorders>
              <w:top w:val="none" w:sz="0" w:space="0" w:color="auto"/>
              <w:bottom w:val="none" w:sz="0" w:space="0" w:color="auto"/>
            </w:tcBorders>
            <w:vAlign w:val="center"/>
          </w:tcPr>
          <w:p w14:paraId="3BD3E3A8"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M=2160, CI</w:t>
            </w:r>
            <w:proofErr w:type="gramStart"/>
            <w:r w:rsidRPr="002E635D">
              <w:rPr>
                <w:rFonts w:cs="Times New Roman"/>
                <w:sz w:val="20"/>
                <w:szCs w:val="20"/>
              </w:rPr>
              <w:t>=[</w:t>
            </w:r>
            <w:proofErr w:type="gramEnd"/>
            <w:r w:rsidRPr="002E635D">
              <w:rPr>
                <w:rFonts w:cs="Times New Roman"/>
                <w:sz w:val="20"/>
                <w:szCs w:val="20"/>
              </w:rPr>
              <w:t>1970;2360],</w:t>
            </w:r>
          </w:p>
        </w:tc>
      </w:tr>
      <w:tr w:rsidR="00773733" w:rsidRPr="00407C40" w14:paraId="596A3E99" w14:textId="77777777" w:rsidTr="00120E8B">
        <w:trPr>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vAlign w:val="center"/>
          </w:tcPr>
          <w:p w14:paraId="5E27DB91" w14:textId="77777777" w:rsidR="00773733" w:rsidRPr="002E635D" w:rsidRDefault="00773733" w:rsidP="00120E8B">
            <w:pPr>
              <w:spacing w:before="120" w:line="240" w:lineRule="auto"/>
              <w:jc w:val="center"/>
              <w:rPr>
                <w:rFonts w:cs="Times New Roman"/>
                <w:b w:val="0"/>
                <w:sz w:val="20"/>
                <w:szCs w:val="20"/>
              </w:rPr>
            </w:pPr>
            <w:r w:rsidRPr="002E635D">
              <w:rPr>
                <w:rFonts w:cs="Times New Roman"/>
                <w:sz w:val="20"/>
                <w:szCs w:val="20"/>
                <w:lang w:val="fr-FR"/>
              </w:rPr>
              <w:t>CD</w:t>
            </w:r>
          </w:p>
        </w:tc>
        <w:tc>
          <w:tcPr>
            <w:tcW w:w="303" w:type="pct"/>
            <w:vAlign w:val="center"/>
          </w:tcPr>
          <w:p w14:paraId="3A1F240A"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lang w:val="fr-FR"/>
              </w:rPr>
              <w:t>E1</w:t>
            </w:r>
          </w:p>
        </w:tc>
        <w:tc>
          <w:tcPr>
            <w:tcW w:w="2197" w:type="pct"/>
            <w:vAlign w:val="center"/>
          </w:tcPr>
          <w:p w14:paraId="57B66FB8"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M=762, CI</w:t>
            </w:r>
            <w:proofErr w:type="gramStart"/>
            <w:r w:rsidRPr="002E635D">
              <w:rPr>
                <w:rFonts w:cs="Times New Roman"/>
                <w:sz w:val="20"/>
                <w:szCs w:val="20"/>
              </w:rPr>
              <w:t>=[</w:t>
            </w:r>
            <w:proofErr w:type="gramEnd"/>
            <w:r w:rsidRPr="002E635D">
              <w:rPr>
                <w:rFonts w:cs="Times New Roman"/>
                <w:sz w:val="20"/>
                <w:szCs w:val="20"/>
              </w:rPr>
              <w:t>689;843],</w:t>
            </w:r>
          </w:p>
        </w:tc>
        <w:tc>
          <w:tcPr>
            <w:tcW w:w="2197" w:type="pct"/>
            <w:vAlign w:val="center"/>
          </w:tcPr>
          <w:p w14:paraId="0CE8C8C1"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M=2270, CI</w:t>
            </w:r>
            <w:proofErr w:type="gramStart"/>
            <w:r w:rsidRPr="002E635D">
              <w:rPr>
                <w:rFonts w:cs="Times New Roman"/>
                <w:sz w:val="20"/>
                <w:szCs w:val="20"/>
              </w:rPr>
              <w:t>=[</w:t>
            </w:r>
            <w:proofErr w:type="gramEnd"/>
            <w:r w:rsidRPr="002E635D">
              <w:rPr>
                <w:rFonts w:cs="Times New Roman"/>
                <w:sz w:val="20"/>
                <w:szCs w:val="20"/>
              </w:rPr>
              <w:t>2050;2520],</w:t>
            </w:r>
          </w:p>
        </w:tc>
      </w:tr>
      <w:tr w:rsidR="00773733" w:rsidRPr="00407C40" w14:paraId="4105C306" w14:textId="77777777" w:rsidTr="00120E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5BF04D0C" w14:textId="77777777" w:rsidR="00773733" w:rsidRPr="002E635D" w:rsidRDefault="00773733" w:rsidP="00120E8B">
            <w:pPr>
              <w:spacing w:before="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2CC89A8E"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lang w:val="fr-FR"/>
              </w:rPr>
              <w:t>E2</w:t>
            </w:r>
          </w:p>
        </w:tc>
        <w:tc>
          <w:tcPr>
            <w:tcW w:w="2197" w:type="pct"/>
            <w:tcBorders>
              <w:top w:val="none" w:sz="0" w:space="0" w:color="auto"/>
              <w:bottom w:val="none" w:sz="0" w:space="0" w:color="auto"/>
            </w:tcBorders>
            <w:vAlign w:val="center"/>
          </w:tcPr>
          <w:p w14:paraId="26DE0138"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M=767, CI</w:t>
            </w:r>
            <w:proofErr w:type="gramStart"/>
            <w:r w:rsidRPr="002E635D">
              <w:rPr>
                <w:rFonts w:cs="Times New Roman"/>
                <w:sz w:val="20"/>
                <w:szCs w:val="20"/>
              </w:rPr>
              <w:t>=[</w:t>
            </w:r>
            <w:proofErr w:type="gramEnd"/>
            <w:r w:rsidRPr="002E635D">
              <w:rPr>
                <w:rFonts w:cs="Times New Roman"/>
                <w:sz w:val="20"/>
                <w:szCs w:val="20"/>
              </w:rPr>
              <w:t>693;848],</w:t>
            </w:r>
          </w:p>
        </w:tc>
        <w:tc>
          <w:tcPr>
            <w:tcW w:w="2197" w:type="pct"/>
            <w:tcBorders>
              <w:top w:val="none" w:sz="0" w:space="0" w:color="auto"/>
              <w:bottom w:val="none" w:sz="0" w:space="0" w:color="auto"/>
            </w:tcBorders>
            <w:vAlign w:val="center"/>
          </w:tcPr>
          <w:p w14:paraId="2DE18DB2" w14:textId="77777777" w:rsidR="00773733" w:rsidRPr="002E635D" w:rsidRDefault="00773733" w:rsidP="00120E8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M=2110, CI</w:t>
            </w:r>
            <w:proofErr w:type="gramStart"/>
            <w:r w:rsidRPr="002E635D">
              <w:rPr>
                <w:rFonts w:cs="Times New Roman"/>
                <w:sz w:val="20"/>
                <w:szCs w:val="20"/>
              </w:rPr>
              <w:t>=[</w:t>
            </w:r>
            <w:proofErr w:type="gramEnd"/>
            <w:r w:rsidRPr="002E635D">
              <w:rPr>
                <w:rFonts w:cs="Times New Roman"/>
                <w:sz w:val="20"/>
                <w:szCs w:val="20"/>
              </w:rPr>
              <w:t>1930;2310],</w:t>
            </w:r>
          </w:p>
        </w:tc>
      </w:tr>
      <w:tr w:rsidR="00773733" w:rsidRPr="00407C40" w14:paraId="7DC54408" w14:textId="77777777" w:rsidTr="00120E8B">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1517A376" w14:textId="77777777" w:rsidR="00773733" w:rsidRPr="002E635D" w:rsidRDefault="00773733" w:rsidP="00120E8B">
            <w:pPr>
              <w:spacing w:before="120" w:line="240" w:lineRule="auto"/>
              <w:jc w:val="center"/>
              <w:rPr>
                <w:rFonts w:cs="Times New Roman"/>
                <w:b w:val="0"/>
                <w:sz w:val="20"/>
                <w:szCs w:val="20"/>
              </w:rPr>
            </w:pPr>
          </w:p>
        </w:tc>
        <w:tc>
          <w:tcPr>
            <w:tcW w:w="303" w:type="pct"/>
            <w:vAlign w:val="center"/>
          </w:tcPr>
          <w:p w14:paraId="46E69705"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vAlign w:val="center"/>
          </w:tcPr>
          <w:p w14:paraId="173C7AA7"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M=839, CI</w:t>
            </w:r>
            <w:proofErr w:type="gramStart"/>
            <w:r w:rsidRPr="002E635D">
              <w:rPr>
                <w:rFonts w:cs="Times New Roman"/>
                <w:sz w:val="20"/>
                <w:szCs w:val="20"/>
              </w:rPr>
              <w:t>=[</w:t>
            </w:r>
            <w:proofErr w:type="gramEnd"/>
            <w:r w:rsidRPr="002E635D">
              <w:rPr>
                <w:rFonts w:cs="Times New Roman"/>
                <w:sz w:val="20"/>
                <w:szCs w:val="20"/>
              </w:rPr>
              <w:t>758;928],</w:t>
            </w:r>
          </w:p>
        </w:tc>
        <w:tc>
          <w:tcPr>
            <w:tcW w:w="2197" w:type="pct"/>
            <w:vAlign w:val="center"/>
          </w:tcPr>
          <w:p w14:paraId="063A185C" w14:textId="77777777" w:rsidR="00773733" w:rsidRPr="002E635D" w:rsidRDefault="00773733" w:rsidP="00120E8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M=2320, CI</w:t>
            </w:r>
            <w:proofErr w:type="gramStart"/>
            <w:r w:rsidRPr="002E635D">
              <w:rPr>
                <w:rFonts w:cs="Times New Roman"/>
                <w:sz w:val="20"/>
                <w:szCs w:val="20"/>
              </w:rPr>
              <w:t>=[</w:t>
            </w:r>
            <w:proofErr w:type="gramEnd"/>
            <w:r w:rsidRPr="002E635D">
              <w:rPr>
                <w:rFonts w:cs="Times New Roman"/>
                <w:sz w:val="20"/>
                <w:szCs w:val="20"/>
              </w:rPr>
              <w:t>2120;2530],</w:t>
            </w:r>
          </w:p>
        </w:tc>
      </w:tr>
    </w:tbl>
    <w:p w14:paraId="10FE851D" w14:textId="2FA26A33" w:rsidR="00784443" w:rsidRPr="00592D13" w:rsidRDefault="00784443" w:rsidP="00784443">
      <w:pPr>
        <w:pStyle w:val="Lgende"/>
        <w:keepNext/>
        <w:spacing w:before="120" w:after="0"/>
        <w:rPr>
          <w:rFonts w:ascii="Times New Roman" w:hAnsi="Times New Roman" w:cs="Times New Roman"/>
          <w:i w:val="0"/>
          <w:color w:val="auto"/>
          <w:sz w:val="24"/>
          <w:szCs w:val="20"/>
        </w:rPr>
      </w:pPr>
      <w:r w:rsidRPr="00592D13">
        <w:rPr>
          <w:rFonts w:ascii="Times New Roman" w:hAnsi="Times New Roman" w:cs="Times New Roman"/>
          <w:b/>
          <w:bCs/>
          <w:i w:val="0"/>
          <w:color w:val="auto"/>
          <w:sz w:val="24"/>
          <w:szCs w:val="20"/>
        </w:rPr>
        <w:t>Supplementa</w:t>
      </w:r>
      <w:r w:rsidR="009A346F">
        <w:rPr>
          <w:rFonts w:ascii="Times New Roman" w:hAnsi="Times New Roman" w:cs="Times New Roman"/>
          <w:b/>
          <w:bCs/>
          <w:i w:val="0"/>
          <w:color w:val="auto"/>
          <w:sz w:val="24"/>
          <w:szCs w:val="20"/>
        </w:rPr>
        <w:t>l</w:t>
      </w:r>
      <w:r w:rsidRPr="00592D13">
        <w:rPr>
          <w:rFonts w:ascii="Times New Roman" w:hAnsi="Times New Roman" w:cs="Times New Roman"/>
          <w:b/>
          <w:bCs/>
          <w:i w:val="0"/>
          <w:color w:val="auto"/>
          <w:sz w:val="24"/>
          <w:szCs w:val="20"/>
        </w:rPr>
        <w:t xml:space="preserve"> Table 7</w:t>
      </w:r>
      <w:r w:rsidRPr="00592D13">
        <w:rPr>
          <w:rFonts w:ascii="Times New Roman" w:hAnsi="Times New Roman" w:cs="Times New Roman"/>
          <w:i w:val="0"/>
          <w:iCs w:val="0"/>
          <w:color w:val="auto"/>
          <w:sz w:val="24"/>
          <w:szCs w:val="20"/>
        </w:rPr>
        <w:t>.</w:t>
      </w:r>
      <w:r w:rsidRPr="00592D13">
        <w:rPr>
          <w:rFonts w:ascii="Times New Roman" w:hAnsi="Times New Roman" w:cs="Times New Roman"/>
          <w:i w:val="0"/>
          <w:color w:val="auto"/>
          <w:sz w:val="24"/>
          <w:szCs w:val="20"/>
        </w:rPr>
        <w:t xml:space="preserve"> Estimated marginal means of reaction times in the transfer phase.</w:t>
      </w:r>
    </w:p>
    <w:tbl>
      <w:tblPr>
        <w:tblStyle w:val="Tableausimple2"/>
        <w:tblW w:w="5000" w:type="pct"/>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549"/>
        <w:gridCol w:w="549"/>
        <w:gridCol w:w="3979"/>
        <w:gridCol w:w="3979"/>
      </w:tblGrid>
      <w:tr w:rsidR="00784443" w:rsidRPr="00407C40" w14:paraId="6E67411E" w14:textId="77777777" w:rsidTr="0093255C">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606" w:type="pct"/>
            <w:gridSpan w:val="2"/>
            <w:tcBorders>
              <w:bottom w:val="none" w:sz="0" w:space="0" w:color="auto"/>
            </w:tcBorders>
            <w:vAlign w:val="center"/>
          </w:tcPr>
          <w:p w14:paraId="0F456781" w14:textId="77777777" w:rsidR="00784443" w:rsidRPr="002E635D" w:rsidRDefault="00784443" w:rsidP="0093255C">
            <w:pPr>
              <w:spacing w:before="120" w:after="120" w:line="240" w:lineRule="auto"/>
              <w:jc w:val="center"/>
              <w:rPr>
                <w:rFonts w:cs="Times New Roman"/>
                <w:b w:val="0"/>
                <w:sz w:val="20"/>
                <w:szCs w:val="20"/>
              </w:rPr>
            </w:pPr>
          </w:p>
        </w:tc>
        <w:tc>
          <w:tcPr>
            <w:tcW w:w="2197" w:type="pct"/>
            <w:tcBorders>
              <w:bottom w:val="none" w:sz="0" w:space="0" w:color="auto"/>
            </w:tcBorders>
            <w:vAlign w:val="center"/>
          </w:tcPr>
          <w:p w14:paraId="74A07BA7" w14:textId="77777777" w:rsidR="00784443" w:rsidRPr="002E635D" w:rsidRDefault="00784443" w:rsidP="0093255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2E635D">
              <w:rPr>
                <w:rFonts w:cs="Times New Roman"/>
                <w:sz w:val="20"/>
                <w:szCs w:val="20"/>
              </w:rPr>
              <w:t>Humans</w:t>
            </w:r>
          </w:p>
        </w:tc>
        <w:tc>
          <w:tcPr>
            <w:tcW w:w="2197" w:type="pct"/>
            <w:tcBorders>
              <w:bottom w:val="none" w:sz="0" w:space="0" w:color="auto"/>
            </w:tcBorders>
            <w:vAlign w:val="center"/>
          </w:tcPr>
          <w:p w14:paraId="4BB4B3EC" w14:textId="77777777" w:rsidR="00784443" w:rsidRPr="002E635D" w:rsidRDefault="00784443" w:rsidP="0093255C">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2E635D">
              <w:rPr>
                <w:rFonts w:cs="Times New Roman"/>
                <w:sz w:val="20"/>
                <w:szCs w:val="20"/>
              </w:rPr>
              <w:t>Rats</w:t>
            </w:r>
          </w:p>
        </w:tc>
      </w:tr>
      <w:tr w:rsidR="00784443" w:rsidRPr="00407C40" w14:paraId="5D6979A7"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tcBorders>
              <w:top w:val="none" w:sz="0" w:space="0" w:color="auto"/>
              <w:bottom w:val="none" w:sz="0" w:space="0" w:color="auto"/>
            </w:tcBorders>
            <w:vAlign w:val="center"/>
          </w:tcPr>
          <w:p w14:paraId="0A3A1AAE" w14:textId="77777777" w:rsidR="00784443" w:rsidRPr="002E635D" w:rsidRDefault="00784443" w:rsidP="0093255C">
            <w:pPr>
              <w:spacing w:before="120" w:after="120" w:line="240" w:lineRule="auto"/>
              <w:jc w:val="center"/>
              <w:rPr>
                <w:rFonts w:cs="Times New Roman"/>
                <w:b w:val="0"/>
                <w:sz w:val="20"/>
                <w:szCs w:val="20"/>
              </w:rPr>
            </w:pPr>
            <w:r w:rsidRPr="002E635D">
              <w:rPr>
                <w:rFonts w:cs="Times New Roman"/>
                <w:sz w:val="20"/>
                <w:szCs w:val="20"/>
              </w:rPr>
              <w:t>AB</w:t>
            </w:r>
          </w:p>
        </w:tc>
        <w:tc>
          <w:tcPr>
            <w:tcW w:w="303" w:type="pct"/>
            <w:tcBorders>
              <w:top w:val="none" w:sz="0" w:space="0" w:color="auto"/>
              <w:bottom w:val="none" w:sz="0" w:space="0" w:color="auto"/>
            </w:tcBorders>
            <w:vAlign w:val="center"/>
          </w:tcPr>
          <w:p w14:paraId="721E4592"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rPr>
              <w:t>E1</w:t>
            </w:r>
          </w:p>
        </w:tc>
        <w:tc>
          <w:tcPr>
            <w:tcW w:w="2197" w:type="pct"/>
            <w:tcBorders>
              <w:top w:val="none" w:sz="0" w:space="0" w:color="auto"/>
              <w:bottom w:val="none" w:sz="0" w:space="0" w:color="auto"/>
            </w:tcBorders>
            <w:vAlign w:val="center"/>
          </w:tcPr>
          <w:p w14:paraId="0E5FF35E"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1040,  CI</w:t>
            </w:r>
            <w:proofErr w:type="gramEnd"/>
            <w:r w:rsidRPr="002E635D">
              <w:rPr>
                <w:rFonts w:cs="Times New Roman"/>
                <w:sz w:val="20"/>
                <w:szCs w:val="20"/>
              </w:rPr>
              <w:t>=[906;1180]</w:t>
            </w:r>
          </w:p>
        </w:tc>
        <w:tc>
          <w:tcPr>
            <w:tcW w:w="2197" w:type="pct"/>
            <w:tcBorders>
              <w:top w:val="none" w:sz="0" w:space="0" w:color="auto"/>
              <w:bottom w:val="none" w:sz="0" w:space="0" w:color="auto"/>
            </w:tcBorders>
            <w:vAlign w:val="center"/>
          </w:tcPr>
          <w:p w14:paraId="12082469"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proofErr w:type="gramStart"/>
            <w:r w:rsidRPr="002E635D">
              <w:rPr>
                <w:rFonts w:cs="Times New Roman"/>
                <w:sz w:val="20"/>
                <w:szCs w:val="20"/>
              </w:rPr>
              <w:t>AB  M</w:t>
            </w:r>
            <w:proofErr w:type="gramEnd"/>
            <w:r w:rsidRPr="002E635D">
              <w:rPr>
                <w:rFonts w:cs="Times New Roman"/>
                <w:sz w:val="20"/>
                <w:szCs w:val="20"/>
              </w:rPr>
              <w:t>=1660, CI=[1490;1840]</w:t>
            </w:r>
          </w:p>
        </w:tc>
      </w:tr>
      <w:tr w:rsidR="00784443" w:rsidRPr="00407C40" w14:paraId="0CA4D0A7"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326CEDA3" w14:textId="77777777" w:rsidR="00784443" w:rsidRPr="002E635D" w:rsidRDefault="00784443" w:rsidP="0093255C">
            <w:pPr>
              <w:spacing w:before="120" w:after="120" w:line="240" w:lineRule="auto"/>
              <w:jc w:val="center"/>
              <w:rPr>
                <w:rFonts w:cs="Times New Roman"/>
                <w:b w:val="0"/>
                <w:sz w:val="20"/>
                <w:szCs w:val="20"/>
              </w:rPr>
            </w:pPr>
          </w:p>
        </w:tc>
        <w:tc>
          <w:tcPr>
            <w:tcW w:w="303" w:type="pct"/>
            <w:vAlign w:val="center"/>
          </w:tcPr>
          <w:p w14:paraId="17E54442"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rPr>
              <w:t>E2</w:t>
            </w:r>
          </w:p>
        </w:tc>
        <w:tc>
          <w:tcPr>
            <w:tcW w:w="2197" w:type="pct"/>
            <w:vAlign w:val="center"/>
          </w:tcPr>
          <w:p w14:paraId="51785ABD"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1000,  CI</w:t>
            </w:r>
            <w:proofErr w:type="gramEnd"/>
            <w:r w:rsidRPr="002E635D">
              <w:rPr>
                <w:rFonts w:cs="Times New Roman"/>
                <w:sz w:val="20"/>
                <w:szCs w:val="20"/>
              </w:rPr>
              <w:t>=[876;1150]</w:t>
            </w:r>
          </w:p>
        </w:tc>
        <w:tc>
          <w:tcPr>
            <w:tcW w:w="2197" w:type="pct"/>
            <w:vAlign w:val="center"/>
          </w:tcPr>
          <w:p w14:paraId="113DD86F"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proofErr w:type="gramStart"/>
            <w:r w:rsidRPr="002E635D">
              <w:rPr>
                <w:rFonts w:cs="Times New Roman"/>
                <w:sz w:val="20"/>
                <w:szCs w:val="20"/>
              </w:rPr>
              <w:t>AB  M</w:t>
            </w:r>
            <w:proofErr w:type="gramEnd"/>
            <w:r w:rsidRPr="002E635D">
              <w:rPr>
                <w:rFonts w:cs="Times New Roman"/>
                <w:sz w:val="20"/>
                <w:szCs w:val="20"/>
              </w:rPr>
              <w:t>=1560, CI=[1430;1710]</w:t>
            </w:r>
          </w:p>
        </w:tc>
      </w:tr>
      <w:tr w:rsidR="00784443" w:rsidRPr="00407C40" w14:paraId="4694F63C"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29E53E3B" w14:textId="77777777" w:rsidR="00784443" w:rsidRPr="002E635D" w:rsidRDefault="00784443" w:rsidP="0093255C">
            <w:pPr>
              <w:spacing w:before="120" w:after="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5A9133AD"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tcBorders>
              <w:top w:val="none" w:sz="0" w:space="0" w:color="auto"/>
              <w:bottom w:val="none" w:sz="0" w:space="0" w:color="auto"/>
            </w:tcBorders>
            <w:vAlign w:val="center"/>
          </w:tcPr>
          <w:p w14:paraId="0F785050"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1080,  CI</w:t>
            </w:r>
            <w:proofErr w:type="gramEnd"/>
            <w:r w:rsidRPr="002E635D">
              <w:rPr>
                <w:rFonts w:cs="Times New Roman"/>
                <w:sz w:val="20"/>
                <w:szCs w:val="20"/>
              </w:rPr>
              <w:t>=[947;1240]</w:t>
            </w:r>
          </w:p>
        </w:tc>
        <w:tc>
          <w:tcPr>
            <w:tcW w:w="2197" w:type="pct"/>
            <w:tcBorders>
              <w:top w:val="none" w:sz="0" w:space="0" w:color="auto"/>
              <w:bottom w:val="none" w:sz="0" w:space="0" w:color="auto"/>
            </w:tcBorders>
            <w:vAlign w:val="center"/>
          </w:tcPr>
          <w:p w14:paraId="15ADC616"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proofErr w:type="gramStart"/>
            <w:r w:rsidRPr="002E635D">
              <w:rPr>
                <w:rFonts w:cs="Times New Roman"/>
                <w:sz w:val="20"/>
                <w:szCs w:val="20"/>
              </w:rPr>
              <w:t>AB  M</w:t>
            </w:r>
            <w:proofErr w:type="gramEnd"/>
            <w:r w:rsidRPr="002E635D">
              <w:rPr>
                <w:rFonts w:cs="Times New Roman"/>
                <w:sz w:val="20"/>
                <w:szCs w:val="20"/>
              </w:rPr>
              <w:t>=1630, CI=[1490;1780]</w:t>
            </w:r>
          </w:p>
        </w:tc>
      </w:tr>
      <w:tr w:rsidR="00784443" w:rsidRPr="00407C40" w14:paraId="09EC8128"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vAlign w:val="center"/>
          </w:tcPr>
          <w:p w14:paraId="5BB73722" w14:textId="77777777" w:rsidR="00784443" w:rsidRPr="002E635D" w:rsidRDefault="00784443" w:rsidP="0093255C">
            <w:pPr>
              <w:spacing w:before="120" w:after="120" w:line="240" w:lineRule="auto"/>
              <w:jc w:val="center"/>
              <w:rPr>
                <w:rFonts w:cs="Times New Roman"/>
                <w:b w:val="0"/>
                <w:sz w:val="20"/>
                <w:szCs w:val="20"/>
              </w:rPr>
            </w:pPr>
            <w:r w:rsidRPr="002E635D">
              <w:rPr>
                <w:rFonts w:cs="Times New Roman"/>
                <w:sz w:val="20"/>
                <w:szCs w:val="20"/>
                <w:lang w:val="fr-FR"/>
              </w:rPr>
              <w:t>CD</w:t>
            </w:r>
          </w:p>
        </w:tc>
        <w:tc>
          <w:tcPr>
            <w:tcW w:w="303" w:type="pct"/>
            <w:vAlign w:val="center"/>
          </w:tcPr>
          <w:p w14:paraId="1ECAFD4D"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lang w:val="fr-FR"/>
              </w:rPr>
              <w:t>E1</w:t>
            </w:r>
          </w:p>
        </w:tc>
        <w:tc>
          <w:tcPr>
            <w:tcW w:w="2197" w:type="pct"/>
            <w:vAlign w:val="center"/>
          </w:tcPr>
          <w:p w14:paraId="6C6446AA"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1070,  CI</w:t>
            </w:r>
            <w:proofErr w:type="gramEnd"/>
            <w:r w:rsidRPr="002E635D">
              <w:rPr>
                <w:rFonts w:cs="Times New Roman"/>
                <w:sz w:val="20"/>
                <w:szCs w:val="20"/>
              </w:rPr>
              <w:t>=[939;1230]</w:t>
            </w:r>
          </w:p>
        </w:tc>
        <w:tc>
          <w:tcPr>
            <w:tcW w:w="2197" w:type="pct"/>
            <w:vAlign w:val="center"/>
          </w:tcPr>
          <w:p w14:paraId="5DF7E3D6"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proofErr w:type="gramStart"/>
            <w:r w:rsidRPr="002E635D">
              <w:rPr>
                <w:rFonts w:cs="Times New Roman"/>
                <w:sz w:val="20"/>
                <w:szCs w:val="20"/>
              </w:rPr>
              <w:t>CD  M</w:t>
            </w:r>
            <w:proofErr w:type="gramEnd"/>
            <w:r w:rsidRPr="002E635D">
              <w:rPr>
                <w:rFonts w:cs="Times New Roman"/>
                <w:sz w:val="20"/>
                <w:szCs w:val="20"/>
              </w:rPr>
              <w:t>=1680, CI=[1510;1860]</w:t>
            </w:r>
          </w:p>
        </w:tc>
      </w:tr>
      <w:tr w:rsidR="00784443" w:rsidRPr="00407C40" w14:paraId="5ED946C6"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51238B09" w14:textId="77777777" w:rsidR="00784443" w:rsidRPr="002E635D" w:rsidRDefault="00784443" w:rsidP="0093255C">
            <w:pPr>
              <w:spacing w:before="120" w:after="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5B99B840"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lang w:val="fr-FR"/>
              </w:rPr>
              <w:t>E2</w:t>
            </w:r>
          </w:p>
        </w:tc>
        <w:tc>
          <w:tcPr>
            <w:tcW w:w="2197" w:type="pct"/>
            <w:tcBorders>
              <w:top w:val="none" w:sz="0" w:space="0" w:color="auto"/>
              <w:bottom w:val="none" w:sz="0" w:space="0" w:color="auto"/>
            </w:tcBorders>
            <w:vAlign w:val="center"/>
          </w:tcPr>
          <w:p w14:paraId="333E633D"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1130,  CI</w:t>
            </w:r>
            <w:proofErr w:type="gramEnd"/>
            <w:r w:rsidRPr="002E635D">
              <w:rPr>
                <w:rFonts w:cs="Times New Roman"/>
                <w:sz w:val="20"/>
                <w:szCs w:val="20"/>
              </w:rPr>
              <w:t>=[991;1300]</w:t>
            </w:r>
          </w:p>
        </w:tc>
        <w:tc>
          <w:tcPr>
            <w:tcW w:w="2197" w:type="pct"/>
            <w:tcBorders>
              <w:top w:val="none" w:sz="0" w:space="0" w:color="auto"/>
              <w:bottom w:val="none" w:sz="0" w:space="0" w:color="auto"/>
            </w:tcBorders>
            <w:vAlign w:val="center"/>
          </w:tcPr>
          <w:p w14:paraId="7B71FBE4"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proofErr w:type="gramStart"/>
            <w:r w:rsidRPr="002E635D">
              <w:rPr>
                <w:rFonts w:cs="Times New Roman"/>
                <w:sz w:val="20"/>
                <w:szCs w:val="20"/>
              </w:rPr>
              <w:t>CD  M</w:t>
            </w:r>
            <w:proofErr w:type="gramEnd"/>
            <w:r w:rsidRPr="002E635D">
              <w:rPr>
                <w:rFonts w:cs="Times New Roman"/>
                <w:sz w:val="20"/>
                <w:szCs w:val="20"/>
              </w:rPr>
              <w:t>=1590, CI=[1450;1740]</w:t>
            </w:r>
          </w:p>
        </w:tc>
      </w:tr>
      <w:tr w:rsidR="00784443" w:rsidRPr="00407C40" w14:paraId="62BAB231"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507CF7F7" w14:textId="77777777" w:rsidR="00784443" w:rsidRPr="002E635D" w:rsidRDefault="00784443" w:rsidP="0093255C">
            <w:pPr>
              <w:spacing w:before="120" w:after="120" w:line="240" w:lineRule="auto"/>
              <w:jc w:val="center"/>
              <w:rPr>
                <w:rFonts w:cs="Times New Roman"/>
                <w:b w:val="0"/>
                <w:sz w:val="20"/>
                <w:szCs w:val="20"/>
              </w:rPr>
            </w:pPr>
          </w:p>
        </w:tc>
        <w:tc>
          <w:tcPr>
            <w:tcW w:w="303" w:type="pct"/>
            <w:vAlign w:val="center"/>
          </w:tcPr>
          <w:p w14:paraId="654196FE"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vAlign w:val="center"/>
          </w:tcPr>
          <w:p w14:paraId="204A8D6E"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M=1160, CI</w:t>
            </w:r>
            <w:proofErr w:type="gramStart"/>
            <w:r w:rsidRPr="002E635D">
              <w:rPr>
                <w:rFonts w:cs="Times New Roman"/>
                <w:sz w:val="20"/>
                <w:szCs w:val="20"/>
              </w:rPr>
              <w:t>=[</w:t>
            </w:r>
            <w:proofErr w:type="gramEnd"/>
            <w:r w:rsidRPr="002E635D">
              <w:rPr>
                <w:rFonts w:cs="Times New Roman"/>
                <w:sz w:val="20"/>
                <w:szCs w:val="20"/>
              </w:rPr>
              <w:t>1010;1330]</w:t>
            </w:r>
          </w:p>
        </w:tc>
        <w:tc>
          <w:tcPr>
            <w:tcW w:w="2197" w:type="pct"/>
            <w:vAlign w:val="center"/>
          </w:tcPr>
          <w:p w14:paraId="672071CD"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M=1680, CI</w:t>
            </w:r>
            <w:proofErr w:type="gramStart"/>
            <w:r w:rsidRPr="002E635D">
              <w:rPr>
                <w:rFonts w:cs="Times New Roman"/>
                <w:sz w:val="20"/>
                <w:szCs w:val="20"/>
              </w:rPr>
              <w:t>=[</w:t>
            </w:r>
            <w:proofErr w:type="gramEnd"/>
            <w:r w:rsidRPr="002E635D">
              <w:rPr>
                <w:rFonts w:cs="Times New Roman"/>
                <w:sz w:val="20"/>
                <w:szCs w:val="20"/>
              </w:rPr>
              <w:t>1540;1840]</w:t>
            </w:r>
          </w:p>
        </w:tc>
      </w:tr>
      <w:tr w:rsidR="00784443" w:rsidRPr="00407C40" w14:paraId="2E2A0E7E"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tcBorders>
              <w:top w:val="none" w:sz="0" w:space="0" w:color="auto"/>
              <w:bottom w:val="none" w:sz="0" w:space="0" w:color="auto"/>
            </w:tcBorders>
            <w:vAlign w:val="center"/>
          </w:tcPr>
          <w:p w14:paraId="2F52F125" w14:textId="77777777" w:rsidR="00784443" w:rsidRPr="002E635D" w:rsidRDefault="00784443" w:rsidP="0093255C">
            <w:pPr>
              <w:spacing w:before="120" w:after="120" w:line="240" w:lineRule="auto"/>
              <w:jc w:val="center"/>
              <w:rPr>
                <w:rFonts w:cs="Times New Roman"/>
                <w:b w:val="0"/>
                <w:sz w:val="20"/>
                <w:szCs w:val="20"/>
              </w:rPr>
            </w:pPr>
            <w:r w:rsidRPr="002E635D">
              <w:rPr>
                <w:rFonts w:cs="Times New Roman"/>
                <w:sz w:val="20"/>
                <w:szCs w:val="20"/>
              </w:rPr>
              <w:t>AD</w:t>
            </w:r>
          </w:p>
        </w:tc>
        <w:tc>
          <w:tcPr>
            <w:tcW w:w="303" w:type="pct"/>
            <w:tcBorders>
              <w:top w:val="none" w:sz="0" w:space="0" w:color="auto"/>
              <w:bottom w:val="none" w:sz="0" w:space="0" w:color="auto"/>
            </w:tcBorders>
            <w:vAlign w:val="center"/>
          </w:tcPr>
          <w:p w14:paraId="1BF9EF23"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lang w:val="fr-FR"/>
              </w:rPr>
              <w:t>E1</w:t>
            </w:r>
          </w:p>
        </w:tc>
        <w:tc>
          <w:tcPr>
            <w:tcW w:w="2197" w:type="pct"/>
            <w:tcBorders>
              <w:top w:val="none" w:sz="0" w:space="0" w:color="auto"/>
              <w:bottom w:val="none" w:sz="0" w:space="0" w:color="auto"/>
            </w:tcBorders>
            <w:vAlign w:val="center"/>
          </w:tcPr>
          <w:p w14:paraId="5E57CB42"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1020,  CI</w:t>
            </w:r>
            <w:proofErr w:type="gramEnd"/>
            <w:r w:rsidRPr="002E635D">
              <w:rPr>
                <w:rFonts w:cs="Times New Roman"/>
                <w:sz w:val="20"/>
                <w:szCs w:val="20"/>
              </w:rPr>
              <w:t>=[894;1170]</w:t>
            </w:r>
          </w:p>
        </w:tc>
        <w:tc>
          <w:tcPr>
            <w:tcW w:w="2197" w:type="pct"/>
            <w:tcBorders>
              <w:top w:val="none" w:sz="0" w:space="0" w:color="auto"/>
              <w:bottom w:val="none" w:sz="0" w:space="0" w:color="auto"/>
            </w:tcBorders>
            <w:vAlign w:val="center"/>
          </w:tcPr>
          <w:p w14:paraId="691D8FFF"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M=1670, CI</w:t>
            </w:r>
            <w:proofErr w:type="gramStart"/>
            <w:r w:rsidRPr="002E635D">
              <w:rPr>
                <w:rFonts w:cs="Times New Roman"/>
                <w:sz w:val="20"/>
                <w:szCs w:val="20"/>
              </w:rPr>
              <w:t>=[</w:t>
            </w:r>
            <w:proofErr w:type="gramEnd"/>
            <w:r w:rsidRPr="002E635D">
              <w:rPr>
                <w:rFonts w:cs="Times New Roman"/>
                <w:sz w:val="20"/>
                <w:szCs w:val="20"/>
              </w:rPr>
              <w:t>1500;1850]</w:t>
            </w:r>
          </w:p>
        </w:tc>
      </w:tr>
      <w:tr w:rsidR="00784443" w:rsidRPr="00407C40" w14:paraId="5E733032"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1E7ABDFC" w14:textId="77777777" w:rsidR="00784443" w:rsidRPr="002E635D" w:rsidRDefault="00784443" w:rsidP="0093255C">
            <w:pPr>
              <w:spacing w:before="120" w:after="120" w:line="240" w:lineRule="auto"/>
              <w:jc w:val="center"/>
              <w:rPr>
                <w:rFonts w:cs="Times New Roman"/>
                <w:b w:val="0"/>
                <w:sz w:val="20"/>
                <w:szCs w:val="20"/>
              </w:rPr>
            </w:pPr>
          </w:p>
        </w:tc>
        <w:tc>
          <w:tcPr>
            <w:tcW w:w="303" w:type="pct"/>
            <w:vAlign w:val="center"/>
          </w:tcPr>
          <w:p w14:paraId="65D72797"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fr-FR"/>
              </w:rPr>
            </w:pPr>
            <w:r w:rsidRPr="002E635D">
              <w:rPr>
                <w:rFonts w:cs="Times New Roman"/>
                <w:b/>
                <w:sz w:val="20"/>
                <w:szCs w:val="20"/>
                <w:lang w:val="fr-FR"/>
              </w:rPr>
              <w:t>E2</w:t>
            </w:r>
          </w:p>
        </w:tc>
        <w:tc>
          <w:tcPr>
            <w:tcW w:w="2197" w:type="pct"/>
            <w:vAlign w:val="center"/>
          </w:tcPr>
          <w:p w14:paraId="0A16AACB"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1010,  CI</w:t>
            </w:r>
            <w:proofErr w:type="gramEnd"/>
            <w:r w:rsidRPr="002E635D">
              <w:rPr>
                <w:rFonts w:cs="Times New Roman"/>
                <w:sz w:val="20"/>
                <w:szCs w:val="20"/>
              </w:rPr>
              <w:t>=[887;1160]</w:t>
            </w:r>
          </w:p>
        </w:tc>
        <w:tc>
          <w:tcPr>
            <w:tcW w:w="2197" w:type="pct"/>
            <w:vAlign w:val="center"/>
          </w:tcPr>
          <w:p w14:paraId="22A2E68B"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M=1570, CI</w:t>
            </w:r>
            <w:proofErr w:type="gramStart"/>
            <w:r w:rsidRPr="002E635D">
              <w:rPr>
                <w:rFonts w:cs="Times New Roman"/>
                <w:sz w:val="20"/>
                <w:szCs w:val="20"/>
              </w:rPr>
              <w:t>=[</w:t>
            </w:r>
            <w:proofErr w:type="gramEnd"/>
            <w:r w:rsidRPr="002E635D">
              <w:rPr>
                <w:rFonts w:cs="Times New Roman"/>
                <w:sz w:val="20"/>
                <w:szCs w:val="20"/>
              </w:rPr>
              <w:t>1430;1710]</w:t>
            </w:r>
          </w:p>
        </w:tc>
      </w:tr>
      <w:tr w:rsidR="00784443" w:rsidRPr="00407C40" w14:paraId="761D6184"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040CD5DE" w14:textId="77777777" w:rsidR="00784443" w:rsidRPr="002E635D" w:rsidRDefault="00784443" w:rsidP="0093255C">
            <w:pPr>
              <w:spacing w:before="120" w:after="120" w:line="240" w:lineRule="auto"/>
              <w:jc w:val="center"/>
              <w:rPr>
                <w:rFonts w:cs="Times New Roman"/>
                <w:b w:val="0"/>
                <w:sz w:val="20"/>
                <w:szCs w:val="20"/>
                <w:lang w:val="fr-FR"/>
              </w:rPr>
            </w:pPr>
          </w:p>
        </w:tc>
        <w:tc>
          <w:tcPr>
            <w:tcW w:w="303" w:type="pct"/>
            <w:tcBorders>
              <w:top w:val="none" w:sz="0" w:space="0" w:color="auto"/>
              <w:bottom w:val="none" w:sz="0" w:space="0" w:color="auto"/>
            </w:tcBorders>
            <w:vAlign w:val="center"/>
          </w:tcPr>
          <w:p w14:paraId="7B75681B"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fr-FR"/>
              </w:rPr>
            </w:pPr>
            <w:r w:rsidRPr="002E635D">
              <w:rPr>
                <w:rFonts w:cs="Times New Roman"/>
                <w:b/>
                <w:sz w:val="20"/>
                <w:szCs w:val="20"/>
                <w:lang w:val="fr-FR"/>
              </w:rPr>
              <w:t>E3</w:t>
            </w:r>
          </w:p>
        </w:tc>
        <w:tc>
          <w:tcPr>
            <w:tcW w:w="2197" w:type="pct"/>
            <w:tcBorders>
              <w:top w:val="none" w:sz="0" w:space="0" w:color="auto"/>
              <w:bottom w:val="none" w:sz="0" w:space="0" w:color="auto"/>
            </w:tcBorders>
            <w:vAlign w:val="center"/>
          </w:tcPr>
          <w:p w14:paraId="6227D86E"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fr-FR"/>
              </w:rPr>
            </w:pPr>
            <w:r w:rsidRPr="002E635D">
              <w:rPr>
                <w:rFonts w:cs="Times New Roman"/>
                <w:sz w:val="20"/>
                <w:szCs w:val="20"/>
              </w:rPr>
              <w:t>M=</w:t>
            </w:r>
            <w:proofErr w:type="gramStart"/>
            <w:r w:rsidRPr="002E635D">
              <w:rPr>
                <w:rFonts w:cs="Times New Roman"/>
                <w:sz w:val="20"/>
                <w:szCs w:val="20"/>
              </w:rPr>
              <w:t>1040,  CI</w:t>
            </w:r>
            <w:proofErr w:type="gramEnd"/>
            <w:r w:rsidRPr="002E635D">
              <w:rPr>
                <w:rFonts w:cs="Times New Roman"/>
                <w:sz w:val="20"/>
                <w:szCs w:val="20"/>
              </w:rPr>
              <w:t>=[909;1190]</w:t>
            </w:r>
          </w:p>
        </w:tc>
        <w:tc>
          <w:tcPr>
            <w:tcW w:w="2197" w:type="pct"/>
            <w:tcBorders>
              <w:top w:val="none" w:sz="0" w:space="0" w:color="auto"/>
              <w:bottom w:val="none" w:sz="0" w:space="0" w:color="auto"/>
            </w:tcBorders>
            <w:vAlign w:val="center"/>
          </w:tcPr>
          <w:p w14:paraId="2DA6E148"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M=1630, CI</w:t>
            </w:r>
            <w:proofErr w:type="gramStart"/>
            <w:r w:rsidRPr="002E635D">
              <w:rPr>
                <w:rFonts w:cs="Times New Roman"/>
                <w:sz w:val="20"/>
                <w:szCs w:val="20"/>
              </w:rPr>
              <w:t>=[</w:t>
            </w:r>
            <w:proofErr w:type="gramEnd"/>
            <w:r w:rsidRPr="002E635D">
              <w:rPr>
                <w:rFonts w:cs="Times New Roman"/>
                <w:sz w:val="20"/>
                <w:szCs w:val="20"/>
              </w:rPr>
              <w:t>1490;1790]</w:t>
            </w:r>
          </w:p>
        </w:tc>
      </w:tr>
      <w:tr w:rsidR="00784443" w:rsidRPr="00407C40" w14:paraId="743429A0"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vAlign w:val="center"/>
          </w:tcPr>
          <w:p w14:paraId="60330767" w14:textId="77777777" w:rsidR="00784443" w:rsidRPr="002E635D" w:rsidRDefault="00784443" w:rsidP="0093255C">
            <w:pPr>
              <w:spacing w:before="120" w:after="120" w:line="240" w:lineRule="auto"/>
              <w:jc w:val="center"/>
              <w:rPr>
                <w:rFonts w:cs="Times New Roman"/>
                <w:b w:val="0"/>
                <w:sz w:val="20"/>
                <w:szCs w:val="20"/>
              </w:rPr>
            </w:pPr>
            <w:r w:rsidRPr="002E635D">
              <w:rPr>
                <w:rFonts w:cs="Times New Roman"/>
                <w:sz w:val="20"/>
                <w:szCs w:val="20"/>
              </w:rPr>
              <w:t>AC</w:t>
            </w:r>
          </w:p>
        </w:tc>
        <w:tc>
          <w:tcPr>
            <w:tcW w:w="303" w:type="pct"/>
            <w:vAlign w:val="center"/>
          </w:tcPr>
          <w:p w14:paraId="20AFDD67"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lang w:val="fr-FR"/>
              </w:rPr>
              <w:t>E1</w:t>
            </w:r>
          </w:p>
        </w:tc>
        <w:tc>
          <w:tcPr>
            <w:tcW w:w="2197" w:type="pct"/>
            <w:vAlign w:val="center"/>
          </w:tcPr>
          <w:p w14:paraId="15CD69E0"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w:t>
            </w:r>
            <w:proofErr w:type="gramStart"/>
            <w:r w:rsidRPr="002E635D">
              <w:rPr>
                <w:rFonts w:cs="Times New Roman"/>
                <w:sz w:val="20"/>
                <w:szCs w:val="20"/>
              </w:rPr>
              <w:t>1050,  CI</w:t>
            </w:r>
            <w:proofErr w:type="gramEnd"/>
            <w:r w:rsidRPr="002E635D">
              <w:rPr>
                <w:rFonts w:cs="Times New Roman"/>
                <w:sz w:val="20"/>
                <w:szCs w:val="20"/>
              </w:rPr>
              <w:t>=[921;1200]</w:t>
            </w:r>
          </w:p>
        </w:tc>
        <w:tc>
          <w:tcPr>
            <w:tcW w:w="2197" w:type="pct"/>
            <w:vAlign w:val="center"/>
          </w:tcPr>
          <w:p w14:paraId="0463655C"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M=1670, CI</w:t>
            </w:r>
            <w:proofErr w:type="gramStart"/>
            <w:r w:rsidRPr="002E635D">
              <w:rPr>
                <w:rFonts w:cs="Times New Roman"/>
                <w:sz w:val="20"/>
                <w:szCs w:val="20"/>
              </w:rPr>
              <w:t>=[</w:t>
            </w:r>
            <w:proofErr w:type="gramEnd"/>
            <w:r w:rsidRPr="002E635D">
              <w:rPr>
                <w:rFonts w:cs="Times New Roman"/>
                <w:sz w:val="20"/>
                <w:szCs w:val="20"/>
              </w:rPr>
              <w:t>1510;1860]</w:t>
            </w:r>
          </w:p>
        </w:tc>
      </w:tr>
      <w:tr w:rsidR="00784443" w:rsidRPr="00407C40" w14:paraId="403AC578"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102DC99A" w14:textId="77777777" w:rsidR="00784443" w:rsidRPr="002E635D" w:rsidRDefault="00784443" w:rsidP="0093255C">
            <w:pPr>
              <w:spacing w:before="120" w:after="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479BD0C4"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lang w:val="fr-FR"/>
              </w:rPr>
              <w:t>E2</w:t>
            </w:r>
          </w:p>
        </w:tc>
        <w:tc>
          <w:tcPr>
            <w:tcW w:w="2197" w:type="pct"/>
            <w:tcBorders>
              <w:top w:val="none" w:sz="0" w:space="0" w:color="auto"/>
              <w:bottom w:val="none" w:sz="0" w:space="0" w:color="auto"/>
            </w:tcBorders>
            <w:vAlign w:val="center"/>
          </w:tcPr>
          <w:p w14:paraId="3FA4D568"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808080" w:themeColor="background1" w:themeShade="80"/>
                <w:sz w:val="20"/>
                <w:szCs w:val="20"/>
              </w:rPr>
            </w:pPr>
            <w:r w:rsidRPr="002E635D">
              <w:rPr>
                <w:rFonts w:cs="Times New Roman"/>
                <w:sz w:val="20"/>
                <w:szCs w:val="20"/>
              </w:rPr>
              <w:t>M=</w:t>
            </w:r>
            <w:proofErr w:type="gramStart"/>
            <w:r w:rsidRPr="002E635D">
              <w:rPr>
                <w:rFonts w:cs="Times New Roman"/>
                <w:sz w:val="20"/>
                <w:szCs w:val="20"/>
              </w:rPr>
              <w:t>1030,  CI</w:t>
            </w:r>
            <w:proofErr w:type="gramEnd"/>
            <w:r w:rsidRPr="002E635D">
              <w:rPr>
                <w:rFonts w:cs="Times New Roman"/>
                <w:sz w:val="20"/>
                <w:szCs w:val="20"/>
              </w:rPr>
              <w:t>=[899;1180]</w:t>
            </w:r>
          </w:p>
        </w:tc>
        <w:tc>
          <w:tcPr>
            <w:tcW w:w="2197" w:type="pct"/>
            <w:tcBorders>
              <w:top w:val="none" w:sz="0" w:space="0" w:color="auto"/>
              <w:bottom w:val="none" w:sz="0" w:space="0" w:color="auto"/>
            </w:tcBorders>
            <w:vAlign w:val="center"/>
          </w:tcPr>
          <w:p w14:paraId="319BC755"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808080" w:themeColor="background1" w:themeShade="80"/>
                <w:sz w:val="20"/>
                <w:szCs w:val="20"/>
              </w:rPr>
            </w:pPr>
            <w:r w:rsidRPr="002E635D">
              <w:rPr>
                <w:rFonts w:cs="Times New Roman"/>
                <w:sz w:val="20"/>
                <w:szCs w:val="20"/>
              </w:rPr>
              <w:t>M=1560, CI</w:t>
            </w:r>
            <w:proofErr w:type="gramStart"/>
            <w:r w:rsidRPr="002E635D">
              <w:rPr>
                <w:rFonts w:cs="Times New Roman"/>
                <w:sz w:val="20"/>
                <w:szCs w:val="20"/>
              </w:rPr>
              <w:t>=[</w:t>
            </w:r>
            <w:proofErr w:type="gramEnd"/>
            <w:r w:rsidRPr="002E635D">
              <w:rPr>
                <w:rFonts w:cs="Times New Roman"/>
                <w:sz w:val="20"/>
                <w:szCs w:val="20"/>
              </w:rPr>
              <w:t>1420;1700]</w:t>
            </w:r>
          </w:p>
        </w:tc>
      </w:tr>
      <w:tr w:rsidR="00784443" w:rsidRPr="00407C40" w14:paraId="161984A0"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29B67246" w14:textId="77777777" w:rsidR="00784443" w:rsidRPr="002E635D" w:rsidRDefault="00784443" w:rsidP="0093255C">
            <w:pPr>
              <w:spacing w:before="120" w:after="120" w:line="240" w:lineRule="auto"/>
              <w:jc w:val="center"/>
              <w:rPr>
                <w:rFonts w:cs="Times New Roman"/>
                <w:b w:val="0"/>
                <w:sz w:val="20"/>
                <w:szCs w:val="20"/>
              </w:rPr>
            </w:pPr>
          </w:p>
        </w:tc>
        <w:tc>
          <w:tcPr>
            <w:tcW w:w="303" w:type="pct"/>
            <w:vAlign w:val="center"/>
          </w:tcPr>
          <w:p w14:paraId="574AAD90"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vAlign w:val="center"/>
          </w:tcPr>
          <w:p w14:paraId="66F147C0"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w:t>
            </w:r>
            <w:proofErr w:type="gramStart"/>
            <w:r w:rsidRPr="002E635D">
              <w:rPr>
                <w:rFonts w:cs="Times New Roman"/>
                <w:sz w:val="20"/>
                <w:szCs w:val="20"/>
              </w:rPr>
              <w:t>1120,  CI</w:t>
            </w:r>
            <w:proofErr w:type="gramEnd"/>
            <w:r w:rsidRPr="002E635D">
              <w:rPr>
                <w:rFonts w:cs="Times New Roman"/>
                <w:sz w:val="20"/>
                <w:szCs w:val="20"/>
              </w:rPr>
              <w:t>=[980;1280]</w:t>
            </w:r>
          </w:p>
        </w:tc>
        <w:tc>
          <w:tcPr>
            <w:tcW w:w="2197" w:type="pct"/>
            <w:vAlign w:val="center"/>
          </w:tcPr>
          <w:p w14:paraId="515A73CE"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808080" w:themeColor="background1" w:themeShade="80"/>
                <w:sz w:val="20"/>
                <w:szCs w:val="20"/>
              </w:rPr>
            </w:pPr>
            <w:r w:rsidRPr="002E635D">
              <w:rPr>
                <w:rFonts w:cs="Times New Roman"/>
                <w:sz w:val="20"/>
                <w:szCs w:val="20"/>
              </w:rPr>
              <w:t>M=1620, CI</w:t>
            </w:r>
            <w:proofErr w:type="gramStart"/>
            <w:r w:rsidRPr="002E635D">
              <w:rPr>
                <w:rFonts w:cs="Times New Roman"/>
                <w:sz w:val="20"/>
                <w:szCs w:val="20"/>
              </w:rPr>
              <w:t>=[</w:t>
            </w:r>
            <w:proofErr w:type="gramEnd"/>
            <w:r w:rsidRPr="002E635D">
              <w:rPr>
                <w:rFonts w:cs="Times New Roman"/>
                <w:sz w:val="20"/>
                <w:szCs w:val="20"/>
              </w:rPr>
              <w:t>1480;1780]</w:t>
            </w:r>
          </w:p>
        </w:tc>
      </w:tr>
      <w:tr w:rsidR="00784443" w:rsidRPr="00407C40" w14:paraId="59F3DDE1"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tcBorders>
              <w:top w:val="none" w:sz="0" w:space="0" w:color="auto"/>
              <w:bottom w:val="none" w:sz="0" w:space="0" w:color="auto"/>
            </w:tcBorders>
            <w:vAlign w:val="center"/>
          </w:tcPr>
          <w:p w14:paraId="6C0198FB" w14:textId="77777777" w:rsidR="00784443" w:rsidRPr="002E635D" w:rsidRDefault="00784443" w:rsidP="0093255C">
            <w:pPr>
              <w:spacing w:before="120" w:after="120" w:line="240" w:lineRule="auto"/>
              <w:jc w:val="center"/>
              <w:rPr>
                <w:rFonts w:cs="Times New Roman"/>
                <w:b w:val="0"/>
                <w:sz w:val="20"/>
                <w:szCs w:val="20"/>
              </w:rPr>
            </w:pPr>
            <w:r w:rsidRPr="002E635D">
              <w:rPr>
                <w:rFonts w:cs="Times New Roman"/>
                <w:sz w:val="20"/>
                <w:szCs w:val="20"/>
              </w:rPr>
              <w:t>BD</w:t>
            </w:r>
          </w:p>
        </w:tc>
        <w:tc>
          <w:tcPr>
            <w:tcW w:w="303" w:type="pct"/>
            <w:tcBorders>
              <w:top w:val="none" w:sz="0" w:space="0" w:color="auto"/>
              <w:bottom w:val="none" w:sz="0" w:space="0" w:color="auto"/>
            </w:tcBorders>
            <w:vAlign w:val="center"/>
          </w:tcPr>
          <w:p w14:paraId="1456D17E"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lang w:val="fr-FR"/>
              </w:rPr>
              <w:t>E1</w:t>
            </w:r>
          </w:p>
        </w:tc>
        <w:tc>
          <w:tcPr>
            <w:tcW w:w="2197" w:type="pct"/>
            <w:tcBorders>
              <w:top w:val="none" w:sz="0" w:space="0" w:color="auto"/>
              <w:bottom w:val="none" w:sz="0" w:space="0" w:color="auto"/>
            </w:tcBorders>
            <w:vAlign w:val="center"/>
          </w:tcPr>
          <w:p w14:paraId="61AF8F6F"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M=1310, CI</w:t>
            </w:r>
            <w:proofErr w:type="gramStart"/>
            <w:r w:rsidRPr="002E635D">
              <w:rPr>
                <w:rFonts w:cs="Times New Roman"/>
                <w:sz w:val="20"/>
                <w:szCs w:val="20"/>
              </w:rPr>
              <w:t>=[</w:t>
            </w:r>
            <w:proofErr w:type="gramEnd"/>
            <w:r w:rsidRPr="002E635D">
              <w:rPr>
                <w:rFonts w:cs="Times New Roman"/>
                <w:sz w:val="20"/>
                <w:szCs w:val="20"/>
              </w:rPr>
              <w:t>1150;1500]</w:t>
            </w:r>
          </w:p>
        </w:tc>
        <w:tc>
          <w:tcPr>
            <w:tcW w:w="2197" w:type="pct"/>
            <w:tcBorders>
              <w:top w:val="none" w:sz="0" w:space="0" w:color="auto"/>
              <w:bottom w:val="none" w:sz="0" w:space="0" w:color="auto"/>
            </w:tcBorders>
            <w:vAlign w:val="center"/>
          </w:tcPr>
          <w:p w14:paraId="271E8C2A"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M=1730, CI</w:t>
            </w:r>
            <w:proofErr w:type="gramStart"/>
            <w:r w:rsidRPr="002E635D">
              <w:rPr>
                <w:rFonts w:cs="Times New Roman"/>
                <w:sz w:val="20"/>
                <w:szCs w:val="20"/>
              </w:rPr>
              <w:t>=[</w:t>
            </w:r>
            <w:proofErr w:type="gramEnd"/>
            <w:r w:rsidRPr="002E635D">
              <w:rPr>
                <w:rFonts w:cs="Times New Roman"/>
                <w:sz w:val="20"/>
                <w:szCs w:val="20"/>
              </w:rPr>
              <w:t>1560;1920]</w:t>
            </w:r>
          </w:p>
        </w:tc>
      </w:tr>
      <w:tr w:rsidR="00784443" w:rsidRPr="00407C40" w14:paraId="6F97C8E1"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7B93EA89" w14:textId="77777777" w:rsidR="00784443" w:rsidRPr="002E635D" w:rsidRDefault="00784443" w:rsidP="0093255C">
            <w:pPr>
              <w:spacing w:before="120" w:after="120" w:line="240" w:lineRule="auto"/>
              <w:jc w:val="center"/>
              <w:rPr>
                <w:rFonts w:cs="Times New Roman"/>
                <w:b w:val="0"/>
                <w:sz w:val="20"/>
                <w:szCs w:val="20"/>
              </w:rPr>
            </w:pPr>
          </w:p>
        </w:tc>
        <w:tc>
          <w:tcPr>
            <w:tcW w:w="303" w:type="pct"/>
            <w:vAlign w:val="center"/>
          </w:tcPr>
          <w:p w14:paraId="749975E3"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lang w:val="fr-FR"/>
              </w:rPr>
              <w:t>E2</w:t>
            </w:r>
          </w:p>
        </w:tc>
        <w:tc>
          <w:tcPr>
            <w:tcW w:w="2197" w:type="pct"/>
            <w:vAlign w:val="center"/>
          </w:tcPr>
          <w:p w14:paraId="3E4C89DD"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6A6A6" w:themeColor="background1" w:themeShade="A6"/>
                <w:sz w:val="20"/>
                <w:szCs w:val="20"/>
              </w:rPr>
            </w:pPr>
            <w:r w:rsidRPr="002E635D">
              <w:rPr>
                <w:rFonts w:cs="Times New Roman"/>
                <w:sz w:val="20"/>
                <w:szCs w:val="20"/>
              </w:rPr>
              <w:t>M=1240, CI</w:t>
            </w:r>
            <w:proofErr w:type="gramStart"/>
            <w:r w:rsidRPr="002E635D">
              <w:rPr>
                <w:rFonts w:cs="Times New Roman"/>
                <w:sz w:val="20"/>
                <w:szCs w:val="20"/>
              </w:rPr>
              <w:t>=[</w:t>
            </w:r>
            <w:proofErr w:type="gramEnd"/>
            <w:r w:rsidRPr="002E635D">
              <w:rPr>
                <w:rFonts w:cs="Times New Roman"/>
                <w:sz w:val="20"/>
                <w:szCs w:val="20"/>
              </w:rPr>
              <w:t>1080;1420]</w:t>
            </w:r>
          </w:p>
        </w:tc>
        <w:tc>
          <w:tcPr>
            <w:tcW w:w="2197" w:type="pct"/>
            <w:vAlign w:val="center"/>
          </w:tcPr>
          <w:p w14:paraId="1951BBA1"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M=1630, CI</w:t>
            </w:r>
            <w:proofErr w:type="gramStart"/>
            <w:r w:rsidRPr="002E635D">
              <w:rPr>
                <w:rFonts w:cs="Times New Roman"/>
                <w:sz w:val="20"/>
                <w:szCs w:val="20"/>
              </w:rPr>
              <w:t>=[</w:t>
            </w:r>
            <w:proofErr w:type="gramEnd"/>
            <w:r w:rsidRPr="002E635D">
              <w:rPr>
                <w:rFonts w:cs="Times New Roman"/>
                <w:sz w:val="20"/>
                <w:szCs w:val="20"/>
              </w:rPr>
              <w:t>1490;1780]</w:t>
            </w:r>
          </w:p>
        </w:tc>
      </w:tr>
      <w:tr w:rsidR="00784443" w:rsidRPr="00407C40" w14:paraId="35C5CD7C"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2D026530" w14:textId="77777777" w:rsidR="00784443" w:rsidRPr="002E635D" w:rsidRDefault="00784443" w:rsidP="0093255C">
            <w:pPr>
              <w:spacing w:before="120" w:after="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4FF0A93E"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tcBorders>
              <w:top w:val="none" w:sz="0" w:space="0" w:color="auto"/>
              <w:bottom w:val="none" w:sz="0" w:space="0" w:color="auto"/>
            </w:tcBorders>
            <w:vAlign w:val="center"/>
          </w:tcPr>
          <w:p w14:paraId="5E99A250"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M=1250, CI</w:t>
            </w:r>
            <w:proofErr w:type="gramStart"/>
            <w:r w:rsidRPr="002E635D">
              <w:rPr>
                <w:rFonts w:cs="Times New Roman"/>
                <w:sz w:val="20"/>
                <w:szCs w:val="20"/>
              </w:rPr>
              <w:t>=[</w:t>
            </w:r>
            <w:proofErr w:type="gramEnd"/>
            <w:r w:rsidRPr="002E635D">
              <w:rPr>
                <w:rFonts w:cs="Times New Roman"/>
                <w:sz w:val="20"/>
                <w:szCs w:val="20"/>
              </w:rPr>
              <w:t>1090;1430]</w:t>
            </w:r>
          </w:p>
        </w:tc>
        <w:tc>
          <w:tcPr>
            <w:tcW w:w="2197" w:type="pct"/>
            <w:tcBorders>
              <w:top w:val="none" w:sz="0" w:space="0" w:color="auto"/>
              <w:bottom w:val="none" w:sz="0" w:space="0" w:color="auto"/>
            </w:tcBorders>
            <w:vAlign w:val="center"/>
          </w:tcPr>
          <w:p w14:paraId="46F4BB64"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808080" w:themeColor="background1" w:themeShade="80"/>
                <w:sz w:val="20"/>
                <w:szCs w:val="20"/>
              </w:rPr>
            </w:pPr>
            <w:r w:rsidRPr="002E635D">
              <w:rPr>
                <w:rFonts w:cs="Times New Roman"/>
                <w:sz w:val="20"/>
                <w:szCs w:val="20"/>
              </w:rPr>
              <w:t>M=1720, CI</w:t>
            </w:r>
            <w:proofErr w:type="gramStart"/>
            <w:r w:rsidRPr="002E635D">
              <w:rPr>
                <w:rFonts w:cs="Times New Roman"/>
                <w:sz w:val="20"/>
                <w:szCs w:val="20"/>
              </w:rPr>
              <w:t>=[</w:t>
            </w:r>
            <w:proofErr w:type="gramEnd"/>
            <w:r w:rsidRPr="002E635D">
              <w:rPr>
                <w:rFonts w:cs="Times New Roman"/>
                <w:sz w:val="20"/>
                <w:szCs w:val="20"/>
              </w:rPr>
              <w:t>1570;1880]</w:t>
            </w:r>
          </w:p>
        </w:tc>
      </w:tr>
      <w:tr w:rsidR="00784443" w:rsidRPr="00407C40" w14:paraId="36F7FB99"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restart"/>
            <w:vAlign w:val="center"/>
          </w:tcPr>
          <w:p w14:paraId="0068E5F1" w14:textId="77777777" w:rsidR="00784443" w:rsidRPr="002E635D" w:rsidRDefault="00784443" w:rsidP="0093255C">
            <w:pPr>
              <w:spacing w:before="120" w:after="120" w:line="240" w:lineRule="auto"/>
              <w:jc w:val="center"/>
              <w:rPr>
                <w:rFonts w:cs="Times New Roman"/>
                <w:b w:val="0"/>
                <w:sz w:val="20"/>
                <w:szCs w:val="20"/>
              </w:rPr>
            </w:pPr>
            <w:r w:rsidRPr="002E635D">
              <w:rPr>
                <w:rFonts w:cs="Times New Roman"/>
                <w:sz w:val="20"/>
                <w:szCs w:val="20"/>
              </w:rPr>
              <w:t>BC</w:t>
            </w:r>
          </w:p>
        </w:tc>
        <w:tc>
          <w:tcPr>
            <w:tcW w:w="303" w:type="pct"/>
            <w:vAlign w:val="center"/>
          </w:tcPr>
          <w:p w14:paraId="534A0480"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lang w:val="fr-FR"/>
              </w:rPr>
              <w:t>E1</w:t>
            </w:r>
          </w:p>
        </w:tc>
        <w:tc>
          <w:tcPr>
            <w:tcW w:w="2197" w:type="pct"/>
            <w:vAlign w:val="center"/>
          </w:tcPr>
          <w:p w14:paraId="599B73F3"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w:t>
            </w:r>
            <w:proofErr w:type="gramStart"/>
            <w:r w:rsidRPr="002E635D">
              <w:rPr>
                <w:rFonts w:cs="Times New Roman"/>
                <w:sz w:val="20"/>
                <w:szCs w:val="20"/>
              </w:rPr>
              <w:t>1130,  CI</w:t>
            </w:r>
            <w:proofErr w:type="gramEnd"/>
            <w:r w:rsidRPr="002E635D">
              <w:rPr>
                <w:rFonts w:cs="Times New Roman"/>
                <w:sz w:val="20"/>
                <w:szCs w:val="20"/>
              </w:rPr>
              <w:t>=[990;1290]</w:t>
            </w:r>
          </w:p>
        </w:tc>
        <w:tc>
          <w:tcPr>
            <w:tcW w:w="2197" w:type="pct"/>
            <w:vAlign w:val="center"/>
          </w:tcPr>
          <w:p w14:paraId="3BBC0426"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M=1700, CI</w:t>
            </w:r>
            <w:proofErr w:type="gramStart"/>
            <w:r w:rsidRPr="002E635D">
              <w:rPr>
                <w:rFonts w:cs="Times New Roman"/>
                <w:sz w:val="20"/>
                <w:szCs w:val="20"/>
              </w:rPr>
              <w:t>=[</w:t>
            </w:r>
            <w:proofErr w:type="gramEnd"/>
            <w:r w:rsidRPr="002E635D">
              <w:rPr>
                <w:rFonts w:cs="Times New Roman"/>
                <w:sz w:val="20"/>
                <w:szCs w:val="20"/>
              </w:rPr>
              <w:t>1530;1890]</w:t>
            </w:r>
          </w:p>
        </w:tc>
      </w:tr>
      <w:tr w:rsidR="00784443" w:rsidRPr="00407C40" w14:paraId="4244AFD0" w14:textId="77777777" w:rsidTr="004F45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3" w:type="pct"/>
            <w:vMerge/>
            <w:tcBorders>
              <w:top w:val="none" w:sz="0" w:space="0" w:color="auto"/>
              <w:bottom w:val="none" w:sz="0" w:space="0" w:color="auto"/>
            </w:tcBorders>
            <w:vAlign w:val="center"/>
          </w:tcPr>
          <w:p w14:paraId="627BF598" w14:textId="77777777" w:rsidR="00784443" w:rsidRPr="002E635D" w:rsidRDefault="00784443" w:rsidP="0093255C">
            <w:pPr>
              <w:spacing w:before="120" w:after="120" w:line="240" w:lineRule="auto"/>
              <w:jc w:val="center"/>
              <w:rPr>
                <w:rFonts w:cs="Times New Roman"/>
                <w:b w:val="0"/>
                <w:sz w:val="20"/>
                <w:szCs w:val="20"/>
              </w:rPr>
            </w:pPr>
          </w:p>
        </w:tc>
        <w:tc>
          <w:tcPr>
            <w:tcW w:w="303" w:type="pct"/>
            <w:tcBorders>
              <w:top w:val="none" w:sz="0" w:space="0" w:color="auto"/>
              <w:bottom w:val="none" w:sz="0" w:space="0" w:color="auto"/>
            </w:tcBorders>
            <w:vAlign w:val="center"/>
          </w:tcPr>
          <w:p w14:paraId="4889C054"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2E635D">
              <w:rPr>
                <w:rFonts w:cs="Times New Roman"/>
                <w:b/>
                <w:sz w:val="20"/>
                <w:szCs w:val="20"/>
                <w:lang w:val="fr-FR"/>
              </w:rPr>
              <w:t>E2</w:t>
            </w:r>
          </w:p>
        </w:tc>
        <w:tc>
          <w:tcPr>
            <w:tcW w:w="2197" w:type="pct"/>
            <w:tcBorders>
              <w:top w:val="none" w:sz="0" w:space="0" w:color="auto"/>
              <w:bottom w:val="none" w:sz="0" w:space="0" w:color="auto"/>
            </w:tcBorders>
            <w:vAlign w:val="center"/>
          </w:tcPr>
          <w:p w14:paraId="67A436DF"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M=1240, CI</w:t>
            </w:r>
            <w:proofErr w:type="gramStart"/>
            <w:r w:rsidRPr="002E635D">
              <w:rPr>
                <w:rFonts w:cs="Times New Roman"/>
                <w:sz w:val="20"/>
                <w:szCs w:val="20"/>
              </w:rPr>
              <w:t>=[</w:t>
            </w:r>
            <w:proofErr w:type="gramEnd"/>
            <w:r w:rsidRPr="002E635D">
              <w:rPr>
                <w:rFonts w:cs="Times New Roman"/>
                <w:sz w:val="20"/>
                <w:szCs w:val="20"/>
              </w:rPr>
              <w:t>1080;1410]</w:t>
            </w:r>
          </w:p>
        </w:tc>
        <w:tc>
          <w:tcPr>
            <w:tcW w:w="2197" w:type="pct"/>
            <w:tcBorders>
              <w:top w:val="none" w:sz="0" w:space="0" w:color="auto"/>
              <w:bottom w:val="none" w:sz="0" w:space="0" w:color="auto"/>
            </w:tcBorders>
            <w:vAlign w:val="center"/>
          </w:tcPr>
          <w:p w14:paraId="21D9F97B" w14:textId="77777777" w:rsidR="00784443" w:rsidRPr="002E635D" w:rsidRDefault="00784443" w:rsidP="0093255C">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E635D">
              <w:rPr>
                <w:rFonts w:cs="Times New Roman"/>
                <w:sz w:val="20"/>
                <w:szCs w:val="20"/>
              </w:rPr>
              <w:t>M=1560, CI</w:t>
            </w:r>
            <w:proofErr w:type="gramStart"/>
            <w:r w:rsidRPr="002E635D">
              <w:rPr>
                <w:rFonts w:cs="Times New Roman"/>
                <w:sz w:val="20"/>
                <w:szCs w:val="20"/>
              </w:rPr>
              <w:t>=[</w:t>
            </w:r>
            <w:proofErr w:type="gramEnd"/>
            <w:r w:rsidRPr="002E635D">
              <w:rPr>
                <w:rFonts w:cs="Times New Roman"/>
                <w:sz w:val="20"/>
                <w:szCs w:val="20"/>
              </w:rPr>
              <w:t>1430;1710]</w:t>
            </w:r>
          </w:p>
        </w:tc>
      </w:tr>
      <w:tr w:rsidR="00784443" w:rsidRPr="00407C40" w14:paraId="4827FE2E" w14:textId="77777777" w:rsidTr="004F4535">
        <w:trPr>
          <w:trHeight w:val="340"/>
        </w:trPr>
        <w:tc>
          <w:tcPr>
            <w:cnfStyle w:val="001000000000" w:firstRow="0" w:lastRow="0" w:firstColumn="1" w:lastColumn="0" w:oddVBand="0" w:evenVBand="0" w:oddHBand="0" w:evenHBand="0" w:firstRowFirstColumn="0" w:firstRowLastColumn="0" w:lastRowFirstColumn="0" w:lastRowLastColumn="0"/>
            <w:tcW w:w="303" w:type="pct"/>
            <w:vMerge/>
            <w:vAlign w:val="center"/>
          </w:tcPr>
          <w:p w14:paraId="60198704" w14:textId="77777777" w:rsidR="00784443" w:rsidRPr="002E635D" w:rsidRDefault="00784443" w:rsidP="0093255C">
            <w:pPr>
              <w:spacing w:before="120" w:after="120" w:line="240" w:lineRule="auto"/>
              <w:jc w:val="center"/>
              <w:rPr>
                <w:rFonts w:cs="Times New Roman"/>
                <w:b w:val="0"/>
                <w:sz w:val="20"/>
                <w:szCs w:val="20"/>
              </w:rPr>
            </w:pPr>
          </w:p>
        </w:tc>
        <w:tc>
          <w:tcPr>
            <w:tcW w:w="303" w:type="pct"/>
            <w:vAlign w:val="center"/>
          </w:tcPr>
          <w:p w14:paraId="4E5D9718"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2E635D">
              <w:rPr>
                <w:rFonts w:cs="Times New Roman"/>
                <w:b/>
                <w:sz w:val="20"/>
                <w:szCs w:val="20"/>
              </w:rPr>
              <w:t>E3</w:t>
            </w:r>
          </w:p>
        </w:tc>
        <w:tc>
          <w:tcPr>
            <w:tcW w:w="2197" w:type="pct"/>
            <w:vAlign w:val="center"/>
          </w:tcPr>
          <w:p w14:paraId="777A4A1C"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M=1150, CI</w:t>
            </w:r>
            <w:proofErr w:type="gramStart"/>
            <w:r w:rsidRPr="002E635D">
              <w:rPr>
                <w:rFonts w:cs="Times New Roman"/>
                <w:sz w:val="20"/>
                <w:szCs w:val="20"/>
              </w:rPr>
              <w:t>=[</w:t>
            </w:r>
            <w:proofErr w:type="gramEnd"/>
            <w:r w:rsidRPr="002E635D">
              <w:rPr>
                <w:rFonts w:cs="Times New Roman"/>
                <w:sz w:val="20"/>
                <w:szCs w:val="20"/>
              </w:rPr>
              <w:t>1010;1320]</w:t>
            </w:r>
          </w:p>
        </w:tc>
        <w:tc>
          <w:tcPr>
            <w:tcW w:w="2197" w:type="pct"/>
            <w:vAlign w:val="center"/>
          </w:tcPr>
          <w:p w14:paraId="2979FE92" w14:textId="77777777" w:rsidR="00784443" w:rsidRPr="002E635D" w:rsidRDefault="00784443" w:rsidP="0093255C">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635D">
              <w:rPr>
                <w:rFonts w:cs="Times New Roman"/>
                <w:sz w:val="20"/>
                <w:szCs w:val="20"/>
              </w:rPr>
              <w:t>M=1660, CI</w:t>
            </w:r>
            <w:proofErr w:type="gramStart"/>
            <w:r w:rsidRPr="002E635D">
              <w:rPr>
                <w:rFonts w:cs="Times New Roman"/>
                <w:sz w:val="20"/>
                <w:szCs w:val="20"/>
              </w:rPr>
              <w:t>=[</w:t>
            </w:r>
            <w:proofErr w:type="gramEnd"/>
            <w:r w:rsidRPr="002E635D">
              <w:rPr>
                <w:rFonts w:cs="Times New Roman"/>
                <w:sz w:val="20"/>
                <w:szCs w:val="20"/>
              </w:rPr>
              <w:t>1520;1820]</w:t>
            </w:r>
          </w:p>
        </w:tc>
      </w:tr>
    </w:tbl>
    <w:p w14:paraId="48997768" w14:textId="77777777" w:rsidR="00391861" w:rsidRDefault="00391861">
      <w:pPr>
        <w:spacing w:after="0" w:line="240" w:lineRule="auto"/>
        <w:jc w:val="left"/>
      </w:pPr>
    </w:p>
    <w:p w14:paraId="056246DE" w14:textId="77777777" w:rsidR="0093255C" w:rsidRPr="00447251" w:rsidRDefault="0093255C" w:rsidP="0093255C">
      <w:pPr>
        <w:spacing w:after="0" w:line="360" w:lineRule="auto"/>
        <w:ind w:firstLine="720"/>
        <w:rPr>
          <w:color w:val="2E74B5" w:themeColor="accent5" w:themeShade="BF"/>
        </w:rPr>
      </w:pPr>
      <w:r w:rsidRPr="00447251">
        <w:rPr>
          <w:color w:val="2E74B5" w:themeColor="accent5" w:themeShade="BF"/>
        </w:rPr>
        <w:lastRenderedPageBreak/>
        <w:t>Finally, we also compared the response times for B and C across both the learning phase and transfer phase as faster reaction times when selecting C compared to B might suggest that the context effects are modulated by processing speed.</w:t>
      </w:r>
      <w:r>
        <w:rPr>
          <w:color w:val="2E74B5" w:themeColor="accent5" w:themeShade="BF"/>
        </w:rPr>
        <w:t xml:space="preserve"> </w:t>
      </w:r>
      <w:r w:rsidRPr="00447251">
        <w:rPr>
          <w:color w:val="2E74B5" w:themeColor="accent5" w:themeShade="BF"/>
        </w:rPr>
        <w:t>In the learning phase, humans tended to respond faster when selecting C than when selecting B (</w:t>
      </w:r>
      <w:r>
        <w:rPr>
          <w:b/>
          <w:color w:val="2E74B5" w:themeColor="accent5" w:themeShade="BF"/>
        </w:rPr>
        <w:t>Supplemental Table 8</w:t>
      </w:r>
      <w:r w:rsidRPr="00447251">
        <w:rPr>
          <w:color w:val="2E74B5" w:themeColor="accent5" w:themeShade="BF"/>
        </w:rPr>
        <w:t xml:space="preserve">, E1: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0.830, z= -3.19, p= 0.004; E2: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0.906, z= -2.48, p= 0.031; E3: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0.912, z= -2.65, p= 0.02</w:t>
      </w:r>
      <w:r w:rsidRPr="00447251">
        <w:rPr>
          <w:color w:val="2E74B5" w:themeColor="accent5" w:themeShade="BF"/>
        </w:rPr>
        <w:t xml:space="preserve">). Rats on the other hand, responded faster when </w:t>
      </w:r>
      <w:r w:rsidRPr="00773733">
        <w:rPr>
          <w:color w:val="2E74B5" w:themeColor="accent5" w:themeShade="BF"/>
        </w:rPr>
        <w:t xml:space="preserve">selecting B both in choice trials and </w:t>
      </w:r>
      <w:r>
        <w:rPr>
          <w:color w:val="2E74B5" w:themeColor="accent5" w:themeShade="BF"/>
        </w:rPr>
        <w:t xml:space="preserve">sampling </w:t>
      </w:r>
      <w:r w:rsidRPr="00773733">
        <w:rPr>
          <w:color w:val="2E74B5" w:themeColor="accent5" w:themeShade="BF"/>
        </w:rPr>
        <w:t>trials</w:t>
      </w:r>
      <w:r w:rsidRPr="000D4378">
        <w:rPr>
          <w:color w:val="FF0000"/>
        </w:rPr>
        <w:t xml:space="preserve"> </w:t>
      </w:r>
      <w:r w:rsidRPr="00447251">
        <w:rPr>
          <w:color w:val="2E74B5" w:themeColor="accent5" w:themeShade="BF"/>
        </w:rPr>
        <w:t>(</w:t>
      </w:r>
      <w:r>
        <w:rPr>
          <w:b/>
          <w:color w:val="2E74B5" w:themeColor="accent5" w:themeShade="BF"/>
        </w:rPr>
        <w:t>Supplemental Table 8</w:t>
      </w:r>
      <w:r w:rsidRPr="00447251">
        <w:rPr>
          <w:color w:val="2E74B5" w:themeColor="accent5" w:themeShade="BF"/>
        </w:rPr>
        <w:t xml:space="preserve">, </w:t>
      </w:r>
      <w:r>
        <w:rPr>
          <w:color w:val="2E74B5" w:themeColor="accent5" w:themeShade="BF"/>
        </w:rPr>
        <w:t>Choice trials</w:t>
      </w:r>
      <w:r w:rsidRPr="00447251">
        <w:rPr>
          <w:color w:val="2E74B5" w:themeColor="accent5" w:themeShade="BF"/>
        </w:rPr>
        <w:t xml:space="preserve">: E1: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1.05, z= 3.79, p&lt; 0.001; E2: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1.13, z= 10.4, p&lt; 0.001; E3: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1.03, z= 2.54, p= 0.031</w:t>
      </w:r>
      <w:r w:rsidRPr="00447251">
        <w:rPr>
          <w:color w:val="2E74B5" w:themeColor="accent5" w:themeShade="BF"/>
        </w:rPr>
        <w:t xml:space="preserve">; </w:t>
      </w:r>
      <w:r>
        <w:rPr>
          <w:color w:val="2E74B5" w:themeColor="accent5" w:themeShade="BF"/>
        </w:rPr>
        <w:t>Sampling trials</w:t>
      </w:r>
      <w:r w:rsidRPr="00447251">
        <w:rPr>
          <w:color w:val="2E74B5" w:themeColor="accent5" w:themeShade="BF"/>
        </w:rPr>
        <w:t xml:space="preserve">: E1: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1.02, z= 3.70, p&lt; 0.001; E2: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1.13, z= 28.2, p&lt; 0.001; E3: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1.03, z= 7.22, p&lt; 0.001</w:t>
      </w:r>
      <w:r w:rsidRPr="00447251">
        <w:rPr>
          <w:color w:val="2E74B5" w:themeColor="accent5" w:themeShade="BF"/>
        </w:rPr>
        <w:t>).</w:t>
      </w:r>
    </w:p>
    <w:p w14:paraId="26456CDF" w14:textId="77777777" w:rsidR="0093255C" w:rsidRPr="00447251" w:rsidRDefault="0093255C" w:rsidP="0093255C">
      <w:pPr>
        <w:spacing w:after="0" w:line="360" w:lineRule="auto"/>
        <w:ind w:firstLine="720"/>
        <w:rPr>
          <w:color w:val="2E74B5" w:themeColor="accent5" w:themeShade="BF"/>
          <w:lang w:val="en-US"/>
        </w:rPr>
      </w:pPr>
      <w:r w:rsidRPr="00447251">
        <w:rPr>
          <w:color w:val="2E74B5" w:themeColor="accent5" w:themeShade="BF"/>
        </w:rPr>
        <w:t>In the transfer phase, we compared the reaction times for selecting option C in the BC context to selecting option B. We did not find any significant statistical difference in the reaction times of the human participants (</w:t>
      </w:r>
      <w:r>
        <w:rPr>
          <w:b/>
          <w:color w:val="2E74B5" w:themeColor="accent5" w:themeShade="BF"/>
        </w:rPr>
        <w:t>Supplemental Table 9</w:t>
      </w:r>
      <w:r w:rsidRPr="00447251">
        <w:rPr>
          <w:color w:val="2E74B5" w:themeColor="accent5" w:themeShade="BF"/>
        </w:rPr>
        <w:t xml:space="preserve">, E1: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0.978, z= -0.445, p= 0.656; E2: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0.973, z= -6.09, p= 0.543; E3: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1.03, z= 0.545, p= 0.586</w:t>
      </w:r>
      <w:r w:rsidRPr="00447251">
        <w:rPr>
          <w:color w:val="2E74B5" w:themeColor="accent5" w:themeShade="BF"/>
        </w:rPr>
        <w:t>). Similarly, we did not find any evidence in support of rats being faster when choosing C rather than B (</w:t>
      </w:r>
      <w:r>
        <w:rPr>
          <w:b/>
          <w:color w:val="2E74B5" w:themeColor="accent5" w:themeShade="BF"/>
        </w:rPr>
        <w:t>Supplemental Table 9</w:t>
      </w:r>
      <w:r w:rsidRPr="00447251">
        <w:rPr>
          <w:color w:val="2E74B5" w:themeColor="accent5" w:themeShade="BF"/>
        </w:rPr>
        <w:t xml:space="preserve">, E1: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1.011, z= 0.678, p= 0.499; E2: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0.985, z= -1.17, p= 0.241; E3: </w:t>
      </w:r>
      <w:proofErr w:type="spellStart"/>
      <w:r w:rsidRPr="00447251">
        <w:rPr>
          <w:color w:val="2E74B5" w:themeColor="accent5" w:themeShade="BF"/>
          <w:lang w:val="en-US"/>
        </w:rPr>
        <w:t>contrast</w:t>
      </w:r>
      <w:r w:rsidRPr="00447251">
        <w:rPr>
          <w:color w:val="2E74B5" w:themeColor="accent5" w:themeShade="BF"/>
          <w:vertAlign w:val="subscript"/>
          <w:lang w:val="en-US"/>
        </w:rPr>
        <w:t>C</w:t>
      </w:r>
      <w:proofErr w:type="spellEnd"/>
      <w:r w:rsidRPr="00447251">
        <w:rPr>
          <w:color w:val="2E74B5" w:themeColor="accent5" w:themeShade="BF"/>
          <w:vertAlign w:val="subscript"/>
          <w:lang w:val="en-US"/>
        </w:rPr>
        <w:t xml:space="preserve">/B </w:t>
      </w:r>
      <w:r w:rsidRPr="00447251">
        <w:rPr>
          <w:color w:val="2E74B5" w:themeColor="accent5" w:themeShade="BF"/>
          <w:lang w:val="en-US"/>
        </w:rPr>
        <w:t xml:space="preserve">= 1.028, z= 2.145, p= 0.032). Thus, we believe that the observed context effects are not due to response speed errors. </w:t>
      </w:r>
    </w:p>
    <w:p w14:paraId="4606E802" w14:textId="77777777" w:rsidR="00391861" w:rsidRDefault="00391861">
      <w:pPr>
        <w:spacing w:after="0" w:line="240" w:lineRule="auto"/>
        <w:jc w:val="left"/>
      </w:pPr>
      <w:r>
        <w:br w:type="page"/>
      </w:r>
    </w:p>
    <w:p w14:paraId="658F412A" w14:textId="49111793" w:rsidR="00391861" w:rsidRPr="0093255C" w:rsidRDefault="00391861" w:rsidP="00391861">
      <w:pPr>
        <w:pStyle w:val="Lgende"/>
        <w:keepNext/>
        <w:spacing w:before="120" w:after="0"/>
        <w:rPr>
          <w:rFonts w:ascii="Times New Roman" w:hAnsi="Times New Roman" w:cs="Times New Roman"/>
          <w:i w:val="0"/>
          <w:color w:val="2E74B5" w:themeColor="accent5" w:themeShade="BF"/>
          <w:sz w:val="24"/>
          <w:szCs w:val="20"/>
        </w:rPr>
      </w:pPr>
      <w:r w:rsidRPr="0093255C">
        <w:rPr>
          <w:rFonts w:ascii="Times New Roman" w:hAnsi="Times New Roman" w:cs="Times New Roman"/>
          <w:b/>
          <w:bCs/>
          <w:i w:val="0"/>
          <w:color w:val="2E74B5" w:themeColor="accent5" w:themeShade="BF"/>
          <w:sz w:val="24"/>
          <w:szCs w:val="20"/>
        </w:rPr>
        <w:lastRenderedPageBreak/>
        <w:t>Supplemental Table 8</w:t>
      </w:r>
      <w:r w:rsidRPr="0093255C">
        <w:rPr>
          <w:rFonts w:ascii="Times New Roman" w:hAnsi="Times New Roman" w:cs="Times New Roman"/>
          <w:i w:val="0"/>
          <w:iCs w:val="0"/>
          <w:color w:val="2E74B5" w:themeColor="accent5" w:themeShade="BF"/>
          <w:sz w:val="24"/>
          <w:szCs w:val="20"/>
        </w:rPr>
        <w:t>.</w:t>
      </w:r>
      <w:r w:rsidRPr="0093255C">
        <w:rPr>
          <w:rFonts w:ascii="Times New Roman" w:hAnsi="Times New Roman" w:cs="Times New Roman"/>
          <w:i w:val="0"/>
          <w:color w:val="2E74B5" w:themeColor="accent5" w:themeShade="BF"/>
          <w:sz w:val="24"/>
          <w:szCs w:val="20"/>
        </w:rPr>
        <w:t xml:space="preserve"> Estimated marginal means of reaction times for </w:t>
      </w:r>
      <w:r w:rsidR="005A172B" w:rsidRPr="0093255C">
        <w:rPr>
          <w:rFonts w:ascii="Times New Roman" w:hAnsi="Times New Roman" w:cs="Times New Roman"/>
          <w:i w:val="0"/>
          <w:color w:val="2E74B5" w:themeColor="accent5" w:themeShade="BF"/>
          <w:sz w:val="24"/>
          <w:szCs w:val="20"/>
        </w:rPr>
        <w:t xml:space="preserve">selecting </w:t>
      </w:r>
      <w:r w:rsidR="0093255C" w:rsidRPr="0093255C">
        <w:rPr>
          <w:rFonts w:ascii="Times New Roman" w:hAnsi="Times New Roman" w:cs="Times New Roman"/>
          <w:i w:val="0"/>
          <w:color w:val="2E74B5" w:themeColor="accent5" w:themeShade="BF"/>
          <w:sz w:val="24"/>
          <w:szCs w:val="20"/>
        </w:rPr>
        <w:t>options</w:t>
      </w:r>
      <w:r w:rsidR="005A172B" w:rsidRPr="0093255C">
        <w:rPr>
          <w:rFonts w:ascii="Times New Roman" w:hAnsi="Times New Roman" w:cs="Times New Roman"/>
          <w:i w:val="0"/>
          <w:color w:val="2E74B5" w:themeColor="accent5" w:themeShade="BF"/>
          <w:sz w:val="24"/>
          <w:szCs w:val="20"/>
        </w:rPr>
        <w:t xml:space="preserve"> B and C in the learning phase</w:t>
      </w:r>
    </w:p>
    <w:tbl>
      <w:tblPr>
        <w:tblStyle w:val="Tableausimple2"/>
        <w:tblW w:w="5000" w:type="pct"/>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365"/>
        <w:gridCol w:w="450"/>
        <w:gridCol w:w="2747"/>
        <w:gridCol w:w="2748"/>
        <w:gridCol w:w="2746"/>
      </w:tblGrid>
      <w:tr w:rsidR="0093255C" w:rsidRPr="0093255C" w14:paraId="10E6F297" w14:textId="739BD1D3" w:rsidTr="009325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0" w:type="pct"/>
            <w:gridSpan w:val="2"/>
            <w:vAlign w:val="center"/>
          </w:tcPr>
          <w:p w14:paraId="43C3CF96" w14:textId="77777777" w:rsidR="005A172B" w:rsidRPr="0093255C" w:rsidRDefault="005A172B" w:rsidP="000F6CCE">
            <w:pPr>
              <w:spacing w:before="120" w:line="240" w:lineRule="auto"/>
              <w:jc w:val="center"/>
              <w:rPr>
                <w:rFonts w:cs="Times New Roman"/>
                <w:b w:val="0"/>
                <w:color w:val="2E74B5" w:themeColor="accent5" w:themeShade="BF"/>
                <w:sz w:val="20"/>
                <w:szCs w:val="20"/>
              </w:rPr>
            </w:pPr>
          </w:p>
        </w:tc>
        <w:tc>
          <w:tcPr>
            <w:tcW w:w="1517" w:type="pct"/>
            <w:vAlign w:val="center"/>
          </w:tcPr>
          <w:p w14:paraId="49FF737A" w14:textId="189902D3" w:rsidR="005A172B" w:rsidRPr="0093255C" w:rsidRDefault="005A172B">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2E74B5" w:themeColor="accent5" w:themeShade="BF"/>
                <w:sz w:val="20"/>
                <w:szCs w:val="20"/>
              </w:rPr>
            </w:pPr>
            <w:r w:rsidRPr="0093255C">
              <w:rPr>
                <w:rFonts w:cs="Times New Roman"/>
                <w:color w:val="2E74B5" w:themeColor="accent5" w:themeShade="BF"/>
                <w:sz w:val="20"/>
                <w:szCs w:val="20"/>
              </w:rPr>
              <w:t>Humans</w:t>
            </w:r>
          </w:p>
        </w:tc>
        <w:tc>
          <w:tcPr>
            <w:tcW w:w="1517" w:type="pct"/>
            <w:vAlign w:val="center"/>
          </w:tcPr>
          <w:p w14:paraId="67FDDBD2" w14:textId="10CBA0C4" w:rsidR="005A172B" w:rsidRPr="0093255C" w:rsidRDefault="005A172B">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2E74B5" w:themeColor="accent5" w:themeShade="BF"/>
                <w:sz w:val="20"/>
                <w:szCs w:val="20"/>
                <w:lang w:val="fr-FR"/>
              </w:rPr>
            </w:pPr>
            <w:r w:rsidRPr="0093255C">
              <w:rPr>
                <w:rFonts w:cs="Times New Roman"/>
                <w:color w:val="2E74B5" w:themeColor="accent5" w:themeShade="BF"/>
                <w:sz w:val="20"/>
                <w:szCs w:val="20"/>
                <w:lang w:val="fr-FR"/>
              </w:rPr>
              <w:t xml:space="preserve">Rats </w:t>
            </w:r>
            <w:r w:rsidRPr="0093255C">
              <w:rPr>
                <w:rFonts w:cs="Times New Roman"/>
                <w:color w:val="2E74B5" w:themeColor="accent5" w:themeShade="BF"/>
                <w:sz w:val="20"/>
                <w:szCs w:val="20"/>
                <w:lang w:val="fr-FR"/>
              </w:rPr>
              <w:br/>
              <w:t>(</w:t>
            </w:r>
            <w:proofErr w:type="spellStart"/>
            <w:r w:rsidRPr="0093255C">
              <w:rPr>
                <w:rFonts w:cs="Times New Roman"/>
                <w:color w:val="2E74B5" w:themeColor="accent5" w:themeShade="BF"/>
                <w:sz w:val="20"/>
                <w:szCs w:val="20"/>
                <w:lang w:val="fr-FR"/>
              </w:rPr>
              <w:t>choice</w:t>
            </w:r>
            <w:proofErr w:type="spellEnd"/>
            <w:r w:rsidRPr="0093255C">
              <w:rPr>
                <w:rFonts w:cs="Times New Roman"/>
                <w:color w:val="2E74B5" w:themeColor="accent5" w:themeShade="BF"/>
                <w:sz w:val="20"/>
                <w:szCs w:val="20"/>
                <w:lang w:val="fr-FR"/>
              </w:rPr>
              <w:t xml:space="preserve"> trials)</w:t>
            </w:r>
          </w:p>
        </w:tc>
        <w:tc>
          <w:tcPr>
            <w:tcW w:w="1516" w:type="pct"/>
          </w:tcPr>
          <w:p w14:paraId="3BCD7873" w14:textId="5759B883" w:rsidR="005A172B" w:rsidRPr="0093255C" w:rsidRDefault="005A172B">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2E74B5" w:themeColor="accent5" w:themeShade="BF"/>
                <w:sz w:val="20"/>
                <w:szCs w:val="20"/>
                <w:lang w:val="fr-FR"/>
              </w:rPr>
            </w:pPr>
            <w:r w:rsidRPr="0093255C">
              <w:rPr>
                <w:rFonts w:cs="Times New Roman"/>
                <w:color w:val="2E74B5" w:themeColor="accent5" w:themeShade="BF"/>
                <w:sz w:val="20"/>
                <w:szCs w:val="20"/>
                <w:lang w:val="fr-FR"/>
              </w:rPr>
              <w:t>Rats</w:t>
            </w:r>
            <w:r w:rsidRPr="0093255C">
              <w:rPr>
                <w:rFonts w:cs="Times New Roman"/>
                <w:color w:val="2E74B5" w:themeColor="accent5" w:themeShade="BF"/>
                <w:sz w:val="20"/>
                <w:szCs w:val="20"/>
                <w:lang w:val="fr-FR"/>
              </w:rPr>
              <w:br/>
              <w:t>(sampling trials)</w:t>
            </w:r>
          </w:p>
        </w:tc>
      </w:tr>
      <w:tr w:rsidR="0093255C" w:rsidRPr="0093255C" w14:paraId="5AEF81C1" w14:textId="5492A3BA" w:rsidTr="0093255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02" w:type="pct"/>
            <w:vMerge w:val="restart"/>
            <w:vAlign w:val="center"/>
          </w:tcPr>
          <w:p w14:paraId="06F54288" w14:textId="780AA984" w:rsidR="005A172B" w:rsidRPr="0093255C" w:rsidRDefault="005A172B" w:rsidP="005A172B">
            <w:pPr>
              <w:spacing w:before="120" w:line="240" w:lineRule="auto"/>
              <w:jc w:val="center"/>
              <w:rPr>
                <w:rFonts w:cs="Times New Roman"/>
                <w:b w:val="0"/>
                <w:color w:val="2E74B5" w:themeColor="accent5" w:themeShade="BF"/>
                <w:sz w:val="20"/>
                <w:szCs w:val="20"/>
                <w:lang w:val="fr-FR"/>
              </w:rPr>
            </w:pPr>
            <w:r w:rsidRPr="0093255C">
              <w:rPr>
                <w:rFonts w:cs="Times New Roman"/>
                <w:color w:val="2E74B5" w:themeColor="accent5" w:themeShade="BF"/>
                <w:sz w:val="20"/>
                <w:szCs w:val="20"/>
                <w:lang w:val="fr-FR"/>
              </w:rPr>
              <w:t>B</w:t>
            </w:r>
          </w:p>
        </w:tc>
        <w:tc>
          <w:tcPr>
            <w:tcW w:w="248" w:type="pct"/>
            <w:vAlign w:val="center"/>
          </w:tcPr>
          <w:p w14:paraId="0A060D50" w14:textId="77777777" w:rsidR="005A172B" w:rsidRPr="0093255C" w:rsidRDefault="005A172B" w:rsidP="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0"/>
                <w:szCs w:val="20"/>
                <w:lang w:val="fr-FR"/>
              </w:rPr>
            </w:pPr>
            <w:r w:rsidRPr="0093255C">
              <w:rPr>
                <w:rFonts w:cs="Times New Roman"/>
                <w:b/>
                <w:color w:val="2E74B5" w:themeColor="accent5" w:themeShade="BF"/>
                <w:sz w:val="20"/>
                <w:szCs w:val="20"/>
                <w:lang w:val="fr-FR"/>
              </w:rPr>
              <w:t>E1</w:t>
            </w:r>
          </w:p>
        </w:tc>
        <w:tc>
          <w:tcPr>
            <w:tcW w:w="1517" w:type="pct"/>
          </w:tcPr>
          <w:p w14:paraId="2539687E" w14:textId="182D05AB"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M=909, CI</w:t>
            </w:r>
            <w:proofErr w:type="gramStart"/>
            <w:r w:rsidRPr="0093255C">
              <w:rPr>
                <w:color w:val="2E74B5" w:themeColor="accent5" w:themeShade="BF"/>
                <w:sz w:val="18"/>
                <w:szCs w:val="18"/>
                <w:lang w:val="fr-FR"/>
              </w:rPr>
              <w:t>=[</w:t>
            </w:r>
            <w:proofErr w:type="gramEnd"/>
            <w:r w:rsidRPr="0093255C">
              <w:rPr>
                <w:color w:val="2E74B5" w:themeColor="accent5" w:themeShade="BF"/>
                <w:sz w:val="18"/>
                <w:szCs w:val="18"/>
                <w:lang w:val="fr-FR"/>
              </w:rPr>
              <w:t>782;1060]</w:t>
            </w:r>
          </w:p>
        </w:tc>
        <w:tc>
          <w:tcPr>
            <w:tcW w:w="1517" w:type="pct"/>
          </w:tcPr>
          <w:p w14:paraId="266A669E" w14:textId="0689C738"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M=2130, CI</w:t>
            </w:r>
            <w:proofErr w:type="gramStart"/>
            <w:r w:rsidRPr="0093255C">
              <w:rPr>
                <w:color w:val="2E74B5" w:themeColor="accent5" w:themeShade="BF"/>
                <w:sz w:val="18"/>
                <w:szCs w:val="18"/>
                <w:lang w:val="fr-FR"/>
              </w:rPr>
              <w:t>=[</w:t>
            </w:r>
            <w:proofErr w:type="gramEnd"/>
            <w:r w:rsidRPr="0093255C">
              <w:rPr>
                <w:color w:val="2E74B5" w:themeColor="accent5" w:themeShade="BF"/>
                <w:sz w:val="18"/>
                <w:szCs w:val="18"/>
                <w:lang w:val="fr-FR"/>
              </w:rPr>
              <w:t>1910;2370]</w:t>
            </w:r>
          </w:p>
        </w:tc>
        <w:tc>
          <w:tcPr>
            <w:tcW w:w="1516" w:type="pct"/>
          </w:tcPr>
          <w:p w14:paraId="189FE925" w14:textId="5A37BF6A"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2E74B5" w:themeColor="accent5" w:themeShade="BF"/>
                <w:sz w:val="18"/>
                <w:szCs w:val="18"/>
                <w:lang w:val="fr-FR"/>
              </w:rPr>
            </w:pPr>
            <w:r w:rsidRPr="0093255C">
              <w:rPr>
                <w:color w:val="2E74B5" w:themeColor="accent5" w:themeShade="BF"/>
                <w:sz w:val="18"/>
                <w:szCs w:val="18"/>
              </w:rPr>
              <w:t>M=2040, CI</w:t>
            </w:r>
            <w:proofErr w:type="gramStart"/>
            <w:r w:rsidRPr="0093255C">
              <w:rPr>
                <w:color w:val="2E74B5" w:themeColor="accent5" w:themeShade="BF"/>
                <w:sz w:val="18"/>
                <w:szCs w:val="18"/>
              </w:rPr>
              <w:t>=[</w:t>
            </w:r>
            <w:proofErr w:type="gramEnd"/>
            <w:r w:rsidRPr="0093255C">
              <w:rPr>
                <w:color w:val="2E74B5" w:themeColor="accent5" w:themeShade="BF"/>
                <w:sz w:val="18"/>
                <w:szCs w:val="18"/>
              </w:rPr>
              <w:t>1840;2270]</w:t>
            </w:r>
          </w:p>
        </w:tc>
      </w:tr>
      <w:tr w:rsidR="0093255C" w:rsidRPr="0093255C" w14:paraId="635BF6CD" w14:textId="49BFEA5C" w:rsidTr="0093255C">
        <w:trPr>
          <w:trHeight w:val="340"/>
        </w:trPr>
        <w:tc>
          <w:tcPr>
            <w:cnfStyle w:val="001000000000" w:firstRow="0" w:lastRow="0" w:firstColumn="1" w:lastColumn="0" w:oddVBand="0" w:evenVBand="0" w:oddHBand="0" w:evenHBand="0" w:firstRowFirstColumn="0" w:firstRowLastColumn="0" w:lastRowFirstColumn="0" w:lastRowLastColumn="0"/>
            <w:tcW w:w="202" w:type="pct"/>
            <w:vMerge/>
            <w:vAlign w:val="center"/>
          </w:tcPr>
          <w:p w14:paraId="3151B875" w14:textId="77777777" w:rsidR="005A172B" w:rsidRPr="0093255C" w:rsidRDefault="005A172B" w:rsidP="005A172B">
            <w:pPr>
              <w:spacing w:before="120" w:line="240" w:lineRule="auto"/>
              <w:jc w:val="center"/>
              <w:rPr>
                <w:rFonts w:cs="Times New Roman"/>
                <w:b w:val="0"/>
                <w:color w:val="2E74B5" w:themeColor="accent5" w:themeShade="BF"/>
                <w:sz w:val="20"/>
                <w:szCs w:val="20"/>
                <w:lang w:val="fr-FR"/>
              </w:rPr>
            </w:pPr>
          </w:p>
        </w:tc>
        <w:tc>
          <w:tcPr>
            <w:tcW w:w="248" w:type="pct"/>
            <w:vAlign w:val="center"/>
          </w:tcPr>
          <w:p w14:paraId="271E3733" w14:textId="77777777" w:rsidR="005A172B" w:rsidRPr="0093255C" w:rsidRDefault="005A172B" w:rsidP="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0"/>
                <w:szCs w:val="20"/>
                <w:lang w:val="fr-FR"/>
              </w:rPr>
            </w:pPr>
            <w:r w:rsidRPr="0093255C">
              <w:rPr>
                <w:rFonts w:cs="Times New Roman"/>
                <w:b/>
                <w:color w:val="2E74B5" w:themeColor="accent5" w:themeShade="BF"/>
                <w:sz w:val="20"/>
                <w:szCs w:val="20"/>
                <w:lang w:val="fr-FR"/>
              </w:rPr>
              <w:t>E2</w:t>
            </w:r>
          </w:p>
        </w:tc>
        <w:tc>
          <w:tcPr>
            <w:tcW w:w="1517" w:type="pct"/>
          </w:tcPr>
          <w:p w14:paraId="4D385912" w14:textId="54618994"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w:t>
            </w:r>
            <w:proofErr w:type="gramStart"/>
            <w:r w:rsidRPr="0093255C">
              <w:rPr>
                <w:color w:val="2E74B5" w:themeColor="accent5" w:themeShade="BF"/>
                <w:sz w:val="18"/>
                <w:szCs w:val="18"/>
                <w:lang w:val="fr-FR"/>
              </w:rPr>
              <w:t>833,  CI</w:t>
            </w:r>
            <w:proofErr w:type="gramEnd"/>
            <w:r w:rsidRPr="0093255C">
              <w:rPr>
                <w:color w:val="2E74B5" w:themeColor="accent5" w:themeShade="BF"/>
                <w:sz w:val="18"/>
                <w:szCs w:val="18"/>
                <w:lang w:val="fr-FR"/>
              </w:rPr>
              <w:t>=[735;944]</w:t>
            </w:r>
          </w:p>
        </w:tc>
        <w:tc>
          <w:tcPr>
            <w:tcW w:w="1517" w:type="pct"/>
          </w:tcPr>
          <w:p w14:paraId="05BDF490" w14:textId="25B66F18"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M=1850, CI</w:t>
            </w:r>
            <w:proofErr w:type="gramStart"/>
            <w:r w:rsidRPr="0093255C">
              <w:rPr>
                <w:color w:val="2E74B5" w:themeColor="accent5" w:themeShade="BF"/>
                <w:sz w:val="18"/>
                <w:szCs w:val="18"/>
                <w:lang w:val="fr-FR"/>
              </w:rPr>
              <w:t>=[</w:t>
            </w:r>
            <w:proofErr w:type="gramEnd"/>
            <w:r w:rsidRPr="0093255C">
              <w:rPr>
                <w:color w:val="2E74B5" w:themeColor="accent5" w:themeShade="BF"/>
                <w:sz w:val="18"/>
                <w:szCs w:val="18"/>
                <w:lang w:val="fr-FR"/>
              </w:rPr>
              <w:t>1690;2040]</w:t>
            </w:r>
          </w:p>
        </w:tc>
        <w:tc>
          <w:tcPr>
            <w:tcW w:w="1516" w:type="pct"/>
          </w:tcPr>
          <w:p w14:paraId="628EB4EB" w14:textId="75FCC51B"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8"/>
                <w:szCs w:val="18"/>
                <w:lang w:val="fr-FR"/>
              </w:rPr>
            </w:pPr>
            <w:r w:rsidRPr="0093255C">
              <w:rPr>
                <w:color w:val="2E74B5" w:themeColor="accent5" w:themeShade="BF"/>
                <w:sz w:val="18"/>
                <w:szCs w:val="18"/>
              </w:rPr>
              <w:t>M=1810, CI</w:t>
            </w:r>
            <w:proofErr w:type="gramStart"/>
            <w:r w:rsidRPr="0093255C">
              <w:rPr>
                <w:color w:val="2E74B5" w:themeColor="accent5" w:themeShade="BF"/>
                <w:sz w:val="18"/>
                <w:szCs w:val="18"/>
              </w:rPr>
              <w:t>=[</w:t>
            </w:r>
            <w:proofErr w:type="gramEnd"/>
            <w:r w:rsidRPr="0093255C">
              <w:rPr>
                <w:color w:val="2E74B5" w:themeColor="accent5" w:themeShade="BF"/>
                <w:sz w:val="18"/>
                <w:szCs w:val="18"/>
              </w:rPr>
              <w:t>1650;1980]</w:t>
            </w:r>
          </w:p>
        </w:tc>
      </w:tr>
      <w:tr w:rsidR="0093255C" w:rsidRPr="0093255C" w14:paraId="7AA20242" w14:textId="17BF91FC" w:rsidTr="009325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2" w:type="pct"/>
            <w:vMerge/>
            <w:vAlign w:val="center"/>
          </w:tcPr>
          <w:p w14:paraId="5A18030B" w14:textId="77777777" w:rsidR="005A172B" w:rsidRPr="0093255C" w:rsidRDefault="005A172B" w:rsidP="005A172B">
            <w:pPr>
              <w:spacing w:before="120" w:line="240" w:lineRule="auto"/>
              <w:jc w:val="center"/>
              <w:rPr>
                <w:rFonts w:cs="Times New Roman"/>
                <w:b w:val="0"/>
                <w:color w:val="2E74B5" w:themeColor="accent5" w:themeShade="BF"/>
                <w:sz w:val="20"/>
                <w:szCs w:val="20"/>
                <w:lang w:val="fr-FR"/>
              </w:rPr>
            </w:pPr>
          </w:p>
        </w:tc>
        <w:tc>
          <w:tcPr>
            <w:tcW w:w="248" w:type="pct"/>
            <w:vAlign w:val="center"/>
          </w:tcPr>
          <w:p w14:paraId="66399E67" w14:textId="77777777" w:rsidR="005A172B" w:rsidRPr="0093255C" w:rsidRDefault="005A172B" w:rsidP="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0"/>
                <w:szCs w:val="20"/>
                <w:lang w:val="fr-FR"/>
              </w:rPr>
            </w:pPr>
            <w:r w:rsidRPr="0093255C">
              <w:rPr>
                <w:rFonts w:cs="Times New Roman"/>
                <w:b/>
                <w:color w:val="2E74B5" w:themeColor="accent5" w:themeShade="BF"/>
                <w:sz w:val="20"/>
                <w:szCs w:val="20"/>
                <w:lang w:val="fr-FR"/>
              </w:rPr>
              <w:t>E3</w:t>
            </w:r>
          </w:p>
        </w:tc>
        <w:tc>
          <w:tcPr>
            <w:tcW w:w="1517" w:type="pct"/>
          </w:tcPr>
          <w:p w14:paraId="4B7EB45A" w14:textId="541A7E03"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lang w:val="fr-FR"/>
              </w:rPr>
              <w:t>M=912, CI</w:t>
            </w:r>
            <w:proofErr w:type="gramStart"/>
            <w:r w:rsidRPr="0093255C">
              <w:rPr>
                <w:color w:val="2E74B5" w:themeColor="accent5" w:themeShade="BF"/>
                <w:sz w:val="18"/>
                <w:szCs w:val="18"/>
                <w:lang w:val="fr-FR"/>
              </w:rPr>
              <w:t>=[</w:t>
            </w:r>
            <w:proofErr w:type="gramEnd"/>
            <w:r w:rsidRPr="0093255C">
              <w:rPr>
                <w:color w:val="2E74B5" w:themeColor="accent5" w:themeShade="BF"/>
                <w:sz w:val="18"/>
                <w:szCs w:val="18"/>
                <w:lang w:val="fr-FR"/>
              </w:rPr>
              <w:t>809;1030</w:t>
            </w:r>
            <w:r w:rsidRPr="0093255C">
              <w:rPr>
                <w:color w:val="2E74B5" w:themeColor="accent5" w:themeShade="BF"/>
                <w:sz w:val="18"/>
                <w:szCs w:val="18"/>
              </w:rPr>
              <w:t>]</w:t>
            </w:r>
          </w:p>
        </w:tc>
        <w:tc>
          <w:tcPr>
            <w:tcW w:w="1517" w:type="pct"/>
          </w:tcPr>
          <w:p w14:paraId="56D9BFDA" w14:textId="2D4C55AF"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M=2210, CI</w:t>
            </w:r>
            <w:proofErr w:type="gramStart"/>
            <w:r w:rsidRPr="0093255C">
              <w:rPr>
                <w:color w:val="2E74B5" w:themeColor="accent5" w:themeShade="BF"/>
                <w:sz w:val="18"/>
                <w:szCs w:val="18"/>
              </w:rPr>
              <w:t>=[</w:t>
            </w:r>
            <w:proofErr w:type="gramEnd"/>
            <w:r w:rsidRPr="0093255C">
              <w:rPr>
                <w:color w:val="2E74B5" w:themeColor="accent5" w:themeShade="BF"/>
                <w:sz w:val="18"/>
                <w:szCs w:val="18"/>
              </w:rPr>
              <w:t>2010;2430]</w:t>
            </w:r>
          </w:p>
        </w:tc>
        <w:tc>
          <w:tcPr>
            <w:tcW w:w="1516" w:type="pct"/>
          </w:tcPr>
          <w:p w14:paraId="2B5038A1" w14:textId="1B17AAB6"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2E74B5" w:themeColor="accent5" w:themeShade="BF"/>
                <w:sz w:val="18"/>
                <w:szCs w:val="18"/>
              </w:rPr>
            </w:pPr>
            <w:r w:rsidRPr="0093255C">
              <w:rPr>
                <w:color w:val="2E74B5" w:themeColor="accent5" w:themeShade="BF"/>
                <w:sz w:val="18"/>
                <w:szCs w:val="18"/>
              </w:rPr>
              <w:t>M=2110, CI</w:t>
            </w:r>
            <w:proofErr w:type="gramStart"/>
            <w:r w:rsidRPr="0093255C">
              <w:rPr>
                <w:color w:val="2E74B5" w:themeColor="accent5" w:themeShade="BF"/>
                <w:sz w:val="18"/>
                <w:szCs w:val="18"/>
              </w:rPr>
              <w:t>=[</w:t>
            </w:r>
            <w:proofErr w:type="gramEnd"/>
            <w:r w:rsidRPr="0093255C">
              <w:rPr>
                <w:color w:val="2E74B5" w:themeColor="accent5" w:themeShade="BF"/>
                <w:sz w:val="18"/>
                <w:szCs w:val="18"/>
              </w:rPr>
              <w:t>1920;2320]</w:t>
            </w:r>
          </w:p>
        </w:tc>
      </w:tr>
      <w:tr w:rsidR="0093255C" w:rsidRPr="0093255C" w14:paraId="4693DA97" w14:textId="3F99484A" w:rsidTr="0093255C">
        <w:trPr>
          <w:trHeight w:val="340"/>
        </w:trPr>
        <w:tc>
          <w:tcPr>
            <w:cnfStyle w:val="001000000000" w:firstRow="0" w:lastRow="0" w:firstColumn="1" w:lastColumn="0" w:oddVBand="0" w:evenVBand="0" w:oddHBand="0" w:evenHBand="0" w:firstRowFirstColumn="0" w:firstRowLastColumn="0" w:lastRowFirstColumn="0" w:lastRowLastColumn="0"/>
            <w:tcW w:w="202" w:type="pct"/>
            <w:vMerge w:val="restart"/>
            <w:vAlign w:val="center"/>
          </w:tcPr>
          <w:p w14:paraId="343D85AE" w14:textId="456BC2F3" w:rsidR="005A172B" w:rsidRPr="0093255C" w:rsidRDefault="005A172B" w:rsidP="005A172B">
            <w:pPr>
              <w:spacing w:before="120" w:line="240" w:lineRule="auto"/>
              <w:jc w:val="center"/>
              <w:rPr>
                <w:rFonts w:cs="Times New Roman"/>
                <w:b w:val="0"/>
                <w:color w:val="2E74B5" w:themeColor="accent5" w:themeShade="BF"/>
                <w:sz w:val="20"/>
                <w:szCs w:val="20"/>
              </w:rPr>
            </w:pPr>
            <w:r w:rsidRPr="0093255C">
              <w:rPr>
                <w:rFonts w:cs="Times New Roman"/>
                <w:color w:val="2E74B5" w:themeColor="accent5" w:themeShade="BF"/>
                <w:sz w:val="20"/>
                <w:szCs w:val="20"/>
                <w:lang w:val="fr-FR"/>
              </w:rPr>
              <w:t>C</w:t>
            </w:r>
          </w:p>
        </w:tc>
        <w:tc>
          <w:tcPr>
            <w:tcW w:w="248" w:type="pct"/>
            <w:vAlign w:val="center"/>
          </w:tcPr>
          <w:p w14:paraId="373E26AC" w14:textId="77777777" w:rsidR="005A172B" w:rsidRPr="0093255C" w:rsidRDefault="005A172B" w:rsidP="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0"/>
                <w:szCs w:val="20"/>
              </w:rPr>
            </w:pPr>
            <w:r w:rsidRPr="0093255C">
              <w:rPr>
                <w:rFonts w:cs="Times New Roman"/>
                <w:b/>
                <w:color w:val="2E74B5" w:themeColor="accent5" w:themeShade="BF"/>
                <w:sz w:val="20"/>
                <w:szCs w:val="20"/>
                <w:lang w:val="fr-FR"/>
              </w:rPr>
              <w:t>E1</w:t>
            </w:r>
          </w:p>
        </w:tc>
        <w:tc>
          <w:tcPr>
            <w:tcW w:w="1517" w:type="pct"/>
          </w:tcPr>
          <w:p w14:paraId="665E72BE" w14:textId="4384AE2B"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proofErr w:type="gramStart"/>
            <w:r w:rsidRPr="0093255C">
              <w:rPr>
                <w:color w:val="2E74B5" w:themeColor="accent5" w:themeShade="BF"/>
                <w:sz w:val="18"/>
                <w:szCs w:val="18"/>
              </w:rPr>
              <w:t>755,  CI</w:t>
            </w:r>
            <w:proofErr w:type="gramEnd"/>
            <w:r w:rsidRPr="0093255C">
              <w:rPr>
                <w:color w:val="2E74B5" w:themeColor="accent5" w:themeShade="BF"/>
                <w:sz w:val="18"/>
                <w:szCs w:val="18"/>
              </w:rPr>
              <w:t>=[681;837]</w:t>
            </w:r>
          </w:p>
        </w:tc>
        <w:tc>
          <w:tcPr>
            <w:tcW w:w="1517" w:type="pct"/>
          </w:tcPr>
          <w:p w14:paraId="5064D031" w14:textId="037D8721"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M=2240, CI</w:t>
            </w:r>
            <w:proofErr w:type="gramStart"/>
            <w:r w:rsidRPr="0093255C">
              <w:rPr>
                <w:color w:val="2E74B5" w:themeColor="accent5" w:themeShade="BF"/>
                <w:sz w:val="18"/>
                <w:szCs w:val="18"/>
              </w:rPr>
              <w:t>=[</w:t>
            </w:r>
            <w:proofErr w:type="gramEnd"/>
            <w:r w:rsidRPr="0093255C">
              <w:rPr>
                <w:color w:val="2E74B5" w:themeColor="accent5" w:themeShade="BF"/>
                <w:sz w:val="18"/>
                <w:szCs w:val="18"/>
              </w:rPr>
              <w:t>2010;2490]</w:t>
            </w:r>
          </w:p>
        </w:tc>
        <w:tc>
          <w:tcPr>
            <w:tcW w:w="1516" w:type="pct"/>
          </w:tcPr>
          <w:p w14:paraId="76770384" w14:textId="4D04EBAB"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8"/>
                <w:szCs w:val="18"/>
              </w:rPr>
            </w:pPr>
            <w:r w:rsidRPr="0093255C">
              <w:rPr>
                <w:color w:val="2E74B5" w:themeColor="accent5" w:themeShade="BF"/>
                <w:sz w:val="18"/>
                <w:szCs w:val="18"/>
              </w:rPr>
              <w:t>M=2080, CI</w:t>
            </w:r>
            <w:proofErr w:type="gramStart"/>
            <w:r w:rsidRPr="0093255C">
              <w:rPr>
                <w:color w:val="2E74B5" w:themeColor="accent5" w:themeShade="BF"/>
                <w:sz w:val="18"/>
                <w:szCs w:val="18"/>
              </w:rPr>
              <w:t>=[</w:t>
            </w:r>
            <w:proofErr w:type="gramEnd"/>
            <w:r w:rsidRPr="0093255C">
              <w:rPr>
                <w:color w:val="2E74B5" w:themeColor="accent5" w:themeShade="BF"/>
                <w:sz w:val="18"/>
                <w:szCs w:val="18"/>
              </w:rPr>
              <w:t>1870;2320]</w:t>
            </w:r>
          </w:p>
        </w:tc>
      </w:tr>
      <w:tr w:rsidR="0093255C" w:rsidRPr="0093255C" w14:paraId="24DA918D" w14:textId="4ECEC77A" w:rsidTr="009325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2" w:type="pct"/>
            <w:vMerge/>
            <w:vAlign w:val="center"/>
          </w:tcPr>
          <w:p w14:paraId="3135B730" w14:textId="77777777" w:rsidR="005A172B" w:rsidRPr="0093255C" w:rsidRDefault="005A172B" w:rsidP="005A172B">
            <w:pPr>
              <w:spacing w:before="120" w:line="240" w:lineRule="auto"/>
              <w:jc w:val="center"/>
              <w:rPr>
                <w:rFonts w:cs="Times New Roman"/>
                <w:b w:val="0"/>
                <w:color w:val="2E74B5" w:themeColor="accent5" w:themeShade="BF"/>
                <w:sz w:val="20"/>
                <w:szCs w:val="20"/>
              </w:rPr>
            </w:pPr>
          </w:p>
        </w:tc>
        <w:tc>
          <w:tcPr>
            <w:tcW w:w="248" w:type="pct"/>
            <w:vAlign w:val="center"/>
          </w:tcPr>
          <w:p w14:paraId="74C1683A" w14:textId="77777777" w:rsidR="005A172B" w:rsidRPr="0093255C" w:rsidRDefault="005A172B" w:rsidP="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0"/>
                <w:szCs w:val="20"/>
              </w:rPr>
            </w:pPr>
            <w:r w:rsidRPr="0093255C">
              <w:rPr>
                <w:rFonts w:cs="Times New Roman"/>
                <w:b/>
                <w:color w:val="2E74B5" w:themeColor="accent5" w:themeShade="BF"/>
                <w:sz w:val="20"/>
                <w:szCs w:val="20"/>
                <w:lang w:val="fr-FR"/>
              </w:rPr>
              <w:t>E2</w:t>
            </w:r>
          </w:p>
        </w:tc>
        <w:tc>
          <w:tcPr>
            <w:tcW w:w="1517" w:type="pct"/>
          </w:tcPr>
          <w:p w14:paraId="3AC87753" w14:textId="41AEB674"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proofErr w:type="gramStart"/>
            <w:r w:rsidRPr="0093255C">
              <w:rPr>
                <w:color w:val="2E74B5" w:themeColor="accent5" w:themeShade="BF"/>
                <w:sz w:val="18"/>
                <w:szCs w:val="18"/>
              </w:rPr>
              <w:t>755,  CI</w:t>
            </w:r>
            <w:proofErr w:type="gramEnd"/>
            <w:r w:rsidRPr="0093255C">
              <w:rPr>
                <w:color w:val="2E74B5" w:themeColor="accent5" w:themeShade="BF"/>
                <w:sz w:val="18"/>
                <w:szCs w:val="18"/>
              </w:rPr>
              <w:t>=[681;837]</w:t>
            </w:r>
          </w:p>
        </w:tc>
        <w:tc>
          <w:tcPr>
            <w:tcW w:w="1517" w:type="pct"/>
          </w:tcPr>
          <w:p w14:paraId="3796878A" w14:textId="04ACE71B"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M=2090, CI</w:t>
            </w:r>
            <w:proofErr w:type="gramStart"/>
            <w:r w:rsidRPr="0093255C">
              <w:rPr>
                <w:color w:val="2E74B5" w:themeColor="accent5" w:themeShade="BF"/>
                <w:sz w:val="18"/>
                <w:szCs w:val="18"/>
              </w:rPr>
              <w:t>=[</w:t>
            </w:r>
            <w:proofErr w:type="gramEnd"/>
            <w:r w:rsidRPr="0093255C">
              <w:rPr>
                <w:color w:val="2E74B5" w:themeColor="accent5" w:themeShade="BF"/>
                <w:sz w:val="18"/>
                <w:szCs w:val="18"/>
              </w:rPr>
              <w:t>1900;2290]</w:t>
            </w:r>
          </w:p>
        </w:tc>
        <w:tc>
          <w:tcPr>
            <w:tcW w:w="1516" w:type="pct"/>
          </w:tcPr>
          <w:p w14:paraId="6DC77C24" w14:textId="50F74E1A"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2E74B5" w:themeColor="accent5" w:themeShade="BF"/>
                <w:sz w:val="18"/>
                <w:szCs w:val="18"/>
              </w:rPr>
            </w:pPr>
            <w:r w:rsidRPr="0093255C">
              <w:rPr>
                <w:color w:val="2E74B5" w:themeColor="accent5" w:themeShade="BF"/>
                <w:sz w:val="18"/>
                <w:szCs w:val="18"/>
              </w:rPr>
              <w:t>M=2040, CI</w:t>
            </w:r>
            <w:proofErr w:type="gramStart"/>
            <w:r w:rsidRPr="0093255C">
              <w:rPr>
                <w:color w:val="2E74B5" w:themeColor="accent5" w:themeShade="BF"/>
                <w:sz w:val="18"/>
                <w:szCs w:val="18"/>
              </w:rPr>
              <w:t>=[</w:t>
            </w:r>
            <w:proofErr w:type="gramEnd"/>
            <w:r w:rsidRPr="0093255C">
              <w:rPr>
                <w:color w:val="2E74B5" w:themeColor="accent5" w:themeShade="BF"/>
                <w:sz w:val="18"/>
                <w:szCs w:val="18"/>
              </w:rPr>
              <w:t>1860;2240]</w:t>
            </w:r>
          </w:p>
        </w:tc>
      </w:tr>
      <w:tr w:rsidR="0093255C" w:rsidRPr="0093255C" w14:paraId="1ADB9DF5" w14:textId="18F275B4" w:rsidTr="0093255C">
        <w:trPr>
          <w:trHeight w:val="340"/>
        </w:trPr>
        <w:tc>
          <w:tcPr>
            <w:cnfStyle w:val="001000000000" w:firstRow="0" w:lastRow="0" w:firstColumn="1" w:lastColumn="0" w:oddVBand="0" w:evenVBand="0" w:oddHBand="0" w:evenHBand="0" w:firstRowFirstColumn="0" w:firstRowLastColumn="0" w:lastRowFirstColumn="0" w:lastRowLastColumn="0"/>
            <w:tcW w:w="202" w:type="pct"/>
            <w:vMerge/>
            <w:vAlign w:val="center"/>
          </w:tcPr>
          <w:p w14:paraId="700E8E95" w14:textId="77777777" w:rsidR="005A172B" w:rsidRPr="0093255C" w:rsidRDefault="005A172B" w:rsidP="005A172B">
            <w:pPr>
              <w:spacing w:before="120" w:line="240" w:lineRule="auto"/>
              <w:jc w:val="center"/>
              <w:rPr>
                <w:rFonts w:cs="Times New Roman"/>
                <w:b w:val="0"/>
                <w:color w:val="2E74B5" w:themeColor="accent5" w:themeShade="BF"/>
                <w:sz w:val="20"/>
                <w:szCs w:val="20"/>
              </w:rPr>
            </w:pPr>
          </w:p>
        </w:tc>
        <w:tc>
          <w:tcPr>
            <w:tcW w:w="248" w:type="pct"/>
            <w:vAlign w:val="center"/>
          </w:tcPr>
          <w:p w14:paraId="7980EB74" w14:textId="77777777" w:rsidR="005A172B" w:rsidRPr="0093255C" w:rsidRDefault="005A172B" w:rsidP="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0"/>
                <w:szCs w:val="20"/>
              </w:rPr>
            </w:pPr>
            <w:r w:rsidRPr="0093255C">
              <w:rPr>
                <w:rFonts w:cs="Times New Roman"/>
                <w:b/>
                <w:color w:val="2E74B5" w:themeColor="accent5" w:themeShade="BF"/>
                <w:sz w:val="20"/>
                <w:szCs w:val="20"/>
              </w:rPr>
              <w:t>E3</w:t>
            </w:r>
          </w:p>
        </w:tc>
        <w:tc>
          <w:tcPr>
            <w:tcW w:w="1517" w:type="pct"/>
          </w:tcPr>
          <w:p w14:paraId="61D5AEC2" w14:textId="0A27E6E7"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proofErr w:type="gramStart"/>
            <w:r w:rsidRPr="0093255C">
              <w:rPr>
                <w:color w:val="2E74B5" w:themeColor="accent5" w:themeShade="BF"/>
                <w:sz w:val="18"/>
                <w:szCs w:val="18"/>
              </w:rPr>
              <w:t>831,  CI</w:t>
            </w:r>
            <w:proofErr w:type="gramEnd"/>
            <w:r w:rsidRPr="0093255C">
              <w:rPr>
                <w:color w:val="2E74B5" w:themeColor="accent5" w:themeShade="BF"/>
                <w:sz w:val="18"/>
                <w:szCs w:val="18"/>
              </w:rPr>
              <w:t>=[750;922]</w:t>
            </w:r>
          </w:p>
        </w:tc>
        <w:tc>
          <w:tcPr>
            <w:tcW w:w="1517" w:type="pct"/>
          </w:tcPr>
          <w:p w14:paraId="5D9E3EC9" w14:textId="6D254251"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M=2270, CI</w:t>
            </w:r>
            <w:proofErr w:type="gramStart"/>
            <w:r w:rsidRPr="0093255C">
              <w:rPr>
                <w:color w:val="2E74B5" w:themeColor="accent5" w:themeShade="BF"/>
                <w:sz w:val="18"/>
                <w:szCs w:val="18"/>
              </w:rPr>
              <w:t>=[</w:t>
            </w:r>
            <w:proofErr w:type="gramEnd"/>
            <w:r w:rsidRPr="0093255C">
              <w:rPr>
                <w:color w:val="2E74B5" w:themeColor="accent5" w:themeShade="BF"/>
                <w:sz w:val="18"/>
                <w:szCs w:val="18"/>
              </w:rPr>
              <w:t>2070;2500]</w:t>
            </w:r>
          </w:p>
        </w:tc>
        <w:tc>
          <w:tcPr>
            <w:tcW w:w="1516" w:type="pct"/>
          </w:tcPr>
          <w:p w14:paraId="289A4159" w14:textId="224BCCAA"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2E74B5" w:themeColor="accent5" w:themeShade="BF"/>
                <w:sz w:val="18"/>
                <w:szCs w:val="18"/>
              </w:rPr>
            </w:pPr>
            <w:r w:rsidRPr="0093255C">
              <w:rPr>
                <w:color w:val="2E74B5" w:themeColor="accent5" w:themeShade="BF"/>
                <w:sz w:val="18"/>
                <w:szCs w:val="18"/>
              </w:rPr>
              <w:t>M=2180, CI</w:t>
            </w:r>
            <w:proofErr w:type="gramStart"/>
            <w:r w:rsidRPr="0093255C">
              <w:rPr>
                <w:color w:val="2E74B5" w:themeColor="accent5" w:themeShade="BF"/>
                <w:sz w:val="18"/>
                <w:szCs w:val="18"/>
              </w:rPr>
              <w:t>=[</w:t>
            </w:r>
            <w:proofErr w:type="gramEnd"/>
            <w:r w:rsidRPr="0093255C">
              <w:rPr>
                <w:color w:val="2E74B5" w:themeColor="accent5" w:themeShade="BF"/>
                <w:sz w:val="18"/>
                <w:szCs w:val="18"/>
              </w:rPr>
              <w:t>1980;2390]</w:t>
            </w:r>
          </w:p>
        </w:tc>
      </w:tr>
    </w:tbl>
    <w:p w14:paraId="764779EC" w14:textId="77777777" w:rsidR="00391861" w:rsidRPr="0093255C" w:rsidRDefault="00391861" w:rsidP="00391861">
      <w:pPr>
        <w:spacing w:after="0" w:line="360" w:lineRule="auto"/>
        <w:ind w:firstLine="720"/>
        <w:rPr>
          <w:color w:val="2E74B5" w:themeColor="accent5" w:themeShade="BF"/>
        </w:rPr>
      </w:pPr>
    </w:p>
    <w:p w14:paraId="77B4FE13" w14:textId="09DFE885" w:rsidR="005A172B" w:rsidRPr="0093255C" w:rsidRDefault="005A172B" w:rsidP="005A172B">
      <w:pPr>
        <w:pStyle w:val="Lgende"/>
        <w:keepNext/>
        <w:spacing w:before="120" w:after="0"/>
        <w:rPr>
          <w:rFonts w:ascii="Times New Roman" w:hAnsi="Times New Roman" w:cs="Times New Roman"/>
          <w:i w:val="0"/>
          <w:color w:val="2E74B5" w:themeColor="accent5" w:themeShade="BF"/>
          <w:sz w:val="24"/>
          <w:szCs w:val="20"/>
        </w:rPr>
      </w:pPr>
      <w:r w:rsidRPr="0093255C">
        <w:rPr>
          <w:rFonts w:ascii="Times New Roman" w:hAnsi="Times New Roman" w:cs="Times New Roman"/>
          <w:b/>
          <w:bCs/>
          <w:i w:val="0"/>
          <w:color w:val="2E74B5" w:themeColor="accent5" w:themeShade="BF"/>
          <w:sz w:val="24"/>
          <w:szCs w:val="20"/>
        </w:rPr>
        <w:t>Supplemental Table 9</w:t>
      </w:r>
      <w:r w:rsidRPr="0093255C">
        <w:rPr>
          <w:rFonts w:ascii="Times New Roman" w:hAnsi="Times New Roman" w:cs="Times New Roman"/>
          <w:i w:val="0"/>
          <w:iCs w:val="0"/>
          <w:color w:val="2E74B5" w:themeColor="accent5" w:themeShade="BF"/>
          <w:sz w:val="24"/>
          <w:szCs w:val="20"/>
        </w:rPr>
        <w:t>.</w:t>
      </w:r>
      <w:r w:rsidRPr="0093255C">
        <w:rPr>
          <w:rFonts w:ascii="Times New Roman" w:hAnsi="Times New Roman" w:cs="Times New Roman"/>
          <w:i w:val="0"/>
          <w:color w:val="2E74B5" w:themeColor="accent5" w:themeShade="BF"/>
          <w:sz w:val="24"/>
          <w:szCs w:val="20"/>
        </w:rPr>
        <w:t xml:space="preserve"> Estimated marginal means of reaction times for selecting </w:t>
      </w:r>
      <w:r w:rsidR="0093255C" w:rsidRPr="0093255C">
        <w:rPr>
          <w:rFonts w:ascii="Times New Roman" w:hAnsi="Times New Roman" w:cs="Times New Roman"/>
          <w:i w:val="0"/>
          <w:color w:val="2E74B5" w:themeColor="accent5" w:themeShade="BF"/>
          <w:sz w:val="24"/>
          <w:szCs w:val="20"/>
        </w:rPr>
        <w:t>options</w:t>
      </w:r>
      <w:r w:rsidRPr="0093255C">
        <w:rPr>
          <w:rFonts w:ascii="Times New Roman" w:hAnsi="Times New Roman" w:cs="Times New Roman"/>
          <w:i w:val="0"/>
          <w:color w:val="2E74B5" w:themeColor="accent5" w:themeShade="BF"/>
          <w:sz w:val="24"/>
          <w:szCs w:val="20"/>
        </w:rPr>
        <w:t xml:space="preserve"> B and C in the transfer phase</w:t>
      </w:r>
    </w:p>
    <w:tbl>
      <w:tblPr>
        <w:tblStyle w:val="Tableausimple2"/>
        <w:tblW w:w="5000" w:type="pct"/>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365"/>
        <w:gridCol w:w="451"/>
        <w:gridCol w:w="4120"/>
        <w:gridCol w:w="4120"/>
      </w:tblGrid>
      <w:tr w:rsidR="0093255C" w:rsidRPr="0093255C" w14:paraId="1C97FDA3" w14:textId="77777777" w:rsidTr="0093255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gridSpan w:val="2"/>
            <w:vAlign w:val="center"/>
          </w:tcPr>
          <w:p w14:paraId="75840ACC" w14:textId="77777777" w:rsidR="005A172B" w:rsidRPr="0093255C" w:rsidRDefault="005A172B" w:rsidP="000F6CCE">
            <w:pPr>
              <w:spacing w:before="120" w:line="240" w:lineRule="auto"/>
              <w:jc w:val="center"/>
              <w:rPr>
                <w:rFonts w:cs="Times New Roman"/>
                <w:b w:val="0"/>
                <w:color w:val="2E74B5" w:themeColor="accent5" w:themeShade="BF"/>
                <w:sz w:val="20"/>
                <w:szCs w:val="20"/>
              </w:rPr>
            </w:pPr>
          </w:p>
        </w:tc>
        <w:tc>
          <w:tcPr>
            <w:tcW w:w="2275" w:type="pct"/>
            <w:vAlign w:val="center"/>
          </w:tcPr>
          <w:p w14:paraId="659F2387" w14:textId="77777777" w:rsidR="005A172B" w:rsidRPr="0093255C" w:rsidRDefault="005A172B" w:rsidP="000F6CCE">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2E74B5" w:themeColor="accent5" w:themeShade="BF"/>
                <w:sz w:val="20"/>
                <w:szCs w:val="20"/>
              </w:rPr>
            </w:pPr>
            <w:r w:rsidRPr="0093255C">
              <w:rPr>
                <w:rFonts w:cs="Times New Roman"/>
                <w:color w:val="2E74B5" w:themeColor="accent5" w:themeShade="BF"/>
                <w:sz w:val="20"/>
                <w:szCs w:val="20"/>
              </w:rPr>
              <w:t>Humans</w:t>
            </w:r>
          </w:p>
        </w:tc>
        <w:tc>
          <w:tcPr>
            <w:tcW w:w="2275" w:type="pct"/>
            <w:vAlign w:val="center"/>
          </w:tcPr>
          <w:p w14:paraId="2522CFC8" w14:textId="0DA8390B" w:rsidR="005A172B" w:rsidRPr="0093255C" w:rsidRDefault="005A172B">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2E74B5" w:themeColor="accent5" w:themeShade="BF"/>
                <w:sz w:val="20"/>
                <w:szCs w:val="20"/>
                <w:lang w:val="fr-FR"/>
              </w:rPr>
            </w:pPr>
            <w:r w:rsidRPr="0093255C">
              <w:rPr>
                <w:rFonts w:cs="Times New Roman"/>
                <w:color w:val="2E74B5" w:themeColor="accent5" w:themeShade="BF"/>
                <w:sz w:val="20"/>
                <w:szCs w:val="20"/>
                <w:lang w:val="fr-FR"/>
              </w:rPr>
              <w:t>Rats</w:t>
            </w:r>
          </w:p>
        </w:tc>
      </w:tr>
      <w:tr w:rsidR="0093255C" w:rsidRPr="0093255C" w14:paraId="57673AEA" w14:textId="77777777" w:rsidTr="0093255C">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01" w:type="pct"/>
            <w:vMerge w:val="restart"/>
            <w:vAlign w:val="center"/>
          </w:tcPr>
          <w:p w14:paraId="0DEA1190" w14:textId="77777777" w:rsidR="005A172B" w:rsidRPr="0093255C" w:rsidRDefault="005A172B" w:rsidP="000F6CCE">
            <w:pPr>
              <w:spacing w:before="120" w:line="240" w:lineRule="auto"/>
              <w:jc w:val="center"/>
              <w:rPr>
                <w:rFonts w:cs="Times New Roman"/>
                <w:b w:val="0"/>
                <w:color w:val="2E74B5" w:themeColor="accent5" w:themeShade="BF"/>
                <w:sz w:val="20"/>
                <w:szCs w:val="20"/>
                <w:lang w:val="fr-FR"/>
              </w:rPr>
            </w:pPr>
            <w:r w:rsidRPr="0093255C">
              <w:rPr>
                <w:rFonts w:cs="Times New Roman"/>
                <w:color w:val="2E74B5" w:themeColor="accent5" w:themeShade="BF"/>
                <w:sz w:val="20"/>
                <w:szCs w:val="20"/>
                <w:lang w:val="fr-FR"/>
              </w:rPr>
              <w:t>B</w:t>
            </w:r>
          </w:p>
        </w:tc>
        <w:tc>
          <w:tcPr>
            <w:tcW w:w="249" w:type="pct"/>
            <w:vAlign w:val="center"/>
          </w:tcPr>
          <w:p w14:paraId="67B06F64" w14:textId="77777777" w:rsidR="005A172B" w:rsidRPr="0093255C" w:rsidRDefault="005A172B" w:rsidP="000F6CCE">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0"/>
                <w:szCs w:val="20"/>
                <w:lang w:val="fr-FR"/>
              </w:rPr>
            </w:pPr>
            <w:r w:rsidRPr="0093255C">
              <w:rPr>
                <w:rFonts w:cs="Times New Roman"/>
                <w:b/>
                <w:color w:val="2E74B5" w:themeColor="accent5" w:themeShade="BF"/>
                <w:sz w:val="20"/>
                <w:szCs w:val="20"/>
                <w:lang w:val="fr-FR"/>
              </w:rPr>
              <w:t>E1</w:t>
            </w:r>
          </w:p>
        </w:tc>
        <w:tc>
          <w:tcPr>
            <w:tcW w:w="2275" w:type="pct"/>
          </w:tcPr>
          <w:p w14:paraId="76AE445D" w14:textId="12C86449"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w:t>
            </w:r>
            <w:r w:rsidRPr="0093255C">
              <w:rPr>
                <w:color w:val="2E74B5" w:themeColor="accent5" w:themeShade="BF"/>
                <w:sz w:val="18"/>
                <w:szCs w:val="18"/>
              </w:rPr>
              <w:t>1150</w:t>
            </w:r>
            <w:r w:rsidRPr="0093255C">
              <w:rPr>
                <w:color w:val="2E74B5" w:themeColor="accent5" w:themeShade="BF"/>
                <w:sz w:val="18"/>
                <w:szCs w:val="18"/>
                <w:lang w:val="fr-FR"/>
              </w:rPr>
              <w:t>, CI</w:t>
            </w:r>
            <w:proofErr w:type="gramStart"/>
            <w:r w:rsidRPr="0093255C">
              <w:rPr>
                <w:color w:val="2E74B5" w:themeColor="accent5" w:themeShade="BF"/>
                <w:sz w:val="18"/>
                <w:szCs w:val="18"/>
                <w:lang w:val="fr-FR"/>
              </w:rPr>
              <w:t>=[</w:t>
            </w:r>
            <w:proofErr w:type="gramEnd"/>
            <w:r w:rsidRPr="0093255C">
              <w:rPr>
                <w:color w:val="2E74B5" w:themeColor="accent5" w:themeShade="BF"/>
                <w:sz w:val="18"/>
                <w:szCs w:val="18"/>
              </w:rPr>
              <w:t>983;1345</w:t>
            </w:r>
            <w:r w:rsidRPr="0093255C">
              <w:rPr>
                <w:color w:val="2E74B5" w:themeColor="accent5" w:themeShade="BF"/>
                <w:sz w:val="18"/>
                <w:szCs w:val="18"/>
                <w:lang w:val="fr-FR"/>
              </w:rPr>
              <w:t>]</w:t>
            </w:r>
          </w:p>
        </w:tc>
        <w:tc>
          <w:tcPr>
            <w:tcW w:w="2275" w:type="pct"/>
          </w:tcPr>
          <w:p w14:paraId="1681995A" w14:textId="692748E9"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w:t>
            </w:r>
            <w:r w:rsidR="00F80D2A" w:rsidRPr="0093255C">
              <w:rPr>
                <w:color w:val="2E74B5" w:themeColor="accent5" w:themeShade="BF"/>
                <w:sz w:val="18"/>
                <w:szCs w:val="18"/>
                <w:lang w:val="fr-FR"/>
              </w:rPr>
              <w:t>1690</w:t>
            </w:r>
            <w:r w:rsidRPr="0093255C">
              <w:rPr>
                <w:color w:val="2E74B5" w:themeColor="accent5" w:themeShade="BF"/>
                <w:sz w:val="18"/>
                <w:szCs w:val="18"/>
                <w:lang w:val="fr-FR"/>
              </w:rPr>
              <w:t>, CI</w:t>
            </w:r>
            <w:proofErr w:type="gramStart"/>
            <w:r w:rsidRPr="0093255C">
              <w:rPr>
                <w:color w:val="2E74B5" w:themeColor="accent5" w:themeShade="BF"/>
                <w:sz w:val="18"/>
                <w:szCs w:val="18"/>
                <w:lang w:val="fr-FR"/>
              </w:rPr>
              <w:t>=[</w:t>
            </w:r>
            <w:proofErr w:type="gramEnd"/>
            <w:r w:rsidR="00F80D2A" w:rsidRPr="0093255C">
              <w:rPr>
                <w:color w:val="2E74B5" w:themeColor="accent5" w:themeShade="BF"/>
                <w:sz w:val="18"/>
                <w:szCs w:val="18"/>
              </w:rPr>
              <w:t>1518;1882</w:t>
            </w:r>
            <w:r w:rsidRPr="0093255C">
              <w:rPr>
                <w:color w:val="2E74B5" w:themeColor="accent5" w:themeShade="BF"/>
                <w:sz w:val="18"/>
                <w:szCs w:val="18"/>
                <w:lang w:val="fr-FR"/>
              </w:rPr>
              <w:t>]</w:t>
            </w:r>
          </w:p>
        </w:tc>
      </w:tr>
      <w:tr w:rsidR="0093255C" w:rsidRPr="0093255C" w14:paraId="656D942B" w14:textId="77777777" w:rsidTr="0093255C">
        <w:trPr>
          <w:trHeight w:val="340"/>
        </w:trPr>
        <w:tc>
          <w:tcPr>
            <w:cnfStyle w:val="001000000000" w:firstRow="0" w:lastRow="0" w:firstColumn="1" w:lastColumn="0" w:oddVBand="0" w:evenVBand="0" w:oddHBand="0" w:evenHBand="0" w:firstRowFirstColumn="0" w:firstRowLastColumn="0" w:lastRowFirstColumn="0" w:lastRowLastColumn="0"/>
            <w:tcW w:w="201" w:type="pct"/>
            <w:vMerge/>
            <w:vAlign w:val="center"/>
          </w:tcPr>
          <w:p w14:paraId="2E4C04A4" w14:textId="77777777" w:rsidR="005A172B" w:rsidRPr="0093255C" w:rsidRDefault="005A172B" w:rsidP="000F6CCE">
            <w:pPr>
              <w:spacing w:before="120" w:line="240" w:lineRule="auto"/>
              <w:jc w:val="center"/>
              <w:rPr>
                <w:rFonts w:cs="Times New Roman"/>
                <w:b w:val="0"/>
                <w:color w:val="2E74B5" w:themeColor="accent5" w:themeShade="BF"/>
                <w:sz w:val="20"/>
                <w:szCs w:val="20"/>
                <w:lang w:val="fr-FR"/>
              </w:rPr>
            </w:pPr>
          </w:p>
        </w:tc>
        <w:tc>
          <w:tcPr>
            <w:tcW w:w="249" w:type="pct"/>
            <w:vAlign w:val="center"/>
          </w:tcPr>
          <w:p w14:paraId="355AD50E" w14:textId="77777777" w:rsidR="005A172B" w:rsidRPr="0093255C" w:rsidRDefault="005A172B" w:rsidP="000F6CCE">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0"/>
                <w:szCs w:val="20"/>
                <w:lang w:val="fr-FR"/>
              </w:rPr>
            </w:pPr>
            <w:r w:rsidRPr="0093255C">
              <w:rPr>
                <w:rFonts w:cs="Times New Roman"/>
                <w:b/>
                <w:color w:val="2E74B5" w:themeColor="accent5" w:themeShade="BF"/>
                <w:sz w:val="20"/>
                <w:szCs w:val="20"/>
                <w:lang w:val="fr-FR"/>
              </w:rPr>
              <w:t>E2</w:t>
            </w:r>
          </w:p>
        </w:tc>
        <w:tc>
          <w:tcPr>
            <w:tcW w:w="2275" w:type="pct"/>
          </w:tcPr>
          <w:p w14:paraId="78AC4CE1" w14:textId="7B055E6F"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w:t>
            </w:r>
            <w:proofErr w:type="gramStart"/>
            <w:r w:rsidRPr="0093255C">
              <w:rPr>
                <w:color w:val="2E74B5" w:themeColor="accent5" w:themeShade="BF"/>
                <w:sz w:val="18"/>
                <w:szCs w:val="18"/>
              </w:rPr>
              <w:t>1256</w:t>
            </w:r>
            <w:r w:rsidRPr="0093255C">
              <w:rPr>
                <w:color w:val="2E74B5" w:themeColor="accent5" w:themeShade="BF"/>
                <w:sz w:val="18"/>
                <w:szCs w:val="18"/>
                <w:lang w:val="fr-FR"/>
              </w:rPr>
              <w:t>,  CI</w:t>
            </w:r>
            <w:proofErr w:type="gramEnd"/>
            <w:r w:rsidRPr="0093255C">
              <w:rPr>
                <w:color w:val="2E74B5" w:themeColor="accent5" w:themeShade="BF"/>
                <w:sz w:val="18"/>
                <w:szCs w:val="18"/>
                <w:lang w:val="fr-FR"/>
              </w:rPr>
              <w:t>=[</w:t>
            </w:r>
            <w:r w:rsidRPr="0093255C">
              <w:rPr>
                <w:color w:val="2E74B5" w:themeColor="accent5" w:themeShade="BF"/>
                <w:sz w:val="18"/>
                <w:szCs w:val="18"/>
              </w:rPr>
              <w:t>1082;1459]</w:t>
            </w:r>
          </w:p>
        </w:tc>
        <w:tc>
          <w:tcPr>
            <w:tcW w:w="2275" w:type="pct"/>
          </w:tcPr>
          <w:p w14:paraId="050E48EE" w14:textId="4DD9687C"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lang w:val="fr-FR"/>
              </w:rPr>
            </w:pPr>
            <w:r w:rsidRPr="0093255C">
              <w:rPr>
                <w:color w:val="2E74B5" w:themeColor="accent5" w:themeShade="BF"/>
                <w:sz w:val="18"/>
                <w:szCs w:val="18"/>
                <w:lang w:val="fr-FR"/>
              </w:rPr>
              <w:t>M=1</w:t>
            </w:r>
            <w:r w:rsidR="00F80D2A" w:rsidRPr="0093255C">
              <w:rPr>
                <w:color w:val="2E74B5" w:themeColor="accent5" w:themeShade="BF"/>
                <w:sz w:val="18"/>
                <w:szCs w:val="18"/>
                <w:lang w:val="fr-FR"/>
              </w:rPr>
              <w:t>578</w:t>
            </w:r>
            <w:r w:rsidRPr="0093255C">
              <w:rPr>
                <w:color w:val="2E74B5" w:themeColor="accent5" w:themeShade="BF"/>
                <w:sz w:val="18"/>
                <w:szCs w:val="18"/>
                <w:lang w:val="fr-FR"/>
              </w:rPr>
              <w:t>, CI</w:t>
            </w:r>
            <w:proofErr w:type="gramStart"/>
            <w:r w:rsidRPr="0093255C">
              <w:rPr>
                <w:color w:val="2E74B5" w:themeColor="accent5" w:themeShade="BF"/>
                <w:sz w:val="18"/>
                <w:szCs w:val="18"/>
                <w:lang w:val="fr-FR"/>
              </w:rPr>
              <w:t>=[</w:t>
            </w:r>
            <w:proofErr w:type="gramEnd"/>
            <w:r w:rsidR="00F80D2A" w:rsidRPr="0093255C">
              <w:rPr>
                <w:color w:val="2E74B5" w:themeColor="accent5" w:themeShade="BF"/>
                <w:sz w:val="18"/>
                <w:szCs w:val="18"/>
              </w:rPr>
              <w:t>1439;1732</w:t>
            </w:r>
            <w:r w:rsidRPr="0093255C">
              <w:rPr>
                <w:color w:val="2E74B5" w:themeColor="accent5" w:themeShade="BF"/>
                <w:sz w:val="18"/>
                <w:szCs w:val="18"/>
                <w:lang w:val="fr-FR"/>
              </w:rPr>
              <w:t>]</w:t>
            </w:r>
          </w:p>
        </w:tc>
      </w:tr>
      <w:tr w:rsidR="0093255C" w:rsidRPr="0093255C" w14:paraId="1351F2B7" w14:textId="77777777" w:rsidTr="009325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1" w:type="pct"/>
            <w:vMerge/>
            <w:vAlign w:val="center"/>
          </w:tcPr>
          <w:p w14:paraId="37DA1980" w14:textId="77777777" w:rsidR="005A172B" w:rsidRPr="0093255C" w:rsidRDefault="005A172B" w:rsidP="000F6CCE">
            <w:pPr>
              <w:spacing w:before="120" w:line="240" w:lineRule="auto"/>
              <w:jc w:val="center"/>
              <w:rPr>
                <w:rFonts w:cs="Times New Roman"/>
                <w:b w:val="0"/>
                <w:color w:val="2E74B5" w:themeColor="accent5" w:themeShade="BF"/>
                <w:sz w:val="20"/>
                <w:szCs w:val="20"/>
                <w:lang w:val="fr-FR"/>
              </w:rPr>
            </w:pPr>
          </w:p>
        </w:tc>
        <w:tc>
          <w:tcPr>
            <w:tcW w:w="249" w:type="pct"/>
            <w:vAlign w:val="center"/>
          </w:tcPr>
          <w:p w14:paraId="45112236" w14:textId="77777777" w:rsidR="005A172B" w:rsidRPr="0093255C" w:rsidRDefault="005A172B" w:rsidP="000F6CCE">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0"/>
                <w:szCs w:val="20"/>
                <w:lang w:val="fr-FR"/>
              </w:rPr>
            </w:pPr>
            <w:r w:rsidRPr="0093255C">
              <w:rPr>
                <w:rFonts w:cs="Times New Roman"/>
                <w:b/>
                <w:color w:val="2E74B5" w:themeColor="accent5" w:themeShade="BF"/>
                <w:sz w:val="20"/>
                <w:szCs w:val="20"/>
                <w:lang w:val="fr-FR"/>
              </w:rPr>
              <w:t>E3</w:t>
            </w:r>
          </w:p>
        </w:tc>
        <w:tc>
          <w:tcPr>
            <w:tcW w:w="2275" w:type="pct"/>
          </w:tcPr>
          <w:p w14:paraId="3D5A3BDF" w14:textId="5C7C2ADC"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lang w:val="fr-FR"/>
              </w:rPr>
              <w:t>M=</w:t>
            </w:r>
            <w:r w:rsidRPr="0093255C">
              <w:rPr>
                <w:color w:val="2E74B5" w:themeColor="accent5" w:themeShade="BF"/>
                <w:sz w:val="18"/>
                <w:szCs w:val="18"/>
              </w:rPr>
              <w:t>1132</w:t>
            </w:r>
            <w:r w:rsidRPr="0093255C">
              <w:rPr>
                <w:color w:val="2E74B5" w:themeColor="accent5" w:themeShade="BF"/>
                <w:sz w:val="18"/>
                <w:szCs w:val="18"/>
                <w:lang w:val="fr-FR"/>
              </w:rPr>
              <w:t>, CI</w:t>
            </w:r>
            <w:proofErr w:type="gramStart"/>
            <w:r w:rsidRPr="0093255C">
              <w:rPr>
                <w:color w:val="2E74B5" w:themeColor="accent5" w:themeShade="BF"/>
                <w:sz w:val="18"/>
                <w:szCs w:val="18"/>
                <w:lang w:val="fr-FR"/>
              </w:rPr>
              <w:t>=[</w:t>
            </w:r>
            <w:proofErr w:type="gramEnd"/>
            <w:r w:rsidRPr="0093255C">
              <w:rPr>
                <w:color w:val="2E74B5" w:themeColor="accent5" w:themeShade="BF"/>
                <w:sz w:val="18"/>
                <w:szCs w:val="18"/>
              </w:rPr>
              <w:t>972;1318]</w:t>
            </w:r>
          </w:p>
        </w:tc>
        <w:tc>
          <w:tcPr>
            <w:tcW w:w="2275" w:type="pct"/>
          </w:tcPr>
          <w:p w14:paraId="49B7B413" w14:textId="3CFEDA33"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r w:rsidR="00F80D2A" w:rsidRPr="0093255C">
              <w:rPr>
                <w:color w:val="2E74B5" w:themeColor="accent5" w:themeShade="BF"/>
                <w:sz w:val="18"/>
                <w:szCs w:val="18"/>
              </w:rPr>
              <w:t>1636</w:t>
            </w:r>
            <w:r w:rsidRPr="0093255C">
              <w:rPr>
                <w:color w:val="2E74B5" w:themeColor="accent5" w:themeShade="BF"/>
                <w:sz w:val="18"/>
                <w:szCs w:val="18"/>
              </w:rPr>
              <w:t>, CI</w:t>
            </w:r>
            <w:proofErr w:type="gramStart"/>
            <w:r w:rsidRPr="0093255C">
              <w:rPr>
                <w:color w:val="2E74B5" w:themeColor="accent5" w:themeShade="BF"/>
                <w:sz w:val="18"/>
                <w:szCs w:val="18"/>
              </w:rPr>
              <w:t>=[</w:t>
            </w:r>
            <w:proofErr w:type="gramEnd"/>
            <w:r w:rsidR="00F80D2A" w:rsidRPr="0093255C">
              <w:rPr>
                <w:color w:val="2E74B5" w:themeColor="accent5" w:themeShade="BF"/>
                <w:sz w:val="18"/>
                <w:szCs w:val="18"/>
              </w:rPr>
              <w:t>1491; 1795</w:t>
            </w:r>
            <w:r w:rsidRPr="0093255C">
              <w:rPr>
                <w:color w:val="2E74B5" w:themeColor="accent5" w:themeShade="BF"/>
                <w:sz w:val="18"/>
                <w:szCs w:val="18"/>
              </w:rPr>
              <w:t>]</w:t>
            </w:r>
          </w:p>
        </w:tc>
      </w:tr>
      <w:tr w:rsidR="0093255C" w:rsidRPr="0093255C" w14:paraId="003381EC" w14:textId="77777777" w:rsidTr="0093255C">
        <w:trPr>
          <w:trHeight w:val="340"/>
        </w:trPr>
        <w:tc>
          <w:tcPr>
            <w:cnfStyle w:val="001000000000" w:firstRow="0" w:lastRow="0" w:firstColumn="1" w:lastColumn="0" w:oddVBand="0" w:evenVBand="0" w:oddHBand="0" w:evenHBand="0" w:firstRowFirstColumn="0" w:firstRowLastColumn="0" w:lastRowFirstColumn="0" w:lastRowLastColumn="0"/>
            <w:tcW w:w="201" w:type="pct"/>
            <w:vMerge w:val="restart"/>
            <w:vAlign w:val="center"/>
          </w:tcPr>
          <w:p w14:paraId="49D8FF77" w14:textId="77777777" w:rsidR="005A172B" w:rsidRPr="0093255C" w:rsidRDefault="005A172B" w:rsidP="000F6CCE">
            <w:pPr>
              <w:spacing w:before="120" w:line="240" w:lineRule="auto"/>
              <w:jc w:val="center"/>
              <w:rPr>
                <w:rFonts w:cs="Times New Roman"/>
                <w:b w:val="0"/>
                <w:color w:val="2E74B5" w:themeColor="accent5" w:themeShade="BF"/>
                <w:sz w:val="20"/>
                <w:szCs w:val="20"/>
              </w:rPr>
            </w:pPr>
            <w:r w:rsidRPr="0093255C">
              <w:rPr>
                <w:rFonts w:cs="Times New Roman"/>
                <w:color w:val="2E74B5" w:themeColor="accent5" w:themeShade="BF"/>
                <w:sz w:val="20"/>
                <w:szCs w:val="20"/>
                <w:lang w:val="fr-FR"/>
              </w:rPr>
              <w:t>C</w:t>
            </w:r>
          </w:p>
        </w:tc>
        <w:tc>
          <w:tcPr>
            <w:tcW w:w="249" w:type="pct"/>
            <w:vAlign w:val="center"/>
          </w:tcPr>
          <w:p w14:paraId="24CD5FC9" w14:textId="77777777" w:rsidR="005A172B" w:rsidRPr="0093255C" w:rsidRDefault="005A172B" w:rsidP="000F6CCE">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0"/>
                <w:szCs w:val="20"/>
              </w:rPr>
            </w:pPr>
            <w:r w:rsidRPr="0093255C">
              <w:rPr>
                <w:rFonts w:cs="Times New Roman"/>
                <w:b/>
                <w:color w:val="2E74B5" w:themeColor="accent5" w:themeShade="BF"/>
                <w:sz w:val="20"/>
                <w:szCs w:val="20"/>
                <w:lang w:val="fr-FR"/>
              </w:rPr>
              <w:t>E1</w:t>
            </w:r>
          </w:p>
        </w:tc>
        <w:tc>
          <w:tcPr>
            <w:tcW w:w="2275" w:type="pct"/>
          </w:tcPr>
          <w:p w14:paraId="75E0568B" w14:textId="32DECB47"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proofErr w:type="gramStart"/>
            <w:r w:rsidRPr="0093255C">
              <w:rPr>
                <w:color w:val="2E74B5" w:themeColor="accent5" w:themeShade="BF"/>
                <w:sz w:val="18"/>
                <w:szCs w:val="18"/>
              </w:rPr>
              <w:t>1125,  CI</w:t>
            </w:r>
            <w:proofErr w:type="gramEnd"/>
            <w:r w:rsidRPr="0093255C">
              <w:rPr>
                <w:color w:val="2E74B5" w:themeColor="accent5" w:themeShade="BF"/>
                <w:sz w:val="18"/>
                <w:szCs w:val="18"/>
              </w:rPr>
              <w:t>=[974;1301]</w:t>
            </w:r>
          </w:p>
        </w:tc>
        <w:tc>
          <w:tcPr>
            <w:tcW w:w="2275" w:type="pct"/>
          </w:tcPr>
          <w:p w14:paraId="3A64F900" w14:textId="662BB664"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r w:rsidR="00F80D2A" w:rsidRPr="0093255C">
              <w:rPr>
                <w:color w:val="2E74B5" w:themeColor="accent5" w:themeShade="BF"/>
                <w:sz w:val="18"/>
                <w:szCs w:val="18"/>
              </w:rPr>
              <w:t>1709</w:t>
            </w:r>
            <w:r w:rsidRPr="0093255C">
              <w:rPr>
                <w:color w:val="2E74B5" w:themeColor="accent5" w:themeShade="BF"/>
                <w:sz w:val="18"/>
                <w:szCs w:val="18"/>
              </w:rPr>
              <w:t>, CI</w:t>
            </w:r>
            <w:proofErr w:type="gramStart"/>
            <w:r w:rsidRPr="0093255C">
              <w:rPr>
                <w:color w:val="2E74B5" w:themeColor="accent5" w:themeShade="BF"/>
                <w:sz w:val="18"/>
                <w:szCs w:val="18"/>
              </w:rPr>
              <w:t>=[</w:t>
            </w:r>
            <w:proofErr w:type="gramEnd"/>
            <w:r w:rsidR="00F80D2A" w:rsidRPr="0093255C">
              <w:rPr>
                <w:color w:val="2E74B5" w:themeColor="accent5" w:themeShade="BF"/>
                <w:sz w:val="18"/>
                <w:szCs w:val="18"/>
              </w:rPr>
              <w:t>1537;1900</w:t>
            </w:r>
            <w:r w:rsidRPr="0093255C">
              <w:rPr>
                <w:color w:val="2E74B5" w:themeColor="accent5" w:themeShade="BF"/>
                <w:sz w:val="18"/>
                <w:szCs w:val="18"/>
              </w:rPr>
              <w:t>]</w:t>
            </w:r>
          </w:p>
        </w:tc>
      </w:tr>
      <w:tr w:rsidR="0093255C" w:rsidRPr="0093255C" w14:paraId="7161D159" w14:textId="77777777" w:rsidTr="0093255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1" w:type="pct"/>
            <w:vMerge/>
            <w:vAlign w:val="center"/>
          </w:tcPr>
          <w:p w14:paraId="530BFB8C" w14:textId="77777777" w:rsidR="005A172B" w:rsidRPr="0093255C" w:rsidRDefault="005A172B" w:rsidP="000F6CCE">
            <w:pPr>
              <w:spacing w:before="120" w:line="240" w:lineRule="auto"/>
              <w:jc w:val="center"/>
              <w:rPr>
                <w:rFonts w:cs="Times New Roman"/>
                <w:b w:val="0"/>
                <w:color w:val="2E74B5" w:themeColor="accent5" w:themeShade="BF"/>
                <w:sz w:val="20"/>
                <w:szCs w:val="20"/>
              </w:rPr>
            </w:pPr>
          </w:p>
        </w:tc>
        <w:tc>
          <w:tcPr>
            <w:tcW w:w="249" w:type="pct"/>
            <w:vAlign w:val="center"/>
          </w:tcPr>
          <w:p w14:paraId="0DBE0846" w14:textId="77777777" w:rsidR="005A172B" w:rsidRPr="0093255C" w:rsidRDefault="005A172B" w:rsidP="000F6CCE">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0"/>
                <w:szCs w:val="20"/>
              </w:rPr>
            </w:pPr>
            <w:r w:rsidRPr="0093255C">
              <w:rPr>
                <w:rFonts w:cs="Times New Roman"/>
                <w:b/>
                <w:color w:val="2E74B5" w:themeColor="accent5" w:themeShade="BF"/>
                <w:sz w:val="20"/>
                <w:szCs w:val="20"/>
                <w:lang w:val="fr-FR"/>
              </w:rPr>
              <w:t>E2</w:t>
            </w:r>
          </w:p>
        </w:tc>
        <w:tc>
          <w:tcPr>
            <w:tcW w:w="2275" w:type="pct"/>
          </w:tcPr>
          <w:p w14:paraId="4E502232" w14:textId="3B20FEA0"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proofErr w:type="gramStart"/>
            <w:r w:rsidRPr="0093255C">
              <w:rPr>
                <w:color w:val="2E74B5" w:themeColor="accent5" w:themeShade="BF"/>
                <w:sz w:val="18"/>
                <w:szCs w:val="18"/>
              </w:rPr>
              <w:t>1222,  CI</w:t>
            </w:r>
            <w:proofErr w:type="gramEnd"/>
            <w:r w:rsidRPr="0093255C">
              <w:rPr>
                <w:color w:val="2E74B5" w:themeColor="accent5" w:themeShade="BF"/>
                <w:sz w:val="18"/>
                <w:szCs w:val="18"/>
              </w:rPr>
              <w:t>=[1054;1417]</w:t>
            </w:r>
          </w:p>
        </w:tc>
        <w:tc>
          <w:tcPr>
            <w:tcW w:w="2275" w:type="pct"/>
          </w:tcPr>
          <w:p w14:paraId="733CBDEA" w14:textId="0A3A2E8E" w:rsidR="005A172B" w:rsidRPr="0093255C" w:rsidRDefault="005A172B">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r w:rsidR="00F80D2A" w:rsidRPr="0093255C">
              <w:rPr>
                <w:color w:val="2E74B5" w:themeColor="accent5" w:themeShade="BF"/>
                <w:sz w:val="18"/>
                <w:szCs w:val="18"/>
              </w:rPr>
              <w:t>1554</w:t>
            </w:r>
            <w:r w:rsidRPr="0093255C">
              <w:rPr>
                <w:color w:val="2E74B5" w:themeColor="accent5" w:themeShade="BF"/>
                <w:sz w:val="18"/>
                <w:szCs w:val="18"/>
              </w:rPr>
              <w:t>, CI</w:t>
            </w:r>
            <w:proofErr w:type="gramStart"/>
            <w:r w:rsidRPr="0093255C">
              <w:rPr>
                <w:color w:val="2E74B5" w:themeColor="accent5" w:themeShade="BF"/>
                <w:sz w:val="18"/>
                <w:szCs w:val="18"/>
              </w:rPr>
              <w:t>=[</w:t>
            </w:r>
            <w:proofErr w:type="gramEnd"/>
            <w:r w:rsidR="00F80D2A" w:rsidRPr="0093255C">
              <w:rPr>
                <w:color w:val="2E74B5" w:themeColor="accent5" w:themeShade="BF"/>
                <w:sz w:val="18"/>
                <w:szCs w:val="18"/>
              </w:rPr>
              <w:t>1418;1704</w:t>
            </w:r>
            <w:r w:rsidRPr="0093255C">
              <w:rPr>
                <w:color w:val="2E74B5" w:themeColor="accent5" w:themeShade="BF"/>
                <w:sz w:val="18"/>
                <w:szCs w:val="18"/>
              </w:rPr>
              <w:t>]</w:t>
            </w:r>
          </w:p>
        </w:tc>
      </w:tr>
      <w:tr w:rsidR="0093255C" w:rsidRPr="0093255C" w14:paraId="0A8F237E" w14:textId="77777777" w:rsidTr="0093255C">
        <w:trPr>
          <w:trHeight w:val="340"/>
        </w:trPr>
        <w:tc>
          <w:tcPr>
            <w:cnfStyle w:val="001000000000" w:firstRow="0" w:lastRow="0" w:firstColumn="1" w:lastColumn="0" w:oddVBand="0" w:evenVBand="0" w:oddHBand="0" w:evenHBand="0" w:firstRowFirstColumn="0" w:firstRowLastColumn="0" w:lastRowFirstColumn="0" w:lastRowLastColumn="0"/>
            <w:tcW w:w="201" w:type="pct"/>
            <w:vMerge/>
            <w:vAlign w:val="center"/>
          </w:tcPr>
          <w:p w14:paraId="50A92DCE" w14:textId="77777777" w:rsidR="005A172B" w:rsidRPr="0093255C" w:rsidRDefault="005A172B" w:rsidP="000F6CCE">
            <w:pPr>
              <w:spacing w:before="120" w:line="240" w:lineRule="auto"/>
              <w:jc w:val="center"/>
              <w:rPr>
                <w:rFonts w:cs="Times New Roman"/>
                <w:b w:val="0"/>
                <w:color w:val="2E74B5" w:themeColor="accent5" w:themeShade="BF"/>
                <w:sz w:val="20"/>
                <w:szCs w:val="20"/>
              </w:rPr>
            </w:pPr>
          </w:p>
        </w:tc>
        <w:tc>
          <w:tcPr>
            <w:tcW w:w="249" w:type="pct"/>
            <w:vAlign w:val="center"/>
          </w:tcPr>
          <w:p w14:paraId="054F1606" w14:textId="77777777" w:rsidR="005A172B" w:rsidRPr="0093255C" w:rsidRDefault="005A172B" w:rsidP="000F6CCE">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0"/>
                <w:szCs w:val="20"/>
              </w:rPr>
            </w:pPr>
            <w:r w:rsidRPr="0093255C">
              <w:rPr>
                <w:rFonts w:cs="Times New Roman"/>
                <w:b/>
                <w:color w:val="2E74B5" w:themeColor="accent5" w:themeShade="BF"/>
                <w:sz w:val="20"/>
                <w:szCs w:val="20"/>
              </w:rPr>
              <w:t>E3</w:t>
            </w:r>
          </w:p>
        </w:tc>
        <w:tc>
          <w:tcPr>
            <w:tcW w:w="2275" w:type="pct"/>
          </w:tcPr>
          <w:p w14:paraId="460CA405" w14:textId="0112ECA6"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proofErr w:type="gramStart"/>
            <w:r w:rsidRPr="0093255C">
              <w:rPr>
                <w:color w:val="2E74B5" w:themeColor="accent5" w:themeShade="BF"/>
                <w:sz w:val="18"/>
                <w:szCs w:val="18"/>
              </w:rPr>
              <w:t>1161,  CI</w:t>
            </w:r>
            <w:proofErr w:type="gramEnd"/>
            <w:r w:rsidRPr="0093255C">
              <w:rPr>
                <w:color w:val="2E74B5" w:themeColor="accent5" w:themeShade="BF"/>
                <w:sz w:val="18"/>
                <w:szCs w:val="18"/>
              </w:rPr>
              <w:t>=[1000;1347]</w:t>
            </w:r>
          </w:p>
        </w:tc>
        <w:tc>
          <w:tcPr>
            <w:tcW w:w="2275" w:type="pct"/>
          </w:tcPr>
          <w:p w14:paraId="6DFD245D" w14:textId="6E582D24" w:rsidR="005A172B" w:rsidRPr="0093255C" w:rsidRDefault="005A172B">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0"/>
                <w:szCs w:val="20"/>
              </w:rPr>
            </w:pPr>
            <w:r w:rsidRPr="0093255C">
              <w:rPr>
                <w:color w:val="2E74B5" w:themeColor="accent5" w:themeShade="BF"/>
                <w:sz w:val="18"/>
                <w:szCs w:val="18"/>
              </w:rPr>
              <w:t>M=</w:t>
            </w:r>
            <w:r w:rsidR="00F80D2A" w:rsidRPr="0093255C">
              <w:rPr>
                <w:color w:val="2E74B5" w:themeColor="accent5" w:themeShade="BF"/>
                <w:sz w:val="18"/>
                <w:szCs w:val="18"/>
              </w:rPr>
              <w:t>1682</w:t>
            </w:r>
            <w:r w:rsidRPr="0093255C">
              <w:rPr>
                <w:color w:val="2E74B5" w:themeColor="accent5" w:themeShade="BF"/>
                <w:sz w:val="18"/>
                <w:szCs w:val="18"/>
              </w:rPr>
              <w:t>, CI</w:t>
            </w:r>
            <w:proofErr w:type="gramStart"/>
            <w:r w:rsidRPr="0093255C">
              <w:rPr>
                <w:color w:val="2E74B5" w:themeColor="accent5" w:themeShade="BF"/>
                <w:sz w:val="18"/>
                <w:szCs w:val="18"/>
              </w:rPr>
              <w:t>=[</w:t>
            </w:r>
            <w:proofErr w:type="gramEnd"/>
            <w:r w:rsidR="00F80D2A" w:rsidRPr="0093255C">
              <w:rPr>
                <w:color w:val="2E74B5" w:themeColor="accent5" w:themeShade="BF"/>
                <w:sz w:val="18"/>
                <w:szCs w:val="18"/>
              </w:rPr>
              <w:t>1535;1844</w:t>
            </w:r>
            <w:r w:rsidRPr="0093255C">
              <w:rPr>
                <w:color w:val="2E74B5" w:themeColor="accent5" w:themeShade="BF"/>
                <w:sz w:val="18"/>
                <w:szCs w:val="18"/>
              </w:rPr>
              <w:t>]</w:t>
            </w:r>
          </w:p>
        </w:tc>
      </w:tr>
    </w:tbl>
    <w:p w14:paraId="6D263E46" w14:textId="4286BCD4" w:rsidR="00784443" w:rsidRPr="0093255C" w:rsidRDefault="00784443">
      <w:pPr>
        <w:spacing w:after="0" w:line="240" w:lineRule="auto"/>
        <w:jc w:val="left"/>
        <w:rPr>
          <w:rFonts w:eastAsiaTheme="majorEastAsia" w:cstheme="majorBidi"/>
          <w:b/>
          <w:color w:val="2E74B5" w:themeColor="accent5" w:themeShade="BF"/>
          <w:szCs w:val="24"/>
        </w:rPr>
      </w:pPr>
      <w:r w:rsidRPr="0093255C">
        <w:rPr>
          <w:color w:val="2E74B5" w:themeColor="accent5" w:themeShade="BF"/>
        </w:rPr>
        <w:br w:type="page"/>
      </w:r>
    </w:p>
    <w:p w14:paraId="4FD3CD7F" w14:textId="6BDBDFD1" w:rsidR="00F12EE2" w:rsidRDefault="00880DA6" w:rsidP="009A346F">
      <w:pPr>
        <w:pStyle w:val="Titre3"/>
        <w:spacing w:before="0" w:line="360" w:lineRule="auto"/>
        <w:rPr>
          <w:rStyle w:val="Aucun"/>
        </w:rPr>
      </w:pPr>
      <w:r>
        <w:lastRenderedPageBreak/>
        <w:t>Explicit ratings</w:t>
      </w:r>
    </w:p>
    <w:p w14:paraId="68E944C4" w14:textId="052E95BE" w:rsidR="00F12EE2" w:rsidRDefault="00F12EE2" w:rsidP="009A346F">
      <w:pPr>
        <w:keepNext/>
        <w:spacing w:after="0" w:line="360" w:lineRule="auto"/>
        <w:ind w:firstLine="720"/>
        <w:rPr>
          <w:rStyle w:val="Aucun"/>
        </w:rPr>
      </w:pPr>
      <w:r>
        <w:rPr>
          <w:rStyle w:val="Aucun"/>
        </w:rPr>
        <w:t xml:space="preserve">The probability recollection task, specific to the human participants, was designed to assess to what extent participants </w:t>
      </w:r>
      <w:r w:rsidR="00C05677">
        <w:rPr>
          <w:rStyle w:val="Aucun"/>
        </w:rPr>
        <w:t>were able to retrieve th</w:t>
      </w:r>
      <w:r w:rsidR="006A31D9">
        <w:rPr>
          <w:rStyle w:val="Aucun"/>
        </w:rPr>
        <w:t>e</w:t>
      </w:r>
      <w:r w:rsidR="00C05677">
        <w:rPr>
          <w:rStyle w:val="Aucun"/>
        </w:rPr>
        <w:t xml:space="preserve"> probability of reward associated </w:t>
      </w:r>
      <w:r w:rsidR="006A31D9">
        <w:rPr>
          <w:rStyle w:val="Aucun"/>
        </w:rPr>
        <w:t xml:space="preserve">with </w:t>
      </w:r>
      <w:r w:rsidR="00C05677">
        <w:rPr>
          <w:rStyle w:val="Aucun"/>
        </w:rPr>
        <w:t>each</w:t>
      </w:r>
      <w:r>
        <w:rPr>
          <w:rStyle w:val="Aucun"/>
        </w:rPr>
        <w:t xml:space="preserve"> option</w:t>
      </w:r>
      <w:r w:rsidR="00C05677">
        <w:rPr>
          <w:rStyle w:val="Aucun"/>
        </w:rPr>
        <w:t xml:space="preserve"> (“</w:t>
      </w:r>
      <w:r w:rsidR="00C05677" w:rsidRPr="00C05677">
        <w:rPr>
          <w:rStyle w:val="Aucun"/>
          <w:i/>
        </w:rPr>
        <w:t>how frequently the option won</w:t>
      </w:r>
      <w:r w:rsidR="00C05677">
        <w:rPr>
          <w:rStyle w:val="Aucun"/>
        </w:rPr>
        <w:t>”)</w:t>
      </w:r>
      <w:r>
        <w:rPr>
          <w:rStyle w:val="Aucun"/>
        </w:rPr>
        <w:t>. Each option was presented three times in a pseudorandom manner, and participants were required to estimate its reward probability using a slider scale from 0 to 100%.</w:t>
      </w:r>
    </w:p>
    <w:p w14:paraId="7B0D59E0" w14:textId="749C7D26" w:rsidR="00197122" w:rsidRDefault="00590DFE" w:rsidP="009A346F">
      <w:pPr>
        <w:keepNext/>
        <w:spacing w:after="0" w:line="360" w:lineRule="auto"/>
        <w:ind w:firstLine="720"/>
        <w:rPr>
          <w:rStyle w:val="Aucun"/>
        </w:rPr>
      </w:pPr>
      <w:r>
        <w:rPr>
          <w:rStyle w:val="Aucun"/>
        </w:rPr>
        <w:t xml:space="preserve">In general, participants had a tendency to assign higher reward probabilities to </w:t>
      </w:r>
      <w:r w:rsidR="00C05677">
        <w:rPr>
          <w:rStyle w:val="Aucun"/>
        </w:rPr>
        <w:t>the best possible option</w:t>
      </w:r>
      <w:r>
        <w:rPr>
          <w:rStyle w:val="Aucun"/>
        </w:rPr>
        <w:t xml:space="preserve"> </w:t>
      </w:r>
      <w:r w:rsidR="00C05677">
        <w:rPr>
          <w:rStyle w:val="Aucun"/>
        </w:rPr>
        <w:t>(A) and the lower probability to the worst possible option (D</w:t>
      </w:r>
      <w:r w:rsidR="006A31D9">
        <w:rPr>
          <w:rStyle w:val="Aucun"/>
          <w:b/>
        </w:rPr>
        <w:t>)</w:t>
      </w:r>
      <w:r w:rsidR="006A31D9">
        <w:rPr>
          <w:rStyle w:val="Aucun"/>
        </w:rPr>
        <w:t xml:space="preserve">, </w:t>
      </w:r>
      <w:r w:rsidR="00C05677">
        <w:rPr>
          <w:rStyle w:val="Aucun"/>
        </w:rPr>
        <w:t>indicat</w:t>
      </w:r>
      <w:r w:rsidR="006A31D9">
        <w:rPr>
          <w:rStyle w:val="Aucun"/>
        </w:rPr>
        <w:t>ing</w:t>
      </w:r>
      <w:r w:rsidR="00C05677">
        <w:rPr>
          <w:rStyle w:val="Aucun"/>
        </w:rPr>
        <w:t xml:space="preserve"> that participants were able to retrieve sensible numbers</w:t>
      </w:r>
      <w:r>
        <w:rPr>
          <w:rStyle w:val="Aucun"/>
        </w:rPr>
        <w:t xml:space="preserve">. </w:t>
      </w:r>
      <w:r w:rsidR="00C05677">
        <w:rPr>
          <w:rStyle w:val="Aucun"/>
        </w:rPr>
        <w:t>However, interestingly, the intermediate value options B and C were encoded in a way that did not follow their objective values (</w:t>
      </w:r>
      <w:r w:rsidR="009A346F" w:rsidRPr="009A346F">
        <w:rPr>
          <w:rStyle w:val="Aucun"/>
          <w:b/>
        </w:rPr>
        <w:t xml:space="preserve">Supplemental </w:t>
      </w:r>
      <w:r w:rsidR="006A31D9" w:rsidRPr="000456DB">
        <w:rPr>
          <w:rStyle w:val="Aucun"/>
          <w:b/>
        </w:rPr>
        <w:t>Figu</w:t>
      </w:r>
      <w:r w:rsidR="006A31D9">
        <w:rPr>
          <w:rStyle w:val="Aucun"/>
          <w:b/>
        </w:rPr>
        <w:t>r</w:t>
      </w:r>
      <w:r w:rsidR="006A31D9" w:rsidRPr="000456DB">
        <w:rPr>
          <w:rStyle w:val="Aucun"/>
          <w:b/>
        </w:rPr>
        <w:t>e 7</w:t>
      </w:r>
      <w:r w:rsidR="006A31D9">
        <w:rPr>
          <w:rStyle w:val="Aucun"/>
          <w:b/>
        </w:rPr>
        <w:t>A</w:t>
      </w:r>
      <w:r>
        <w:rPr>
          <w:noProof/>
          <w:lang w:val="en-US"/>
        </w:rPr>
        <w:t xml:space="preserve">). </w:t>
      </w:r>
      <w:r w:rsidR="00DB4CB9">
        <w:rPr>
          <w:rStyle w:val="Aucun"/>
        </w:rPr>
        <w:t>To quantify this effect, we analysed to what exten</w:t>
      </w:r>
      <w:r w:rsidR="006A31D9">
        <w:rPr>
          <w:rStyle w:val="Aucun"/>
        </w:rPr>
        <w:t>t</w:t>
      </w:r>
      <w:r w:rsidR="00DB4CB9">
        <w:rPr>
          <w:rStyle w:val="Aucun"/>
        </w:rPr>
        <w:t xml:space="preserve"> the recalled rating differed from the real reward probability for the mid options B and C using a linear mixed model</w:t>
      </w:r>
      <w:r w:rsidR="00C05677">
        <w:rPr>
          <w:rStyle w:val="Aucun"/>
        </w:rPr>
        <w:t xml:space="preserve"> (LMM)</w:t>
      </w:r>
      <w:r w:rsidR="00DB4CB9">
        <w:rPr>
          <w:rStyle w:val="Aucun"/>
        </w:rPr>
        <w:t xml:space="preserve"> with response error and experiment as the independent variables</w:t>
      </w:r>
      <w:r w:rsidR="00C05677">
        <w:rPr>
          <w:rStyle w:val="Aucun"/>
        </w:rPr>
        <w:t>:</w:t>
      </w:r>
    </w:p>
    <w:p w14:paraId="15853380" w14:textId="5EC02F3A" w:rsidR="00F12EE2" w:rsidRDefault="00F12EE2" w:rsidP="009A346F">
      <w:pPr>
        <w:keepNext/>
        <w:spacing w:after="0" w:line="360" w:lineRule="auto"/>
        <w:jc w:val="center"/>
        <w:rPr>
          <w:rStyle w:val="Aucun"/>
        </w:rPr>
      </w:pPr>
      <w:proofErr w:type="spellStart"/>
      <w:r>
        <w:rPr>
          <w:rStyle w:val="Aucun"/>
        </w:rPr>
        <w:t>resp_diff~symID</w:t>
      </w:r>
      <w:proofErr w:type="spellEnd"/>
      <w:r>
        <w:rPr>
          <w:rStyle w:val="Aucun"/>
        </w:rPr>
        <w:t>*</w:t>
      </w:r>
      <w:proofErr w:type="spellStart"/>
      <w:r>
        <w:rPr>
          <w:rStyle w:val="Aucun"/>
        </w:rPr>
        <w:t>expID</w:t>
      </w:r>
      <w:proofErr w:type="spellEnd"/>
      <w:r w:rsidRPr="00302D13">
        <w:rPr>
          <w:rStyle w:val="Aucun"/>
        </w:rPr>
        <w:t>+(1|partID)</w:t>
      </w:r>
    </w:p>
    <w:p w14:paraId="32156FCC" w14:textId="372B2C96" w:rsidR="00F12EE2" w:rsidRDefault="00F12EE2" w:rsidP="009A346F">
      <w:pPr>
        <w:keepNext/>
        <w:spacing w:after="0" w:line="360" w:lineRule="auto"/>
        <w:rPr>
          <w:rStyle w:val="Aucun"/>
        </w:rPr>
      </w:pPr>
      <w:r>
        <w:rPr>
          <w:rStyle w:val="Aucun"/>
        </w:rPr>
        <w:t xml:space="preserve">Symbols A and D were excluded from the analysis as they were the extreme options in experiments E1 and E2 and therefore their error </w:t>
      </w:r>
      <w:r w:rsidR="006A31D9">
        <w:rPr>
          <w:rStyle w:val="Aucun"/>
        </w:rPr>
        <w:t>was always</w:t>
      </w:r>
      <w:r>
        <w:rPr>
          <w:rStyle w:val="Aucun"/>
        </w:rPr>
        <w:t xml:space="preserve"> one directional. </w:t>
      </w:r>
    </w:p>
    <w:p w14:paraId="7B6EA4B8" w14:textId="5682E062" w:rsidR="00F12EE2" w:rsidRDefault="00F12EE2" w:rsidP="009A346F">
      <w:pPr>
        <w:keepNext/>
        <w:spacing w:after="0" w:line="360" w:lineRule="auto"/>
        <w:ind w:firstLine="720"/>
        <w:rPr>
          <w:rStyle w:val="Aucun"/>
        </w:rPr>
      </w:pPr>
      <w:r>
        <w:rPr>
          <w:rStyle w:val="Aucun"/>
        </w:rPr>
        <w:t>We found that option</w:t>
      </w:r>
      <w:r w:rsidR="003E588A">
        <w:rPr>
          <w:rStyle w:val="Aucun"/>
        </w:rPr>
        <w:t xml:space="preserve"> B</w:t>
      </w:r>
      <w:r>
        <w:rPr>
          <w:rStyle w:val="Aucun"/>
        </w:rPr>
        <w:t xml:space="preserve">, which was </w:t>
      </w:r>
      <w:r w:rsidR="00DB4CB9">
        <w:rPr>
          <w:rStyle w:val="Aucun"/>
        </w:rPr>
        <w:t>disadvant</w:t>
      </w:r>
      <w:r w:rsidR="00050B50">
        <w:rPr>
          <w:rStyle w:val="Aucun"/>
        </w:rPr>
        <w:t>a</w:t>
      </w:r>
      <w:r w:rsidR="00DB4CB9">
        <w:rPr>
          <w:rStyle w:val="Aucun"/>
        </w:rPr>
        <w:t xml:space="preserve">geous </w:t>
      </w:r>
      <w:r>
        <w:rPr>
          <w:rStyle w:val="Aucun"/>
        </w:rPr>
        <w:t xml:space="preserve">in the original learning context, tended to be remembered </w:t>
      </w:r>
      <w:r w:rsidR="00DB4CB9">
        <w:rPr>
          <w:rStyle w:val="Aucun"/>
        </w:rPr>
        <w:t xml:space="preserve">significantly </w:t>
      </w:r>
      <w:r>
        <w:rPr>
          <w:rStyle w:val="Aucun"/>
        </w:rPr>
        <w:t>worse</w:t>
      </w:r>
      <w:r w:rsidR="00197122">
        <w:rPr>
          <w:rStyle w:val="Aucun"/>
        </w:rPr>
        <w:t xml:space="preserve"> compared to </w:t>
      </w:r>
      <w:r>
        <w:rPr>
          <w:rStyle w:val="Aucun"/>
        </w:rPr>
        <w:t xml:space="preserve">option C, which was </w:t>
      </w:r>
      <w:r w:rsidR="00DB4CB9">
        <w:rPr>
          <w:rStyle w:val="Aucun"/>
        </w:rPr>
        <w:t xml:space="preserve">advantageous </w:t>
      </w:r>
      <w:r>
        <w:rPr>
          <w:rStyle w:val="Aucun"/>
        </w:rPr>
        <w:t xml:space="preserve">in the original learning context (E1: </w:t>
      </w:r>
      <w:proofErr w:type="spellStart"/>
      <w:r>
        <w:rPr>
          <w:rStyle w:val="Aucun"/>
        </w:rPr>
        <w:t>contrast_B</w:t>
      </w:r>
      <w:proofErr w:type="spellEnd"/>
      <w:r>
        <w:rPr>
          <w:rStyle w:val="Aucun"/>
        </w:rPr>
        <w:t xml:space="preserve">-C = -0.190, </w:t>
      </w:r>
      <w:proofErr w:type="gramStart"/>
      <w:r>
        <w:rPr>
          <w:rStyle w:val="Aucun"/>
        </w:rPr>
        <w:t>t(</w:t>
      </w:r>
      <w:proofErr w:type="gramEnd"/>
      <w:r>
        <w:rPr>
          <w:rStyle w:val="Aucun"/>
        </w:rPr>
        <w:t>856)=-7.34, p&lt;0.001</w:t>
      </w:r>
      <w:r w:rsidR="003E588A">
        <w:rPr>
          <w:rStyle w:val="Aucun"/>
        </w:rPr>
        <w:t>;</w:t>
      </w:r>
      <w:r>
        <w:rPr>
          <w:rStyle w:val="Aucun"/>
        </w:rPr>
        <w:t xml:space="preserve">  E2: </w:t>
      </w:r>
      <w:proofErr w:type="spellStart"/>
      <w:r>
        <w:rPr>
          <w:rStyle w:val="Aucun"/>
        </w:rPr>
        <w:t>contrast_B</w:t>
      </w:r>
      <w:proofErr w:type="spellEnd"/>
      <w:r>
        <w:rPr>
          <w:rStyle w:val="Aucun"/>
        </w:rPr>
        <w:t>-C = -0.269, t(856)=-10.4, p&lt;0.001</w:t>
      </w:r>
      <w:r w:rsidR="003E588A">
        <w:rPr>
          <w:rStyle w:val="Aucun"/>
        </w:rPr>
        <w:t xml:space="preserve">; E3: </w:t>
      </w:r>
      <w:proofErr w:type="spellStart"/>
      <w:r w:rsidR="003E588A">
        <w:rPr>
          <w:rStyle w:val="Aucun"/>
        </w:rPr>
        <w:t>contrast_B</w:t>
      </w:r>
      <w:proofErr w:type="spellEnd"/>
      <w:r w:rsidR="003E588A">
        <w:rPr>
          <w:rStyle w:val="Aucun"/>
        </w:rPr>
        <w:t>-C = -0.04, t(856)=-1.64, p=0.101</w:t>
      </w:r>
      <w:r w:rsidR="00AB39CF">
        <w:rPr>
          <w:rStyle w:val="Aucun"/>
        </w:rPr>
        <w:t>,</w:t>
      </w:r>
      <w:r w:rsidR="00AB39CF" w:rsidRPr="009A346F">
        <w:rPr>
          <w:rStyle w:val="Aucun"/>
          <w:b/>
        </w:rPr>
        <w:t xml:space="preserve"> </w:t>
      </w:r>
      <w:r w:rsidR="009A346F" w:rsidRPr="009A346F">
        <w:rPr>
          <w:rStyle w:val="Aucun"/>
          <w:b/>
        </w:rPr>
        <w:t>Supplemental</w:t>
      </w:r>
      <w:r w:rsidR="009A346F">
        <w:rPr>
          <w:rStyle w:val="Aucun"/>
        </w:rPr>
        <w:t xml:space="preserve"> </w:t>
      </w:r>
      <w:r w:rsidR="00AB39CF" w:rsidRPr="00C05677">
        <w:rPr>
          <w:rStyle w:val="Aucun"/>
          <w:b/>
        </w:rPr>
        <w:t>Figure</w:t>
      </w:r>
      <w:r w:rsidR="00C05677">
        <w:rPr>
          <w:rStyle w:val="Aucun"/>
          <w:b/>
        </w:rPr>
        <w:t xml:space="preserve"> </w:t>
      </w:r>
      <w:r w:rsidR="006A31D9">
        <w:rPr>
          <w:rStyle w:val="Aucun"/>
          <w:b/>
        </w:rPr>
        <w:t>7B</w:t>
      </w:r>
      <w:r>
        <w:rPr>
          <w:rStyle w:val="Aucun"/>
        </w:rPr>
        <w:t>).</w:t>
      </w:r>
      <w:r w:rsidR="00C05677">
        <w:rPr>
          <w:rStyle w:val="Aucun"/>
        </w:rPr>
        <w:t xml:space="preserve"> This is even more striking if we take into account that the explicit rating task was performed after the transfer phase, giving </w:t>
      </w:r>
      <w:r w:rsidR="006A31D9">
        <w:rPr>
          <w:rStyle w:val="Aucun"/>
        </w:rPr>
        <w:t>participants</w:t>
      </w:r>
      <w:r w:rsidR="00C05677">
        <w:rPr>
          <w:rStyle w:val="Aucun"/>
        </w:rPr>
        <w:t xml:space="preserve"> </w:t>
      </w:r>
      <w:r w:rsidR="00050B50">
        <w:rPr>
          <w:rStyle w:val="Aucun"/>
        </w:rPr>
        <w:t xml:space="preserve">the </w:t>
      </w:r>
      <w:r w:rsidR="00C05677">
        <w:rPr>
          <w:rStyle w:val="Aucun"/>
        </w:rPr>
        <w:t xml:space="preserve">opportunity to correct possible context-dependent biases. </w:t>
      </w:r>
    </w:p>
    <w:p w14:paraId="209CD5C5" w14:textId="29325CBE" w:rsidR="00DB4CB9" w:rsidRPr="000D4378" w:rsidRDefault="003E588A" w:rsidP="009A346F">
      <w:pPr>
        <w:keepNext/>
        <w:spacing w:after="0" w:line="360" w:lineRule="auto"/>
        <w:ind w:firstLine="720"/>
        <w:rPr>
          <w:rStyle w:val="Aucun"/>
          <w:lang w:val="fr-FR"/>
        </w:rPr>
      </w:pPr>
      <w:r>
        <w:rPr>
          <w:rStyle w:val="Aucun"/>
        </w:rPr>
        <w:t xml:space="preserve">In addition, </w:t>
      </w:r>
      <w:r w:rsidR="00050B50">
        <w:rPr>
          <w:rStyle w:val="Aucun"/>
        </w:rPr>
        <w:t xml:space="preserve">a </w:t>
      </w:r>
      <w:r w:rsidR="00F3346F">
        <w:rPr>
          <w:rStyle w:val="Aucun"/>
        </w:rPr>
        <w:t>significant proportion of</w:t>
      </w:r>
      <w:r>
        <w:rPr>
          <w:rStyle w:val="Aucun"/>
        </w:rPr>
        <w:t xml:space="preserve"> participants’ choices in the last round of the transfer phase, w</w:t>
      </w:r>
      <w:r w:rsidR="00F3346F">
        <w:rPr>
          <w:rStyle w:val="Aucun"/>
        </w:rPr>
        <w:t xml:space="preserve">as </w:t>
      </w:r>
      <w:r>
        <w:rPr>
          <w:rStyle w:val="Aucun"/>
        </w:rPr>
        <w:t xml:space="preserve">consistent with the average option ratings in the probability recollection task, which followed immediately after (E1: </w:t>
      </w:r>
      <w:r w:rsidR="00F3346F">
        <w:rPr>
          <w:rStyle w:val="Aucun"/>
        </w:rPr>
        <w:t>M=</w:t>
      </w:r>
      <w:r>
        <w:rPr>
          <w:rStyle w:val="Aucun"/>
        </w:rPr>
        <w:t>74.8%</w:t>
      </w:r>
      <w:r w:rsidR="00F3346F">
        <w:rPr>
          <w:rStyle w:val="Aucun"/>
        </w:rPr>
        <w:t xml:space="preserve">, </w:t>
      </w:r>
      <w:proofErr w:type="gramStart"/>
      <w:r w:rsidR="00F3346F">
        <w:rPr>
          <w:rStyle w:val="Aucun"/>
        </w:rPr>
        <w:t>t(</w:t>
      </w:r>
      <w:proofErr w:type="gramEnd"/>
      <w:r w:rsidR="00F3346F">
        <w:rPr>
          <w:rStyle w:val="Aucun"/>
        </w:rPr>
        <w:t>23)=7.04, p&lt;0.001;</w:t>
      </w:r>
      <w:r>
        <w:rPr>
          <w:rStyle w:val="Aucun"/>
        </w:rPr>
        <w:t xml:space="preserve"> E2: </w:t>
      </w:r>
      <w:r w:rsidR="00F3346F">
        <w:rPr>
          <w:rStyle w:val="Aucun"/>
        </w:rPr>
        <w:t>69.8</w:t>
      </w:r>
      <w:r>
        <w:rPr>
          <w:rStyle w:val="Aucun"/>
        </w:rPr>
        <w:t xml:space="preserve">%, </w:t>
      </w:r>
      <w:r w:rsidR="00F3346F">
        <w:rPr>
          <w:rStyle w:val="Aucun"/>
        </w:rPr>
        <w:t xml:space="preserve">t(23)=3.48, p=0.002; </w:t>
      </w:r>
      <w:r>
        <w:rPr>
          <w:rStyle w:val="Aucun"/>
        </w:rPr>
        <w:t>E3:73.6%</w:t>
      </w:r>
      <w:r w:rsidR="00F3346F">
        <w:rPr>
          <w:rStyle w:val="Aucun"/>
        </w:rPr>
        <w:t>, t(23)=5.83, p&lt;0.001; two-sided one-sample t-test all compared to the chance level of 0.5</w:t>
      </w:r>
      <w:r>
        <w:rPr>
          <w:rStyle w:val="Aucun"/>
        </w:rPr>
        <w:t>).</w:t>
      </w:r>
      <w:r w:rsidR="009A346F">
        <w:rPr>
          <w:rStyle w:val="Aucun"/>
        </w:rPr>
        <w:t xml:space="preserve"> </w:t>
      </w:r>
      <w:r w:rsidR="00DB4CB9">
        <w:rPr>
          <w:rStyle w:val="Aucun"/>
        </w:rPr>
        <w:t>We can thus conclude that context in which options were presented affected not only participants’ choices but also their recollection of the reward probabilities. These results corroborate previous findings on this topic</w:t>
      </w:r>
      <w:r w:rsidR="006A31D9">
        <w:rPr>
          <w:rStyle w:val="Aucun"/>
        </w:rPr>
        <w:t xml:space="preserve"> </w:t>
      </w:r>
      <w:r w:rsidR="006A31D9">
        <w:rPr>
          <w:rStyle w:val="Aucun"/>
        </w:rPr>
        <w:fldChar w:fldCharType="begin"/>
      </w:r>
      <w:r w:rsidR="006A31D9">
        <w:rPr>
          <w:rStyle w:val="Aucun"/>
        </w:rPr>
        <w:instrText xml:space="preserve"> ADDIN ZOTERO_ITEM CSL_CITATION {"citationID":"fnMrlhIH","properties":{"formattedCitation":"(Bavard &amp; Palminteri, 2023; Juechems et al., 2022; Soukupova et al., 2024)","plainCitation":"(Bavard &amp; Palminteri, 2023; Juechems et al., 2022; Soukupova et al., 2024)","noteIndex":0},"citationItems":[{"id":782,"uris":["http://zotero.org/users/11978810/items/ZTJHSR8W"],"itemData":{"id":782,"type":"article-journal","abstract":"Reinforcement learning research in humans and other species indicates that rewards are represented in a context-dependent manner. More specifically, reward representations seem to be normalized as a function of the value of the alternative options. The dominant view postulates that value context-dependence is achieved via a divisive normalization rule, inspired by perceptual decision-making research. However, behavioral and neural evidence points to another plausible mechanism: range normalization. Critically, previous experimental designs were ill-suited to disentangle the divisive and the range normalization accounts, which generate similar behavioral predictions in many circumstances. To address this question, we designed a new learning task where we manipulated, across learning contexts, the number of options and the value ranges. Behavioral and computational analyses falsify the divisive normalization account and rather provide support for the range normalization rule. Together, these results shed new light on the computational mechanisms underlying context-dependence in learning and decision-making.","container-title":"eLife","DOI":"10.7554/eLife.83891","ISSN":"2050-084X","note":"publisher: eLife Sciences Publications, Ltd","page":"e83891","source":"eLife","title":"The functional form of value normalization in human reinforcement learning","volume":"12","author":[{"family":"Bavard","given":"Sophie"},{"family":"Palminteri","given":"Stefano"}],"editor":[{"family":"Kahnt","given":"Thorsten"},{"family":"Frank","given":"Michael J"},{"family":"Garrett","given":"Neil"}],"issued":{"date-parts":[["2023",7,10]]}}},{"id":6,"uris":["http://zotero.org/users/11978810/items/D8VYUNQ4"],"itemData":{"id":6,"type":"article-journal","abstract":"Humans and other animals routinely make choices between goods of different values. Choices are often made within identifiable contexts, such that an efficient learner may represent values relative to their local context. However, if goods occur across multiple contexts, a relative value code can lead to irrational choices. In this case, an absolute context-independent value is preferable to a relative code. Here we test the hypothesis that value representation is not fixed but rationally adapted to context expectations. In two experiments, we manipulated participants’ expectations about whether item values learned within local contexts would n</w:instrText>
      </w:r>
      <w:r w:rsidR="006A31D9" w:rsidRPr="006A31D9">
        <w:rPr>
          <w:rStyle w:val="Aucun"/>
          <w:lang w:val="fr-FR"/>
        </w:rPr>
        <w:instrText xml:space="preserve">eed to be subsequently compared across contexts. Despite identical learning experiences, the group whose expectations included choices across local contexts went on to learn more absolute-like representation than the group whose expectations covered only fixed local contexts. Human value representation is thus neither relative nor absolute but efficiently and rationally tuned to task demands.","container-title":"Nature Human Behaviour","DOI":"10.1038/S41562-022-01360-4","ISSN":"23973374","issue":"9","note":"PMID: 35637297\npublisher: Nature Research","page":"1268-1279","title":"Human value learning and representation reflect rational adaptation to task demands","volume":"6","author":[{"family":"Juechems","given":"Keno"},{"family":"Altun","given":"Tugba"},{"family":"Hira","given":"Rita"},{"family":"Jarvstad","given":"Andreas"}],"issued":{"date-parts":[["2022",9,1]]}}},{"id":1640,"uris":["http://zotero.org/users/11978810/items/HCGU2VAF"],"itemData":{"id":1640,"type":"webpage","title":"Context induces distortions in value representations: a test across multiple elicitation methods and learning modalities | PsyArXiv Preprints","URL":"https://osf.io/preprints/psyarxiv/yrjfa","author":[{"family":"Soukupova","given":"Magdalena"},{"family":"Garcia","given":"Basile"},{"family":"Palminteri","given":"Stefano"}],"accessed":{"date-parts":[["2024",11,16]]},"issued":{"date-parts":[["2024",9,10]]}}}],"schema":"https://github.com/citation-style-language/schema/raw/master/csl-citation.json"} </w:instrText>
      </w:r>
      <w:r w:rsidR="006A31D9">
        <w:rPr>
          <w:rStyle w:val="Aucun"/>
        </w:rPr>
        <w:fldChar w:fldCharType="separate"/>
      </w:r>
      <w:r w:rsidR="006A31D9" w:rsidRPr="006A31D9">
        <w:rPr>
          <w:rFonts w:cs="Times New Roman"/>
          <w:lang w:val="fr-FR"/>
        </w:rPr>
        <w:t>(Bavard &amp; Palminteri, 2023; Juechems et al., 2022; Soukupova et al., 2024)</w:t>
      </w:r>
      <w:r w:rsidR="006A31D9">
        <w:rPr>
          <w:rStyle w:val="Aucun"/>
        </w:rPr>
        <w:fldChar w:fldCharType="end"/>
      </w:r>
      <w:r w:rsidR="006A0F7C" w:rsidRPr="006A31D9">
        <w:rPr>
          <w:rStyle w:val="Aucun"/>
          <w:lang w:val="fr-FR"/>
        </w:rPr>
        <w:t>.</w:t>
      </w:r>
    </w:p>
    <w:p w14:paraId="69EEFAF6" w14:textId="69207E9B" w:rsidR="00447251" w:rsidRPr="001F1997" w:rsidRDefault="00447251" w:rsidP="009A346F">
      <w:pPr>
        <w:spacing w:after="0" w:line="360" w:lineRule="auto"/>
        <w:jc w:val="left"/>
        <w:rPr>
          <w:lang w:val="fr-FR"/>
        </w:rPr>
      </w:pPr>
    </w:p>
    <w:p w14:paraId="101E9593" w14:textId="5C55C692" w:rsidR="00447251" w:rsidRPr="001F1997" w:rsidRDefault="00447251" w:rsidP="009A346F">
      <w:pPr>
        <w:spacing w:after="0" w:line="360" w:lineRule="auto"/>
        <w:jc w:val="left"/>
        <w:rPr>
          <w:lang w:val="fr-FR"/>
        </w:rPr>
      </w:pPr>
    </w:p>
    <w:p w14:paraId="005CDE0E" w14:textId="54B5F095" w:rsidR="00447251" w:rsidRDefault="0032510D" w:rsidP="00447251">
      <w:pPr>
        <w:pStyle w:val="figurelegends"/>
      </w:pPr>
      <w:r>
        <w:rPr>
          <w:noProof/>
        </w:rPr>
        <w:lastRenderedPageBreak/>
        <w:drawing>
          <wp:anchor distT="0" distB="0" distL="114300" distR="114300" simplePos="0" relativeHeight="251658240" behindDoc="1" locked="0" layoutInCell="1" allowOverlap="1" wp14:anchorId="0E244907" wp14:editId="4F8528A4">
            <wp:simplePos x="0" y="0"/>
            <wp:positionH relativeFrom="margin">
              <wp:align>right</wp:align>
            </wp:positionH>
            <wp:positionV relativeFrom="paragraph">
              <wp:posOffset>0</wp:posOffset>
            </wp:positionV>
            <wp:extent cx="5800299" cy="1631405"/>
            <wp:effectExtent l="0" t="0" r="0" b="6985"/>
            <wp:wrapTight wrapText="bothSides">
              <wp:wrapPolygon edited="0">
                <wp:start x="0" y="0"/>
                <wp:lineTo x="0" y="21440"/>
                <wp:lineTo x="21496" y="21440"/>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0299" cy="1631405"/>
                    </a:xfrm>
                    <a:prstGeom prst="rect">
                      <a:avLst/>
                    </a:prstGeom>
                  </pic:spPr>
                </pic:pic>
              </a:graphicData>
            </a:graphic>
          </wp:anchor>
        </w:drawing>
      </w:r>
      <w:proofErr w:type="spellStart"/>
      <w:r w:rsidR="00447251" w:rsidRPr="001F1997">
        <w:rPr>
          <w:b/>
          <w:lang w:val="fr-FR"/>
        </w:rPr>
        <w:t>Supplemental</w:t>
      </w:r>
      <w:proofErr w:type="spellEnd"/>
      <w:r w:rsidR="00447251" w:rsidRPr="001F1997">
        <w:rPr>
          <w:b/>
          <w:lang w:val="fr-FR"/>
        </w:rPr>
        <w:t xml:space="preserve"> Figure 7</w:t>
      </w:r>
      <w:r w:rsidRPr="001F1997">
        <w:rPr>
          <w:b/>
          <w:lang w:val="fr-FR"/>
        </w:rPr>
        <w:t>.</w:t>
      </w:r>
      <w:r w:rsidR="00447251" w:rsidRPr="001F1997">
        <w:rPr>
          <w:b/>
          <w:lang w:val="fr-FR"/>
        </w:rPr>
        <w:t xml:space="preserve"> </w:t>
      </w:r>
      <w:r w:rsidR="00447251" w:rsidRPr="00433FD4">
        <w:rPr>
          <w:b/>
        </w:rPr>
        <w:t>Human participant’s explicit rating of reward probability</w:t>
      </w:r>
      <w:r w:rsidR="00447251">
        <w:rPr>
          <w:b/>
        </w:rPr>
        <w:t xml:space="preserve">. </w:t>
      </w:r>
      <w:r w:rsidR="00447251" w:rsidRPr="00433FD4">
        <w:rPr>
          <w:bCs/>
        </w:rPr>
        <w:t>(</w:t>
      </w:r>
      <w:r w:rsidR="00447251" w:rsidRPr="0032510D">
        <w:rPr>
          <w:b/>
          <w:bCs/>
        </w:rPr>
        <w:t>A</w:t>
      </w:r>
      <w:r w:rsidR="00447251" w:rsidRPr="00433FD4">
        <w:rPr>
          <w:bCs/>
        </w:rPr>
        <w:t xml:space="preserve">) </w:t>
      </w:r>
      <w:r w:rsidR="00447251">
        <w:rPr>
          <w:bCs/>
        </w:rPr>
        <w:t>E</w:t>
      </w:r>
      <w:r w:rsidR="00447251" w:rsidRPr="00433FD4">
        <w:rPr>
          <w:bCs/>
        </w:rPr>
        <w:t>xplicit rating of reward probability for each option</w:t>
      </w:r>
      <w:r w:rsidR="00447251">
        <w:rPr>
          <w:bCs/>
        </w:rPr>
        <w:t xml:space="preserve">. </w:t>
      </w:r>
      <w:r w:rsidR="00447251" w:rsidRPr="006D07BB">
        <w:rPr>
          <w:bCs/>
        </w:rPr>
        <w:t>(</w:t>
      </w:r>
      <w:r w:rsidR="00447251" w:rsidRPr="0032510D">
        <w:rPr>
          <w:b/>
          <w:bCs/>
        </w:rPr>
        <w:t>B</w:t>
      </w:r>
      <w:r w:rsidR="00447251" w:rsidRPr="006D07BB">
        <w:rPr>
          <w:bCs/>
        </w:rPr>
        <w:t xml:space="preserve">) </w:t>
      </w:r>
      <w:r w:rsidR="00447251">
        <w:rPr>
          <w:bCs/>
        </w:rPr>
        <w:t>E</w:t>
      </w:r>
      <w:r w:rsidR="00447251" w:rsidRPr="006D07BB">
        <w:rPr>
          <w:bCs/>
        </w:rPr>
        <w:t xml:space="preserve">xplicit rating of reward probability for </w:t>
      </w:r>
      <w:r w:rsidR="00447251">
        <w:rPr>
          <w:bCs/>
        </w:rPr>
        <w:t xml:space="preserve">critical BC choice </w:t>
      </w:r>
      <w:r w:rsidR="00447251" w:rsidRPr="006D07BB">
        <w:rPr>
          <w:bCs/>
        </w:rPr>
        <w:t>option</w:t>
      </w:r>
      <w:r w:rsidR="00447251">
        <w:rPr>
          <w:bCs/>
        </w:rPr>
        <w:t xml:space="preserve">s, minus their true probability. Plots </w:t>
      </w:r>
      <w:r>
        <w:rPr>
          <w:bCs/>
        </w:rPr>
        <w:t>illustrate</w:t>
      </w:r>
      <w:r w:rsidR="00447251">
        <w:rPr>
          <w:bCs/>
        </w:rPr>
        <w:t xml:space="preserve"> participants’ propensity to overestimate the rew</w:t>
      </w:r>
      <w:r>
        <w:rPr>
          <w:bCs/>
        </w:rPr>
        <w:t xml:space="preserve">ard probability of C, which had a higher relative value </w:t>
      </w:r>
      <w:r w:rsidR="00447251">
        <w:rPr>
          <w:bCs/>
        </w:rPr>
        <w:t>in the learning phase compared to B. Note that these ratings were taken after the end of the transfer phase. The cro</w:t>
      </w:r>
      <w:r>
        <w:rPr>
          <w:bCs/>
        </w:rPr>
        <w:t>ssbar represents mean and standard error.</w:t>
      </w:r>
    </w:p>
    <w:p w14:paraId="7CEB1A2D" w14:textId="77777777" w:rsidR="00447251" w:rsidRPr="0032510D" w:rsidRDefault="00447251" w:rsidP="00C05677">
      <w:pPr>
        <w:keepNext/>
        <w:spacing w:before="120" w:after="0" w:line="259" w:lineRule="auto"/>
        <w:rPr>
          <w:rStyle w:val="Aucun"/>
        </w:rPr>
      </w:pPr>
    </w:p>
    <w:p w14:paraId="7B69DFF1" w14:textId="77777777" w:rsidR="001F1997" w:rsidRPr="002C7E24" w:rsidRDefault="001F1997" w:rsidP="001F1997">
      <w:pPr>
        <w:pStyle w:val="meth30"/>
        <w:spacing w:before="0" w:line="360" w:lineRule="auto"/>
        <w:rPr>
          <w:rStyle w:val="Aucun"/>
          <w:rFonts w:cs="Times New Roman"/>
          <w:i w:val="0"/>
          <w:color w:val="2E74B5" w:themeColor="accent5" w:themeShade="BF"/>
          <w:lang w:val="en-GB"/>
        </w:rPr>
      </w:pPr>
      <w:r w:rsidRPr="002C7E24">
        <w:rPr>
          <w:rStyle w:val="Aucun"/>
          <w:rFonts w:cs="Times New Roman"/>
          <w:i w:val="0"/>
          <w:color w:val="2E74B5" w:themeColor="accent5" w:themeShade="BF"/>
          <w:lang w:val="en-GB"/>
        </w:rPr>
        <w:t>Experiments 4-6: Humans</w:t>
      </w:r>
    </w:p>
    <w:p w14:paraId="27C1258D" w14:textId="767BF6A1" w:rsidR="001F1997" w:rsidRPr="002C7E24" w:rsidRDefault="001F1997" w:rsidP="001F1997">
      <w:pPr>
        <w:spacing w:line="360" w:lineRule="auto"/>
        <w:ind w:firstLine="708"/>
        <w:rPr>
          <w:rFonts w:eastAsia="Times New Roman" w:cs="Times New Roman"/>
          <w:color w:val="2E74B5" w:themeColor="accent5" w:themeShade="BF"/>
          <w:szCs w:val="24"/>
          <w:lang w:val="en-US"/>
        </w:rPr>
      </w:pPr>
      <w:r w:rsidRPr="002C7E24">
        <w:rPr>
          <w:rFonts w:eastAsia="Times New Roman" w:cs="Times New Roman"/>
          <w:iCs/>
          <w:color w:val="2E74B5" w:themeColor="accent5" w:themeShade="BF"/>
        </w:rPr>
        <w:t>In Experiments 1-3 (see Main Text),</w:t>
      </w:r>
      <w:r w:rsidRPr="002C7E24">
        <w:rPr>
          <w:rFonts w:eastAsia="Times New Roman" w:cs="Times New Roman"/>
          <w:iCs/>
          <w:color w:val="2E74B5" w:themeColor="accent5" w:themeShade="BF"/>
          <w:szCs w:val="24"/>
          <w:lang w:val="en-US"/>
        </w:rPr>
        <w:t xml:space="preserve"> the learning phase differed between humans and rats. </w:t>
      </w:r>
      <w:r w:rsidRPr="002C7E24">
        <w:rPr>
          <w:rFonts w:eastAsia="Times New Roman" w:cs="Times New Roman"/>
          <w:iCs/>
          <w:color w:val="2E74B5" w:themeColor="accent5" w:themeShade="BF"/>
        </w:rPr>
        <w:t>H</w:t>
      </w:r>
      <w:proofErr w:type="spellStart"/>
      <w:r w:rsidRPr="002C7E24">
        <w:rPr>
          <w:rFonts w:eastAsia="Times New Roman" w:cs="Times New Roman"/>
          <w:iCs/>
          <w:color w:val="2E74B5" w:themeColor="accent5" w:themeShade="BF"/>
          <w:szCs w:val="24"/>
          <w:lang w:val="en-US"/>
        </w:rPr>
        <w:t>umans</w:t>
      </w:r>
      <w:proofErr w:type="spellEnd"/>
      <w:r w:rsidRPr="002C7E24">
        <w:rPr>
          <w:rFonts w:eastAsia="Times New Roman" w:cs="Times New Roman"/>
          <w:iCs/>
          <w:color w:val="2E74B5" w:themeColor="accent5" w:themeShade="BF"/>
          <w:szCs w:val="24"/>
          <w:lang w:val="en-US"/>
        </w:rPr>
        <w:t xml:space="preserve"> executed free choices from two options, with both factual and counterfactual outcomes presented, whereas rats experienced forced-choice trials (presentation of only one stimulus), interleaved with free-choice trials without outcome feedback. </w:t>
      </w:r>
      <w:r w:rsidR="00CE7C39">
        <w:rPr>
          <w:rFonts w:eastAsia="Times New Roman" w:cs="Times New Roman"/>
          <w:color w:val="2E74B5" w:themeColor="accent5" w:themeShade="BF"/>
          <w:szCs w:val="24"/>
          <w:lang w:val="en-US"/>
        </w:rPr>
        <w:t>To</w:t>
      </w:r>
      <w:r w:rsidRPr="002C7E24">
        <w:rPr>
          <w:rFonts w:eastAsia="Times New Roman" w:cs="Times New Roman"/>
          <w:color w:val="2E74B5" w:themeColor="accent5" w:themeShade="BF"/>
        </w:rPr>
        <w:t xml:space="preserve"> </w:t>
      </w:r>
      <w:r w:rsidRPr="002C7E24">
        <w:rPr>
          <w:rFonts w:eastAsia="Times New Roman" w:cs="Times New Roman"/>
          <w:color w:val="2E74B5" w:themeColor="accent5" w:themeShade="BF"/>
          <w:szCs w:val="24"/>
          <w:lang w:val="en-US"/>
        </w:rPr>
        <w:t>examine the impact of these design differences, we conducted a</w:t>
      </w:r>
      <w:r w:rsidRPr="002C7E24">
        <w:rPr>
          <w:rFonts w:eastAsia="Times New Roman" w:cs="Times New Roman"/>
          <w:color w:val="2E74B5" w:themeColor="accent5" w:themeShade="BF"/>
        </w:rPr>
        <w:t>n additional</w:t>
      </w:r>
      <w:r w:rsidRPr="002C7E24">
        <w:rPr>
          <w:rFonts w:eastAsia="Times New Roman" w:cs="Times New Roman"/>
          <w:color w:val="2E74B5" w:themeColor="accent5" w:themeShade="BF"/>
          <w:szCs w:val="24"/>
          <w:lang w:val="en-US"/>
        </w:rPr>
        <w:t xml:space="preserve"> version of the human task using the same learning task as that used for rats. Specifically, the learning phase was arranged into 9-trial blocks: eight forced sampling trials (single-stimulus presentations with partial feedback) followed by one probe choice trial (two-</w:t>
      </w:r>
      <w:proofErr w:type="spellStart"/>
      <w:r w:rsidRPr="002C7E24">
        <w:rPr>
          <w:rFonts w:eastAsia="Times New Roman" w:cs="Times New Roman"/>
          <w:color w:val="2E74B5" w:themeColor="accent5" w:themeShade="BF"/>
          <w:szCs w:val="24"/>
          <w:lang w:val="en-US"/>
        </w:rPr>
        <w:t>stimul</w:t>
      </w:r>
      <w:r w:rsidRPr="002C7E24">
        <w:rPr>
          <w:rFonts w:eastAsia="Times New Roman" w:cs="Times New Roman"/>
          <w:color w:val="2E74B5" w:themeColor="accent5" w:themeShade="BF"/>
        </w:rPr>
        <w:t>i</w:t>
      </w:r>
      <w:proofErr w:type="spellEnd"/>
      <w:r w:rsidRPr="002C7E24">
        <w:rPr>
          <w:rFonts w:eastAsia="Times New Roman" w:cs="Times New Roman"/>
          <w:color w:val="2E74B5" w:themeColor="accent5" w:themeShade="BF"/>
          <w:szCs w:val="24"/>
          <w:lang w:val="en-US"/>
        </w:rPr>
        <w:t xml:space="preserve">) without feedback. Each block included four presentations of the high-value stimulus and four of the low-value </w:t>
      </w:r>
      <w:proofErr w:type="gramStart"/>
      <w:r w:rsidRPr="002C7E24">
        <w:rPr>
          <w:rFonts w:eastAsia="Times New Roman" w:cs="Times New Roman"/>
          <w:color w:val="2E74B5" w:themeColor="accent5" w:themeShade="BF"/>
          <w:szCs w:val="24"/>
          <w:lang w:val="en-US"/>
        </w:rPr>
        <w:t>stimulus</w:t>
      </w:r>
      <w:proofErr w:type="gramEnd"/>
      <w:r w:rsidRPr="002C7E24">
        <w:rPr>
          <w:rFonts w:eastAsia="Times New Roman" w:cs="Times New Roman"/>
          <w:color w:val="2E74B5" w:themeColor="accent5" w:themeShade="BF"/>
          <w:szCs w:val="24"/>
          <w:lang w:val="en-US"/>
        </w:rPr>
        <w:t xml:space="preserve"> in an alternating order (e.g., A, B, A). Instructions were also shortened and made neutral, with no references to reward maximization </w:t>
      </w:r>
      <w:r w:rsidRPr="002C7E24">
        <w:rPr>
          <w:rFonts w:eastAsia="Times New Roman" w:cs="Times New Roman"/>
          <w:color w:val="2E74B5" w:themeColor="accent5" w:themeShade="BF"/>
        </w:rPr>
        <w:t>to reduce the potential impact of verbal instruction on the participants’ choice of behavioural strategy</w:t>
      </w:r>
      <w:r>
        <w:rPr>
          <w:rFonts w:eastAsia="Times New Roman" w:cs="Times New Roman"/>
          <w:color w:val="2E74B5" w:themeColor="accent5" w:themeShade="BF"/>
        </w:rPr>
        <w:t xml:space="preserve"> (see Appendix)</w:t>
      </w:r>
      <w:r w:rsidRPr="002C7E24">
        <w:rPr>
          <w:rFonts w:eastAsia="Times New Roman" w:cs="Times New Roman"/>
          <w:color w:val="2E74B5" w:themeColor="accent5" w:themeShade="BF"/>
        </w:rPr>
        <w:t>.</w:t>
      </w:r>
    </w:p>
    <w:p w14:paraId="37CA5596" w14:textId="77777777" w:rsidR="001F1997" w:rsidRPr="002C7E24" w:rsidRDefault="001F1997" w:rsidP="001F1997">
      <w:pPr>
        <w:pStyle w:val="meth30"/>
        <w:spacing w:before="0" w:line="360" w:lineRule="auto"/>
        <w:rPr>
          <w:rStyle w:val="Aucun"/>
          <w:rFonts w:cs="Times New Roman"/>
          <w:i w:val="0"/>
          <w:color w:val="2E74B5" w:themeColor="accent5" w:themeShade="BF"/>
          <w:lang w:val="en-GB"/>
        </w:rPr>
      </w:pPr>
      <w:r w:rsidRPr="002C7E24">
        <w:rPr>
          <w:rStyle w:val="Aucun"/>
          <w:rFonts w:cs="Times New Roman"/>
          <w:i w:val="0"/>
          <w:color w:val="2E74B5" w:themeColor="accent5" w:themeShade="BF"/>
          <w:lang w:val="en-GB"/>
        </w:rPr>
        <w:t>Methods</w:t>
      </w:r>
    </w:p>
    <w:p w14:paraId="68421A48" w14:textId="77777777" w:rsidR="001F1997" w:rsidRPr="002C7E24" w:rsidRDefault="001F1997" w:rsidP="001F1997">
      <w:pPr>
        <w:pStyle w:val="meth30"/>
        <w:spacing w:before="0" w:line="360" w:lineRule="auto"/>
        <w:rPr>
          <w:rFonts w:cs="Times New Roman"/>
          <w:color w:val="2E74B5" w:themeColor="accent5" w:themeShade="BF"/>
          <w:lang w:val="en-GB"/>
        </w:rPr>
      </w:pPr>
      <w:r w:rsidRPr="002C7E24">
        <w:rPr>
          <w:rStyle w:val="Aucun"/>
          <w:rFonts w:cs="Times New Roman"/>
          <w:color w:val="2E74B5" w:themeColor="accent5" w:themeShade="BF"/>
          <w:lang w:val="en-GB"/>
        </w:rPr>
        <w:t xml:space="preserve">Participants </w:t>
      </w:r>
    </w:p>
    <w:p w14:paraId="4AF71E3D" w14:textId="3A494DBB" w:rsidR="001F1997" w:rsidRPr="009A346F" w:rsidRDefault="001F1997" w:rsidP="001F1997">
      <w:pPr>
        <w:spacing w:after="0" w:line="360" w:lineRule="auto"/>
        <w:ind w:firstLine="708"/>
        <w:rPr>
          <w:rFonts w:cs="Times New Roman"/>
          <w:color w:val="2E74B5" w:themeColor="accent5" w:themeShade="BF"/>
          <w:szCs w:val="24"/>
          <w:lang w:val="en-GB"/>
        </w:rPr>
      </w:pPr>
      <w:r w:rsidRPr="002C7E24">
        <w:rPr>
          <w:rStyle w:val="Aucun"/>
          <w:rFonts w:cs="Times New Roman"/>
          <w:color w:val="2E74B5" w:themeColor="accent5" w:themeShade="BF"/>
          <w:szCs w:val="24"/>
          <w:lang w:val="en-GB"/>
        </w:rPr>
        <w:t>Participants were recruited via the online platform Prolific. In total, 144 participants completed the experiment, i.e., 48 per experiment. Participants were paid £3.50 plus a bonus payment up to £3.50 (M=</w:t>
      </w:r>
      <w:r w:rsidR="00DC7437" w:rsidRPr="002C7E24">
        <w:rPr>
          <w:rStyle w:val="Aucun"/>
          <w:rFonts w:cs="Times New Roman"/>
          <w:color w:val="2E74B5" w:themeColor="accent5" w:themeShade="BF"/>
          <w:szCs w:val="24"/>
          <w:lang w:val="en-GB"/>
        </w:rPr>
        <w:t>£</w:t>
      </w:r>
      <w:r w:rsidR="00DC7437" w:rsidRPr="00DC7437">
        <w:rPr>
          <w:rStyle w:val="Aucun"/>
          <w:rFonts w:cs="Times New Roman"/>
          <w:color w:val="2E74B5" w:themeColor="accent5" w:themeShade="BF"/>
          <w:szCs w:val="24"/>
          <w:lang w:val="en-GB"/>
        </w:rPr>
        <w:t>3.1</w:t>
      </w:r>
      <w:r w:rsidR="00DC7437">
        <w:rPr>
          <w:rStyle w:val="Aucun"/>
          <w:rFonts w:cs="Times New Roman"/>
          <w:color w:val="2E74B5" w:themeColor="accent5" w:themeShade="BF"/>
          <w:szCs w:val="24"/>
          <w:lang w:val="en-GB"/>
        </w:rPr>
        <w:t>8</w:t>
      </w:r>
      <w:r w:rsidRPr="002C7E24">
        <w:rPr>
          <w:rStyle w:val="Aucun"/>
          <w:rFonts w:cs="Times New Roman"/>
          <w:color w:val="2E74B5" w:themeColor="accent5" w:themeShade="BF"/>
          <w:szCs w:val="24"/>
          <w:lang w:val="en-GB"/>
        </w:rPr>
        <w:t>, SD=</w:t>
      </w:r>
      <w:r w:rsidR="00DC7437" w:rsidRPr="00DC7437">
        <w:rPr>
          <w:rStyle w:val="Aucun"/>
          <w:rFonts w:cs="Times New Roman"/>
          <w:color w:val="2E74B5" w:themeColor="accent5" w:themeShade="BF"/>
          <w:szCs w:val="24"/>
          <w:lang w:val="en-GB"/>
        </w:rPr>
        <w:t>0.20</w:t>
      </w:r>
      <w:r w:rsidR="00DC7437">
        <w:rPr>
          <w:rStyle w:val="Aucun"/>
          <w:rFonts w:cs="Times New Roman"/>
          <w:color w:val="2E74B5" w:themeColor="accent5" w:themeShade="BF"/>
          <w:szCs w:val="24"/>
          <w:lang w:val="en-GB"/>
        </w:rPr>
        <w:t>9</w:t>
      </w:r>
      <w:r w:rsidRPr="002C7E24">
        <w:rPr>
          <w:rStyle w:val="Aucun"/>
          <w:rFonts w:cs="Times New Roman"/>
          <w:color w:val="2E74B5" w:themeColor="accent5" w:themeShade="BF"/>
          <w:szCs w:val="24"/>
          <w:lang w:val="en-GB"/>
        </w:rPr>
        <w:t xml:space="preserve">) based on the number of points they won during the experiment. See </w:t>
      </w:r>
      <w:r w:rsidRPr="009A346F">
        <w:rPr>
          <w:rStyle w:val="Aucun"/>
          <w:rFonts w:cs="Times New Roman"/>
          <w:b/>
          <w:bCs/>
          <w:color w:val="2E74B5" w:themeColor="accent5" w:themeShade="BF"/>
          <w:szCs w:val="24"/>
          <w:lang w:val="en-GB"/>
        </w:rPr>
        <w:t xml:space="preserve">Supplemental Table </w:t>
      </w:r>
      <w:r w:rsidR="00560F0D">
        <w:rPr>
          <w:rStyle w:val="Aucun"/>
          <w:rFonts w:cs="Times New Roman"/>
          <w:b/>
          <w:bCs/>
          <w:color w:val="2E74B5" w:themeColor="accent5" w:themeShade="BF"/>
          <w:szCs w:val="24"/>
          <w:lang w:val="en-GB"/>
        </w:rPr>
        <w:t>10</w:t>
      </w:r>
      <w:r w:rsidR="00560F0D" w:rsidRPr="009A346F">
        <w:rPr>
          <w:rStyle w:val="Aucun"/>
          <w:rFonts w:cs="Times New Roman"/>
          <w:color w:val="2E74B5" w:themeColor="accent5" w:themeShade="BF"/>
          <w:szCs w:val="24"/>
          <w:lang w:val="en-GB"/>
        </w:rPr>
        <w:t xml:space="preserve"> </w:t>
      </w:r>
      <w:r w:rsidRPr="009A346F">
        <w:rPr>
          <w:rStyle w:val="Aucun"/>
          <w:rFonts w:cs="Times New Roman"/>
          <w:color w:val="2E74B5" w:themeColor="accent5" w:themeShade="BF"/>
          <w:szCs w:val="24"/>
          <w:lang w:val="en-GB"/>
        </w:rPr>
        <w:t xml:space="preserve">for mean age, sex, completion time and bonus payment. </w:t>
      </w:r>
      <w:r w:rsidRPr="009A346F">
        <w:rPr>
          <w:rFonts w:cs="Times New Roman"/>
          <w:color w:val="2E74B5" w:themeColor="accent5" w:themeShade="BF"/>
          <w:szCs w:val="24"/>
          <w:lang w:val="en-GB"/>
        </w:rPr>
        <w:t>The study was approved by a local ethical committee (</w:t>
      </w:r>
      <w:r w:rsidRPr="009A346F">
        <w:rPr>
          <w:rFonts w:cs="Times New Roman"/>
          <w:color w:val="2E74B5" w:themeColor="accent5" w:themeShade="BF"/>
          <w:lang w:val="en-GB"/>
        </w:rPr>
        <w:t xml:space="preserve">INSERM </w:t>
      </w:r>
      <w:r w:rsidRPr="009A346F">
        <w:rPr>
          <w:rFonts w:cs="Times New Roman"/>
          <w:color w:val="2E74B5" w:themeColor="accent5" w:themeShade="BF"/>
          <w:szCs w:val="24"/>
          <w:lang w:val="en-GB"/>
        </w:rPr>
        <w:t xml:space="preserve">Institutional Review Board) and all participants gave informed consent before taking part in the experiment. </w:t>
      </w:r>
    </w:p>
    <w:p w14:paraId="054FDB16" w14:textId="32887243" w:rsidR="001F1997" w:rsidRPr="002C7E24" w:rsidRDefault="009A346F" w:rsidP="001F1997">
      <w:pPr>
        <w:pStyle w:val="Lgende"/>
        <w:keepNext/>
        <w:spacing w:after="0" w:line="360" w:lineRule="auto"/>
        <w:rPr>
          <w:rFonts w:ascii="Times New Roman" w:hAnsi="Times New Roman" w:cs="Times New Roman"/>
          <w:i w:val="0"/>
          <w:color w:val="2E74B5" w:themeColor="accent5" w:themeShade="BF"/>
          <w:sz w:val="24"/>
          <w:szCs w:val="24"/>
          <w:lang w:val="en-GB"/>
        </w:rPr>
      </w:pPr>
      <w:r>
        <w:rPr>
          <w:rFonts w:ascii="Times New Roman" w:hAnsi="Times New Roman" w:cs="Times New Roman"/>
          <w:b/>
          <w:i w:val="0"/>
          <w:color w:val="2E74B5" w:themeColor="accent5" w:themeShade="BF"/>
          <w:sz w:val="24"/>
          <w:szCs w:val="24"/>
          <w:lang w:val="en-GB"/>
        </w:rPr>
        <w:lastRenderedPageBreak/>
        <w:t xml:space="preserve">Supplemental </w:t>
      </w:r>
      <w:r w:rsidR="001F1997" w:rsidRPr="009A346F">
        <w:rPr>
          <w:rFonts w:ascii="Times New Roman" w:hAnsi="Times New Roman" w:cs="Times New Roman"/>
          <w:b/>
          <w:i w:val="0"/>
          <w:color w:val="2E74B5" w:themeColor="accent5" w:themeShade="BF"/>
          <w:sz w:val="24"/>
          <w:szCs w:val="24"/>
          <w:lang w:val="en-GB"/>
        </w:rPr>
        <w:t xml:space="preserve">Table </w:t>
      </w:r>
      <w:r w:rsidR="00560F0D">
        <w:rPr>
          <w:rFonts w:ascii="Times New Roman" w:hAnsi="Times New Roman" w:cs="Times New Roman"/>
          <w:b/>
          <w:i w:val="0"/>
          <w:color w:val="2E74B5" w:themeColor="accent5" w:themeShade="BF"/>
          <w:sz w:val="24"/>
          <w:szCs w:val="24"/>
          <w:lang w:val="en-GB"/>
        </w:rPr>
        <w:t>10</w:t>
      </w:r>
      <w:r w:rsidR="001F1997" w:rsidRPr="009A346F">
        <w:rPr>
          <w:rFonts w:ascii="Times New Roman" w:hAnsi="Times New Roman" w:cs="Times New Roman"/>
          <w:b/>
          <w:i w:val="0"/>
          <w:color w:val="2E74B5" w:themeColor="accent5" w:themeShade="BF"/>
          <w:sz w:val="24"/>
          <w:szCs w:val="24"/>
          <w:lang w:val="en-GB"/>
        </w:rPr>
        <w:t>.</w:t>
      </w:r>
      <w:r w:rsidR="001F1997" w:rsidRPr="009A346F">
        <w:rPr>
          <w:rFonts w:ascii="Times New Roman" w:hAnsi="Times New Roman" w:cs="Times New Roman"/>
          <w:i w:val="0"/>
          <w:color w:val="2E74B5" w:themeColor="accent5" w:themeShade="BF"/>
          <w:sz w:val="24"/>
          <w:szCs w:val="24"/>
          <w:lang w:val="en-GB"/>
        </w:rPr>
        <w:t xml:space="preserve"> Demographics of the new experiment</w:t>
      </w:r>
    </w:p>
    <w:tbl>
      <w:tblPr>
        <w:tblW w:w="0" w:type="auto"/>
        <w:tblCellSpacing w:w="15" w:type="dxa"/>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51"/>
        <w:gridCol w:w="1411"/>
        <w:gridCol w:w="1412"/>
        <w:gridCol w:w="1410"/>
        <w:gridCol w:w="1411"/>
        <w:gridCol w:w="1410"/>
        <w:gridCol w:w="1411"/>
      </w:tblGrid>
      <w:tr w:rsidR="001F1997" w:rsidRPr="002C7E24" w14:paraId="1E7A567C" w14:textId="77777777" w:rsidTr="004F4535">
        <w:trPr>
          <w:tblHeader/>
          <w:tblCellSpacing w:w="15" w:type="dxa"/>
        </w:trPr>
        <w:tc>
          <w:tcPr>
            <w:tcW w:w="506" w:type="dxa"/>
            <w:vAlign w:val="center"/>
            <w:hideMark/>
          </w:tcPr>
          <w:p w14:paraId="6394950F"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p>
        </w:tc>
        <w:tc>
          <w:tcPr>
            <w:tcW w:w="1381" w:type="dxa"/>
            <w:vAlign w:val="center"/>
            <w:hideMark/>
          </w:tcPr>
          <w:p w14:paraId="562757E2"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r w:rsidRPr="002C7E24">
              <w:rPr>
                <w:rFonts w:eastAsia="Times New Roman" w:cs="Times New Roman"/>
                <w:b/>
                <w:bCs/>
                <w:color w:val="2E74B5" w:themeColor="accent5" w:themeShade="BF"/>
                <w:szCs w:val="24"/>
                <w:lang w:val="en-GB"/>
              </w:rPr>
              <w:t>Men</w:t>
            </w:r>
          </w:p>
        </w:tc>
        <w:tc>
          <w:tcPr>
            <w:tcW w:w="1382" w:type="dxa"/>
            <w:vAlign w:val="center"/>
            <w:hideMark/>
          </w:tcPr>
          <w:p w14:paraId="3E636779"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r w:rsidRPr="002C7E24">
              <w:rPr>
                <w:rFonts w:eastAsia="Times New Roman" w:cs="Times New Roman"/>
                <w:b/>
                <w:bCs/>
                <w:color w:val="2E74B5" w:themeColor="accent5" w:themeShade="BF"/>
                <w:szCs w:val="24"/>
                <w:lang w:val="en-GB"/>
              </w:rPr>
              <w:t>Women</w:t>
            </w:r>
          </w:p>
        </w:tc>
        <w:tc>
          <w:tcPr>
            <w:tcW w:w="1380" w:type="dxa"/>
            <w:vAlign w:val="center"/>
            <w:hideMark/>
          </w:tcPr>
          <w:p w14:paraId="068555CB"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r w:rsidRPr="002C7E24">
              <w:rPr>
                <w:rFonts w:eastAsia="Times New Roman" w:cs="Times New Roman"/>
                <w:b/>
                <w:bCs/>
                <w:color w:val="2E74B5" w:themeColor="accent5" w:themeShade="BF"/>
                <w:szCs w:val="24"/>
                <w:lang w:val="en-GB"/>
              </w:rPr>
              <w:t>n</w:t>
            </w:r>
          </w:p>
        </w:tc>
        <w:tc>
          <w:tcPr>
            <w:tcW w:w="1381" w:type="dxa"/>
            <w:vAlign w:val="center"/>
            <w:hideMark/>
          </w:tcPr>
          <w:p w14:paraId="4438EF23"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r w:rsidRPr="002C7E24">
              <w:rPr>
                <w:rFonts w:eastAsia="Times New Roman" w:cs="Times New Roman"/>
                <w:b/>
                <w:bCs/>
                <w:color w:val="2E74B5" w:themeColor="accent5" w:themeShade="BF"/>
                <w:szCs w:val="24"/>
                <w:lang w:val="en-GB"/>
              </w:rPr>
              <w:t>Age</w:t>
            </w:r>
          </w:p>
        </w:tc>
        <w:tc>
          <w:tcPr>
            <w:tcW w:w="1380" w:type="dxa"/>
            <w:vAlign w:val="center"/>
            <w:hideMark/>
          </w:tcPr>
          <w:p w14:paraId="573AF9DD"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r w:rsidRPr="002C7E24">
              <w:rPr>
                <w:rFonts w:eastAsia="Times New Roman" w:cs="Times New Roman"/>
                <w:b/>
                <w:bCs/>
                <w:color w:val="2E74B5" w:themeColor="accent5" w:themeShade="BF"/>
                <w:szCs w:val="24"/>
                <w:lang w:val="en-GB"/>
              </w:rPr>
              <w:t>Bonus</w:t>
            </w:r>
          </w:p>
        </w:tc>
        <w:tc>
          <w:tcPr>
            <w:tcW w:w="1366" w:type="dxa"/>
            <w:vAlign w:val="center"/>
            <w:hideMark/>
          </w:tcPr>
          <w:p w14:paraId="0C907F8F" w14:textId="77777777" w:rsidR="001F1997" w:rsidRPr="002C7E24" w:rsidRDefault="001F1997" w:rsidP="004F4535">
            <w:pPr>
              <w:spacing w:after="0" w:line="240" w:lineRule="auto"/>
              <w:jc w:val="center"/>
              <w:rPr>
                <w:rFonts w:eastAsia="Times New Roman" w:cs="Times New Roman"/>
                <w:b/>
                <w:bCs/>
                <w:color w:val="2E74B5" w:themeColor="accent5" w:themeShade="BF"/>
                <w:szCs w:val="24"/>
                <w:lang w:val="en-GB"/>
              </w:rPr>
            </w:pPr>
            <w:r w:rsidRPr="002C7E24">
              <w:rPr>
                <w:rFonts w:eastAsia="Times New Roman" w:cs="Times New Roman"/>
                <w:b/>
                <w:bCs/>
                <w:color w:val="2E74B5" w:themeColor="accent5" w:themeShade="BF"/>
                <w:szCs w:val="24"/>
                <w:lang w:val="en-GB"/>
              </w:rPr>
              <w:t>Time</w:t>
            </w:r>
          </w:p>
        </w:tc>
      </w:tr>
      <w:tr w:rsidR="001F1997" w:rsidRPr="002C7E24" w14:paraId="1D4B8425" w14:textId="77777777" w:rsidTr="004F4535">
        <w:trPr>
          <w:tblCellSpacing w:w="15" w:type="dxa"/>
        </w:trPr>
        <w:tc>
          <w:tcPr>
            <w:tcW w:w="506" w:type="dxa"/>
            <w:vAlign w:val="center"/>
            <w:hideMark/>
          </w:tcPr>
          <w:p w14:paraId="56549C1A" w14:textId="77777777" w:rsidR="001F1997" w:rsidRPr="002C7E24" w:rsidRDefault="001F1997" w:rsidP="004F4535">
            <w:pPr>
              <w:spacing w:after="0" w:line="240" w:lineRule="auto"/>
              <w:jc w:val="center"/>
              <w:rPr>
                <w:rFonts w:eastAsia="Times New Roman" w:cs="Times New Roman"/>
                <w:b/>
                <w:color w:val="2E74B5" w:themeColor="accent5" w:themeShade="BF"/>
                <w:szCs w:val="24"/>
                <w:lang w:val="en-GB"/>
              </w:rPr>
            </w:pPr>
            <w:r w:rsidRPr="002C7E24">
              <w:rPr>
                <w:rFonts w:eastAsia="Times New Roman" w:cs="Times New Roman"/>
                <w:b/>
                <w:color w:val="2E74B5" w:themeColor="accent5" w:themeShade="BF"/>
                <w:szCs w:val="24"/>
                <w:lang w:val="en-GB"/>
              </w:rPr>
              <w:t>E4</w:t>
            </w:r>
          </w:p>
        </w:tc>
        <w:tc>
          <w:tcPr>
            <w:tcW w:w="1381" w:type="dxa"/>
            <w:vAlign w:val="center"/>
            <w:hideMark/>
          </w:tcPr>
          <w:p w14:paraId="06F56F1C"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24</w:t>
            </w:r>
          </w:p>
        </w:tc>
        <w:tc>
          <w:tcPr>
            <w:tcW w:w="1382" w:type="dxa"/>
            <w:vAlign w:val="center"/>
            <w:hideMark/>
          </w:tcPr>
          <w:p w14:paraId="10B43A99"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24</w:t>
            </w:r>
          </w:p>
        </w:tc>
        <w:tc>
          <w:tcPr>
            <w:tcW w:w="1380" w:type="dxa"/>
            <w:vAlign w:val="center"/>
            <w:hideMark/>
          </w:tcPr>
          <w:p w14:paraId="6D38C69D"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48</w:t>
            </w:r>
          </w:p>
        </w:tc>
        <w:tc>
          <w:tcPr>
            <w:tcW w:w="1381" w:type="dxa"/>
            <w:vAlign w:val="center"/>
            <w:hideMark/>
          </w:tcPr>
          <w:p w14:paraId="3628565E"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34.4±6.73</w:t>
            </w:r>
          </w:p>
        </w:tc>
        <w:tc>
          <w:tcPr>
            <w:tcW w:w="1380" w:type="dxa"/>
            <w:vAlign w:val="center"/>
            <w:hideMark/>
          </w:tcPr>
          <w:p w14:paraId="44862C30"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3.25±0.219</w:t>
            </w:r>
          </w:p>
        </w:tc>
        <w:tc>
          <w:tcPr>
            <w:tcW w:w="1366" w:type="dxa"/>
            <w:vAlign w:val="center"/>
            <w:hideMark/>
          </w:tcPr>
          <w:p w14:paraId="6A5A17AF"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29.8±5.38</w:t>
            </w:r>
          </w:p>
        </w:tc>
      </w:tr>
      <w:tr w:rsidR="001F1997" w:rsidRPr="002C7E24" w14:paraId="1A21395E" w14:textId="77777777" w:rsidTr="004F4535">
        <w:trPr>
          <w:tblCellSpacing w:w="15" w:type="dxa"/>
        </w:trPr>
        <w:tc>
          <w:tcPr>
            <w:tcW w:w="506" w:type="dxa"/>
            <w:vAlign w:val="center"/>
            <w:hideMark/>
          </w:tcPr>
          <w:p w14:paraId="751944AC" w14:textId="77777777" w:rsidR="001F1997" w:rsidRPr="002C7E24" w:rsidRDefault="001F1997" w:rsidP="004F4535">
            <w:pPr>
              <w:spacing w:after="0" w:line="240" w:lineRule="auto"/>
              <w:jc w:val="center"/>
              <w:rPr>
                <w:rFonts w:eastAsia="Times New Roman" w:cs="Times New Roman"/>
                <w:b/>
                <w:color w:val="2E74B5" w:themeColor="accent5" w:themeShade="BF"/>
                <w:szCs w:val="24"/>
                <w:lang w:val="en-GB"/>
              </w:rPr>
            </w:pPr>
            <w:r w:rsidRPr="002C7E24">
              <w:rPr>
                <w:rFonts w:eastAsia="Times New Roman" w:cs="Times New Roman"/>
                <w:b/>
                <w:color w:val="2E74B5" w:themeColor="accent5" w:themeShade="BF"/>
                <w:szCs w:val="24"/>
                <w:lang w:val="en-GB"/>
              </w:rPr>
              <w:t>E5</w:t>
            </w:r>
          </w:p>
        </w:tc>
        <w:tc>
          <w:tcPr>
            <w:tcW w:w="1381" w:type="dxa"/>
            <w:vAlign w:val="center"/>
            <w:hideMark/>
          </w:tcPr>
          <w:p w14:paraId="656C7464"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24</w:t>
            </w:r>
          </w:p>
        </w:tc>
        <w:tc>
          <w:tcPr>
            <w:tcW w:w="1382" w:type="dxa"/>
            <w:vAlign w:val="center"/>
            <w:hideMark/>
          </w:tcPr>
          <w:p w14:paraId="0CBA0E8D"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24</w:t>
            </w:r>
          </w:p>
        </w:tc>
        <w:tc>
          <w:tcPr>
            <w:tcW w:w="1380" w:type="dxa"/>
            <w:vAlign w:val="center"/>
            <w:hideMark/>
          </w:tcPr>
          <w:p w14:paraId="58CCF21D"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48</w:t>
            </w:r>
          </w:p>
        </w:tc>
        <w:tc>
          <w:tcPr>
            <w:tcW w:w="1381" w:type="dxa"/>
            <w:vAlign w:val="center"/>
            <w:hideMark/>
          </w:tcPr>
          <w:p w14:paraId="497139E5"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32.5±7.31</w:t>
            </w:r>
          </w:p>
        </w:tc>
        <w:tc>
          <w:tcPr>
            <w:tcW w:w="1380" w:type="dxa"/>
            <w:vAlign w:val="center"/>
            <w:hideMark/>
          </w:tcPr>
          <w:p w14:paraId="17C6ED98"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3.23±0.193</w:t>
            </w:r>
          </w:p>
        </w:tc>
        <w:tc>
          <w:tcPr>
            <w:tcW w:w="1366" w:type="dxa"/>
            <w:vAlign w:val="center"/>
            <w:hideMark/>
          </w:tcPr>
          <w:p w14:paraId="4595AD2C"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29.6±5.31</w:t>
            </w:r>
          </w:p>
        </w:tc>
      </w:tr>
      <w:tr w:rsidR="001F1997" w:rsidRPr="002C7E24" w14:paraId="4C6EE27A" w14:textId="77777777" w:rsidTr="004F4535">
        <w:trPr>
          <w:tblCellSpacing w:w="15" w:type="dxa"/>
        </w:trPr>
        <w:tc>
          <w:tcPr>
            <w:tcW w:w="506" w:type="dxa"/>
            <w:vAlign w:val="center"/>
            <w:hideMark/>
          </w:tcPr>
          <w:p w14:paraId="07A29076" w14:textId="77777777" w:rsidR="001F1997" w:rsidRPr="002C7E24" w:rsidRDefault="001F1997" w:rsidP="004F4535">
            <w:pPr>
              <w:spacing w:after="0" w:line="240" w:lineRule="auto"/>
              <w:jc w:val="center"/>
              <w:rPr>
                <w:rFonts w:eastAsia="Times New Roman" w:cs="Times New Roman"/>
                <w:b/>
                <w:color w:val="2E74B5" w:themeColor="accent5" w:themeShade="BF"/>
                <w:szCs w:val="24"/>
                <w:lang w:val="en-GB"/>
              </w:rPr>
            </w:pPr>
            <w:r w:rsidRPr="002C7E24">
              <w:rPr>
                <w:rFonts w:eastAsia="Times New Roman" w:cs="Times New Roman"/>
                <w:b/>
                <w:color w:val="2E74B5" w:themeColor="accent5" w:themeShade="BF"/>
                <w:szCs w:val="24"/>
                <w:lang w:val="en-GB"/>
              </w:rPr>
              <w:t>E6</w:t>
            </w:r>
          </w:p>
        </w:tc>
        <w:tc>
          <w:tcPr>
            <w:tcW w:w="1381" w:type="dxa"/>
            <w:vAlign w:val="center"/>
            <w:hideMark/>
          </w:tcPr>
          <w:p w14:paraId="028CB305"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24</w:t>
            </w:r>
          </w:p>
        </w:tc>
        <w:tc>
          <w:tcPr>
            <w:tcW w:w="1382" w:type="dxa"/>
            <w:vAlign w:val="center"/>
            <w:hideMark/>
          </w:tcPr>
          <w:p w14:paraId="6ABC8A79"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24</w:t>
            </w:r>
          </w:p>
        </w:tc>
        <w:tc>
          <w:tcPr>
            <w:tcW w:w="1380" w:type="dxa"/>
            <w:vAlign w:val="center"/>
            <w:hideMark/>
          </w:tcPr>
          <w:p w14:paraId="5E1944FC"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48</w:t>
            </w:r>
          </w:p>
        </w:tc>
        <w:tc>
          <w:tcPr>
            <w:tcW w:w="1381" w:type="dxa"/>
            <w:vAlign w:val="center"/>
            <w:hideMark/>
          </w:tcPr>
          <w:p w14:paraId="0A786026"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32.0±7.16</w:t>
            </w:r>
          </w:p>
        </w:tc>
        <w:tc>
          <w:tcPr>
            <w:tcW w:w="1380" w:type="dxa"/>
            <w:vAlign w:val="center"/>
            <w:hideMark/>
          </w:tcPr>
          <w:p w14:paraId="470D5B29"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3.04±0.144</w:t>
            </w:r>
          </w:p>
        </w:tc>
        <w:tc>
          <w:tcPr>
            <w:tcW w:w="1366" w:type="dxa"/>
            <w:vAlign w:val="center"/>
            <w:hideMark/>
          </w:tcPr>
          <w:p w14:paraId="666F0710" w14:textId="77777777" w:rsidR="001F1997" w:rsidRPr="002C7E24" w:rsidRDefault="001F1997" w:rsidP="004F4535">
            <w:pPr>
              <w:spacing w:after="0" w:line="240" w:lineRule="auto"/>
              <w:jc w:val="center"/>
              <w:rPr>
                <w:rFonts w:eastAsia="Times New Roman" w:cs="Times New Roman"/>
                <w:color w:val="2E74B5" w:themeColor="accent5" w:themeShade="BF"/>
                <w:szCs w:val="24"/>
                <w:lang w:val="en-GB"/>
              </w:rPr>
            </w:pPr>
            <w:r w:rsidRPr="002C7E24">
              <w:rPr>
                <w:rFonts w:eastAsia="Times New Roman" w:cs="Times New Roman"/>
                <w:color w:val="2E74B5" w:themeColor="accent5" w:themeShade="BF"/>
                <w:szCs w:val="24"/>
                <w:lang w:val="en-GB"/>
              </w:rPr>
              <w:t>30.6±8.01</w:t>
            </w:r>
          </w:p>
        </w:tc>
      </w:tr>
    </w:tbl>
    <w:p w14:paraId="54F35137" w14:textId="77777777" w:rsidR="001F1997" w:rsidRPr="002C7E24" w:rsidRDefault="001F1997" w:rsidP="001F1997">
      <w:pPr>
        <w:spacing w:after="0" w:line="360" w:lineRule="auto"/>
        <w:rPr>
          <w:rFonts w:cs="Times New Roman"/>
          <w:color w:val="2E74B5" w:themeColor="accent5" w:themeShade="BF"/>
          <w:szCs w:val="24"/>
          <w:lang w:val="en-GB"/>
        </w:rPr>
      </w:pPr>
    </w:p>
    <w:p w14:paraId="157F7E3B" w14:textId="77777777" w:rsidR="001F1997" w:rsidRPr="0093255C" w:rsidRDefault="001F1997" w:rsidP="001F1997">
      <w:pPr>
        <w:pStyle w:val="Titre4"/>
        <w:spacing w:before="0" w:line="360" w:lineRule="auto"/>
        <w:rPr>
          <w:rStyle w:val="Aucun"/>
          <w:rFonts w:ascii="Times New Roman" w:hAnsi="Times New Roman" w:cs="Times New Roman"/>
          <w:b/>
          <w:bCs/>
          <w:iCs w:val="0"/>
          <w:color w:val="2E74B5" w:themeColor="accent5" w:themeShade="BF"/>
          <w:szCs w:val="24"/>
          <w:lang w:val="en-GB"/>
        </w:rPr>
      </w:pPr>
      <w:r w:rsidRPr="0093255C">
        <w:rPr>
          <w:rStyle w:val="Aucun"/>
          <w:rFonts w:ascii="Times New Roman" w:hAnsi="Times New Roman" w:cs="Times New Roman"/>
          <w:b/>
          <w:bCs/>
          <w:iCs w:val="0"/>
          <w:color w:val="2E74B5" w:themeColor="accent5" w:themeShade="BF"/>
          <w:szCs w:val="24"/>
          <w:lang w:val="en-GB"/>
        </w:rPr>
        <w:t>Behavioural procedure</w:t>
      </w:r>
    </w:p>
    <w:p w14:paraId="571A4957" w14:textId="2C0626B8" w:rsidR="001F1997" w:rsidRPr="002C7E24" w:rsidRDefault="001F1997" w:rsidP="001F1997">
      <w:pPr>
        <w:pStyle w:val="Corps"/>
        <w:spacing w:after="0" w:line="360" w:lineRule="auto"/>
        <w:ind w:firstLine="708"/>
        <w:rPr>
          <w:rStyle w:val="Aucun"/>
          <w:rFonts w:cs="Times New Roman"/>
          <w:color w:val="2E74B5" w:themeColor="accent5" w:themeShade="BF"/>
          <w:lang w:val="en-GB"/>
        </w:rPr>
      </w:pPr>
      <w:r w:rsidRPr="002C7E24">
        <w:rPr>
          <w:rStyle w:val="Aucun"/>
          <w:rFonts w:cs="Times New Roman"/>
          <w:color w:val="2E74B5" w:themeColor="accent5" w:themeShade="BF"/>
          <w:lang w:val="en-GB"/>
        </w:rPr>
        <w:t>The learning phase of Experiments 4-6 was arranged into 9-trial blocks. Within each block, 8 forced sampling trials (single stimulus presentations) with partial feedback preceded a probe choice trial with no feedback. Sampling trials included 4 presentations of the high value stimulus and 4 presentations of the low value stimulus in an interleaved manner (</w:t>
      </w:r>
      <w:proofErr w:type="gramStart"/>
      <w:r w:rsidRPr="002C7E24">
        <w:rPr>
          <w:rStyle w:val="Aucun"/>
          <w:rFonts w:cs="Times New Roman"/>
          <w:color w:val="2E74B5" w:themeColor="accent5" w:themeShade="BF"/>
          <w:lang w:val="en-GB"/>
        </w:rPr>
        <w:t>e.g.</w:t>
      </w:r>
      <w:proofErr w:type="gramEnd"/>
      <w:r w:rsidRPr="002C7E24">
        <w:rPr>
          <w:rStyle w:val="Aucun"/>
          <w:rFonts w:cs="Times New Roman"/>
          <w:color w:val="2E74B5" w:themeColor="accent5" w:themeShade="BF"/>
          <w:lang w:val="en-GB"/>
        </w:rPr>
        <w:t xml:space="preserve"> A, B, A, ...). Each stimulus was presented an equal number of times on the left and right of the screen (during sampling trials) and the order of presentation within a block was also counterbalanced. The reward probabilities associated with each option are shown in </w:t>
      </w:r>
      <w:r w:rsidRPr="002C7E24">
        <w:rPr>
          <w:rStyle w:val="Aucun"/>
          <w:rFonts w:cs="Times New Roman"/>
          <w:b/>
          <w:bCs/>
          <w:color w:val="2E74B5" w:themeColor="accent5" w:themeShade="BF"/>
          <w:lang w:val="en-GB"/>
        </w:rPr>
        <w:t>Figure 1C</w:t>
      </w:r>
      <w:r w:rsidR="009A346F">
        <w:rPr>
          <w:rStyle w:val="Aucun"/>
          <w:rFonts w:cs="Times New Roman"/>
          <w:b/>
          <w:bCs/>
          <w:color w:val="2E74B5" w:themeColor="accent5" w:themeShade="BF"/>
          <w:lang w:val="en-GB"/>
        </w:rPr>
        <w:t xml:space="preserve"> (Main text)</w:t>
      </w:r>
      <w:r w:rsidRPr="002C7E24">
        <w:rPr>
          <w:rStyle w:val="Aucun"/>
          <w:rFonts w:cs="Times New Roman"/>
          <w:color w:val="2E74B5" w:themeColor="accent5" w:themeShade="BF"/>
          <w:lang w:val="en-GB"/>
        </w:rPr>
        <w:t>. Two stimuli were associated with each probability (8 options in total) to ensure that the task remained sufficiently challenging. Each option was shown 32 times with feedback, yielding 256 sampling trials and 32 choice trials (288 trials in total). Thus, participants received the same amount of information as in Experiments 1-3.</w:t>
      </w:r>
    </w:p>
    <w:p w14:paraId="267C7961" w14:textId="096F2D54" w:rsidR="001F1997" w:rsidRDefault="001F1997" w:rsidP="001F1997">
      <w:pPr>
        <w:pStyle w:val="Corps"/>
        <w:spacing w:after="0" w:line="360" w:lineRule="auto"/>
        <w:ind w:firstLine="708"/>
        <w:rPr>
          <w:rStyle w:val="Aucun"/>
          <w:rFonts w:cs="Times New Roman"/>
          <w:color w:val="2E74B5" w:themeColor="accent5" w:themeShade="BF"/>
          <w:lang w:val="en-GB"/>
        </w:rPr>
      </w:pPr>
      <w:r w:rsidRPr="002C7E24">
        <w:rPr>
          <w:rStyle w:val="Aucun"/>
          <w:rFonts w:cs="Times New Roman"/>
          <w:color w:val="2E74B5" w:themeColor="accent5" w:themeShade="BF"/>
          <w:lang w:val="en-GB"/>
        </w:rPr>
        <w:t xml:space="preserve">The learning phase was preceded by a pre-training phase consisting of a single block during which the participants could familiarize themselves with the task structure. The pre-training phase used a different set of stimuli (the letters A, B) with different outcome probabilities (25% and 75%). The learning and transfer phase were identical to those described in the main text </w:t>
      </w:r>
      <w:r w:rsidRPr="002C7E24">
        <w:rPr>
          <w:rStyle w:val="Aucun"/>
          <w:rFonts w:cs="Times New Roman"/>
          <w:b/>
          <w:color w:val="2E74B5" w:themeColor="accent5" w:themeShade="BF"/>
          <w:lang w:val="en-GB"/>
        </w:rPr>
        <w:t>(Methods</w:t>
      </w:r>
      <w:r w:rsidR="009A346F">
        <w:rPr>
          <w:rStyle w:val="Aucun"/>
          <w:rFonts w:cs="Times New Roman"/>
          <w:b/>
          <w:color w:val="2E74B5" w:themeColor="accent5" w:themeShade="BF"/>
          <w:lang w:val="en-GB"/>
        </w:rPr>
        <w:t xml:space="preserve"> – Main text</w:t>
      </w:r>
      <w:r w:rsidRPr="002C7E24">
        <w:rPr>
          <w:rStyle w:val="Aucun"/>
          <w:rFonts w:cs="Times New Roman"/>
          <w:b/>
          <w:color w:val="2E74B5" w:themeColor="accent5" w:themeShade="BF"/>
          <w:lang w:val="en-GB"/>
        </w:rPr>
        <w:t>)</w:t>
      </w:r>
      <w:r w:rsidRPr="002C7E24">
        <w:rPr>
          <w:rStyle w:val="Aucun"/>
          <w:rFonts w:cs="Times New Roman"/>
          <w:color w:val="2E74B5" w:themeColor="accent5" w:themeShade="BF"/>
          <w:lang w:val="en-GB"/>
        </w:rPr>
        <w:t>.</w:t>
      </w:r>
    </w:p>
    <w:p w14:paraId="5DE1FFB5" w14:textId="77777777" w:rsidR="00A1382A" w:rsidRPr="002C7E24" w:rsidRDefault="00A1382A" w:rsidP="001F1997">
      <w:pPr>
        <w:pStyle w:val="Corps"/>
        <w:spacing w:after="0" w:line="360" w:lineRule="auto"/>
        <w:ind w:firstLine="708"/>
        <w:rPr>
          <w:rFonts w:cs="Times New Roman"/>
          <w:color w:val="2E74B5" w:themeColor="accent5" w:themeShade="BF"/>
          <w:lang w:val="en-GB"/>
        </w:rPr>
      </w:pPr>
    </w:p>
    <w:p w14:paraId="16F3F574" w14:textId="77777777" w:rsidR="001F1997" w:rsidRPr="002C7E24" w:rsidRDefault="001F1997" w:rsidP="001F1997">
      <w:pPr>
        <w:pStyle w:val="meth30"/>
        <w:spacing w:before="0" w:line="360" w:lineRule="auto"/>
        <w:rPr>
          <w:rStyle w:val="Aucun"/>
          <w:rFonts w:cs="Times New Roman"/>
          <w:i w:val="0"/>
          <w:color w:val="2E74B5" w:themeColor="accent5" w:themeShade="BF"/>
          <w:lang w:val="en-GB"/>
        </w:rPr>
      </w:pPr>
      <w:r w:rsidRPr="002C7E24">
        <w:rPr>
          <w:rStyle w:val="Aucun"/>
          <w:rFonts w:cs="Times New Roman"/>
          <w:i w:val="0"/>
          <w:color w:val="2E74B5" w:themeColor="accent5" w:themeShade="BF"/>
          <w:lang w:val="en-GB"/>
        </w:rPr>
        <w:t>Results</w:t>
      </w:r>
    </w:p>
    <w:p w14:paraId="281C1FFC" w14:textId="1C0DF8A2" w:rsidR="001F1997" w:rsidRPr="00874B3C" w:rsidRDefault="00874B3C" w:rsidP="00874B3C">
      <w:pPr>
        <w:spacing w:after="0" w:line="360" w:lineRule="auto"/>
        <w:ind w:firstLine="708"/>
        <w:rPr>
          <w:rStyle w:val="Aucun"/>
          <w:rFonts w:eastAsia="Times New Roman" w:cs="Times New Roman"/>
          <w:color w:val="2E74B5" w:themeColor="accent5" w:themeShade="BF"/>
          <w:szCs w:val="24"/>
          <w:lang w:val="en-GB"/>
        </w:rPr>
      </w:pPr>
      <w:r>
        <w:rPr>
          <w:rFonts w:eastAsia="Times New Roman" w:cs="Times New Roman"/>
          <w:color w:val="2E74B5" w:themeColor="accent5" w:themeShade="BF"/>
          <w:szCs w:val="24"/>
          <w:lang w:val="en-GB"/>
        </w:rPr>
        <w:t xml:space="preserve">As the learning phase consisted primarily of sampling trials, </w:t>
      </w:r>
      <w:r w:rsidR="00A1382A">
        <w:rPr>
          <w:rFonts w:eastAsia="Times New Roman" w:cs="Times New Roman"/>
          <w:color w:val="2E74B5" w:themeColor="accent5" w:themeShade="BF"/>
          <w:szCs w:val="24"/>
          <w:lang w:val="en-GB"/>
        </w:rPr>
        <w:t xml:space="preserve">we </w:t>
      </w:r>
      <w:r>
        <w:rPr>
          <w:rFonts w:eastAsia="Times New Roman" w:cs="Times New Roman"/>
          <w:color w:val="2E74B5" w:themeColor="accent5" w:themeShade="BF"/>
          <w:szCs w:val="24"/>
          <w:lang w:val="en-GB"/>
        </w:rPr>
        <w:t>focused our</w:t>
      </w:r>
      <w:r w:rsidR="00A1382A">
        <w:rPr>
          <w:rFonts w:eastAsia="Times New Roman" w:cs="Times New Roman"/>
          <w:color w:val="2E74B5" w:themeColor="accent5" w:themeShade="BF"/>
          <w:szCs w:val="24"/>
          <w:lang w:val="en-GB"/>
        </w:rPr>
        <w:t xml:space="preserve"> analys</w:t>
      </w:r>
      <w:r>
        <w:rPr>
          <w:rFonts w:eastAsia="Times New Roman" w:cs="Times New Roman"/>
          <w:color w:val="2E74B5" w:themeColor="accent5" w:themeShade="BF"/>
          <w:szCs w:val="24"/>
          <w:lang w:val="en-GB"/>
        </w:rPr>
        <w:t>e</w:t>
      </w:r>
      <w:r w:rsidR="00A1382A">
        <w:rPr>
          <w:rFonts w:eastAsia="Times New Roman" w:cs="Times New Roman"/>
          <w:color w:val="2E74B5" w:themeColor="accent5" w:themeShade="BF"/>
          <w:szCs w:val="24"/>
          <w:lang w:val="en-GB"/>
        </w:rPr>
        <w:t>s o</w:t>
      </w:r>
      <w:r>
        <w:rPr>
          <w:rFonts w:eastAsia="Times New Roman" w:cs="Times New Roman"/>
          <w:color w:val="2E74B5" w:themeColor="accent5" w:themeShade="BF"/>
          <w:szCs w:val="24"/>
          <w:lang w:val="en-GB"/>
        </w:rPr>
        <w:t>n</w:t>
      </w:r>
      <w:r w:rsidR="00A1382A">
        <w:rPr>
          <w:rFonts w:eastAsia="Times New Roman" w:cs="Times New Roman"/>
          <w:color w:val="2E74B5" w:themeColor="accent5" w:themeShade="BF"/>
          <w:szCs w:val="24"/>
          <w:lang w:val="en-GB"/>
        </w:rPr>
        <w:t xml:space="preserve"> the transfer phase. </w:t>
      </w:r>
      <w:r w:rsidR="001F1997" w:rsidRPr="002C7E24">
        <w:rPr>
          <w:rFonts w:eastAsia="Times New Roman" w:cs="Times New Roman"/>
          <w:color w:val="2E74B5" w:themeColor="accent5" w:themeShade="BF"/>
          <w:szCs w:val="24"/>
          <w:lang w:val="en-GB"/>
        </w:rPr>
        <w:t>I</w:t>
      </w:r>
      <w:r w:rsidR="001F1997" w:rsidRPr="002C7E24">
        <w:rPr>
          <w:rStyle w:val="Aucun"/>
          <w:rFonts w:cs="Times New Roman"/>
          <w:color w:val="2E74B5" w:themeColor="accent5" w:themeShade="BF"/>
          <w:szCs w:val="24"/>
          <w:lang w:val="en-GB"/>
        </w:rPr>
        <w:t xml:space="preserve">n Experiment 4 (E4), options B and C had equivalent reward probabilities (50:50), </w:t>
      </w:r>
      <w:r w:rsidR="001F1997" w:rsidRPr="002C7E24">
        <w:rPr>
          <w:rStyle w:val="Aucun"/>
          <w:rFonts w:cs="Times New Roman"/>
          <w:color w:val="2E74B5" w:themeColor="accent5" w:themeShade="BF"/>
          <w:lang w:val="en-GB"/>
        </w:rPr>
        <w:t xml:space="preserve">but </w:t>
      </w:r>
      <w:r w:rsidR="001F1997" w:rsidRPr="002C7E24">
        <w:rPr>
          <w:rFonts w:cs="Times New Roman"/>
          <w:color w:val="2E74B5" w:themeColor="accent5" w:themeShade="BF"/>
          <w:szCs w:val="24"/>
        </w:rPr>
        <w:t>differed in relative value</w:t>
      </w:r>
      <w:r w:rsidR="001F1997" w:rsidRPr="002C7E24">
        <w:rPr>
          <w:rStyle w:val="Aucun"/>
          <w:rFonts w:cs="Times New Roman"/>
          <w:color w:val="2E74B5" w:themeColor="accent5" w:themeShade="BF"/>
          <w:szCs w:val="24"/>
          <w:lang w:val="en-GB"/>
        </w:rPr>
        <w:t xml:space="preserve"> (B = low; C = high) within their respective </w:t>
      </w:r>
      <w:r w:rsidR="001F1997" w:rsidRPr="002C7E24">
        <w:rPr>
          <w:rStyle w:val="Aucun"/>
          <w:rFonts w:cs="Times New Roman"/>
          <w:color w:val="2E74B5" w:themeColor="accent5" w:themeShade="BF"/>
          <w:szCs w:val="24"/>
          <w:rtl/>
          <w:lang w:val="en-GB"/>
        </w:rPr>
        <w:t>“</w:t>
      </w:r>
      <w:r w:rsidR="001F1997" w:rsidRPr="002C7E24">
        <w:rPr>
          <w:rStyle w:val="Aucun"/>
          <w:rFonts w:cs="Times New Roman"/>
          <w:color w:val="2E74B5" w:themeColor="accent5" w:themeShade="BF"/>
          <w:szCs w:val="24"/>
          <w:lang w:val="en-GB"/>
        </w:rPr>
        <w:t xml:space="preserve">rich” and </w:t>
      </w:r>
      <w:r w:rsidR="001F1997" w:rsidRPr="002C7E24">
        <w:rPr>
          <w:rStyle w:val="Aucun"/>
          <w:rFonts w:cs="Times New Roman"/>
          <w:color w:val="2E74B5" w:themeColor="accent5" w:themeShade="BF"/>
          <w:szCs w:val="24"/>
          <w:rtl/>
          <w:lang w:val="en-GB"/>
        </w:rPr>
        <w:t>“</w:t>
      </w:r>
      <w:r w:rsidR="001F1997" w:rsidRPr="002C7E24">
        <w:rPr>
          <w:rStyle w:val="Aucun"/>
          <w:rFonts w:cs="Times New Roman"/>
          <w:color w:val="2E74B5" w:themeColor="accent5" w:themeShade="BF"/>
          <w:szCs w:val="24"/>
          <w:lang w:val="en-GB"/>
        </w:rPr>
        <w:t xml:space="preserve">poor” learning contexts. As in Experiment 1 (E1), which had identical reward probabilities, option B was chosen significantly less </w:t>
      </w:r>
      <w:r w:rsidR="001F1997" w:rsidRPr="002C7E24">
        <w:rPr>
          <w:rFonts w:cs="Times New Roman"/>
          <w:color w:val="2E74B5" w:themeColor="accent5" w:themeShade="BF"/>
          <w:szCs w:val="24"/>
        </w:rPr>
        <w:t xml:space="preserve">often </w:t>
      </w:r>
      <w:r w:rsidR="001F1997" w:rsidRPr="002C7E24">
        <w:rPr>
          <w:rStyle w:val="Aucun"/>
          <w:rFonts w:cs="Times New Roman"/>
          <w:color w:val="2E74B5" w:themeColor="accent5" w:themeShade="BF"/>
          <w:szCs w:val="24"/>
          <w:lang w:val="en-GB"/>
        </w:rPr>
        <w:t xml:space="preserve">than chance in the early transfer trials, indicating </w:t>
      </w:r>
      <w:r w:rsidR="001F1997" w:rsidRPr="0093255C">
        <w:rPr>
          <w:rStyle w:val="Aucun"/>
          <w:rFonts w:cs="Times New Roman"/>
          <w:color w:val="2E74B5" w:themeColor="accent5" w:themeShade="BF"/>
          <w:szCs w:val="24"/>
          <w:lang w:val="en-GB"/>
        </w:rPr>
        <w:t>a clear preference for the hig</w:t>
      </w:r>
      <w:r w:rsidR="001F1997" w:rsidRPr="0093255C">
        <w:rPr>
          <w:rStyle w:val="Aucun"/>
          <w:rFonts w:cs="Times New Roman"/>
          <w:color w:val="2E74B5" w:themeColor="accent5" w:themeShade="BF"/>
          <w:lang w:val="en-GB"/>
        </w:rPr>
        <w:t>h</w:t>
      </w:r>
      <w:r w:rsidR="001F1997" w:rsidRPr="0093255C">
        <w:rPr>
          <w:rStyle w:val="Aucun"/>
          <w:rFonts w:cs="Times New Roman"/>
          <w:color w:val="2E74B5" w:themeColor="accent5" w:themeShade="BF"/>
          <w:szCs w:val="24"/>
          <w:lang w:val="en-GB"/>
        </w:rPr>
        <w:t>er relative value option C (</w:t>
      </w:r>
      <w:r w:rsidR="003671E3" w:rsidRPr="0093255C">
        <w:rPr>
          <w:rStyle w:val="Aucun"/>
          <w:rFonts w:cs="Times New Roman"/>
          <w:b/>
          <w:color w:val="2E74B5" w:themeColor="accent5" w:themeShade="BF"/>
          <w:szCs w:val="24"/>
          <w:lang w:val="en-GB"/>
        </w:rPr>
        <w:t>Supplemental</w:t>
      </w:r>
      <w:r w:rsidR="003671E3" w:rsidRPr="0093255C">
        <w:rPr>
          <w:rStyle w:val="Aucun"/>
          <w:rFonts w:cs="Times New Roman"/>
          <w:color w:val="2E74B5" w:themeColor="accent5" w:themeShade="BF"/>
          <w:szCs w:val="24"/>
          <w:lang w:val="en-GB"/>
        </w:rPr>
        <w:t xml:space="preserve"> </w:t>
      </w:r>
      <w:r w:rsidR="001F1997" w:rsidRPr="0093255C">
        <w:rPr>
          <w:rStyle w:val="Aucun"/>
          <w:rFonts w:cs="Times New Roman"/>
          <w:b/>
          <w:bCs/>
          <w:color w:val="2E74B5" w:themeColor="accent5" w:themeShade="BF"/>
          <w:szCs w:val="24"/>
          <w:lang w:val="en-GB"/>
        </w:rPr>
        <w:t>Figure</w:t>
      </w:r>
      <w:r w:rsidR="003671E3" w:rsidRPr="0093255C">
        <w:rPr>
          <w:rStyle w:val="Aucun"/>
          <w:rFonts w:cs="Times New Roman"/>
          <w:b/>
          <w:bCs/>
          <w:color w:val="2E74B5" w:themeColor="accent5" w:themeShade="BF"/>
          <w:szCs w:val="24"/>
          <w:lang w:val="en-GB"/>
        </w:rPr>
        <w:t xml:space="preserve"> 8</w:t>
      </w:r>
      <w:r w:rsidR="001F1997" w:rsidRPr="0093255C">
        <w:rPr>
          <w:rStyle w:val="Aucun"/>
          <w:rFonts w:cs="Times New Roman"/>
          <w:b/>
          <w:bCs/>
          <w:color w:val="2E74B5" w:themeColor="accent5" w:themeShade="BF"/>
          <w:szCs w:val="24"/>
          <w:lang w:val="en-GB"/>
        </w:rPr>
        <w:t>,</w:t>
      </w:r>
      <w:r w:rsidR="00581DA8" w:rsidRPr="0093255C">
        <w:rPr>
          <w:rStyle w:val="Aucun"/>
          <w:rFonts w:cs="Times New Roman"/>
          <w:b/>
          <w:bCs/>
          <w:color w:val="2E74B5" w:themeColor="accent5" w:themeShade="BF"/>
          <w:szCs w:val="24"/>
          <w:lang w:val="en-GB"/>
        </w:rPr>
        <w:t xml:space="preserve"> Supplemental</w:t>
      </w:r>
      <w:r w:rsidR="001F1997" w:rsidRPr="0093255C">
        <w:rPr>
          <w:rStyle w:val="Aucun"/>
          <w:rFonts w:cs="Times New Roman"/>
          <w:b/>
          <w:bCs/>
          <w:color w:val="2E74B5" w:themeColor="accent5" w:themeShade="BF"/>
          <w:szCs w:val="24"/>
          <w:lang w:val="en-GB"/>
        </w:rPr>
        <w:t xml:space="preserve"> </w:t>
      </w:r>
      <w:r w:rsidR="00581DA8" w:rsidRPr="0093255C">
        <w:rPr>
          <w:rStyle w:val="Aucun"/>
          <w:rFonts w:cs="Times New Roman"/>
          <w:b/>
          <w:bCs/>
          <w:color w:val="2E74B5" w:themeColor="accent5" w:themeShade="BF"/>
          <w:szCs w:val="24"/>
          <w:lang w:val="en-GB"/>
        </w:rPr>
        <w:t>T</w:t>
      </w:r>
      <w:r w:rsidR="001F1997" w:rsidRPr="0093255C">
        <w:rPr>
          <w:rStyle w:val="Aucun"/>
          <w:rFonts w:cs="Times New Roman"/>
          <w:b/>
          <w:bCs/>
          <w:color w:val="2E74B5" w:themeColor="accent5" w:themeShade="BF"/>
          <w:szCs w:val="24"/>
          <w:lang w:val="en-GB"/>
        </w:rPr>
        <w:t>able</w:t>
      </w:r>
      <w:r w:rsidR="00180971" w:rsidRPr="0093255C">
        <w:rPr>
          <w:rStyle w:val="Aucun"/>
          <w:rFonts w:cs="Times New Roman"/>
          <w:b/>
          <w:bCs/>
          <w:color w:val="2E74B5" w:themeColor="accent5" w:themeShade="BF"/>
          <w:szCs w:val="24"/>
          <w:lang w:val="en-GB"/>
        </w:rPr>
        <w:t xml:space="preserve"> 11</w:t>
      </w:r>
      <w:r w:rsidR="001F1997" w:rsidRPr="0093255C">
        <w:rPr>
          <w:rStyle w:val="Aucun"/>
          <w:rFonts w:cs="Times New Roman"/>
          <w:i/>
          <w:iCs/>
          <w:color w:val="2E74B5" w:themeColor="accent5" w:themeShade="BF"/>
          <w:szCs w:val="24"/>
          <w:lang w:val="en-GB"/>
        </w:rPr>
        <w:t>;</w:t>
      </w:r>
      <w:r w:rsidR="001F1997" w:rsidRPr="0093255C">
        <w:rPr>
          <w:rStyle w:val="Aucun"/>
          <w:rFonts w:cs="Times New Roman"/>
          <w:color w:val="2E74B5" w:themeColor="accent5" w:themeShade="BF"/>
          <w:lang w:val="en-GB"/>
        </w:rPr>
        <w:t xml:space="preserve"> M=0.242,</w:t>
      </w:r>
      <w:r w:rsidR="001F1997" w:rsidRPr="0093255C">
        <w:rPr>
          <w:rStyle w:val="Aucun"/>
          <w:rFonts w:cs="Times New Roman"/>
          <w:color w:val="2E74B5" w:themeColor="accent5" w:themeShade="BF"/>
          <w:szCs w:val="24"/>
          <w:lang w:val="en-GB"/>
        </w:rPr>
        <w:t xml:space="preserve"> CI</w:t>
      </w:r>
      <w:proofErr w:type="gramStart"/>
      <w:r w:rsidR="001F1997" w:rsidRPr="0093255C">
        <w:rPr>
          <w:rStyle w:val="Aucun"/>
          <w:rFonts w:cs="Times New Roman"/>
          <w:color w:val="2E74B5" w:themeColor="accent5" w:themeShade="BF"/>
          <w:szCs w:val="24"/>
          <w:lang w:val="en-GB"/>
        </w:rPr>
        <w:t>=[</w:t>
      </w:r>
      <w:proofErr w:type="gramEnd"/>
      <w:r w:rsidR="001F1997" w:rsidRPr="0093255C">
        <w:rPr>
          <w:rStyle w:val="Aucun"/>
          <w:rFonts w:cs="Times New Roman"/>
          <w:color w:val="2E74B5" w:themeColor="accent5" w:themeShade="BF"/>
          <w:szCs w:val="24"/>
          <w:lang w:val="en-GB"/>
        </w:rPr>
        <w:t>0.174;0.325], z=-5.44,  p&lt;0.001)</w:t>
      </w:r>
      <w:r w:rsidR="001F1997" w:rsidRPr="0093255C">
        <w:rPr>
          <w:rFonts w:cs="Times New Roman"/>
          <w:color w:val="2E74B5" w:themeColor="accent5" w:themeShade="BF"/>
          <w:szCs w:val="24"/>
        </w:rPr>
        <w:t>. This bias diminished across trials</w:t>
      </w:r>
      <w:r w:rsidR="001F1997" w:rsidRPr="0093255C">
        <w:rPr>
          <w:rStyle w:val="Aucun"/>
          <w:rFonts w:cs="Times New Roman"/>
          <w:color w:val="2E74B5" w:themeColor="accent5" w:themeShade="BF"/>
          <w:szCs w:val="24"/>
          <w:lang w:val="en-GB"/>
        </w:rPr>
        <w:t xml:space="preserve"> (</w:t>
      </w:r>
      <w:r w:rsidR="003671E3" w:rsidRPr="0093255C">
        <w:rPr>
          <w:rStyle w:val="Aucun"/>
          <w:rFonts w:cs="Times New Roman"/>
          <w:b/>
          <w:color w:val="2E74B5" w:themeColor="accent5" w:themeShade="BF"/>
          <w:szCs w:val="24"/>
          <w:lang w:val="en-GB"/>
        </w:rPr>
        <w:t xml:space="preserve">Supplemental </w:t>
      </w:r>
      <w:r w:rsidR="001F1997" w:rsidRPr="0093255C">
        <w:rPr>
          <w:rStyle w:val="Aucun"/>
          <w:rFonts w:cs="Times New Roman"/>
          <w:b/>
          <w:bCs/>
          <w:color w:val="2E74B5" w:themeColor="accent5" w:themeShade="BF"/>
          <w:szCs w:val="24"/>
          <w:lang w:val="en-GB"/>
        </w:rPr>
        <w:t>Figure</w:t>
      </w:r>
      <w:r w:rsidR="003671E3" w:rsidRPr="0093255C">
        <w:rPr>
          <w:rStyle w:val="Aucun"/>
          <w:rFonts w:cs="Times New Roman"/>
          <w:b/>
          <w:bCs/>
          <w:color w:val="2E74B5" w:themeColor="accent5" w:themeShade="BF"/>
          <w:szCs w:val="24"/>
          <w:lang w:val="en-GB"/>
        </w:rPr>
        <w:t xml:space="preserve"> 9</w:t>
      </w:r>
      <w:r w:rsidR="001F1997" w:rsidRPr="0093255C">
        <w:rPr>
          <w:rStyle w:val="Aucun"/>
          <w:rFonts w:cs="Times New Roman"/>
          <w:b/>
          <w:bCs/>
          <w:color w:val="2E74B5" w:themeColor="accent5" w:themeShade="BF"/>
          <w:szCs w:val="24"/>
          <w:lang w:val="en-GB"/>
        </w:rPr>
        <w:t xml:space="preserve">, </w:t>
      </w:r>
      <w:r w:rsidR="00581DA8" w:rsidRPr="0093255C">
        <w:rPr>
          <w:rStyle w:val="Aucun"/>
          <w:rFonts w:cs="Times New Roman"/>
          <w:b/>
          <w:bCs/>
          <w:color w:val="2E74B5" w:themeColor="accent5" w:themeShade="BF"/>
          <w:szCs w:val="24"/>
          <w:lang w:val="en-GB"/>
        </w:rPr>
        <w:t>Supplemental</w:t>
      </w:r>
      <w:r w:rsidR="00581DA8" w:rsidRPr="00426518">
        <w:rPr>
          <w:rStyle w:val="Aucun"/>
          <w:rFonts w:cs="Times New Roman"/>
          <w:b/>
          <w:bCs/>
          <w:color w:val="2E74B5" w:themeColor="accent5" w:themeShade="BF"/>
          <w:szCs w:val="24"/>
          <w:lang w:val="en-GB"/>
        </w:rPr>
        <w:t xml:space="preserve"> Table </w:t>
      </w:r>
      <w:r w:rsidR="00180971">
        <w:rPr>
          <w:rStyle w:val="Aucun"/>
          <w:rFonts w:cs="Times New Roman"/>
          <w:b/>
          <w:bCs/>
          <w:color w:val="2E74B5" w:themeColor="accent5" w:themeShade="BF"/>
          <w:szCs w:val="24"/>
          <w:lang w:val="en-GB"/>
        </w:rPr>
        <w:t>11</w:t>
      </w:r>
      <w:r w:rsidR="001F1997" w:rsidRPr="00426518">
        <w:rPr>
          <w:rStyle w:val="Aucun"/>
          <w:rFonts w:cs="Times New Roman"/>
          <w:iCs/>
          <w:color w:val="2E74B5" w:themeColor="accent5" w:themeShade="BF"/>
          <w:szCs w:val="24"/>
          <w:lang w:val="en-GB"/>
        </w:rPr>
        <w:t>;</w:t>
      </w:r>
      <w:r w:rsidR="001F1997" w:rsidRPr="00426518">
        <w:rPr>
          <w:rFonts w:cs="Times New Roman"/>
          <w:color w:val="2E74B5" w:themeColor="accent5" w:themeShade="BF"/>
          <w:szCs w:val="24"/>
          <w:lang w:val="en-GB"/>
        </w:rPr>
        <w:t xml:space="preserve"> </w:t>
      </w:r>
      <w:r w:rsidR="001F1997" w:rsidRPr="00426518">
        <w:rPr>
          <w:rStyle w:val="Aucun"/>
          <w:rFonts w:cs="Times New Roman"/>
          <w:iCs/>
          <w:color w:val="2E74B5" w:themeColor="accent5" w:themeShade="BF"/>
          <w:lang w:val="en-GB"/>
        </w:rPr>
        <w:t xml:space="preserve">slope=0.087, </w:t>
      </w:r>
      <w:r w:rsidR="001F1997" w:rsidRPr="00426518">
        <w:rPr>
          <w:rStyle w:val="Aucun"/>
          <w:rFonts w:cs="Times New Roman"/>
          <w:iCs/>
          <w:color w:val="2E74B5" w:themeColor="accent5" w:themeShade="BF"/>
          <w:szCs w:val="24"/>
          <w:lang w:val="en-GB"/>
        </w:rPr>
        <w:t>CI</w:t>
      </w:r>
      <w:proofErr w:type="gramStart"/>
      <w:r w:rsidR="001F1997" w:rsidRPr="00426518">
        <w:rPr>
          <w:rStyle w:val="Aucun"/>
          <w:rFonts w:cs="Times New Roman"/>
          <w:iCs/>
          <w:color w:val="2E74B5" w:themeColor="accent5" w:themeShade="BF"/>
          <w:szCs w:val="24"/>
          <w:lang w:val="en-GB"/>
        </w:rPr>
        <w:t>=[</w:t>
      </w:r>
      <w:proofErr w:type="gramEnd"/>
      <w:r w:rsidR="001F1997" w:rsidRPr="00426518">
        <w:rPr>
          <w:rStyle w:val="Aucun"/>
          <w:rFonts w:cs="Times New Roman"/>
          <w:iCs/>
          <w:color w:val="2E74B5" w:themeColor="accent5" w:themeShade="BF"/>
          <w:szCs w:val="24"/>
          <w:lang w:val="en-GB"/>
        </w:rPr>
        <w:t>0.048;0.126],   z=4.40, p&lt;0.001</w:t>
      </w:r>
      <w:r w:rsidR="001F1997" w:rsidRPr="00426518">
        <w:rPr>
          <w:rStyle w:val="Aucun"/>
          <w:rFonts w:cs="Times New Roman"/>
          <w:color w:val="2E74B5" w:themeColor="accent5" w:themeShade="BF"/>
          <w:szCs w:val="24"/>
          <w:lang w:val="en-GB"/>
        </w:rPr>
        <w:t xml:space="preserve">). </w:t>
      </w:r>
    </w:p>
    <w:p w14:paraId="5A03CCE7" w14:textId="2CCD3CF7" w:rsidR="001F1997" w:rsidRPr="002C7E24" w:rsidRDefault="001F1997" w:rsidP="001F1997">
      <w:pPr>
        <w:spacing w:after="0" w:line="360" w:lineRule="auto"/>
        <w:ind w:firstLine="708"/>
        <w:rPr>
          <w:rStyle w:val="Aucun"/>
          <w:rFonts w:cs="Times New Roman"/>
          <w:color w:val="2E74B5" w:themeColor="accent5" w:themeShade="BF"/>
          <w:szCs w:val="24"/>
          <w:lang w:val="en-GB"/>
        </w:rPr>
      </w:pPr>
      <w:r w:rsidRPr="00426518">
        <w:rPr>
          <w:rStyle w:val="Aucun"/>
          <w:rFonts w:cs="Times New Roman"/>
          <w:color w:val="2E74B5" w:themeColor="accent5" w:themeShade="BF"/>
          <w:szCs w:val="24"/>
          <w:lang w:val="en-GB"/>
        </w:rPr>
        <w:lastRenderedPageBreak/>
        <w:t xml:space="preserve">In Experiment 5 (E5), options B and C had both opposing reward probability (B = 62.5%; C = 37.5%) and relative value (B = low; C = high). In the initial transfer trials, no significant preference was observed for B or C (M = 0.514, CI = [0.416, 0.610], z </w:t>
      </w:r>
      <w:r w:rsidRPr="00426518">
        <w:rPr>
          <w:rStyle w:val="Aucun"/>
          <w:rFonts w:cs="Times New Roman"/>
          <w:color w:val="2E74B5" w:themeColor="accent5" w:themeShade="BF"/>
          <w:lang w:val="en-GB"/>
        </w:rPr>
        <w:t>= 0.272, p = 0.785). This is</w:t>
      </w:r>
      <w:r w:rsidRPr="00426518">
        <w:rPr>
          <w:rStyle w:val="Aucun"/>
          <w:rFonts w:cs="Times New Roman"/>
          <w:color w:val="2E74B5" w:themeColor="accent5" w:themeShade="BF"/>
          <w:szCs w:val="24"/>
          <w:lang w:val="en-GB"/>
        </w:rPr>
        <w:t xml:space="preserve"> despite participants otherwise preferring</w:t>
      </w:r>
      <w:r w:rsidRPr="00426518">
        <w:rPr>
          <w:rStyle w:val="Aucun"/>
          <w:rFonts w:cs="Times New Roman"/>
          <w:color w:val="2E74B5" w:themeColor="accent5" w:themeShade="BF"/>
          <w:lang w:val="en-GB"/>
        </w:rPr>
        <w:t xml:space="preserve"> the</w:t>
      </w:r>
      <w:r w:rsidRPr="00426518">
        <w:rPr>
          <w:rStyle w:val="Aucun"/>
          <w:rFonts w:cs="Times New Roman"/>
          <w:color w:val="2E74B5" w:themeColor="accent5" w:themeShade="BF"/>
          <w:szCs w:val="24"/>
          <w:lang w:val="en-GB"/>
        </w:rPr>
        <w:t xml:space="preserve"> options with higher reward probabilities (</w:t>
      </w:r>
      <w:r w:rsidR="003671E3" w:rsidRPr="00426518">
        <w:rPr>
          <w:rStyle w:val="Aucun"/>
          <w:rFonts w:cs="Times New Roman"/>
          <w:b/>
          <w:color w:val="2E74B5" w:themeColor="accent5" w:themeShade="BF"/>
          <w:szCs w:val="24"/>
          <w:lang w:val="en-GB"/>
        </w:rPr>
        <w:t xml:space="preserve">Supplemental </w:t>
      </w:r>
      <w:r w:rsidRPr="00426518">
        <w:rPr>
          <w:rStyle w:val="Aucun"/>
          <w:rFonts w:cs="Times New Roman"/>
          <w:b/>
          <w:color w:val="2E74B5" w:themeColor="accent5" w:themeShade="BF"/>
          <w:szCs w:val="24"/>
          <w:lang w:val="en-GB"/>
        </w:rPr>
        <w:t>Figure</w:t>
      </w:r>
      <w:r w:rsidR="003671E3" w:rsidRPr="00426518">
        <w:rPr>
          <w:rStyle w:val="Aucun"/>
          <w:rFonts w:cs="Times New Roman"/>
          <w:b/>
          <w:color w:val="2E74B5" w:themeColor="accent5" w:themeShade="BF"/>
          <w:szCs w:val="24"/>
          <w:lang w:val="en-GB"/>
        </w:rPr>
        <w:t xml:space="preserve"> 8</w:t>
      </w:r>
      <w:r w:rsidRPr="00426518">
        <w:rPr>
          <w:rStyle w:val="Aucun"/>
          <w:rFonts w:cs="Times New Roman"/>
          <w:b/>
          <w:color w:val="2E74B5" w:themeColor="accent5" w:themeShade="BF"/>
          <w:szCs w:val="24"/>
          <w:lang w:val="en-GB"/>
        </w:rPr>
        <w:t xml:space="preserve">, </w:t>
      </w:r>
      <w:r w:rsidR="00581DA8" w:rsidRPr="00426518">
        <w:rPr>
          <w:rStyle w:val="Aucun"/>
          <w:rFonts w:cs="Times New Roman"/>
          <w:b/>
          <w:color w:val="2E74B5" w:themeColor="accent5" w:themeShade="BF"/>
          <w:szCs w:val="24"/>
          <w:lang w:val="en-GB"/>
        </w:rPr>
        <w:t>Supplemental Table 9</w:t>
      </w:r>
      <w:r w:rsidRPr="00426518">
        <w:rPr>
          <w:rStyle w:val="Aucun"/>
          <w:rFonts w:cs="Times New Roman"/>
          <w:color w:val="2E74B5" w:themeColor="accent5" w:themeShade="BF"/>
          <w:szCs w:val="24"/>
          <w:lang w:val="en-GB"/>
        </w:rPr>
        <w:t xml:space="preserve">; all p &lt; 0.001). As in previous experiments, </w:t>
      </w:r>
      <w:r w:rsidRPr="00426518">
        <w:rPr>
          <w:rFonts w:cs="Times New Roman"/>
          <w:color w:val="2E74B5" w:themeColor="accent5" w:themeShade="BF"/>
          <w:szCs w:val="24"/>
        </w:rPr>
        <w:t xml:space="preserve">preference for option B increased significantly over time </w:t>
      </w:r>
      <w:r w:rsidRPr="00426518">
        <w:rPr>
          <w:rStyle w:val="Aucun"/>
          <w:rFonts w:cs="Times New Roman"/>
          <w:color w:val="2E74B5" w:themeColor="accent5" w:themeShade="BF"/>
          <w:lang w:val="en-GB"/>
        </w:rPr>
        <w:t>(</w:t>
      </w:r>
      <w:r w:rsidR="003671E3" w:rsidRPr="00426518">
        <w:rPr>
          <w:rStyle w:val="Aucun"/>
          <w:rFonts w:cs="Times New Roman"/>
          <w:b/>
          <w:color w:val="2E74B5" w:themeColor="accent5" w:themeShade="BF"/>
          <w:szCs w:val="24"/>
          <w:lang w:val="en-GB"/>
        </w:rPr>
        <w:t xml:space="preserve">Supplemental </w:t>
      </w:r>
      <w:r w:rsidR="003671E3" w:rsidRPr="00426518">
        <w:rPr>
          <w:rStyle w:val="Aucun"/>
          <w:rFonts w:cs="Times New Roman"/>
          <w:b/>
          <w:bCs/>
          <w:color w:val="2E74B5" w:themeColor="accent5" w:themeShade="BF"/>
          <w:szCs w:val="24"/>
          <w:lang w:val="en-GB"/>
        </w:rPr>
        <w:t xml:space="preserve">Figure </w:t>
      </w:r>
      <w:r w:rsidR="0093255C">
        <w:rPr>
          <w:rStyle w:val="Aucun"/>
          <w:rFonts w:cs="Times New Roman"/>
          <w:b/>
          <w:bCs/>
          <w:color w:val="2E74B5" w:themeColor="accent5" w:themeShade="BF"/>
          <w:szCs w:val="24"/>
          <w:lang w:val="en-GB"/>
        </w:rPr>
        <w:t>9</w:t>
      </w:r>
      <w:r w:rsidR="003671E3" w:rsidRPr="00426518">
        <w:rPr>
          <w:rStyle w:val="Aucun"/>
          <w:rFonts w:cs="Times New Roman"/>
          <w:b/>
          <w:bCs/>
          <w:color w:val="2E74B5" w:themeColor="accent5" w:themeShade="BF"/>
          <w:szCs w:val="24"/>
          <w:lang w:val="en-GB"/>
        </w:rPr>
        <w:t xml:space="preserve">, Supplemental Table 9, </w:t>
      </w:r>
      <w:r w:rsidRPr="00426518">
        <w:rPr>
          <w:rStyle w:val="Aucun"/>
          <w:rFonts w:cs="Times New Roman"/>
          <w:color w:val="2E74B5" w:themeColor="accent5" w:themeShade="BF"/>
          <w:lang w:val="en-GB"/>
        </w:rPr>
        <w:t>slope</w:t>
      </w:r>
      <w:r w:rsidRPr="002C7E24">
        <w:rPr>
          <w:rStyle w:val="Aucun"/>
          <w:rFonts w:cs="Times New Roman"/>
          <w:color w:val="2E74B5" w:themeColor="accent5" w:themeShade="BF"/>
          <w:lang w:val="en-GB"/>
        </w:rPr>
        <w:t xml:space="preserve">=0.063, </w:t>
      </w:r>
      <w:r w:rsidRPr="002C7E24">
        <w:rPr>
          <w:rStyle w:val="Aucun"/>
          <w:rFonts w:cs="Times New Roman"/>
          <w:color w:val="2E74B5" w:themeColor="accent5" w:themeShade="BF"/>
          <w:szCs w:val="24"/>
          <w:lang w:val="en-GB"/>
        </w:rPr>
        <w:t>CI</w:t>
      </w:r>
      <w:proofErr w:type="gramStart"/>
      <w:r w:rsidRPr="002C7E24">
        <w:rPr>
          <w:rStyle w:val="Aucun"/>
          <w:rFonts w:cs="Times New Roman"/>
          <w:color w:val="2E74B5" w:themeColor="accent5" w:themeShade="BF"/>
          <w:szCs w:val="24"/>
          <w:lang w:val="en-GB"/>
        </w:rPr>
        <w:t>=[</w:t>
      </w:r>
      <w:proofErr w:type="gramEnd"/>
      <w:r w:rsidRPr="002C7E24">
        <w:rPr>
          <w:rStyle w:val="Aucun"/>
          <w:rFonts w:cs="Times New Roman"/>
          <w:color w:val="2E74B5" w:themeColor="accent5" w:themeShade="BF"/>
          <w:szCs w:val="24"/>
          <w:lang w:val="en-GB"/>
        </w:rPr>
        <w:t>0.026; 0.101], z=3.31, p&lt;0.001)</w:t>
      </w:r>
      <w:r w:rsidRPr="002C7E24">
        <w:rPr>
          <w:rFonts w:cs="Times New Roman"/>
          <w:color w:val="2E74B5" w:themeColor="accent5" w:themeShade="BF"/>
          <w:szCs w:val="24"/>
        </w:rPr>
        <w:t xml:space="preserve"> indicating that participants were able to distinguish between the options.</w:t>
      </w:r>
    </w:p>
    <w:p w14:paraId="5ED8A943" w14:textId="7A080825" w:rsidR="001F1997" w:rsidRPr="002C7E24" w:rsidRDefault="001F1997" w:rsidP="001F1997">
      <w:pPr>
        <w:spacing w:after="0" w:line="360" w:lineRule="auto"/>
        <w:ind w:firstLine="708"/>
        <w:rPr>
          <w:rStyle w:val="Aucun"/>
          <w:rFonts w:cs="Times New Roman"/>
          <w:color w:val="2E74B5" w:themeColor="accent5" w:themeShade="BF"/>
          <w:szCs w:val="24"/>
          <w:lang w:val="en-GB"/>
        </w:rPr>
      </w:pPr>
      <w:r w:rsidRPr="002C7E24">
        <w:rPr>
          <w:rFonts w:cs="Times New Roman"/>
          <w:color w:val="2E74B5" w:themeColor="accent5" w:themeShade="BF"/>
        </w:rPr>
        <w:t>Finally, i</w:t>
      </w:r>
      <w:r w:rsidRPr="002C7E24">
        <w:rPr>
          <w:rFonts w:cs="Times New Roman"/>
          <w:color w:val="2E74B5" w:themeColor="accent5" w:themeShade="BF"/>
          <w:szCs w:val="24"/>
        </w:rPr>
        <w:t xml:space="preserve">n Experiment 6 (E6), options A and D were non-deterministic, while B and C had equal reward probabilities (A = 87.5%; B = 50%; C = 50%; D = 12.5%). Participants preferred </w:t>
      </w:r>
      <w:proofErr w:type="spellStart"/>
      <w:r w:rsidRPr="002C7E24">
        <w:rPr>
          <w:rFonts w:cs="Times New Roman"/>
          <w:color w:val="2E74B5" w:themeColor="accent5" w:themeShade="BF"/>
          <w:szCs w:val="24"/>
        </w:rPr>
        <w:t>C over</w:t>
      </w:r>
      <w:proofErr w:type="spellEnd"/>
      <w:r w:rsidRPr="002C7E24">
        <w:rPr>
          <w:rFonts w:cs="Times New Roman"/>
          <w:color w:val="2E74B5" w:themeColor="accent5" w:themeShade="BF"/>
          <w:szCs w:val="24"/>
        </w:rPr>
        <w:t xml:space="preserve"> B (</w:t>
      </w:r>
      <w:r w:rsidR="003671E3" w:rsidRPr="0093255C">
        <w:rPr>
          <w:rFonts w:cs="Times New Roman"/>
          <w:b/>
          <w:color w:val="2E74B5" w:themeColor="accent5" w:themeShade="BF"/>
          <w:szCs w:val="24"/>
        </w:rPr>
        <w:t xml:space="preserve">Supplemental </w:t>
      </w:r>
      <w:r w:rsidRPr="0093255C">
        <w:rPr>
          <w:rFonts w:cs="Times New Roman"/>
          <w:b/>
          <w:color w:val="2E74B5" w:themeColor="accent5" w:themeShade="BF"/>
          <w:szCs w:val="24"/>
        </w:rPr>
        <w:t>Figure</w:t>
      </w:r>
      <w:r w:rsidR="003671E3" w:rsidRPr="0093255C">
        <w:rPr>
          <w:rFonts w:cs="Times New Roman"/>
          <w:b/>
          <w:color w:val="2E74B5" w:themeColor="accent5" w:themeShade="BF"/>
          <w:szCs w:val="24"/>
        </w:rPr>
        <w:t xml:space="preserve"> 8</w:t>
      </w:r>
      <w:r w:rsidRPr="0093255C">
        <w:rPr>
          <w:rFonts w:cs="Times New Roman"/>
          <w:b/>
          <w:color w:val="2E74B5" w:themeColor="accent5" w:themeShade="BF"/>
          <w:szCs w:val="24"/>
        </w:rPr>
        <w:t xml:space="preserve">, </w:t>
      </w:r>
      <w:r w:rsidR="00581DA8" w:rsidRPr="0093255C">
        <w:rPr>
          <w:rFonts w:cs="Times New Roman"/>
          <w:b/>
          <w:color w:val="2E74B5" w:themeColor="accent5" w:themeShade="BF"/>
          <w:szCs w:val="24"/>
        </w:rPr>
        <w:t>Supplemental</w:t>
      </w:r>
      <w:r w:rsidR="00581DA8">
        <w:rPr>
          <w:rFonts w:cs="Times New Roman"/>
          <w:b/>
          <w:color w:val="2E74B5" w:themeColor="accent5" w:themeShade="BF"/>
          <w:szCs w:val="24"/>
        </w:rPr>
        <w:t xml:space="preserve"> Table </w:t>
      </w:r>
      <w:r w:rsidR="00180971">
        <w:rPr>
          <w:rFonts w:cs="Times New Roman"/>
          <w:b/>
          <w:color w:val="2E74B5" w:themeColor="accent5" w:themeShade="BF"/>
          <w:szCs w:val="24"/>
        </w:rPr>
        <w:t>11</w:t>
      </w:r>
      <w:r w:rsidRPr="002C7E24">
        <w:rPr>
          <w:rFonts w:cs="Times New Roman"/>
          <w:color w:val="2E74B5" w:themeColor="accent5" w:themeShade="BF"/>
          <w:szCs w:val="24"/>
        </w:rPr>
        <w:t xml:space="preserve">; M = 0.398, CI = [0.310, 0.492], z = –2.12, p = 0.034), as well as </w:t>
      </w:r>
      <w:proofErr w:type="spellStart"/>
      <w:r w:rsidRPr="002C7E24">
        <w:rPr>
          <w:rFonts w:cs="Times New Roman"/>
          <w:color w:val="2E74B5" w:themeColor="accent5" w:themeShade="BF"/>
          <w:szCs w:val="24"/>
        </w:rPr>
        <w:t>C over</w:t>
      </w:r>
      <w:proofErr w:type="spellEnd"/>
      <w:r w:rsidRPr="002C7E24">
        <w:rPr>
          <w:rFonts w:cs="Times New Roman"/>
          <w:color w:val="2E74B5" w:themeColor="accent5" w:themeShade="BF"/>
          <w:szCs w:val="24"/>
        </w:rPr>
        <w:t xml:space="preserve"> D, </w:t>
      </w:r>
      <w:proofErr w:type="spellStart"/>
      <w:r w:rsidRPr="002C7E24">
        <w:rPr>
          <w:rFonts w:cs="Times New Roman"/>
          <w:color w:val="2E74B5" w:themeColor="accent5" w:themeShade="BF"/>
          <w:szCs w:val="24"/>
        </w:rPr>
        <w:t>A</w:t>
      </w:r>
      <w:proofErr w:type="spellEnd"/>
      <w:r w:rsidRPr="002C7E24">
        <w:rPr>
          <w:rFonts w:cs="Times New Roman"/>
          <w:color w:val="2E74B5" w:themeColor="accent5" w:themeShade="BF"/>
          <w:szCs w:val="24"/>
        </w:rPr>
        <w:t xml:space="preserve"> over D, and </w:t>
      </w:r>
      <w:proofErr w:type="spellStart"/>
      <w:r w:rsidRPr="002C7E24">
        <w:rPr>
          <w:rFonts w:cs="Times New Roman"/>
          <w:color w:val="2E74B5" w:themeColor="accent5" w:themeShade="BF"/>
          <w:szCs w:val="24"/>
        </w:rPr>
        <w:t>A</w:t>
      </w:r>
      <w:proofErr w:type="spellEnd"/>
      <w:r w:rsidRPr="002C7E24">
        <w:rPr>
          <w:rFonts w:cs="Times New Roman"/>
          <w:color w:val="2E74B5" w:themeColor="accent5" w:themeShade="BF"/>
          <w:szCs w:val="24"/>
        </w:rPr>
        <w:t xml:space="preserve"> over C (all p &lt; 0.004). No significant differences were observed between A and B (p = 0.29) or between B and D (p = 0.717).</w:t>
      </w:r>
      <w:r w:rsidR="00F80D2A">
        <w:rPr>
          <w:rFonts w:cs="Times New Roman"/>
          <w:color w:val="2E74B5" w:themeColor="accent5" w:themeShade="BF"/>
          <w:szCs w:val="24"/>
        </w:rPr>
        <w:t xml:space="preserve"> </w:t>
      </w:r>
      <w:r w:rsidR="00F80D2A" w:rsidRPr="00F80D2A">
        <w:rPr>
          <w:rStyle w:val="Aucun"/>
          <w:rFonts w:cs="Times New Roman"/>
          <w:color w:val="2E74B5" w:themeColor="accent5" w:themeShade="BF"/>
          <w:szCs w:val="24"/>
          <w:lang w:val="en-GB"/>
        </w:rPr>
        <w:t xml:space="preserve"> </w:t>
      </w:r>
      <w:r w:rsidR="00F80D2A" w:rsidRPr="00426518">
        <w:rPr>
          <w:rStyle w:val="Aucun"/>
          <w:rFonts w:cs="Times New Roman"/>
          <w:color w:val="2E74B5" w:themeColor="accent5" w:themeShade="BF"/>
          <w:szCs w:val="24"/>
          <w:lang w:val="en-GB"/>
        </w:rPr>
        <w:t xml:space="preserve">As in previous experiments, </w:t>
      </w:r>
      <w:r w:rsidR="00F80D2A" w:rsidRPr="00426518">
        <w:rPr>
          <w:rFonts w:cs="Times New Roman"/>
          <w:color w:val="2E74B5" w:themeColor="accent5" w:themeShade="BF"/>
          <w:szCs w:val="24"/>
        </w:rPr>
        <w:t xml:space="preserve">preference for option B increased significantly over time </w:t>
      </w:r>
      <w:r w:rsidR="00F80D2A" w:rsidRPr="00426518">
        <w:rPr>
          <w:rStyle w:val="Aucun"/>
          <w:rFonts w:cs="Times New Roman"/>
          <w:color w:val="2E74B5" w:themeColor="accent5" w:themeShade="BF"/>
          <w:lang w:val="en-GB"/>
        </w:rPr>
        <w:t>(</w:t>
      </w:r>
      <w:r w:rsidR="00F80D2A" w:rsidRPr="00426518">
        <w:rPr>
          <w:rStyle w:val="Aucun"/>
          <w:rFonts w:cs="Times New Roman"/>
          <w:b/>
          <w:color w:val="2E74B5" w:themeColor="accent5" w:themeShade="BF"/>
          <w:szCs w:val="24"/>
          <w:lang w:val="en-GB"/>
        </w:rPr>
        <w:t xml:space="preserve">Supplemental </w:t>
      </w:r>
      <w:r w:rsidR="00F80D2A" w:rsidRPr="00426518">
        <w:rPr>
          <w:rStyle w:val="Aucun"/>
          <w:rFonts w:cs="Times New Roman"/>
          <w:b/>
          <w:bCs/>
          <w:color w:val="2E74B5" w:themeColor="accent5" w:themeShade="BF"/>
          <w:szCs w:val="24"/>
          <w:lang w:val="en-GB"/>
        </w:rPr>
        <w:t xml:space="preserve">Figure 9, Supplemental Table </w:t>
      </w:r>
      <w:r w:rsidR="00180971">
        <w:rPr>
          <w:rStyle w:val="Aucun"/>
          <w:rFonts w:cs="Times New Roman"/>
          <w:b/>
          <w:bCs/>
          <w:color w:val="2E74B5" w:themeColor="accent5" w:themeShade="BF"/>
          <w:szCs w:val="24"/>
          <w:lang w:val="en-GB"/>
        </w:rPr>
        <w:t>11</w:t>
      </w:r>
      <w:r w:rsidR="00F80D2A" w:rsidRPr="00426518">
        <w:rPr>
          <w:rStyle w:val="Aucun"/>
          <w:rFonts w:cs="Times New Roman"/>
          <w:b/>
          <w:bCs/>
          <w:color w:val="2E74B5" w:themeColor="accent5" w:themeShade="BF"/>
          <w:szCs w:val="24"/>
          <w:lang w:val="en-GB"/>
        </w:rPr>
        <w:t xml:space="preserve">, </w:t>
      </w:r>
      <w:r w:rsidR="00F80D2A">
        <w:rPr>
          <w:rStyle w:val="CodeHTML"/>
          <w:rFonts w:ascii="Times New Roman" w:eastAsia="Batang" w:hAnsi="Times New Roman" w:cs="Times New Roman"/>
          <w:color w:val="2E74B5" w:themeColor="accent5" w:themeShade="BF"/>
          <w:sz w:val="24"/>
          <w:szCs w:val="24"/>
          <w:lang w:val="en-US"/>
        </w:rPr>
        <w:t xml:space="preserve">slope=0.038, </w:t>
      </w:r>
      <w:r w:rsidR="00F80D2A" w:rsidRPr="0093255C">
        <w:rPr>
          <w:rStyle w:val="CodeHTML"/>
          <w:rFonts w:ascii="Times New Roman" w:eastAsia="Batang" w:hAnsi="Times New Roman" w:cs="Times New Roman"/>
          <w:color w:val="2E74B5" w:themeColor="accent5" w:themeShade="BF"/>
          <w:sz w:val="24"/>
          <w:szCs w:val="24"/>
          <w:lang w:val="en-US"/>
        </w:rPr>
        <w:t>CI</w:t>
      </w:r>
      <w:proofErr w:type="gramStart"/>
      <w:r w:rsidR="00F80D2A" w:rsidRPr="0093255C">
        <w:rPr>
          <w:rStyle w:val="CodeHTML"/>
          <w:rFonts w:ascii="Times New Roman" w:eastAsia="Batang" w:hAnsi="Times New Roman" w:cs="Times New Roman"/>
          <w:color w:val="2E74B5" w:themeColor="accent5" w:themeShade="BF"/>
          <w:sz w:val="24"/>
          <w:szCs w:val="24"/>
          <w:lang w:val="en-US"/>
        </w:rPr>
        <w:t>=[</w:t>
      </w:r>
      <w:proofErr w:type="gramEnd"/>
      <w:r w:rsidR="00F80D2A" w:rsidRPr="0093255C">
        <w:rPr>
          <w:rStyle w:val="CodeHTML"/>
          <w:rFonts w:ascii="Times New Roman" w:eastAsia="Batang" w:hAnsi="Times New Roman" w:cs="Times New Roman"/>
          <w:color w:val="2E74B5" w:themeColor="accent5" w:themeShade="BF"/>
          <w:sz w:val="24"/>
          <w:szCs w:val="24"/>
          <w:lang w:val="en-US"/>
        </w:rPr>
        <w:t>0.002;0.074],   z=2.08, p=0.037</w:t>
      </w:r>
      <w:r w:rsidR="00F80D2A" w:rsidRPr="002C7E24">
        <w:rPr>
          <w:rStyle w:val="Aucun"/>
          <w:rFonts w:cs="Times New Roman"/>
          <w:color w:val="2E74B5" w:themeColor="accent5" w:themeShade="BF"/>
          <w:szCs w:val="24"/>
          <w:lang w:val="en-GB"/>
        </w:rPr>
        <w:t>)</w:t>
      </w:r>
      <w:r w:rsidR="00F80D2A">
        <w:rPr>
          <w:rStyle w:val="Aucun"/>
          <w:rFonts w:cs="Times New Roman"/>
          <w:color w:val="2E74B5" w:themeColor="accent5" w:themeShade="BF"/>
          <w:szCs w:val="24"/>
          <w:lang w:val="en-GB"/>
        </w:rPr>
        <w:t>.</w:t>
      </w:r>
    </w:p>
    <w:p w14:paraId="38E24608" w14:textId="35ACFEA9" w:rsidR="001F1997" w:rsidRPr="002C7E24" w:rsidRDefault="001F1997" w:rsidP="001F1997">
      <w:pPr>
        <w:spacing w:after="0" w:line="360" w:lineRule="auto"/>
        <w:ind w:firstLine="708"/>
        <w:rPr>
          <w:rFonts w:cs="Times New Roman"/>
          <w:color w:val="2E74B5" w:themeColor="accent5" w:themeShade="BF"/>
          <w:szCs w:val="24"/>
          <w:lang w:val="en-GB"/>
        </w:rPr>
      </w:pPr>
      <w:r w:rsidRPr="002C7E24">
        <w:rPr>
          <w:rStyle w:val="Aucun"/>
          <w:rFonts w:cs="Times New Roman"/>
          <w:color w:val="2E74B5" w:themeColor="accent5" w:themeShade="BF"/>
          <w:szCs w:val="24"/>
          <w:lang w:val="en-GB"/>
        </w:rPr>
        <w:t>We then compared the accuracy in the AC context (previously favourable options) to the BD context (previously unfavourable options</w:t>
      </w:r>
      <w:r w:rsidRPr="002C7E24">
        <w:rPr>
          <w:rStyle w:val="Aucun"/>
          <w:rFonts w:cs="Times New Roman"/>
          <w:color w:val="2E74B5" w:themeColor="accent5" w:themeShade="BF"/>
          <w:lang w:val="en-GB"/>
        </w:rPr>
        <w:t xml:space="preserve">). </w:t>
      </w:r>
      <w:r w:rsidRPr="002C7E24">
        <w:rPr>
          <w:rFonts w:cs="Times New Roman"/>
          <w:color w:val="2E74B5" w:themeColor="accent5" w:themeShade="BF"/>
          <w:szCs w:val="24"/>
        </w:rPr>
        <w:t xml:space="preserve">Consistent with </w:t>
      </w:r>
      <w:r w:rsidRPr="002C7E24">
        <w:rPr>
          <w:rFonts w:cs="Times New Roman"/>
          <w:color w:val="2E74B5" w:themeColor="accent5" w:themeShade="BF"/>
        </w:rPr>
        <w:t>Experiments 1-3</w:t>
      </w:r>
      <w:r w:rsidRPr="002C7E24">
        <w:rPr>
          <w:rFonts w:cs="Times New Roman"/>
          <w:color w:val="2E74B5" w:themeColor="accent5" w:themeShade="BF"/>
          <w:szCs w:val="24"/>
        </w:rPr>
        <w:t>, accuracy was significantly higher in the AC than the BD</w:t>
      </w:r>
      <w:r w:rsidRPr="002C7E24">
        <w:rPr>
          <w:rFonts w:cs="Times New Roman"/>
          <w:color w:val="2E74B5" w:themeColor="accent5" w:themeShade="BF"/>
        </w:rPr>
        <w:t xml:space="preserve"> context</w:t>
      </w:r>
      <w:r w:rsidRPr="002C7E24">
        <w:rPr>
          <w:rFonts w:cs="Times New Roman"/>
          <w:color w:val="2E74B5" w:themeColor="accent5" w:themeShade="BF"/>
          <w:szCs w:val="24"/>
        </w:rPr>
        <w:t xml:space="preserve"> </w:t>
      </w:r>
      <w:r w:rsidRPr="002C7E24">
        <w:rPr>
          <w:rFonts w:cs="Times New Roman"/>
          <w:color w:val="2E74B5" w:themeColor="accent5" w:themeShade="BF"/>
          <w:szCs w:val="24"/>
          <w:lang w:val="en-GB"/>
        </w:rPr>
        <w:t xml:space="preserve">(E4: </w:t>
      </w:r>
      <w:proofErr w:type="spellStart"/>
      <w:r w:rsidRPr="002C7E24">
        <w:rPr>
          <w:rFonts w:cs="Times New Roman"/>
          <w:color w:val="2E74B5" w:themeColor="accent5" w:themeShade="BF"/>
          <w:szCs w:val="24"/>
          <w:lang w:val="en-GB"/>
        </w:rPr>
        <w:t>contrast</w:t>
      </w:r>
      <w:r w:rsidRPr="002C7E24">
        <w:rPr>
          <w:rFonts w:cs="Times New Roman"/>
          <w:color w:val="2E74B5" w:themeColor="accent5" w:themeShade="BF"/>
          <w:szCs w:val="24"/>
          <w:vertAlign w:val="subscript"/>
          <w:lang w:val="en-GB"/>
        </w:rPr>
        <w:t>AC</w:t>
      </w:r>
      <w:proofErr w:type="spellEnd"/>
      <w:r w:rsidRPr="002C7E24">
        <w:rPr>
          <w:rFonts w:cs="Times New Roman"/>
          <w:color w:val="2E74B5" w:themeColor="accent5" w:themeShade="BF"/>
          <w:szCs w:val="24"/>
          <w:vertAlign w:val="subscript"/>
          <w:lang w:val="en-GB"/>
        </w:rPr>
        <w:t xml:space="preserve">/BD </w:t>
      </w:r>
      <w:r w:rsidRPr="002C7E24">
        <w:rPr>
          <w:rFonts w:cs="Times New Roman"/>
          <w:color w:val="2E74B5" w:themeColor="accent5" w:themeShade="BF"/>
          <w:szCs w:val="24"/>
          <w:lang w:val="en-GB"/>
        </w:rPr>
        <w:t xml:space="preserve">= 1.89, z= 5.63, p&lt;0.001, E5: </w:t>
      </w:r>
      <w:proofErr w:type="spellStart"/>
      <w:r w:rsidRPr="002C7E24">
        <w:rPr>
          <w:rFonts w:cs="Times New Roman"/>
          <w:color w:val="2E74B5" w:themeColor="accent5" w:themeShade="BF"/>
          <w:szCs w:val="24"/>
          <w:lang w:val="en-GB"/>
        </w:rPr>
        <w:t>contrast</w:t>
      </w:r>
      <w:r w:rsidRPr="002C7E24">
        <w:rPr>
          <w:rFonts w:cs="Times New Roman"/>
          <w:color w:val="2E74B5" w:themeColor="accent5" w:themeShade="BF"/>
          <w:szCs w:val="24"/>
          <w:vertAlign w:val="subscript"/>
          <w:lang w:val="en-GB"/>
        </w:rPr>
        <w:t>AC</w:t>
      </w:r>
      <w:proofErr w:type="spellEnd"/>
      <w:r w:rsidRPr="002C7E24">
        <w:rPr>
          <w:rFonts w:cs="Times New Roman"/>
          <w:color w:val="2E74B5" w:themeColor="accent5" w:themeShade="BF"/>
          <w:szCs w:val="24"/>
          <w:vertAlign w:val="subscript"/>
          <w:lang w:val="en-GB"/>
        </w:rPr>
        <w:t xml:space="preserve">/BD </w:t>
      </w:r>
      <w:r w:rsidRPr="002C7E24">
        <w:rPr>
          <w:rFonts w:cs="Times New Roman"/>
          <w:color w:val="2E74B5" w:themeColor="accent5" w:themeShade="BF"/>
          <w:szCs w:val="24"/>
          <w:lang w:val="en-GB"/>
        </w:rPr>
        <w:t xml:space="preserve">= 1.59, z= 3.93, p&lt;0.001, E6: </w:t>
      </w:r>
      <w:proofErr w:type="spellStart"/>
      <w:r w:rsidRPr="002C7E24">
        <w:rPr>
          <w:rFonts w:cs="Times New Roman"/>
          <w:color w:val="2E74B5" w:themeColor="accent5" w:themeShade="BF"/>
          <w:szCs w:val="24"/>
          <w:lang w:val="en-GB"/>
        </w:rPr>
        <w:t>contrast</w:t>
      </w:r>
      <w:r w:rsidRPr="002C7E24">
        <w:rPr>
          <w:rFonts w:cs="Times New Roman"/>
          <w:color w:val="2E74B5" w:themeColor="accent5" w:themeShade="BF"/>
          <w:szCs w:val="24"/>
          <w:vertAlign w:val="subscript"/>
          <w:lang w:val="en-GB"/>
        </w:rPr>
        <w:t>AC</w:t>
      </w:r>
      <w:proofErr w:type="spellEnd"/>
      <w:r w:rsidRPr="002C7E24">
        <w:rPr>
          <w:rFonts w:cs="Times New Roman"/>
          <w:color w:val="2E74B5" w:themeColor="accent5" w:themeShade="BF"/>
          <w:szCs w:val="24"/>
          <w:vertAlign w:val="subscript"/>
          <w:lang w:val="en-GB"/>
        </w:rPr>
        <w:t xml:space="preserve">/BD </w:t>
      </w:r>
      <w:r w:rsidRPr="002C7E24">
        <w:rPr>
          <w:rFonts w:cs="Times New Roman"/>
          <w:color w:val="2E74B5" w:themeColor="accent5" w:themeShade="BF"/>
          <w:szCs w:val="24"/>
          <w:lang w:val="en-GB"/>
        </w:rPr>
        <w:t xml:space="preserve">= 1.38, z= 3.33, p=0.002). </w:t>
      </w:r>
      <w:r w:rsidRPr="002C7E24">
        <w:rPr>
          <w:rFonts w:cs="Times New Roman"/>
          <w:color w:val="2E74B5" w:themeColor="accent5" w:themeShade="BF"/>
          <w:szCs w:val="24"/>
        </w:rPr>
        <w:t>However, a closer examination revealed that, at the start of the transfer phase,</w:t>
      </w:r>
      <w:r w:rsidRPr="002C7E24">
        <w:rPr>
          <w:rFonts w:cs="Times New Roman"/>
          <w:color w:val="2E74B5" w:themeColor="accent5" w:themeShade="BF"/>
          <w:szCs w:val="24"/>
          <w:lang w:val="en-GB"/>
        </w:rPr>
        <w:t xml:space="preserve"> participants</w:t>
      </w:r>
      <w:r w:rsidRPr="002C7E24">
        <w:rPr>
          <w:rFonts w:cs="Times New Roman"/>
          <w:color w:val="2E74B5" w:themeColor="accent5" w:themeShade="BF"/>
          <w:lang w:val="en-GB"/>
        </w:rPr>
        <w:t xml:space="preserve"> in Experiments 4-6</w:t>
      </w:r>
      <w:r w:rsidRPr="002C7E24">
        <w:rPr>
          <w:rFonts w:cs="Times New Roman"/>
          <w:color w:val="2E74B5" w:themeColor="accent5" w:themeShade="BF"/>
          <w:szCs w:val="24"/>
          <w:lang w:val="en-GB"/>
        </w:rPr>
        <w:t xml:space="preserve"> were less biased towards </w:t>
      </w:r>
      <w:r w:rsidRPr="002C7E24">
        <w:rPr>
          <w:rFonts w:cs="Times New Roman"/>
          <w:color w:val="2E74B5" w:themeColor="accent5" w:themeShade="BF"/>
          <w:szCs w:val="24"/>
        </w:rPr>
        <w:t xml:space="preserve">recalling favourable </w:t>
      </w:r>
      <w:r w:rsidRPr="002C7E24">
        <w:rPr>
          <w:rFonts w:cs="Times New Roman"/>
          <w:color w:val="2E74B5" w:themeColor="accent5" w:themeShade="BF"/>
          <w:szCs w:val="24"/>
          <w:lang w:val="en-GB"/>
        </w:rPr>
        <w:t>outcomes compared to unfavourable outcomes than participants</w:t>
      </w:r>
      <w:r w:rsidRPr="002C7E24">
        <w:rPr>
          <w:rFonts w:cs="Times New Roman"/>
          <w:color w:val="2E74B5" w:themeColor="accent5" w:themeShade="BF"/>
          <w:lang w:val="en-GB"/>
        </w:rPr>
        <w:t xml:space="preserve"> in Experiments 1-3</w:t>
      </w:r>
      <w:r w:rsidRPr="002C7E24">
        <w:rPr>
          <w:rFonts w:cs="Times New Roman"/>
          <w:color w:val="2E74B5" w:themeColor="accent5" w:themeShade="BF"/>
          <w:szCs w:val="24"/>
          <w:lang w:val="en-GB"/>
        </w:rPr>
        <w:t xml:space="preserve"> (E4: </w:t>
      </w:r>
      <w:proofErr w:type="spellStart"/>
      <w:r w:rsidRPr="002C7E24">
        <w:rPr>
          <w:rFonts w:cs="Times New Roman"/>
          <w:color w:val="2E74B5" w:themeColor="accent5" w:themeShade="BF"/>
          <w:szCs w:val="24"/>
          <w:lang w:val="en-GB"/>
        </w:rPr>
        <w:t>contrast</w:t>
      </w:r>
      <w:r w:rsidRPr="002C7E24">
        <w:rPr>
          <w:rFonts w:cs="Times New Roman"/>
          <w:color w:val="2E74B5" w:themeColor="accent5" w:themeShade="BF"/>
          <w:szCs w:val="24"/>
          <w:vertAlign w:val="subscript"/>
          <w:lang w:val="en-GB"/>
        </w:rPr>
        <w:t>AC.BD.New</w:t>
      </w:r>
      <w:proofErr w:type="spellEnd"/>
      <w:r w:rsidRPr="002C7E24">
        <w:rPr>
          <w:rFonts w:cs="Times New Roman"/>
          <w:color w:val="2E74B5" w:themeColor="accent5" w:themeShade="BF"/>
          <w:szCs w:val="24"/>
          <w:vertAlign w:val="subscript"/>
          <w:lang w:val="en-GB"/>
        </w:rPr>
        <w:t>/</w:t>
      </w:r>
      <w:proofErr w:type="spellStart"/>
      <w:r w:rsidRPr="002C7E24">
        <w:rPr>
          <w:rFonts w:cs="Times New Roman"/>
          <w:color w:val="2E74B5" w:themeColor="accent5" w:themeShade="BF"/>
          <w:szCs w:val="24"/>
          <w:vertAlign w:val="subscript"/>
          <w:lang w:val="en-GB"/>
        </w:rPr>
        <w:t>AC.</w:t>
      </w:r>
      <w:proofErr w:type="gramStart"/>
      <w:r w:rsidRPr="002C7E24">
        <w:rPr>
          <w:rFonts w:cs="Times New Roman"/>
          <w:color w:val="2E74B5" w:themeColor="accent5" w:themeShade="BF"/>
          <w:szCs w:val="24"/>
          <w:vertAlign w:val="subscript"/>
          <w:lang w:val="en-GB"/>
        </w:rPr>
        <w:t>BC.Old</w:t>
      </w:r>
      <w:proofErr w:type="spellEnd"/>
      <w:proofErr w:type="gramEnd"/>
      <w:r w:rsidRPr="002C7E24">
        <w:rPr>
          <w:rFonts w:cs="Times New Roman"/>
          <w:color w:val="2E74B5" w:themeColor="accent5" w:themeShade="BF"/>
          <w:szCs w:val="24"/>
          <w:vertAlign w:val="subscript"/>
          <w:lang w:val="en-GB"/>
        </w:rPr>
        <w:t xml:space="preserve"> </w:t>
      </w:r>
      <w:r w:rsidRPr="002C7E24">
        <w:rPr>
          <w:rFonts w:cs="Times New Roman"/>
          <w:color w:val="2E74B5" w:themeColor="accent5" w:themeShade="BF"/>
          <w:szCs w:val="24"/>
        </w:rPr>
        <w:t xml:space="preserve">= 0.377, z= -2.36, p=0.036, E5: </w:t>
      </w:r>
      <w:proofErr w:type="spellStart"/>
      <w:r w:rsidRPr="002C7E24">
        <w:rPr>
          <w:rFonts w:cs="Times New Roman"/>
          <w:color w:val="2E74B5" w:themeColor="accent5" w:themeShade="BF"/>
          <w:szCs w:val="24"/>
        </w:rPr>
        <w:t>contrast</w:t>
      </w:r>
      <w:r w:rsidRPr="002C7E24">
        <w:rPr>
          <w:rFonts w:cs="Times New Roman"/>
          <w:color w:val="2E74B5" w:themeColor="accent5" w:themeShade="BF"/>
          <w:szCs w:val="24"/>
          <w:vertAlign w:val="subscript"/>
        </w:rPr>
        <w:t>AC</w:t>
      </w:r>
      <w:proofErr w:type="spellEnd"/>
      <w:r w:rsidRPr="002C7E24">
        <w:rPr>
          <w:rFonts w:cs="Times New Roman"/>
          <w:color w:val="2E74B5" w:themeColor="accent5" w:themeShade="BF"/>
          <w:szCs w:val="24"/>
          <w:vertAlign w:val="subscript"/>
        </w:rPr>
        <w:t xml:space="preserve">/BD </w:t>
      </w:r>
      <w:r w:rsidRPr="002C7E24">
        <w:rPr>
          <w:rFonts w:cs="Times New Roman"/>
          <w:color w:val="2E74B5" w:themeColor="accent5" w:themeShade="BF"/>
          <w:szCs w:val="24"/>
        </w:rPr>
        <w:t xml:space="preserve">= 0.335, z= -2.61, p=0.018, E6: </w:t>
      </w:r>
      <w:proofErr w:type="spellStart"/>
      <w:r w:rsidRPr="002C7E24">
        <w:rPr>
          <w:rFonts w:cs="Times New Roman"/>
          <w:color w:val="2E74B5" w:themeColor="accent5" w:themeShade="BF"/>
          <w:szCs w:val="24"/>
        </w:rPr>
        <w:t>contrast</w:t>
      </w:r>
      <w:r w:rsidRPr="002C7E24">
        <w:rPr>
          <w:rFonts w:cs="Times New Roman"/>
          <w:color w:val="2E74B5" w:themeColor="accent5" w:themeShade="BF"/>
          <w:szCs w:val="24"/>
          <w:vertAlign w:val="subscript"/>
        </w:rPr>
        <w:t>AC</w:t>
      </w:r>
      <w:proofErr w:type="spellEnd"/>
      <w:r w:rsidRPr="002C7E24">
        <w:rPr>
          <w:rFonts w:cs="Times New Roman"/>
          <w:color w:val="2E74B5" w:themeColor="accent5" w:themeShade="BF"/>
          <w:szCs w:val="24"/>
          <w:vertAlign w:val="subscript"/>
        </w:rPr>
        <w:t xml:space="preserve">/BD </w:t>
      </w:r>
      <w:r w:rsidRPr="002C7E24">
        <w:rPr>
          <w:rFonts w:cs="Times New Roman"/>
          <w:color w:val="2E74B5" w:themeColor="accent5" w:themeShade="BF"/>
          <w:szCs w:val="24"/>
        </w:rPr>
        <w:t xml:space="preserve">= 2.39, z= 2.169, p= 0.0593). </w:t>
      </w:r>
      <w:r w:rsidRPr="002C7E24">
        <w:rPr>
          <w:rFonts w:cs="Times New Roman"/>
          <w:color w:val="2E74B5" w:themeColor="accent5" w:themeShade="BF"/>
          <w:szCs w:val="24"/>
          <w:lang w:val="en-GB"/>
        </w:rPr>
        <w:t>This appears to be driven by higher accuracy in the BD context (</w:t>
      </w:r>
      <w:r w:rsidR="00581DA8">
        <w:rPr>
          <w:rFonts w:cs="Times New Roman"/>
          <w:b/>
          <w:color w:val="2E74B5" w:themeColor="accent5" w:themeShade="BF"/>
          <w:lang w:val="en-GB"/>
        </w:rPr>
        <w:t xml:space="preserve">Supplemental Table </w:t>
      </w:r>
      <w:r w:rsidR="00180971">
        <w:rPr>
          <w:rFonts w:cs="Times New Roman"/>
          <w:b/>
          <w:color w:val="2E74B5" w:themeColor="accent5" w:themeShade="BF"/>
          <w:lang w:val="en-GB"/>
        </w:rPr>
        <w:t>11</w:t>
      </w:r>
      <w:r w:rsidRPr="002C7E24">
        <w:rPr>
          <w:rFonts w:cs="Times New Roman"/>
          <w:color w:val="2E74B5" w:themeColor="accent5" w:themeShade="BF"/>
          <w:szCs w:val="24"/>
          <w:lang w:val="en-GB"/>
        </w:rPr>
        <w:t xml:space="preserve">), suggesting that forced sampling might </w:t>
      </w:r>
      <w:r w:rsidRPr="002C7E24">
        <w:rPr>
          <w:rFonts w:cs="Times New Roman"/>
          <w:color w:val="2E74B5" w:themeColor="accent5" w:themeShade="BF"/>
          <w:lang w:val="en-GB"/>
        </w:rPr>
        <w:t>render</w:t>
      </w:r>
      <w:r w:rsidRPr="002C7E24">
        <w:rPr>
          <w:rFonts w:cs="Times New Roman"/>
          <w:color w:val="2E74B5" w:themeColor="accent5" w:themeShade="BF"/>
          <w:szCs w:val="24"/>
          <w:lang w:val="en-GB"/>
        </w:rPr>
        <w:t xml:space="preserve"> participants more </w:t>
      </w:r>
      <w:r w:rsidRPr="002C7E24">
        <w:rPr>
          <w:rFonts w:cs="Times New Roman"/>
          <w:color w:val="2E74B5" w:themeColor="accent5" w:themeShade="BF"/>
          <w:lang w:val="en-GB"/>
        </w:rPr>
        <w:t xml:space="preserve">sensitive to the </w:t>
      </w:r>
      <w:r w:rsidRPr="002C7E24">
        <w:rPr>
          <w:rFonts w:cs="Times New Roman"/>
          <w:color w:val="2E74B5" w:themeColor="accent5" w:themeShade="BF"/>
          <w:szCs w:val="24"/>
          <w:lang w:val="en-GB"/>
        </w:rPr>
        <w:t xml:space="preserve">negative outcomes </w:t>
      </w:r>
      <w:r w:rsidRPr="002C7E24">
        <w:rPr>
          <w:rFonts w:cs="Times New Roman"/>
          <w:color w:val="2E74B5" w:themeColor="accent5" w:themeShade="BF"/>
          <w:lang w:val="en-GB"/>
        </w:rPr>
        <w:t>associated with</w:t>
      </w:r>
      <w:r w:rsidRPr="002C7E24">
        <w:rPr>
          <w:rFonts w:cs="Times New Roman"/>
          <w:color w:val="2E74B5" w:themeColor="accent5" w:themeShade="BF"/>
          <w:szCs w:val="24"/>
          <w:lang w:val="en-GB"/>
        </w:rPr>
        <w:t xml:space="preserve"> an option</w:t>
      </w:r>
      <w:r w:rsidRPr="002C7E24">
        <w:rPr>
          <w:rFonts w:cs="Times New Roman"/>
          <w:color w:val="2E74B5" w:themeColor="accent5" w:themeShade="BF"/>
          <w:lang w:val="en-GB"/>
        </w:rPr>
        <w:t>.</w:t>
      </w:r>
    </w:p>
    <w:p w14:paraId="5BA580D0" w14:textId="77777777" w:rsidR="001F1997" w:rsidRPr="002C7E24" w:rsidRDefault="001F1997" w:rsidP="001F1997">
      <w:pPr>
        <w:spacing w:line="259" w:lineRule="auto"/>
        <w:jc w:val="left"/>
        <w:rPr>
          <w:rFonts w:cs="Times New Roman"/>
          <w:iCs/>
          <w:color w:val="2E74B5" w:themeColor="accent5" w:themeShade="BF"/>
          <w:lang w:val="en-GB"/>
        </w:rPr>
      </w:pPr>
      <w:r w:rsidRPr="002C7E24">
        <w:rPr>
          <w:rFonts w:cs="Times New Roman"/>
          <w:i/>
          <w:color w:val="2E74B5" w:themeColor="accent5" w:themeShade="BF"/>
          <w:szCs w:val="24"/>
          <w:lang w:val="en-GB"/>
        </w:rPr>
        <w:br w:type="page"/>
      </w:r>
    </w:p>
    <w:p w14:paraId="577E995C" w14:textId="59422806" w:rsidR="001F1997" w:rsidRPr="002C7E24" w:rsidRDefault="001F1997" w:rsidP="001F1997">
      <w:pPr>
        <w:spacing w:after="0" w:line="360" w:lineRule="auto"/>
        <w:ind w:firstLine="708"/>
        <w:rPr>
          <w:rStyle w:val="Aucun"/>
          <w:rFonts w:cs="Times New Roman"/>
          <w:color w:val="2E74B5" w:themeColor="accent5" w:themeShade="BF"/>
          <w:szCs w:val="24"/>
          <w:lang w:val="en-GB"/>
          <w14:textOutline w14:w="0" w14:cap="flat" w14:cmpd="sng" w14:algn="ctr">
            <w14:noFill/>
            <w14:prstDash w14:val="solid"/>
            <w14:bevel/>
          </w14:textOutline>
        </w:rPr>
      </w:pPr>
      <w:r w:rsidRPr="002C7E24">
        <w:rPr>
          <w:rFonts w:cs="Times New Roman"/>
          <w:color w:val="2E74B5" w:themeColor="accent5" w:themeShade="BF"/>
          <w:szCs w:val="24"/>
          <w:lang w:val="en-GB"/>
        </w:rPr>
        <w:lastRenderedPageBreak/>
        <w:t>Caution is needed when interpreting the results, however, as the</w:t>
      </w:r>
      <w:r w:rsidRPr="002C7E24">
        <w:rPr>
          <w:rFonts w:cs="Times New Roman"/>
          <w:color w:val="2E74B5" w:themeColor="accent5" w:themeShade="BF"/>
          <w:lang w:val="en-GB"/>
        </w:rPr>
        <w:t xml:space="preserve"> accuracy in the learning task </w:t>
      </w:r>
      <w:r w:rsidRPr="002C7E24">
        <w:rPr>
          <w:rFonts w:cs="Times New Roman"/>
          <w:color w:val="2E74B5" w:themeColor="accent5" w:themeShade="BF"/>
          <w:szCs w:val="24"/>
          <w:lang w:val="en-GB"/>
        </w:rPr>
        <w:t>was significantly lower in</w:t>
      </w:r>
      <w:r w:rsidRPr="002C7E24">
        <w:rPr>
          <w:rFonts w:cs="Times New Roman"/>
          <w:color w:val="2E74B5" w:themeColor="accent5" w:themeShade="BF"/>
          <w:lang w:val="en-GB"/>
        </w:rPr>
        <w:t xml:space="preserve"> Experiments 4-6</w:t>
      </w:r>
      <w:r w:rsidRPr="002C7E24">
        <w:rPr>
          <w:rFonts w:cs="Times New Roman"/>
          <w:color w:val="2E74B5" w:themeColor="accent5" w:themeShade="BF"/>
          <w:szCs w:val="24"/>
          <w:lang w:val="en-GB"/>
        </w:rPr>
        <w:t xml:space="preserve"> </w:t>
      </w:r>
      <w:r w:rsidRPr="002C7E24">
        <w:rPr>
          <w:rFonts w:cs="Times New Roman"/>
          <w:color w:val="2E74B5" w:themeColor="accent5" w:themeShade="BF"/>
          <w:lang w:val="en-GB"/>
        </w:rPr>
        <w:t>than in Experiments 1-3</w:t>
      </w:r>
      <w:r w:rsidR="00BA55EE">
        <w:rPr>
          <w:rFonts w:cs="Times New Roman"/>
          <w:color w:val="2E74B5" w:themeColor="accent5" w:themeShade="BF"/>
          <w:lang w:val="en-GB"/>
        </w:rPr>
        <w:t xml:space="preserve"> (E1 vs E4: </w:t>
      </w:r>
      <w:r w:rsidR="00BA55EE" w:rsidRPr="002C7E24">
        <w:rPr>
          <w:rFonts w:cs="Times New Roman"/>
          <w:color w:val="2E74B5" w:themeColor="accent5" w:themeShade="BF"/>
          <w:szCs w:val="24"/>
          <w:lang w:val="en-GB"/>
        </w:rPr>
        <w:t>contrast</w:t>
      </w:r>
      <w:r w:rsidR="00BA55EE">
        <w:rPr>
          <w:rFonts w:cs="Times New Roman"/>
          <w:color w:val="2E74B5" w:themeColor="accent5" w:themeShade="BF"/>
          <w:szCs w:val="24"/>
          <w:vertAlign w:val="subscript"/>
        </w:rPr>
        <w:t xml:space="preserve">New-Old </w:t>
      </w:r>
      <w:r w:rsidR="00BA55EE" w:rsidRPr="002C7E24">
        <w:rPr>
          <w:rFonts w:cs="Times New Roman"/>
          <w:color w:val="2E74B5" w:themeColor="accent5" w:themeShade="BF"/>
          <w:szCs w:val="24"/>
        </w:rPr>
        <w:t xml:space="preserve">= </w:t>
      </w:r>
      <w:r w:rsidR="00BA55EE">
        <w:rPr>
          <w:rFonts w:cs="Times New Roman"/>
          <w:color w:val="2E74B5" w:themeColor="accent5" w:themeShade="BF"/>
          <w:szCs w:val="24"/>
        </w:rPr>
        <w:t>-0.112</w:t>
      </w:r>
      <w:r w:rsidR="00BA55EE" w:rsidRPr="002C7E24">
        <w:rPr>
          <w:rFonts w:cs="Times New Roman"/>
          <w:color w:val="2E74B5" w:themeColor="accent5" w:themeShade="BF"/>
          <w:szCs w:val="24"/>
        </w:rPr>
        <w:t xml:space="preserve">, </w:t>
      </w:r>
      <w:proofErr w:type="gramStart"/>
      <w:r w:rsidR="00BA55EE">
        <w:rPr>
          <w:rFonts w:cs="Times New Roman"/>
          <w:color w:val="2E74B5" w:themeColor="accent5" w:themeShade="BF"/>
          <w:szCs w:val="24"/>
        </w:rPr>
        <w:t>t(</w:t>
      </w:r>
      <w:proofErr w:type="gramEnd"/>
      <w:r w:rsidR="00BA55EE">
        <w:rPr>
          <w:rFonts w:cs="Times New Roman"/>
          <w:color w:val="2E74B5" w:themeColor="accent5" w:themeShade="BF"/>
          <w:szCs w:val="24"/>
        </w:rPr>
        <w:t>210)= -2.84</w:t>
      </w:r>
      <w:r w:rsidR="00BA55EE" w:rsidRPr="002C7E24">
        <w:rPr>
          <w:rFonts w:cs="Times New Roman"/>
          <w:color w:val="2E74B5" w:themeColor="accent5" w:themeShade="BF"/>
          <w:szCs w:val="24"/>
        </w:rPr>
        <w:t>, p=0.0</w:t>
      </w:r>
      <w:r w:rsidR="00BA55EE">
        <w:rPr>
          <w:rFonts w:cs="Times New Roman"/>
          <w:color w:val="2E74B5" w:themeColor="accent5" w:themeShade="BF"/>
          <w:szCs w:val="24"/>
        </w:rPr>
        <w:t xml:space="preserve">05, </w:t>
      </w:r>
      <w:r w:rsidR="00BA55EE">
        <w:rPr>
          <w:rFonts w:cs="Times New Roman"/>
          <w:color w:val="2E74B5" w:themeColor="accent5" w:themeShade="BF"/>
          <w:lang w:val="en-GB"/>
        </w:rPr>
        <w:t xml:space="preserve">E2 vs E5: </w:t>
      </w:r>
      <w:r w:rsidR="00BA55EE" w:rsidRPr="002C7E24">
        <w:rPr>
          <w:rFonts w:cs="Times New Roman"/>
          <w:color w:val="2E74B5" w:themeColor="accent5" w:themeShade="BF"/>
          <w:szCs w:val="24"/>
          <w:lang w:val="en-GB"/>
        </w:rPr>
        <w:t>contrast</w:t>
      </w:r>
      <w:r w:rsidR="00BA55EE">
        <w:rPr>
          <w:rFonts w:cs="Times New Roman"/>
          <w:color w:val="2E74B5" w:themeColor="accent5" w:themeShade="BF"/>
          <w:szCs w:val="24"/>
          <w:vertAlign w:val="subscript"/>
        </w:rPr>
        <w:t xml:space="preserve">New-Old </w:t>
      </w:r>
      <w:r w:rsidR="00BA55EE" w:rsidRPr="002C7E24">
        <w:rPr>
          <w:rFonts w:cs="Times New Roman"/>
          <w:color w:val="2E74B5" w:themeColor="accent5" w:themeShade="BF"/>
          <w:szCs w:val="24"/>
        </w:rPr>
        <w:t xml:space="preserve">= </w:t>
      </w:r>
      <w:r w:rsidR="00BA55EE">
        <w:rPr>
          <w:rFonts w:cs="Times New Roman"/>
          <w:color w:val="2E74B5" w:themeColor="accent5" w:themeShade="BF"/>
          <w:szCs w:val="24"/>
        </w:rPr>
        <w:t>-0.032</w:t>
      </w:r>
      <w:r w:rsidR="00BA55EE" w:rsidRPr="002C7E24">
        <w:rPr>
          <w:rFonts w:cs="Times New Roman"/>
          <w:color w:val="2E74B5" w:themeColor="accent5" w:themeShade="BF"/>
          <w:szCs w:val="24"/>
        </w:rPr>
        <w:t xml:space="preserve">, </w:t>
      </w:r>
      <w:r w:rsidR="00BA55EE">
        <w:rPr>
          <w:rFonts w:cs="Times New Roman"/>
          <w:color w:val="2E74B5" w:themeColor="accent5" w:themeShade="BF"/>
          <w:szCs w:val="24"/>
        </w:rPr>
        <w:t xml:space="preserve">t(210)= </w:t>
      </w:r>
      <w:r w:rsidR="00BA55EE" w:rsidRPr="00BA55EE">
        <w:rPr>
          <w:rFonts w:cs="Times New Roman"/>
          <w:color w:val="2E74B5" w:themeColor="accent5" w:themeShade="BF"/>
          <w:szCs w:val="24"/>
        </w:rPr>
        <w:t>-0.821</w:t>
      </w:r>
      <w:r w:rsidR="00BA55EE" w:rsidRPr="002C7E24">
        <w:rPr>
          <w:rFonts w:cs="Times New Roman"/>
          <w:color w:val="2E74B5" w:themeColor="accent5" w:themeShade="BF"/>
          <w:szCs w:val="24"/>
        </w:rPr>
        <w:t>, p=0.</w:t>
      </w:r>
      <w:r w:rsidR="00BA55EE">
        <w:rPr>
          <w:rFonts w:cs="Times New Roman"/>
          <w:color w:val="2E74B5" w:themeColor="accent5" w:themeShade="BF"/>
          <w:szCs w:val="24"/>
        </w:rPr>
        <w:t xml:space="preserve">412, </w:t>
      </w:r>
      <w:r w:rsidR="00BA55EE">
        <w:rPr>
          <w:rFonts w:cs="Times New Roman"/>
          <w:color w:val="2E74B5" w:themeColor="accent5" w:themeShade="BF"/>
          <w:lang w:val="en-GB"/>
        </w:rPr>
        <w:t xml:space="preserve">E3 vs E6: </w:t>
      </w:r>
      <w:r w:rsidR="00BA55EE" w:rsidRPr="002C7E24">
        <w:rPr>
          <w:rFonts w:cs="Times New Roman"/>
          <w:color w:val="2E74B5" w:themeColor="accent5" w:themeShade="BF"/>
          <w:szCs w:val="24"/>
          <w:lang w:val="en-GB"/>
        </w:rPr>
        <w:t>contrast</w:t>
      </w:r>
      <w:r w:rsidR="00BA55EE">
        <w:rPr>
          <w:rFonts w:cs="Times New Roman"/>
          <w:color w:val="2E74B5" w:themeColor="accent5" w:themeShade="BF"/>
          <w:szCs w:val="24"/>
          <w:vertAlign w:val="subscript"/>
        </w:rPr>
        <w:t xml:space="preserve">New-Old </w:t>
      </w:r>
      <w:r w:rsidR="00BA55EE">
        <w:rPr>
          <w:rFonts w:cs="Times New Roman"/>
          <w:color w:val="2E74B5" w:themeColor="accent5" w:themeShade="BF"/>
          <w:szCs w:val="24"/>
        </w:rPr>
        <w:t>=</w:t>
      </w:r>
      <w:r w:rsidR="00BA55EE" w:rsidRPr="00BA55EE">
        <w:rPr>
          <w:rFonts w:cs="Times New Roman"/>
          <w:color w:val="2E74B5" w:themeColor="accent5" w:themeShade="BF"/>
          <w:szCs w:val="24"/>
        </w:rPr>
        <w:t>-0.164</w:t>
      </w:r>
      <w:r w:rsidR="00BA55EE" w:rsidRPr="002C7E24">
        <w:rPr>
          <w:rFonts w:cs="Times New Roman"/>
          <w:color w:val="2E74B5" w:themeColor="accent5" w:themeShade="BF"/>
          <w:szCs w:val="24"/>
        </w:rPr>
        <w:t xml:space="preserve">, </w:t>
      </w:r>
      <w:r w:rsidR="00BA55EE">
        <w:rPr>
          <w:rFonts w:cs="Times New Roman"/>
          <w:color w:val="2E74B5" w:themeColor="accent5" w:themeShade="BF"/>
          <w:szCs w:val="24"/>
        </w:rPr>
        <w:t xml:space="preserve">t(210)= </w:t>
      </w:r>
      <w:r w:rsidR="00BA55EE" w:rsidRPr="00BA55EE">
        <w:rPr>
          <w:rFonts w:cs="Times New Roman"/>
          <w:color w:val="2E74B5" w:themeColor="accent5" w:themeShade="BF"/>
          <w:szCs w:val="24"/>
        </w:rPr>
        <w:t>-4.19</w:t>
      </w:r>
      <w:r w:rsidR="00BA55EE" w:rsidRPr="002C7E24">
        <w:rPr>
          <w:rFonts w:cs="Times New Roman"/>
          <w:color w:val="2E74B5" w:themeColor="accent5" w:themeShade="BF"/>
          <w:szCs w:val="24"/>
        </w:rPr>
        <w:t>, p</w:t>
      </w:r>
      <w:r w:rsidR="00BA55EE">
        <w:rPr>
          <w:rFonts w:cs="Times New Roman"/>
          <w:color w:val="2E74B5" w:themeColor="accent5" w:themeShade="BF"/>
          <w:szCs w:val="24"/>
        </w:rPr>
        <w:t>&lt;</w:t>
      </w:r>
      <w:r w:rsidR="00BA55EE" w:rsidRPr="002C7E24">
        <w:rPr>
          <w:rFonts w:cs="Times New Roman"/>
          <w:color w:val="2E74B5" w:themeColor="accent5" w:themeShade="BF"/>
          <w:szCs w:val="24"/>
        </w:rPr>
        <w:t>0.</w:t>
      </w:r>
      <w:r w:rsidR="00BA55EE">
        <w:rPr>
          <w:rFonts w:cs="Times New Roman"/>
          <w:color w:val="2E74B5" w:themeColor="accent5" w:themeShade="BF"/>
          <w:szCs w:val="24"/>
        </w:rPr>
        <w:t>001)</w:t>
      </w:r>
      <w:r w:rsidR="00180971">
        <w:rPr>
          <w:rFonts w:cs="Times New Roman"/>
          <w:color w:val="2E74B5" w:themeColor="accent5" w:themeShade="BF"/>
          <w:szCs w:val="24"/>
        </w:rPr>
        <w:t xml:space="preserve">. </w:t>
      </w:r>
      <w:r w:rsidRPr="002C7E24">
        <w:rPr>
          <w:rFonts w:cs="Times New Roman"/>
          <w:color w:val="2E74B5" w:themeColor="accent5" w:themeShade="BF"/>
          <w:lang w:val="en-GB"/>
        </w:rPr>
        <w:t>Importantly,</w:t>
      </w:r>
      <w:r w:rsidRPr="002C7E24">
        <w:rPr>
          <w:rFonts w:cs="Times New Roman"/>
          <w:color w:val="2E74B5" w:themeColor="accent5" w:themeShade="BF"/>
          <w:szCs w:val="24"/>
          <w:lang w:val="en-GB"/>
        </w:rPr>
        <w:t xml:space="preserve"> </w:t>
      </w:r>
      <w:r w:rsidRPr="002C7E24">
        <w:rPr>
          <w:rFonts w:cs="Times New Roman"/>
          <w:color w:val="2E74B5" w:themeColor="accent5" w:themeShade="BF"/>
          <w:lang w:val="en-GB"/>
        </w:rPr>
        <w:t xml:space="preserve">participants had the same information in all experiments; full feedback was provided in Experiments 1-3 and </w:t>
      </w:r>
      <w:r w:rsidRPr="002C7E24">
        <w:rPr>
          <w:rFonts w:cs="Times New Roman"/>
          <w:color w:val="2E74B5" w:themeColor="accent5" w:themeShade="BF"/>
          <w:szCs w:val="24"/>
          <w:lang w:val="en-GB"/>
        </w:rPr>
        <w:t>sampling trials that unambiguously identify the more rewarding option</w:t>
      </w:r>
      <w:r w:rsidRPr="002C7E24">
        <w:rPr>
          <w:rFonts w:cs="Times New Roman"/>
          <w:color w:val="2E74B5" w:themeColor="accent5" w:themeShade="BF"/>
          <w:lang w:val="en-GB"/>
        </w:rPr>
        <w:t xml:space="preserve"> in Experiments 4-6</w:t>
      </w:r>
      <w:r w:rsidRPr="002C7E24">
        <w:rPr>
          <w:rFonts w:cs="Times New Roman"/>
          <w:color w:val="2E74B5" w:themeColor="accent5" w:themeShade="BF"/>
          <w:szCs w:val="24"/>
          <w:lang w:val="en-GB"/>
        </w:rPr>
        <w:t>. The diminished accuracy</w:t>
      </w:r>
      <w:r w:rsidRPr="002C7E24">
        <w:rPr>
          <w:rFonts w:cs="Times New Roman"/>
          <w:color w:val="2E74B5" w:themeColor="accent5" w:themeShade="BF"/>
          <w:lang w:val="en-GB"/>
        </w:rPr>
        <w:t xml:space="preserve"> in Experiments 4-6</w:t>
      </w:r>
      <w:r w:rsidRPr="002C7E24">
        <w:rPr>
          <w:rFonts w:cs="Times New Roman"/>
          <w:color w:val="2E74B5" w:themeColor="accent5" w:themeShade="BF"/>
          <w:szCs w:val="24"/>
          <w:lang w:val="en-GB"/>
        </w:rPr>
        <w:t xml:space="preserve"> m</w:t>
      </w:r>
      <w:r w:rsidRPr="002C7E24">
        <w:rPr>
          <w:rFonts w:cs="Times New Roman"/>
          <w:color w:val="2E74B5" w:themeColor="accent5" w:themeShade="BF"/>
          <w:lang w:val="en-GB"/>
        </w:rPr>
        <w:t>ay</w:t>
      </w:r>
      <w:r w:rsidRPr="002C7E24">
        <w:rPr>
          <w:rFonts w:cs="Times New Roman"/>
          <w:color w:val="2E74B5" w:themeColor="accent5" w:themeShade="BF"/>
          <w:szCs w:val="24"/>
          <w:lang w:val="en-GB"/>
        </w:rPr>
        <w:t xml:space="preserve"> reflect </w:t>
      </w:r>
      <w:r w:rsidRPr="002C7E24">
        <w:rPr>
          <w:rFonts w:cs="Times New Roman"/>
          <w:color w:val="2E74B5" w:themeColor="accent5" w:themeShade="BF"/>
          <w:lang w:val="en-GB"/>
        </w:rPr>
        <w:t>lower engagement with the task</w:t>
      </w:r>
      <w:r w:rsidR="00A1382A">
        <w:rPr>
          <w:rFonts w:cs="Times New Roman"/>
          <w:color w:val="2E74B5" w:themeColor="accent5" w:themeShade="BF"/>
          <w:lang w:val="en-GB"/>
        </w:rPr>
        <w:t>. In a post experiment</w:t>
      </w:r>
      <w:r w:rsidR="00A1382A">
        <w:rPr>
          <w:rFonts w:cs="Times New Roman"/>
          <w:color w:val="2E74B5" w:themeColor="accent5" w:themeShade="BF"/>
          <w:szCs w:val="24"/>
          <w:lang w:val="en-GB"/>
        </w:rPr>
        <w:t xml:space="preserve"> debriefing, </w:t>
      </w:r>
      <w:r w:rsidR="002E309E">
        <w:rPr>
          <w:rFonts w:cs="Times New Roman"/>
          <w:color w:val="2E74B5" w:themeColor="accent5" w:themeShade="BF"/>
          <w:szCs w:val="24"/>
          <w:lang w:val="en-GB"/>
        </w:rPr>
        <w:t xml:space="preserve">the </w:t>
      </w:r>
      <w:r w:rsidRPr="002C7E24">
        <w:rPr>
          <w:rFonts w:cs="Times New Roman"/>
          <w:color w:val="2E74B5" w:themeColor="accent5" w:themeShade="BF"/>
          <w:szCs w:val="24"/>
          <w:lang w:val="en-GB"/>
        </w:rPr>
        <w:t>participants’ most common complaint was that the learning phase was</w:t>
      </w:r>
      <w:r w:rsidRPr="002C7E24">
        <w:rPr>
          <w:rFonts w:cs="Times New Roman"/>
          <w:color w:val="2E74B5" w:themeColor="accent5" w:themeShade="BF"/>
          <w:lang w:val="en-GB"/>
        </w:rPr>
        <w:t xml:space="preserve"> too long, boring or </w:t>
      </w:r>
      <w:r w:rsidR="00A1382A">
        <w:rPr>
          <w:rFonts w:cs="Times New Roman"/>
          <w:color w:val="2E74B5" w:themeColor="accent5" w:themeShade="BF"/>
          <w:lang w:val="en-GB"/>
        </w:rPr>
        <w:t>“</w:t>
      </w:r>
      <w:r w:rsidRPr="002C7E24">
        <w:rPr>
          <w:rFonts w:cs="Times New Roman"/>
          <w:color w:val="2E74B5" w:themeColor="accent5" w:themeShade="BF"/>
          <w:lang w:val="en-GB"/>
        </w:rPr>
        <w:t>soporific</w:t>
      </w:r>
      <w:r w:rsidR="00A1382A">
        <w:rPr>
          <w:rFonts w:cs="Times New Roman"/>
          <w:color w:val="2E74B5" w:themeColor="accent5" w:themeShade="BF"/>
          <w:lang w:val="en-GB"/>
        </w:rPr>
        <w:t>”</w:t>
      </w:r>
      <w:r w:rsidRPr="002C7E24">
        <w:rPr>
          <w:rFonts w:cs="Times New Roman"/>
          <w:color w:val="2E74B5" w:themeColor="accent5" w:themeShade="BF"/>
          <w:lang w:val="en-GB"/>
        </w:rPr>
        <w:t>.</w:t>
      </w:r>
      <w:r w:rsidRPr="002C7E24">
        <w:rPr>
          <w:rFonts w:cs="Times New Roman"/>
          <w:color w:val="2E74B5" w:themeColor="accent5" w:themeShade="BF"/>
          <w:szCs w:val="24"/>
          <w:lang w:val="en-GB"/>
        </w:rPr>
        <w:t xml:space="preserve"> </w:t>
      </w:r>
    </w:p>
    <w:p w14:paraId="2ECE5320" w14:textId="423209BC" w:rsidR="003671E3" w:rsidRDefault="003671E3" w:rsidP="001F1997">
      <w:pPr>
        <w:pStyle w:val="meth30"/>
        <w:spacing w:before="0" w:line="360" w:lineRule="auto"/>
        <w:rPr>
          <w:rStyle w:val="Aucun"/>
          <w:rFonts w:cs="Times New Roman"/>
          <w:i w:val="0"/>
          <w:color w:val="2E74B5" w:themeColor="accent5" w:themeShade="BF"/>
          <w:lang w:val="en-GB"/>
        </w:rPr>
      </w:pPr>
    </w:p>
    <w:p w14:paraId="14AC4465" w14:textId="00F8F070" w:rsidR="003671E3" w:rsidRDefault="003671E3">
      <w:pPr>
        <w:spacing w:after="0" w:line="240" w:lineRule="auto"/>
        <w:jc w:val="left"/>
        <w:rPr>
          <w:rStyle w:val="Aucun"/>
          <w:rFonts w:eastAsia="Arial Unicode MS" w:cs="Times New Roman"/>
          <w:b/>
          <w:bCs/>
          <w:iCs/>
          <w:color w:val="2E74B5" w:themeColor="accent5" w:themeShade="BF"/>
          <w:szCs w:val="24"/>
          <w:u w:color="000000"/>
          <w:bdr w:val="nil"/>
          <w:lang w:val="en-GB" w:eastAsia="en-AU"/>
        </w:rPr>
      </w:pPr>
    </w:p>
    <w:p w14:paraId="280B0C47" w14:textId="4543FDBE" w:rsidR="003671E3" w:rsidRPr="002C7E24" w:rsidRDefault="00806D8C" w:rsidP="003671E3">
      <w:pPr>
        <w:spacing w:after="0" w:line="360" w:lineRule="auto"/>
        <w:rPr>
          <w:rStyle w:val="Aucun"/>
          <w:rFonts w:cs="Times New Roman"/>
          <w:color w:val="2E74B5" w:themeColor="accent5" w:themeShade="BF"/>
          <w:szCs w:val="24"/>
          <w:lang w:val="en-GB"/>
        </w:rPr>
      </w:pPr>
      <w:r>
        <w:rPr>
          <w:noProof/>
          <w:lang w:val="en-US"/>
        </w:rPr>
        <w:drawing>
          <wp:inline distT="0" distB="0" distL="0" distR="0" wp14:anchorId="248141F9" wp14:editId="7D1BDA0D">
            <wp:extent cx="3523996" cy="21336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9090" cy="2148793"/>
                    </a:xfrm>
                    <a:prstGeom prst="rect">
                      <a:avLst/>
                    </a:prstGeom>
                  </pic:spPr>
                </pic:pic>
              </a:graphicData>
            </a:graphic>
          </wp:inline>
        </w:drawing>
      </w:r>
      <w:r w:rsidR="00BE5CF6" w:rsidRPr="0093255C" w:rsidDel="00BE5CF6">
        <w:rPr>
          <w:rFonts w:cs="Times New Roman"/>
          <w:noProof/>
          <w:color w:val="2E74B5" w:themeColor="accent5" w:themeShade="BF"/>
          <w:szCs w:val="24"/>
          <w:lang w:val="en-US" w:eastAsia="fr-FR"/>
        </w:rPr>
        <w:t xml:space="preserve"> </w:t>
      </w:r>
    </w:p>
    <w:p w14:paraId="045168E7" w14:textId="18BBD3B4" w:rsidR="003671E3" w:rsidRDefault="003671E3" w:rsidP="003671E3">
      <w:pPr>
        <w:spacing w:after="0" w:line="240" w:lineRule="auto"/>
        <w:jc w:val="left"/>
        <w:rPr>
          <w:rStyle w:val="Aucun"/>
          <w:rFonts w:eastAsia="Arial Unicode MS" w:cs="Times New Roman"/>
          <w:b/>
          <w:bCs/>
          <w:iCs/>
          <w:color w:val="2E74B5" w:themeColor="accent5" w:themeShade="BF"/>
          <w:szCs w:val="24"/>
          <w:u w:color="000000"/>
          <w:bdr w:val="nil"/>
          <w:lang w:val="en-GB" w:eastAsia="en-AU"/>
        </w:rPr>
      </w:pPr>
      <w:r w:rsidRPr="003F0D97">
        <w:rPr>
          <w:rFonts w:cs="Times New Roman"/>
          <w:b/>
          <w:color w:val="2E74B5" w:themeColor="accent5" w:themeShade="BF"/>
          <w:szCs w:val="24"/>
        </w:rPr>
        <w:t>Supplemental Figure 8</w:t>
      </w:r>
      <w:r w:rsidRPr="002C7E24">
        <w:rPr>
          <w:rFonts w:cs="Times New Roman"/>
          <w:color w:val="2E74B5" w:themeColor="accent5" w:themeShade="BF"/>
          <w:szCs w:val="24"/>
        </w:rPr>
        <w:t xml:space="preserve">. </w:t>
      </w:r>
      <w:r w:rsidRPr="002C7E24">
        <w:rPr>
          <w:rFonts w:cs="Times New Roman"/>
          <w:b/>
          <w:color w:val="2E74B5" w:themeColor="accent5" w:themeShade="BF"/>
          <w:szCs w:val="24"/>
        </w:rPr>
        <w:t>Initial transfer phase trials in Experiments 4-6 (humans only).</w:t>
      </w:r>
      <w:r w:rsidRPr="002C7E24">
        <w:rPr>
          <w:rFonts w:cs="Times New Roman"/>
          <w:color w:val="2E74B5" w:themeColor="accent5" w:themeShade="BF"/>
          <w:szCs w:val="24"/>
        </w:rPr>
        <w:t xml:space="preserve"> The plots </w:t>
      </w:r>
      <w:r w:rsidRPr="002C7E24">
        <w:rPr>
          <w:rStyle w:val="Aucun"/>
          <w:rFonts w:cs="Times New Roman"/>
          <w:color w:val="2E74B5" w:themeColor="accent5" w:themeShade="BF"/>
          <w:szCs w:val="24"/>
        </w:rPr>
        <w:t xml:space="preserve">show choice probability for all possible option combinations during the first two presentations of each pair during the transfer phase for Experiments 4-6 (E4, E5, and E6). Individual data points represent the average performance per subject (2 trials/pair). Each pair in the plot is represented by two choices, as humans saw two sets of symbols representing each choice pair (e.g., AD and A’D’). </w:t>
      </w:r>
      <w:r>
        <w:rPr>
          <w:rStyle w:val="Aucun"/>
          <w:rFonts w:cs="Times New Roman"/>
          <w:i/>
          <w:color w:val="2E74B5" w:themeColor="accent5" w:themeShade="BF"/>
          <w:lang w:val="en-GB"/>
        </w:rPr>
        <w:br w:type="page"/>
      </w:r>
    </w:p>
    <w:p w14:paraId="73A85D1B" w14:textId="77777777" w:rsidR="001F1997" w:rsidRPr="002C7E24" w:rsidRDefault="001F1997" w:rsidP="001F1997">
      <w:pPr>
        <w:pStyle w:val="meth30"/>
        <w:spacing w:before="0" w:line="360" w:lineRule="auto"/>
        <w:rPr>
          <w:rStyle w:val="Aucun"/>
          <w:rFonts w:cs="Times New Roman"/>
          <w:i w:val="0"/>
          <w:color w:val="2E74B5" w:themeColor="accent5" w:themeShade="BF"/>
          <w:lang w:val="en-GB"/>
        </w:rPr>
      </w:pPr>
    </w:p>
    <w:p w14:paraId="3C57B59D" w14:textId="345C0940" w:rsidR="001F1997" w:rsidRPr="002C7E24" w:rsidRDefault="00806D8C" w:rsidP="001F1997">
      <w:pPr>
        <w:keepNext/>
        <w:spacing w:after="0" w:line="360" w:lineRule="auto"/>
        <w:rPr>
          <w:rFonts w:cs="Times New Roman"/>
          <w:color w:val="2E74B5" w:themeColor="accent5" w:themeShade="BF"/>
          <w:szCs w:val="24"/>
        </w:rPr>
      </w:pPr>
      <w:r>
        <w:rPr>
          <w:noProof/>
          <w:lang w:val="en-US"/>
        </w:rPr>
        <w:drawing>
          <wp:inline distT="0" distB="0" distL="0" distR="0" wp14:anchorId="4727E229" wp14:editId="3AFEC2C9">
            <wp:extent cx="5756910" cy="3779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3779520"/>
                    </a:xfrm>
                    <a:prstGeom prst="rect">
                      <a:avLst/>
                    </a:prstGeom>
                  </pic:spPr>
                </pic:pic>
              </a:graphicData>
            </a:graphic>
          </wp:inline>
        </w:drawing>
      </w:r>
      <w:r w:rsidR="003A7C7E" w:rsidRPr="0093255C" w:rsidDel="003A7C7E">
        <w:rPr>
          <w:rFonts w:cs="Times New Roman"/>
          <w:noProof/>
          <w:color w:val="2E74B5" w:themeColor="accent5" w:themeShade="BF"/>
          <w:szCs w:val="24"/>
          <w:lang w:val="en-US" w:eastAsia="fr-FR"/>
        </w:rPr>
        <w:t xml:space="preserve"> </w:t>
      </w:r>
    </w:p>
    <w:p w14:paraId="0BDF0A5A" w14:textId="5419A82B" w:rsidR="001F1997" w:rsidRPr="002C7E24" w:rsidRDefault="001F1997" w:rsidP="001F1997">
      <w:pPr>
        <w:pStyle w:val="figurelegends"/>
        <w:rPr>
          <w:color w:val="2E74B5" w:themeColor="accent5" w:themeShade="BF"/>
          <w:sz w:val="24"/>
        </w:rPr>
      </w:pPr>
      <w:r w:rsidRPr="003F0D97">
        <w:rPr>
          <w:b/>
          <w:color w:val="2E74B5" w:themeColor="accent5" w:themeShade="BF"/>
          <w:sz w:val="24"/>
        </w:rPr>
        <w:t xml:space="preserve">Supplemental Figure </w:t>
      </w:r>
      <w:r w:rsidR="003671E3" w:rsidRPr="003F0D97">
        <w:rPr>
          <w:b/>
          <w:color w:val="2E74B5" w:themeColor="accent5" w:themeShade="BF"/>
          <w:sz w:val="24"/>
        </w:rPr>
        <w:t>9</w:t>
      </w:r>
      <w:r w:rsidRPr="003F0D97">
        <w:rPr>
          <w:color w:val="2E74B5" w:themeColor="accent5" w:themeShade="BF"/>
          <w:sz w:val="24"/>
        </w:rPr>
        <w:t>.</w:t>
      </w:r>
      <w:r w:rsidRPr="002C7E24">
        <w:rPr>
          <w:color w:val="2E74B5" w:themeColor="accent5" w:themeShade="BF"/>
          <w:sz w:val="24"/>
        </w:rPr>
        <w:t xml:space="preserve"> </w:t>
      </w:r>
      <w:r w:rsidRPr="002C7E24">
        <w:rPr>
          <w:b/>
          <w:color w:val="2E74B5" w:themeColor="accent5" w:themeShade="BF"/>
          <w:sz w:val="24"/>
        </w:rPr>
        <w:t>Evolution of transfer phase choices across all trials for Experiments 4-6 (humans only).</w:t>
      </w:r>
      <w:r w:rsidRPr="002C7E24">
        <w:rPr>
          <w:color w:val="2E74B5" w:themeColor="accent5" w:themeShade="BF"/>
          <w:sz w:val="24"/>
        </w:rPr>
        <w:t xml:space="preserve"> Each point represents the average choice probability for a given trial, color represents the option chosen, and the shading represents the standard error of the mean.</w:t>
      </w:r>
    </w:p>
    <w:p w14:paraId="069CC8A9" w14:textId="193D77B8" w:rsidR="001F1997" w:rsidRPr="002C7E24" w:rsidRDefault="001F1997" w:rsidP="001F1997">
      <w:pPr>
        <w:spacing w:after="0" w:line="360" w:lineRule="auto"/>
        <w:jc w:val="left"/>
        <w:rPr>
          <w:rFonts w:cs="Times New Roman"/>
          <w:i/>
          <w:iCs/>
          <w:color w:val="2E74B5" w:themeColor="accent5" w:themeShade="BF"/>
        </w:rPr>
      </w:pPr>
    </w:p>
    <w:p w14:paraId="47CAA415" w14:textId="77777777" w:rsidR="001F1997" w:rsidRPr="002C7E24" w:rsidRDefault="001F1997" w:rsidP="001F1997">
      <w:pPr>
        <w:pStyle w:val="Lgende"/>
        <w:spacing w:after="0" w:line="360" w:lineRule="auto"/>
        <w:rPr>
          <w:rStyle w:val="Aucun"/>
          <w:rFonts w:ascii="Times New Roman" w:hAnsi="Times New Roman" w:cs="Times New Roman"/>
          <w:color w:val="2E74B5" w:themeColor="accent5" w:themeShade="BF"/>
          <w:sz w:val="24"/>
          <w:szCs w:val="24"/>
          <w:lang w:val="en-GB"/>
        </w:rPr>
      </w:pPr>
    </w:p>
    <w:p w14:paraId="4405854E" w14:textId="0A069CC3" w:rsidR="001F1997" w:rsidRPr="002C7E24" w:rsidRDefault="00806D8C" w:rsidP="001F1997">
      <w:pPr>
        <w:spacing w:after="0" w:line="360" w:lineRule="auto"/>
        <w:rPr>
          <w:rStyle w:val="Aucun"/>
          <w:rFonts w:cs="Times New Roman"/>
          <w:color w:val="2E74B5" w:themeColor="accent5" w:themeShade="BF"/>
          <w:szCs w:val="24"/>
          <w:lang w:val="en-GB"/>
        </w:rPr>
      </w:pPr>
      <w:r>
        <w:rPr>
          <w:noProof/>
          <w:lang w:val="en-US"/>
        </w:rPr>
        <w:drawing>
          <wp:inline distT="0" distB="0" distL="0" distR="0" wp14:anchorId="3C858A1B" wp14:editId="51EA4900">
            <wp:extent cx="3574374" cy="2167256"/>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82655" cy="2172277"/>
                    </a:xfrm>
                    <a:prstGeom prst="rect">
                      <a:avLst/>
                    </a:prstGeom>
                  </pic:spPr>
                </pic:pic>
              </a:graphicData>
            </a:graphic>
          </wp:inline>
        </w:drawing>
      </w:r>
      <w:r w:rsidR="00BE5CF6" w:rsidRPr="0093255C" w:rsidDel="00BE5CF6">
        <w:rPr>
          <w:rFonts w:cs="Times New Roman"/>
          <w:noProof/>
          <w:color w:val="2E74B5" w:themeColor="accent5" w:themeShade="BF"/>
          <w:szCs w:val="24"/>
          <w:lang w:val="en-US" w:eastAsia="fr-FR"/>
        </w:rPr>
        <w:t xml:space="preserve"> </w:t>
      </w:r>
    </w:p>
    <w:p w14:paraId="22D7ECB6" w14:textId="08FD9BA2" w:rsidR="001F1997" w:rsidRPr="00426518" w:rsidRDefault="003671E3" w:rsidP="001F1997">
      <w:pPr>
        <w:pStyle w:val="figurelegends"/>
        <w:spacing w:after="0" w:line="240" w:lineRule="auto"/>
        <w:rPr>
          <w:rFonts w:cs="Times New Roman"/>
          <w:color w:val="2E74B5" w:themeColor="accent5" w:themeShade="BF"/>
          <w:sz w:val="24"/>
          <w:szCs w:val="24"/>
        </w:rPr>
      </w:pPr>
      <w:r w:rsidRPr="00426518">
        <w:rPr>
          <w:rStyle w:val="Aucun"/>
          <w:rFonts w:cs="Times New Roman"/>
          <w:b/>
          <w:bCs/>
          <w:color w:val="2E74B5" w:themeColor="accent5" w:themeShade="BF"/>
          <w:sz w:val="24"/>
          <w:szCs w:val="24"/>
        </w:rPr>
        <w:t xml:space="preserve">Supplemental </w:t>
      </w:r>
      <w:r w:rsidR="001F1997" w:rsidRPr="00426518">
        <w:rPr>
          <w:rStyle w:val="Aucun"/>
          <w:rFonts w:cs="Times New Roman"/>
          <w:b/>
          <w:bCs/>
          <w:color w:val="2E74B5" w:themeColor="accent5" w:themeShade="BF"/>
          <w:sz w:val="24"/>
          <w:szCs w:val="24"/>
        </w:rPr>
        <w:t xml:space="preserve">Figure </w:t>
      </w:r>
      <w:r w:rsidRPr="00426518">
        <w:rPr>
          <w:rStyle w:val="Aucun"/>
          <w:rFonts w:cs="Times New Roman"/>
          <w:b/>
          <w:bCs/>
          <w:color w:val="2E74B5" w:themeColor="accent5" w:themeShade="BF"/>
          <w:sz w:val="24"/>
          <w:szCs w:val="24"/>
        </w:rPr>
        <w:t>10</w:t>
      </w:r>
      <w:r w:rsidR="001F1997" w:rsidRPr="00426518">
        <w:rPr>
          <w:rStyle w:val="Aucun"/>
          <w:rFonts w:cs="Times New Roman"/>
          <w:b/>
          <w:bCs/>
          <w:color w:val="2E74B5" w:themeColor="accent5" w:themeShade="BF"/>
          <w:sz w:val="24"/>
          <w:szCs w:val="24"/>
        </w:rPr>
        <w:t xml:space="preserve">. Transfer phase results, averaged across all trials. </w:t>
      </w:r>
      <w:r w:rsidR="001F1997" w:rsidRPr="00426518">
        <w:rPr>
          <w:rStyle w:val="Aucun"/>
          <w:rFonts w:cs="Times New Roman"/>
          <w:color w:val="2E74B5" w:themeColor="accent5" w:themeShade="BF"/>
          <w:sz w:val="24"/>
          <w:szCs w:val="24"/>
        </w:rPr>
        <w:t>Choice probability for all possible option combinations in the transfer phase, averaged across all trials in humans for Experiments 4-6 (E4, E5, and E6). Individual data points represent the average performance per subject (10 trials/pair).</w:t>
      </w:r>
    </w:p>
    <w:p w14:paraId="50A0C0C2" w14:textId="77777777" w:rsidR="001F1997" w:rsidRPr="002C7E24" w:rsidRDefault="001F1997" w:rsidP="001F1997">
      <w:pPr>
        <w:spacing w:after="0" w:line="360" w:lineRule="auto"/>
        <w:rPr>
          <w:rStyle w:val="Aucun"/>
          <w:rFonts w:cs="Times New Roman"/>
          <w:color w:val="2E74B5" w:themeColor="accent5" w:themeShade="BF"/>
          <w:szCs w:val="24"/>
          <w:lang w:val="en-US"/>
        </w:rPr>
      </w:pPr>
    </w:p>
    <w:p w14:paraId="420FA69F" w14:textId="3F97DBD5" w:rsidR="003671E3" w:rsidRDefault="003671E3">
      <w:pPr>
        <w:spacing w:after="0" w:line="240" w:lineRule="auto"/>
        <w:jc w:val="left"/>
        <w:rPr>
          <w:rStyle w:val="Aucun"/>
          <w:rFonts w:cs="Times New Roman"/>
          <w:color w:val="2E74B5" w:themeColor="accent5" w:themeShade="BF"/>
          <w:szCs w:val="24"/>
          <w:lang w:val="en-GB"/>
        </w:rPr>
      </w:pPr>
      <w:r>
        <w:rPr>
          <w:rStyle w:val="Aucun"/>
          <w:rFonts w:cs="Times New Roman"/>
          <w:color w:val="2E74B5" w:themeColor="accent5" w:themeShade="BF"/>
          <w:szCs w:val="24"/>
          <w:lang w:val="en-GB"/>
        </w:rPr>
        <w:br w:type="page"/>
      </w:r>
    </w:p>
    <w:p w14:paraId="5010050C" w14:textId="3BDD6D82" w:rsidR="003671E3" w:rsidRPr="002C7E24" w:rsidRDefault="003671E3" w:rsidP="003671E3">
      <w:pPr>
        <w:pStyle w:val="Objetducommentaire"/>
        <w:keepNext/>
        <w:spacing w:after="0"/>
        <w:rPr>
          <w:rFonts w:cs="Times New Roman"/>
          <w:b w:val="0"/>
          <w:iCs/>
          <w:noProof/>
          <w:color w:val="2E74B5" w:themeColor="accent5" w:themeShade="BF"/>
          <w:sz w:val="24"/>
          <w:szCs w:val="24"/>
        </w:rPr>
      </w:pPr>
      <w:r>
        <w:rPr>
          <w:rFonts w:cs="Times New Roman"/>
          <w:color w:val="2E74B5" w:themeColor="accent5" w:themeShade="BF"/>
          <w:sz w:val="24"/>
          <w:szCs w:val="24"/>
          <w:lang w:val="en-GB"/>
        </w:rPr>
        <w:lastRenderedPageBreak/>
        <w:t xml:space="preserve">Supplemental </w:t>
      </w:r>
      <w:r w:rsidRPr="002C7E24">
        <w:rPr>
          <w:rFonts w:cs="Times New Roman"/>
          <w:color w:val="2E74B5" w:themeColor="accent5" w:themeShade="BF"/>
          <w:sz w:val="24"/>
          <w:szCs w:val="24"/>
          <w:lang w:val="en-GB"/>
        </w:rPr>
        <w:t xml:space="preserve">Table </w:t>
      </w:r>
      <w:r w:rsidR="00180971">
        <w:rPr>
          <w:rFonts w:cs="Times New Roman"/>
          <w:color w:val="2E74B5" w:themeColor="accent5" w:themeShade="BF"/>
          <w:sz w:val="24"/>
          <w:szCs w:val="24"/>
          <w:lang w:val="en-GB"/>
        </w:rPr>
        <w:t>11</w:t>
      </w:r>
      <w:r w:rsidRPr="002C7E24">
        <w:rPr>
          <w:rFonts w:cs="Times New Roman"/>
          <w:color w:val="2E74B5" w:themeColor="accent5" w:themeShade="BF"/>
          <w:sz w:val="24"/>
          <w:szCs w:val="24"/>
          <w:lang w:val="en-GB"/>
        </w:rPr>
        <w:t>.</w:t>
      </w:r>
      <w:r w:rsidRPr="002C7E24">
        <w:rPr>
          <w:rFonts w:cs="Times New Roman"/>
          <w:b w:val="0"/>
          <w:color w:val="2E74B5" w:themeColor="accent5" w:themeShade="BF"/>
          <w:sz w:val="24"/>
          <w:szCs w:val="24"/>
          <w:lang w:val="en-GB"/>
        </w:rPr>
        <w:t xml:space="preserve"> </w:t>
      </w:r>
      <w:r w:rsidRPr="002C7E24">
        <w:rPr>
          <w:rFonts w:cs="Times New Roman"/>
          <w:b w:val="0"/>
          <w:iCs/>
          <w:color w:val="2E74B5" w:themeColor="accent5" w:themeShade="BF"/>
          <w:sz w:val="24"/>
          <w:szCs w:val="24"/>
        </w:rPr>
        <w:t>Estimated marginal means of the accuracy in the transfer phase in the first trial and across all trials, and the estimated</w:t>
      </w:r>
      <w:r w:rsidRPr="002C7E24">
        <w:rPr>
          <w:rFonts w:cs="Times New Roman"/>
          <w:b w:val="0"/>
          <w:iCs/>
          <w:noProof/>
          <w:color w:val="2E74B5" w:themeColor="accent5" w:themeShade="BF"/>
          <w:sz w:val="24"/>
          <w:szCs w:val="24"/>
        </w:rPr>
        <w:t xml:space="preserve"> increase in accuracy (slope) per trial. Slope estimates were backtransformed from the logarithmic scale.</w:t>
      </w:r>
    </w:p>
    <w:tbl>
      <w:tblPr>
        <w:tblStyle w:val="Tableausimple2"/>
        <w:tblW w:w="0" w:type="auto"/>
        <w:jc w:val="center"/>
        <w:tblLook w:val="04A0" w:firstRow="1" w:lastRow="0" w:firstColumn="1" w:lastColumn="0" w:noHBand="0" w:noVBand="1"/>
      </w:tblPr>
      <w:tblGrid>
        <w:gridCol w:w="534"/>
        <w:gridCol w:w="461"/>
        <w:gridCol w:w="2677"/>
        <w:gridCol w:w="2692"/>
        <w:gridCol w:w="2692"/>
      </w:tblGrid>
      <w:tr w:rsidR="003671E3" w:rsidRPr="002C7E24" w14:paraId="429AC19B" w14:textId="77777777" w:rsidTr="003671E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top w:val="single" w:sz="4" w:space="0" w:color="auto"/>
              <w:left w:val="single" w:sz="4" w:space="0" w:color="auto"/>
            </w:tcBorders>
            <w:vAlign w:val="center"/>
          </w:tcPr>
          <w:p w14:paraId="119E781A"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gridSpan w:val="3"/>
            <w:tcBorders>
              <w:top w:val="single" w:sz="4" w:space="0" w:color="auto"/>
              <w:right w:val="single" w:sz="4" w:space="0" w:color="auto"/>
            </w:tcBorders>
            <w:vAlign w:val="center"/>
          </w:tcPr>
          <w:p w14:paraId="07722FA7" w14:textId="77777777" w:rsidR="003671E3" w:rsidRPr="007E797A" w:rsidRDefault="003671E3" w:rsidP="00B431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2E74B5" w:themeColor="accent5" w:themeShade="BF"/>
                <w:sz w:val="24"/>
                <w:szCs w:val="24"/>
              </w:rPr>
            </w:pPr>
            <w:r w:rsidRPr="007E797A">
              <w:rPr>
                <w:rFonts w:cs="Times New Roman"/>
                <w:color w:val="2E74B5" w:themeColor="accent5" w:themeShade="BF"/>
                <w:szCs w:val="24"/>
              </w:rPr>
              <w:t>Humans</w:t>
            </w:r>
          </w:p>
        </w:tc>
      </w:tr>
      <w:tr w:rsidR="003671E3" w:rsidRPr="002C7E24" w14:paraId="7BF4CCAA" w14:textId="77777777" w:rsidTr="003671E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left w:val="single" w:sz="4" w:space="0" w:color="auto"/>
            </w:tcBorders>
            <w:vAlign w:val="center"/>
          </w:tcPr>
          <w:p w14:paraId="46022A08"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vAlign w:val="center"/>
          </w:tcPr>
          <w:p w14:paraId="5C133CC3"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color w:val="2E74B5" w:themeColor="accent5" w:themeShade="BF"/>
                <w:sz w:val="24"/>
                <w:szCs w:val="24"/>
              </w:rPr>
            </w:pPr>
            <w:r w:rsidRPr="007E797A">
              <w:rPr>
                <w:rFonts w:eastAsia="MS Mincho" w:cs="Times New Roman"/>
                <w:color w:val="2E74B5" w:themeColor="accent5" w:themeShade="BF"/>
                <w:szCs w:val="24"/>
              </w:rPr>
              <w:t>First Trial</w:t>
            </w:r>
          </w:p>
        </w:tc>
        <w:tc>
          <w:tcPr>
            <w:tcW w:w="0" w:type="auto"/>
            <w:vAlign w:val="center"/>
          </w:tcPr>
          <w:p w14:paraId="690EE618"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color w:val="2E74B5" w:themeColor="accent5" w:themeShade="BF"/>
                <w:sz w:val="24"/>
                <w:szCs w:val="24"/>
              </w:rPr>
            </w:pPr>
            <w:r w:rsidRPr="007E797A">
              <w:rPr>
                <w:rFonts w:eastAsia="MS Mincho" w:cs="Times New Roman"/>
                <w:color w:val="2E74B5" w:themeColor="accent5" w:themeShade="BF"/>
                <w:szCs w:val="24"/>
              </w:rPr>
              <w:t>All trials</w:t>
            </w:r>
          </w:p>
        </w:tc>
        <w:tc>
          <w:tcPr>
            <w:tcW w:w="0" w:type="auto"/>
            <w:tcBorders>
              <w:right w:val="single" w:sz="4" w:space="0" w:color="auto"/>
            </w:tcBorders>
            <w:vAlign w:val="center"/>
          </w:tcPr>
          <w:p w14:paraId="7B9E1E14"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color w:val="2E74B5" w:themeColor="accent5" w:themeShade="BF"/>
                <w:sz w:val="24"/>
                <w:szCs w:val="24"/>
              </w:rPr>
            </w:pPr>
            <w:r w:rsidRPr="0093255C">
              <w:rPr>
                <w:rStyle w:val="CodeHTML"/>
                <w:rFonts w:ascii="Times New Roman" w:eastAsia="Batang" w:hAnsi="Times New Roman" w:cs="Times New Roman"/>
                <w:color w:val="2E74B5" w:themeColor="accent5" w:themeShade="BF"/>
                <w:sz w:val="24"/>
                <w:szCs w:val="24"/>
              </w:rPr>
              <w:t>S</w:t>
            </w:r>
            <w:r w:rsidRPr="007E797A">
              <w:rPr>
                <w:rStyle w:val="CodeHTML"/>
                <w:rFonts w:ascii="Times New Roman" w:eastAsia="Batang" w:hAnsi="Times New Roman" w:cs="Times New Roman"/>
                <w:color w:val="2E74B5" w:themeColor="accent5" w:themeShade="BF"/>
                <w:sz w:val="24"/>
                <w:szCs w:val="24"/>
              </w:rPr>
              <w:t>lope</w:t>
            </w:r>
          </w:p>
        </w:tc>
      </w:tr>
      <w:tr w:rsidR="003671E3" w:rsidRPr="002C7E24" w14:paraId="1D63103E"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vAlign w:val="center"/>
          </w:tcPr>
          <w:p w14:paraId="795C8912" w14:textId="77777777" w:rsidR="003671E3" w:rsidRPr="007E797A" w:rsidRDefault="003671E3" w:rsidP="00B43185">
            <w:pPr>
              <w:spacing w:after="0" w:line="240" w:lineRule="auto"/>
              <w:jc w:val="center"/>
              <w:rPr>
                <w:rFonts w:cs="Times New Roman"/>
                <w:b w:val="0"/>
                <w:color w:val="2E74B5" w:themeColor="accent5" w:themeShade="BF"/>
                <w:sz w:val="24"/>
                <w:szCs w:val="24"/>
              </w:rPr>
            </w:pPr>
            <w:r w:rsidRPr="007E797A">
              <w:rPr>
                <w:rFonts w:cs="Times New Roman"/>
                <w:color w:val="2E74B5" w:themeColor="accent5" w:themeShade="BF"/>
                <w:szCs w:val="24"/>
              </w:rPr>
              <w:t>AB</w:t>
            </w:r>
          </w:p>
        </w:tc>
        <w:tc>
          <w:tcPr>
            <w:tcW w:w="0" w:type="auto"/>
            <w:vAlign w:val="center"/>
          </w:tcPr>
          <w:p w14:paraId="6E03665B"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rPr>
              <w:t>E4</w:t>
            </w:r>
          </w:p>
        </w:tc>
        <w:tc>
          <w:tcPr>
            <w:tcW w:w="0" w:type="auto"/>
            <w:vAlign w:val="center"/>
          </w:tcPr>
          <w:p w14:paraId="137AA3C7" w14:textId="4460ABB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w:t>
            </w:r>
            <w:proofErr w:type="gramStart"/>
            <w:r w:rsidRPr="007E797A">
              <w:rPr>
                <w:rStyle w:val="CodeHTML"/>
                <w:rFonts w:ascii="Times New Roman" w:eastAsia="Batang" w:hAnsi="Times New Roman" w:cs="Times New Roman"/>
                <w:color w:val="2E74B5" w:themeColor="accent5" w:themeShade="BF"/>
                <w:sz w:val="24"/>
                <w:szCs w:val="24"/>
              </w:rPr>
              <w:t xml:space="preserve">849,   </w:t>
            </w:r>
            <w:proofErr w:type="gramEnd"/>
            <w:r w:rsidRPr="007E797A">
              <w:rPr>
                <w:rStyle w:val="CodeHTML"/>
                <w:rFonts w:ascii="Times New Roman" w:eastAsia="Batang" w:hAnsi="Times New Roman" w:cs="Times New Roman"/>
                <w:color w:val="2E74B5" w:themeColor="accent5" w:themeShade="BF"/>
                <w:sz w:val="24"/>
                <w:szCs w:val="24"/>
              </w:rPr>
              <w:t>CI=[0.778;0.9</w:t>
            </w:r>
            <w:r w:rsidR="007E797A" w:rsidRPr="007E797A">
              <w:rPr>
                <w:rStyle w:val="CodeHTML"/>
                <w:rFonts w:ascii="Times New Roman" w:eastAsia="Batang" w:hAnsi="Times New Roman" w:cs="Times New Roman"/>
                <w:color w:val="2E74B5" w:themeColor="accent5" w:themeShade="BF"/>
                <w:sz w:val="24"/>
                <w:szCs w:val="24"/>
              </w:rPr>
              <w:t>00</w:t>
            </w:r>
            <w:r w:rsidRPr="007E797A">
              <w:rPr>
                <w:rStyle w:val="CodeHTML"/>
                <w:rFonts w:ascii="Times New Roman" w:eastAsia="Batang" w:hAnsi="Times New Roman" w:cs="Times New Roman"/>
                <w:color w:val="2E74B5" w:themeColor="accent5" w:themeShade="BF"/>
                <w:sz w:val="24"/>
                <w:szCs w:val="24"/>
              </w:rPr>
              <w:t xml:space="preserve">],  </w:t>
            </w:r>
          </w:p>
          <w:p w14:paraId="62E9C05D"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MS Mincho" w:cs="Times New Roman"/>
                <w:b/>
                <w:color w:val="2E74B5" w:themeColor="accent5" w:themeShade="BF"/>
                <w:sz w:val="24"/>
                <w:szCs w:val="24"/>
                <w:lang w:val="fr-FR"/>
              </w:rPr>
            </w:pPr>
            <w:r w:rsidRPr="007E797A">
              <w:rPr>
                <w:rStyle w:val="CodeHTML"/>
                <w:rFonts w:ascii="Times New Roman" w:eastAsia="Batang" w:hAnsi="Times New Roman" w:cs="Times New Roman"/>
                <w:color w:val="2E74B5" w:themeColor="accent5" w:themeShade="BF"/>
                <w:sz w:val="24"/>
                <w:szCs w:val="24"/>
              </w:rPr>
              <w:t>z=7.</w:t>
            </w:r>
            <w:proofErr w:type="gramStart"/>
            <w:r w:rsidRPr="007E797A">
              <w:rPr>
                <w:rStyle w:val="CodeHTML"/>
                <w:rFonts w:ascii="Times New Roman" w:eastAsia="Batang" w:hAnsi="Times New Roman" w:cs="Times New Roman"/>
                <w:color w:val="2E74B5" w:themeColor="accent5" w:themeShade="BF"/>
                <w:sz w:val="24"/>
                <w:szCs w:val="24"/>
              </w:rPr>
              <w:t xml:space="preserve">19,   </w:t>
            </w:r>
            <w:proofErr w:type="gramEnd"/>
            <w:r w:rsidRPr="007E797A">
              <w:rPr>
                <w:rStyle w:val="CodeHTML"/>
                <w:rFonts w:ascii="Times New Roman" w:eastAsia="Batang" w:hAnsi="Times New Roman" w:cs="Times New Roman"/>
                <w:color w:val="2E74B5" w:themeColor="accent5" w:themeShade="BF"/>
                <w:sz w:val="24"/>
                <w:szCs w:val="24"/>
              </w:rPr>
              <w:t>p&lt;0.001</w:t>
            </w:r>
          </w:p>
        </w:tc>
        <w:tc>
          <w:tcPr>
            <w:tcW w:w="0" w:type="auto"/>
            <w:vAlign w:val="center"/>
          </w:tcPr>
          <w:p w14:paraId="3C859D08"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7E797A">
              <w:rPr>
                <w:rStyle w:val="CodeHTML"/>
                <w:rFonts w:ascii="Times New Roman" w:eastAsia="Batang" w:hAnsi="Times New Roman" w:cs="Times New Roman"/>
                <w:color w:val="2E74B5" w:themeColor="accent5" w:themeShade="BF"/>
                <w:sz w:val="24"/>
                <w:szCs w:val="24"/>
              </w:rPr>
              <w:t>M=0.854,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0.817;0.884],   z=12.8,   p&lt;0.001</w:t>
            </w:r>
          </w:p>
        </w:tc>
        <w:tc>
          <w:tcPr>
            <w:tcW w:w="0" w:type="auto"/>
            <w:tcBorders>
              <w:right w:val="single" w:sz="4" w:space="0" w:color="auto"/>
            </w:tcBorders>
            <w:vAlign w:val="center"/>
          </w:tcPr>
          <w:p w14:paraId="6CE60F4D"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 xml:space="preserve">M=0.005,  </w:t>
            </w:r>
          </w:p>
          <w:p w14:paraId="50E5DD2E" w14:textId="334E5BEB"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7E797A">
              <w:rPr>
                <w:rStyle w:val="CodeHTML"/>
                <w:rFonts w:ascii="Times New Roman" w:eastAsia="Batang" w:hAnsi="Times New Roman" w:cs="Times New Roman"/>
                <w:color w:val="2E74B5" w:themeColor="accent5" w:themeShade="BF"/>
                <w:sz w:val="24"/>
                <w:szCs w:val="24"/>
              </w:rPr>
              <w:t>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-0.042;0.051</w:t>
            </w:r>
            <w:r w:rsidRPr="0093255C">
              <w:rPr>
                <w:rStyle w:val="CodeHTML"/>
                <w:rFonts w:ascii="Times New Roman" w:eastAsia="Batang" w:hAnsi="Times New Roman" w:cs="Times New Roman"/>
                <w:color w:val="2E74B5" w:themeColor="accent5" w:themeShade="BF"/>
                <w:sz w:val="24"/>
                <w:szCs w:val="24"/>
              </w:rPr>
              <w:t>],  z=0.189</w:t>
            </w:r>
            <w:r w:rsidR="007E797A" w:rsidRPr="0093255C">
              <w:rPr>
                <w:rStyle w:val="CodeHTML"/>
                <w:rFonts w:ascii="Times New Roman" w:eastAsia="Batang" w:hAnsi="Times New Roman" w:cs="Times New Roman"/>
                <w:color w:val="2E74B5" w:themeColor="accent5" w:themeShade="BF"/>
                <w:sz w:val="24"/>
                <w:szCs w:val="24"/>
              </w:rPr>
              <w:t>, p=0.85</w:t>
            </w:r>
          </w:p>
        </w:tc>
      </w:tr>
      <w:tr w:rsidR="003671E3" w:rsidRPr="00DC7437" w14:paraId="7D3A9F4B"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7C72EEE4" w14:textId="77777777" w:rsidR="003671E3" w:rsidRPr="007E797A" w:rsidRDefault="003671E3" w:rsidP="00B43185">
            <w:pPr>
              <w:spacing w:after="0" w:line="240" w:lineRule="auto"/>
              <w:jc w:val="center"/>
              <w:rPr>
                <w:rFonts w:cs="Times New Roman"/>
                <w:b w:val="0"/>
                <w:color w:val="2E74B5" w:themeColor="accent5" w:themeShade="BF"/>
                <w:sz w:val="24"/>
                <w:szCs w:val="24"/>
                <w:lang w:val="fr-FR"/>
              </w:rPr>
            </w:pPr>
          </w:p>
        </w:tc>
        <w:tc>
          <w:tcPr>
            <w:tcW w:w="0" w:type="auto"/>
            <w:vAlign w:val="center"/>
          </w:tcPr>
          <w:p w14:paraId="60438EE5"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7E797A">
              <w:rPr>
                <w:rFonts w:cs="Times New Roman"/>
                <w:color w:val="2E74B5" w:themeColor="accent5" w:themeShade="BF"/>
                <w:szCs w:val="24"/>
                <w:lang w:val="fr-FR"/>
              </w:rPr>
              <w:t>E5</w:t>
            </w:r>
          </w:p>
        </w:tc>
        <w:tc>
          <w:tcPr>
            <w:tcW w:w="0" w:type="auto"/>
            <w:vAlign w:val="center"/>
          </w:tcPr>
          <w:p w14:paraId="1ACDE0F4"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M=0.746,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0.658;0.817], </w:t>
            </w:r>
          </w:p>
          <w:p w14:paraId="673BAA7C" w14:textId="4B87A4CC"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proofErr w:type="gramStart"/>
            <w:r w:rsidRPr="0093255C">
              <w:rPr>
                <w:rStyle w:val="CodeHTML"/>
                <w:rFonts w:ascii="Times New Roman" w:eastAsia="Batang" w:hAnsi="Times New Roman" w:cs="Times New Roman"/>
                <w:color w:val="2E74B5" w:themeColor="accent5" w:themeShade="BF"/>
                <w:sz w:val="24"/>
                <w:szCs w:val="24"/>
                <w:lang w:val="fr-FR"/>
              </w:rPr>
              <w:t>z</w:t>
            </w:r>
            <w:proofErr w:type="gramEnd"/>
            <w:r w:rsidRPr="0093255C">
              <w:rPr>
                <w:rStyle w:val="CodeHTML"/>
                <w:rFonts w:ascii="Times New Roman" w:eastAsia="Batang" w:hAnsi="Times New Roman" w:cs="Times New Roman"/>
                <w:color w:val="2E74B5" w:themeColor="accent5" w:themeShade="BF"/>
                <w:sz w:val="24"/>
                <w:szCs w:val="24"/>
                <w:lang w:val="fr-FR"/>
              </w:rPr>
              <w:t>=5</w:t>
            </w:r>
            <w:r w:rsidR="00DC7437" w:rsidRPr="0093255C">
              <w:rPr>
                <w:rStyle w:val="CodeHTML"/>
                <w:rFonts w:ascii="Times New Roman" w:eastAsia="Batang" w:hAnsi="Times New Roman" w:cs="Times New Roman"/>
                <w:color w:val="2E74B5" w:themeColor="accent5" w:themeShade="BF"/>
                <w:sz w:val="24"/>
                <w:szCs w:val="24"/>
                <w:lang w:val="fr-FR"/>
              </w:rPr>
              <w:t>.</w:t>
            </w:r>
            <w:r w:rsidR="00DC7437">
              <w:rPr>
                <w:rStyle w:val="CodeHTML"/>
                <w:rFonts w:ascii="Times New Roman" w:eastAsia="Batang" w:hAnsi="Times New Roman" w:cs="Times New Roman"/>
                <w:color w:val="2E74B5" w:themeColor="accent5" w:themeShade="BF"/>
                <w:sz w:val="24"/>
                <w:szCs w:val="24"/>
                <w:lang w:val="fr-FR"/>
              </w:rPr>
              <w:t>00</w:t>
            </w:r>
            <w:r w:rsidRPr="0093255C">
              <w:rPr>
                <w:rStyle w:val="CodeHTML"/>
                <w:rFonts w:ascii="Times New Roman" w:eastAsia="Batang" w:hAnsi="Times New Roman" w:cs="Times New Roman"/>
                <w:color w:val="2E74B5" w:themeColor="accent5" w:themeShade="BF"/>
                <w:sz w:val="24"/>
                <w:szCs w:val="24"/>
                <w:lang w:val="fr-FR"/>
              </w:rPr>
              <w:t>,   p&lt;0.001</w:t>
            </w:r>
          </w:p>
        </w:tc>
        <w:tc>
          <w:tcPr>
            <w:tcW w:w="0" w:type="auto"/>
            <w:vAlign w:val="center"/>
          </w:tcPr>
          <w:p w14:paraId="77083993"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w:t>
            </w:r>
            <w:proofErr w:type="gramStart"/>
            <w:r w:rsidRPr="0093255C">
              <w:rPr>
                <w:rStyle w:val="CodeHTML"/>
                <w:rFonts w:ascii="Times New Roman" w:eastAsia="Batang" w:hAnsi="Times New Roman" w:cs="Times New Roman"/>
                <w:color w:val="2E74B5" w:themeColor="accent5" w:themeShade="BF"/>
                <w:sz w:val="24"/>
                <w:szCs w:val="24"/>
                <w:lang w:val="fr-FR"/>
              </w:rPr>
              <w:t>791,  CI</w:t>
            </w:r>
            <w:proofErr w:type="gramEnd"/>
            <w:r w:rsidRPr="0093255C">
              <w:rPr>
                <w:rStyle w:val="CodeHTML"/>
                <w:rFonts w:ascii="Times New Roman" w:eastAsia="Batang" w:hAnsi="Times New Roman" w:cs="Times New Roman"/>
                <w:color w:val="2E74B5" w:themeColor="accent5" w:themeShade="BF"/>
                <w:sz w:val="24"/>
                <w:szCs w:val="24"/>
                <w:lang w:val="fr-FR"/>
              </w:rPr>
              <w:t>=[0.745;0.83],   z=10.1,   p&lt;0.001</w:t>
            </w:r>
          </w:p>
        </w:tc>
        <w:tc>
          <w:tcPr>
            <w:tcW w:w="0" w:type="auto"/>
            <w:tcBorders>
              <w:right w:val="single" w:sz="4" w:space="0" w:color="auto"/>
            </w:tcBorders>
            <w:vAlign w:val="center"/>
          </w:tcPr>
          <w:p w14:paraId="1195B723"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M=0.031,  </w:t>
            </w:r>
          </w:p>
          <w:p w14:paraId="379F8192" w14:textId="147E363C"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-0.011;0.072],   z=1.45</w:t>
            </w:r>
            <w:r w:rsidR="007E797A" w:rsidRPr="0093255C">
              <w:rPr>
                <w:rStyle w:val="CodeHTML"/>
                <w:rFonts w:ascii="Times New Roman" w:eastAsia="Batang" w:hAnsi="Times New Roman" w:cs="Times New Roman"/>
                <w:color w:val="2E74B5" w:themeColor="accent5" w:themeShade="BF"/>
                <w:sz w:val="24"/>
                <w:szCs w:val="24"/>
                <w:lang w:val="fr-FR"/>
              </w:rPr>
              <w:t>, p=0.146</w:t>
            </w:r>
          </w:p>
        </w:tc>
      </w:tr>
      <w:tr w:rsidR="003671E3" w:rsidRPr="002C7E24" w14:paraId="557ED407"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4CFDF79B"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p>
        </w:tc>
        <w:tc>
          <w:tcPr>
            <w:tcW w:w="0" w:type="auto"/>
            <w:vAlign w:val="center"/>
          </w:tcPr>
          <w:p w14:paraId="4610DCC9"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E6</w:t>
            </w:r>
          </w:p>
        </w:tc>
        <w:tc>
          <w:tcPr>
            <w:tcW w:w="0" w:type="auto"/>
            <w:vAlign w:val="center"/>
          </w:tcPr>
          <w:p w14:paraId="0FF2DEF1" w14:textId="14020675"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93255C">
              <w:rPr>
                <w:rStyle w:val="CodeHTML"/>
                <w:rFonts w:ascii="Times New Roman" w:eastAsia="Batang" w:hAnsi="Times New Roman" w:cs="Times New Roman"/>
                <w:color w:val="2E74B5" w:themeColor="accent5" w:themeShade="BF"/>
                <w:sz w:val="24"/>
                <w:szCs w:val="24"/>
                <w:lang w:val="fr-FR"/>
              </w:rPr>
              <w:t>M=0.552,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0.456;0.644],  </w:t>
            </w:r>
            <w:r w:rsidRPr="007E797A">
              <w:rPr>
                <w:rStyle w:val="CodeHTML"/>
                <w:rFonts w:ascii="Times New Roman" w:eastAsia="Batang" w:hAnsi="Times New Roman" w:cs="Times New Roman"/>
                <w:color w:val="2E74B5" w:themeColor="accent5" w:themeShade="BF"/>
                <w:sz w:val="24"/>
                <w:szCs w:val="24"/>
              </w:rPr>
              <w:t>z=1.06,    p=0.29</w:t>
            </w:r>
            <w:r w:rsidR="007E797A" w:rsidRPr="007E797A">
              <w:rPr>
                <w:rStyle w:val="CodeHTML"/>
                <w:rFonts w:ascii="Times New Roman" w:eastAsia="Batang" w:hAnsi="Times New Roman" w:cs="Times New Roman"/>
                <w:color w:val="2E74B5" w:themeColor="accent5" w:themeShade="BF"/>
                <w:sz w:val="24"/>
                <w:szCs w:val="24"/>
              </w:rPr>
              <w:t>0</w:t>
            </w:r>
          </w:p>
        </w:tc>
        <w:tc>
          <w:tcPr>
            <w:tcW w:w="0" w:type="auto"/>
            <w:vAlign w:val="center"/>
          </w:tcPr>
          <w:p w14:paraId="735F87CF"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w:t>
            </w:r>
            <w:proofErr w:type="gramStart"/>
            <w:r w:rsidRPr="007E797A">
              <w:rPr>
                <w:rStyle w:val="CodeHTML"/>
                <w:rFonts w:ascii="Times New Roman" w:eastAsia="Batang" w:hAnsi="Times New Roman" w:cs="Times New Roman"/>
                <w:color w:val="2E74B5" w:themeColor="accent5" w:themeShade="BF"/>
                <w:sz w:val="24"/>
                <w:szCs w:val="24"/>
              </w:rPr>
              <w:t>666,  CI</w:t>
            </w:r>
            <w:proofErr w:type="gramEnd"/>
            <w:r w:rsidRPr="007E797A">
              <w:rPr>
                <w:rStyle w:val="CodeHTML"/>
                <w:rFonts w:ascii="Times New Roman" w:eastAsia="Batang" w:hAnsi="Times New Roman" w:cs="Times New Roman"/>
                <w:color w:val="2E74B5" w:themeColor="accent5" w:themeShade="BF"/>
                <w:sz w:val="24"/>
                <w:szCs w:val="24"/>
              </w:rPr>
              <w:t>=[0.61;0.719],   z=5.52,   p&lt;0.001</w:t>
            </w:r>
          </w:p>
        </w:tc>
        <w:tc>
          <w:tcPr>
            <w:tcW w:w="0" w:type="auto"/>
            <w:tcBorders>
              <w:right w:val="single" w:sz="4" w:space="0" w:color="auto"/>
            </w:tcBorders>
            <w:vAlign w:val="center"/>
          </w:tcPr>
          <w:p w14:paraId="32E9FC3F" w14:textId="7A865081"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w:t>
            </w:r>
            <w:proofErr w:type="gramStart"/>
            <w:r w:rsidRPr="007E797A">
              <w:rPr>
                <w:rStyle w:val="CodeHTML"/>
                <w:rFonts w:ascii="Times New Roman" w:eastAsia="Batang" w:hAnsi="Times New Roman" w:cs="Times New Roman"/>
                <w:color w:val="2E74B5" w:themeColor="accent5" w:themeShade="BF"/>
                <w:sz w:val="24"/>
                <w:szCs w:val="24"/>
              </w:rPr>
              <w:t xml:space="preserve">058,   </w:t>
            </w:r>
            <w:proofErr w:type="gramEnd"/>
            <w:r w:rsidRPr="007E797A">
              <w:rPr>
                <w:rStyle w:val="CodeHTML"/>
                <w:rFonts w:ascii="Times New Roman" w:eastAsia="Batang" w:hAnsi="Times New Roman" w:cs="Times New Roman"/>
                <w:color w:val="2E74B5" w:themeColor="accent5" w:themeShade="BF"/>
                <w:sz w:val="24"/>
                <w:szCs w:val="24"/>
              </w:rPr>
              <w:t xml:space="preserve"> CI=[0.022;0.095],   z=3.12,</w:t>
            </w:r>
            <w:r w:rsidR="007E797A" w:rsidRPr="0093255C">
              <w:rPr>
                <w:rFonts w:cs="Times New Roman"/>
                <w:szCs w:val="24"/>
              </w:rPr>
              <w:t xml:space="preserve"> </w:t>
            </w:r>
            <w:r w:rsidR="007E797A" w:rsidRPr="007E797A">
              <w:rPr>
                <w:rStyle w:val="CodeHTML"/>
                <w:rFonts w:ascii="Times New Roman" w:eastAsia="Batang" w:hAnsi="Times New Roman" w:cs="Times New Roman"/>
                <w:color w:val="2E74B5" w:themeColor="accent5" w:themeShade="BF"/>
                <w:sz w:val="24"/>
                <w:szCs w:val="24"/>
              </w:rPr>
              <w:t>p=0.002</w:t>
            </w:r>
          </w:p>
        </w:tc>
      </w:tr>
      <w:tr w:rsidR="003671E3" w:rsidRPr="002C7E24" w14:paraId="7CF6D4F0"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vAlign w:val="center"/>
          </w:tcPr>
          <w:p w14:paraId="7D98F3E5" w14:textId="77777777" w:rsidR="003671E3" w:rsidRPr="007E797A" w:rsidRDefault="003671E3" w:rsidP="00B43185">
            <w:pPr>
              <w:spacing w:after="0" w:line="240" w:lineRule="auto"/>
              <w:jc w:val="center"/>
              <w:rPr>
                <w:rFonts w:cs="Times New Roman"/>
                <w:b w:val="0"/>
                <w:color w:val="2E74B5" w:themeColor="accent5" w:themeShade="BF"/>
                <w:sz w:val="24"/>
                <w:szCs w:val="24"/>
              </w:rPr>
            </w:pPr>
            <w:r w:rsidRPr="007E797A">
              <w:rPr>
                <w:rFonts w:cs="Times New Roman"/>
                <w:color w:val="2E74B5" w:themeColor="accent5" w:themeShade="BF"/>
                <w:szCs w:val="24"/>
                <w:lang w:val="fr-FR"/>
              </w:rPr>
              <w:t>CD</w:t>
            </w:r>
          </w:p>
        </w:tc>
        <w:tc>
          <w:tcPr>
            <w:tcW w:w="0" w:type="auto"/>
            <w:vAlign w:val="center"/>
          </w:tcPr>
          <w:p w14:paraId="6FD192D9"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rPr>
              <w:t>E4</w:t>
            </w:r>
          </w:p>
        </w:tc>
        <w:tc>
          <w:tcPr>
            <w:tcW w:w="0" w:type="auto"/>
            <w:vAlign w:val="center"/>
          </w:tcPr>
          <w:p w14:paraId="55FB7602"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M=0.804,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0.727;0.864],  z=6.38,   p&lt;0.001</w:t>
            </w:r>
          </w:p>
        </w:tc>
        <w:tc>
          <w:tcPr>
            <w:tcW w:w="0" w:type="auto"/>
            <w:vAlign w:val="center"/>
          </w:tcPr>
          <w:p w14:paraId="2AEB0936"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M=0.754,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0.704;0.798],   z=8.66,   p&lt;0.001</w:t>
            </w:r>
          </w:p>
        </w:tc>
        <w:tc>
          <w:tcPr>
            <w:tcW w:w="0" w:type="auto"/>
            <w:tcBorders>
              <w:right w:val="single" w:sz="4" w:space="0" w:color="auto"/>
            </w:tcBorders>
            <w:vAlign w:val="center"/>
          </w:tcPr>
          <w:p w14:paraId="4ADAE85C" w14:textId="77777777" w:rsid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 xml:space="preserve">M=-0.035, </w:t>
            </w:r>
          </w:p>
          <w:p w14:paraId="60D0F586" w14:textId="77777777" w:rsid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-0.077;0.007],</w:t>
            </w:r>
          </w:p>
          <w:p w14:paraId="15CD3855" w14:textId="4B67EFE5"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 xml:space="preserve">  z=-1.64,</w:t>
            </w:r>
            <w:r w:rsidR="007E797A" w:rsidRPr="0093255C">
              <w:rPr>
                <w:rFonts w:cs="Times New Roman"/>
                <w:szCs w:val="24"/>
              </w:rPr>
              <w:t xml:space="preserve"> </w:t>
            </w:r>
            <w:r w:rsidR="007E797A" w:rsidRPr="007E797A">
              <w:rPr>
                <w:rStyle w:val="CodeHTML"/>
                <w:rFonts w:ascii="Times New Roman" w:eastAsia="Batang" w:hAnsi="Times New Roman" w:cs="Times New Roman"/>
                <w:color w:val="2E74B5" w:themeColor="accent5" w:themeShade="BF"/>
                <w:sz w:val="24"/>
                <w:szCs w:val="24"/>
              </w:rPr>
              <w:t>p=0.100</w:t>
            </w:r>
          </w:p>
        </w:tc>
      </w:tr>
      <w:tr w:rsidR="003671E3" w:rsidRPr="007E797A" w14:paraId="50DD51D2"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24540701"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vAlign w:val="center"/>
          </w:tcPr>
          <w:p w14:paraId="469D891B"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lang w:val="fr-FR"/>
              </w:rPr>
              <w:t>E5</w:t>
            </w:r>
          </w:p>
        </w:tc>
        <w:tc>
          <w:tcPr>
            <w:tcW w:w="0" w:type="auto"/>
            <w:vAlign w:val="center"/>
          </w:tcPr>
          <w:p w14:paraId="24A19F30"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M=0.837,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0.767;0.889],  z=7.23,   p&lt;0.001</w:t>
            </w:r>
          </w:p>
        </w:tc>
        <w:tc>
          <w:tcPr>
            <w:tcW w:w="0" w:type="auto"/>
            <w:vAlign w:val="center"/>
          </w:tcPr>
          <w:p w14:paraId="6764A7C3"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M=0.747,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0.696;0.792],   z=8.35,   p&lt;0.001</w:t>
            </w:r>
          </w:p>
        </w:tc>
        <w:tc>
          <w:tcPr>
            <w:tcW w:w="0" w:type="auto"/>
            <w:tcBorders>
              <w:right w:val="single" w:sz="4" w:space="0" w:color="auto"/>
            </w:tcBorders>
            <w:vAlign w:val="center"/>
          </w:tcPr>
          <w:p w14:paraId="1B84CDF1" w14:textId="00F3120D"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M=-0.067,  </w:t>
            </w:r>
            <w:r w:rsidR="007E797A" w:rsidRPr="0093255C">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-0.109;-0.024],</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z=-3.1,</w:t>
            </w:r>
            <w:r w:rsidR="007E797A" w:rsidRPr="0093255C">
              <w:rPr>
                <w:rStyle w:val="CodeHTML"/>
                <w:rFonts w:ascii="Times New Roman" w:eastAsia="Batang" w:hAnsi="Times New Roman" w:cs="Times New Roman"/>
                <w:color w:val="2E74B5" w:themeColor="accent5" w:themeShade="BF"/>
                <w:sz w:val="24"/>
                <w:szCs w:val="24"/>
                <w:lang w:val="fr-FR"/>
              </w:rPr>
              <w:t xml:space="preserve"> p=0.002 </w:t>
            </w:r>
          </w:p>
        </w:tc>
      </w:tr>
      <w:tr w:rsidR="003671E3" w:rsidRPr="007E797A" w14:paraId="67A8E2DC"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5598B2C4"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p>
        </w:tc>
        <w:tc>
          <w:tcPr>
            <w:tcW w:w="0" w:type="auto"/>
            <w:vAlign w:val="center"/>
          </w:tcPr>
          <w:p w14:paraId="5E0EDBFF"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E6</w:t>
            </w:r>
          </w:p>
        </w:tc>
        <w:tc>
          <w:tcPr>
            <w:tcW w:w="0" w:type="auto"/>
            <w:vAlign w:val="center"/>
          </w:tcPr>
          <w:p w14:paraId="7B1ABAD2"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M=0.673,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0.582;0.752],  z=3.62,   p&lt;0.001</w:t>
            </w:r>
          </w:p>
        </w:tc>
        <w:tc>
          <w:tcPr>
            <w:tcW w:w="0" w:type="auto"/>
            <w:vAlign w:val="center"/>
          </w:tcPr>
          <w:p w14:paraId="4B7E0DCA"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M=0.618,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0.559;0.674],   z=3.87,   p&lt;0.001</w:t>
            </w:r>
          </w:p>
        </w:tc>
        <w:tc>
          <w:tcPr>
            <w:tcW w:w="0" w:type="auto"/>
            <w:tcBorders>
              <w:right w:val="single" w:sz="4" w:space="0" w:color="auto"/>
            </w:tcBorders>
            <w:vAlign w:val="center"/>
          </w:tcPr>
          <w:p w14:paraId="3DE3CFD5" w14:textId="6E2BFEDF"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M=-0.029,  </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-0.066;0.008],  </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z=-1.54,</w:t>
            </w:r>
            <w:r w:rsidR="007E797A" w:rsidRPr="0093255C">
              <w:rPr>
                <w:rStyle w:val="CodeHTML"/>
                <w:rFonts w:ascii="Times New Roman" w:eastAsia="Batang" w:hAnsi="Times New Roman" w:cs="Times New Roman"/>
                <w:color w:val="2E74B5" w:themeColor="accent5" w:themeShade="BF"/>
                <w:sz w:val="24"/>
                <w:szCs w:val="24"/>
                <w:lang w:val="fr-FR"/>
              </w:rPr>
              <w:t xml:space="preserve"> p=0.123</w:t>
            </w:r>
          </w:p>
        </w:tc>
      </w:tr>
      <w:tr w:rsidR="003671E3" w:rsidRPr="007E797A" w14:paraId="12454396"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vAlign w:val="center"/>
          </w:tcPr>
          <w:p w14:paraId="551412DF"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r w:rsidRPr="0093255C">
              <w:rPr>
                <w:rFonts w:cs="Times New Roman"/>
                <w:color w:val="2E74B5" w:themeColor="accent5" w:themeShade="BF"/>
                <w:szCs w:val="24"/>
                <w:lang w:val="fr-FR"/>
              </w:rPr>
              <w:t>AD</w:t>
            </w:r>
          </w:p>
        </w:tc>
        <w:tc>
          <w:tcPr>
            <w:tcW w:w="0" w:type="auto"/>
            <w:vAlign w:val="center"/>
          </w:tcPr>
          <w:p w14:paraId="7E24E600"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E4</w:t>
            </w:r>
          </w:p>
        </w:tc>
        <w:tc>
          <w:tcPr>
            <w:tcW w:w="0" w:type="auto"/>
            <w:vAlign w:val="center"/>
          </w:tcPr>
          <w:p w14:paraId="68988AE7"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M=0.854,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0.783;0.905],  z=7.16,   p&lt;0.001</w:t>
            </w:r>
          </w:p>
        </w:tc>
        <w:tc>
          <w:tcPr>
            <w:tcW w:w="0" w:type="auto"/>
            <w:vAlign w:val="center"/>
          </w:tcPr>
          <w:p w14:paraId="3F15B854"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M=0.887,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0.855;0.912],   z=14.3,   p&lt;0.001</w:t>
            </w:r>
          </w:p>
        </w:tc>
        <w:tc>
          <w:tcPr>
            <w:tcW w:w="0" w:type="auto"/>
            <w:tcBorders>
              <w:right w:val="single" w:sz="4" w:space="0" w:color="auto"/>
            </w:tcBorders>
            <w:vAlign w:val="center"/>
          </w:tcPr>
          <w:p w14:paraId="3F4D4462" w14:textId="18688EB4"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M=0.035, </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-0.015;0.085],   z=1.39,</w:t>
            </w:r>
            <w:r w:rsidR="007E797A" w:rsidRPr="0093255C">
              <w:rPr>
                <w:rStyle w:val="CodeHTML"/>
                <w:rFonts w:ascii="Times New Roman" w:eastAsia="Batang" w:hAnsi="Times New Roman" w:cs="Times New Roman"/>
                <w:color w:val="2E74B5" w:themeColor="accent5" w:themeShade="BF"/>
                <w:sz w:val="24"/>
                <w:szCs w:val="24"/>
                <w:lang w:val="fr-FR"/>
              </w:rPr>
              <w:t xml:space="preserve"> p=0.166</w:t>
            </w:r>
          </w:p>
        </w:tc>
      </w:tr>
      <w:tr w:rsidR="003671E3" w:rsidRPr="007E797A" w14:paraId="1ADC64F3" w14:textId="77777777" w:rsidTr="003671E3">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063E9F1F"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p>
        </w:tc>
        <w:tc>
          <w:tcPr>
            <w:tcW w:w="0" w:type="auto"/>
            <w:vAlign w:val="center"/>
          </w:tcPr>
          <w:p w14:paraId="2B6B22A2"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7E797A">
              <w:rPr>
                <w:rFonts w:cs="Times New Roman"/>
                <w:color w:val="2E74B5" w:themeColor="accent5" w:themeShade="BF"/>
                <w:szCs w:val="24"/>
                <w:lang w:val="fr-FR"/>
              </w:rPr>
              <w:t>E5</w:t>
            </w:r>
          </w:p>
        </w:tc>
        <w:tc>
          <w:tcPr>
            <w:tcW w:w="0" w:type="auto"/>
            <w:vAlign w:val="center"/>
          </w:tcPr>
          <w:p w14:paraId="481C676F"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M=0.847,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0.775;0.899],  z=7.07,   p&lt;0.001</w:t>
            </w:r>
          </w:p>
        </w:tc>
        <w:tc>
          <w:tcPr>
            <w:tcW w:w="0" w:type="auto"/>
            <w:vAlign w:val="center"/>
          </w:tcPr>
          <w:p w14:paraId="04B8EB37"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M=0.883,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0.851;0.909],   z=14.2,   p&lt;0.001</w:t>
            </w:r>
          </w:p>
        </w:tc>
        <w:tc>
          <w:tcPr>
            <w:tcW w:w="0" w:type="auto"/>
            <w:tcBorders>
              <w:right w:val="single" w:sz="4" w:space="0" w:color="auto"/>
            </w:tcBorders>
            <w:vAlign w:val="center"/>
          </w:tcPr>
          <w:p w14:paraId="452440F2" w14:textId="528A1BE5"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M=0.037,  </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-0.011;0.086],   z=1.51,</w:t>
            </w:r>
            <w:r w:rsidR="007E797A" w:rsidRPr="0093255C">
              <w:rPr>
                <w:rFonts w:cs="Times New Roman"/>
                <w:szCs w:val="24"/>
                <w:lang w:val="fr-FR"/>
              </w:rPr>
              <w:t xml:space="preserve"> </w:t>
            </w:r>
            <w:r w:rsidR="007E797A" w:rsidRPr="0093255C">
              <w:rPr>
                <w:rStyle w:val="CodeHTML"/>
                <w:rFonts w:ascii="Times New Roman" w:eastAsia="Batang" w:hAnsi="Times New Roman" w:cs="Times New Roman"/>
                <w:color w:val="2E74B5" w:themeColor="accent5" w:themeShade="BF"/>
                <w:sz w:val="24"/>
                <w:szCs w:val="24"/>
                <w:lang w:val="fr-FR"/>
              </w:rPr>
              <w:t xml:space="preserve">p=0.131 </w:t>
            </w:r>
          </w:p>
        </w:tc>
      </w:tr>
      <w:tr w:rsidR="003671E3" w:rsidRPr="007E797A" w14:paraId="00920EED"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14197A5F" w14:textId="77777777" w:rsidR="003671E3" w:rsidRPr="007E797A" w:rsidRDefault="003671E3" w:rsidP="00B43185">
            <w:pPr>
              <w:spacing w:after="0" w:line="240" w:lineRule="auto"/>
              <w:jc w:val="center"/>
              <w:rPr>
                <w:rFonts w:cs="Times New Roman"/>
                <w:b w:val="0"/>
                <w:color w:val="2E74B5" w:themeColor="accent5" w:themeShade="BF"/>
                <w:sz w:val="24"/>
                <w:szCs w:val="24"/>
                <w:lang w:val="fr-FR"/>
              </w:rPr>
            </w:pPr>
          </w:p>
        </w:tc>
        <w:tc>
          <w:tcPr>
            <w:tcW w:w="0" w:type="auto"/>
            <w:vAlign w:val="center"/>
          </w:tcPr>
          <w:p w14:paraId="30785BEA"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E6</w:t>
            </w:r>
          </w:p>
        </w:tc>
        <w:tc>
          <w:tcPr>
            <w:tcW w:w="0" w:type="auto"/>
            <w:vAlign w:val="center"/>
          </w:tcPr>
          <w:p w14:paraId="146AEBD7"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M=0.676,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0.585;0.756],  z=3.65,   p&lt;0.001</w:t>
            </w:r>
          </w:p>
        </w:tc>
        <w:tc>
          <w:tcPr>
            <w:tcW w:w="0" w:type="auto"/>
            <w:vAlign w:val="center"/>
          </w:tcPr>
          <w:p w14:paraId="64E643B0"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M=0.696,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0.642;0.746],   z=6.59,   p&lt;0.001</w:t>
            </w:r>
          </w:p>
        </w:tc>
        <w:tc>
          <w:tcPr>
            <w:tcW w:w="0" w:type="auto"/>
            <w:tcBorders>
              <w:right w:val="single" w:sz="4" w:space="0" w:color="auto"/>
            </w:tcBorders>
            <w:vAlign w:val="center"/>
          </w:tcPr>
          <w:p w14:paraId="70BF93B2" w14:textId="06D83EF1"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M=0.011,</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-0.026;0.049],  z=0.589,</w:t>
            </w:r>
            <w:r w:rsidR="007E797A" w:rsidRPr="0093255C">
              <w:rPr>
                <w:rStyle w:val="CodeHTML"/>
                <w:rFonts w:ascii="Times New Roman" w:eastAsia="Batang" w:hAnsi="Times New Roman" w:cs="Times New Roman"/>
                <w:color w:val="2E74B5" w:themeColor="accent5" w:themeShade="BF"/>
                <w:sz w:val="24"/>
                <w:szCs w:val="24"/>
                <w:lang w:val="fr-FR"/>
              </w:rPr>
              <w:t xml:space="preserve"> p=0.556</w:t>
            </w:r>
          </w:p>
        </w:tc>
      </w:tr>
      <w:tr w:rsidR="003671E3" w:rsidRPr="002C7E24" w14:paraId="2D8650DD"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vAlign w:val="center"/>
          </w:tcPr>
          <w:p w14:paraId="7E5345ED"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r w:rsidRPr="0093255C">
              <w:rPr>
                <w:rFonts w:cs="Times New Roman"/>
                <w:color w:val="2E74B5" w:themeColor="accent5" w:themeShade="BF"/>
                <w:szCs w:val="24"/>
                <w:lang w:val="fr-FR"/>
              </w:rPr>
              <w:t>AC</w:t>
            </w:r>
          </w:p>
        </w:tc>
        <w:tc>
          <w:tcPr>
            <w:tcW w:w="0" w:type="auto"/>
            <w:vAlign w:val="center"/>
          </w:tcPr>
          <w:p w14:paraId="5BAE9F44"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E4</w:t>
            </w:r>
          </w:p>
        </w:tc>
        <w:tc>
          <w:tcPr>
            <w:tcW w:w="0" w:type="auto"/>
            <w:vAlign w:val="center"/>
          </w:tcPr>
          <w:p w14:paraId="5520D6FB" w14:textId="036E93C3"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M=0.635,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0.536;0.724],  z=2.65, p=0.008</w:t>
            </w:r>
          </w:p>
        </w:tc>
        <w:tc>
          <w:tcPr>
            <w:tcW w:w="0" w:type="auto"/>
            <w:vAlign w:val="center"/>
          </w:tcPr>
          <w:p w14:paraId="67E44EDF" w14:textId="4042AD39"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M=0.82</w:t>
            </w:r>
            <w:r w:rsidR="00DC7437">
              <w:rPr>
                <w:rStyle w:val="CodeHTML"/>
                <w:rFonts w:ascii="Times New Roman" w:eastAsia="Batang" w:hAnsi="Times New Roman" w:cs="Times New Roman"/>
                <w:color w:val="2E74B5" w:themeColor="accent5" w:themeShade="BF"/>
                <w:sz w:val="24"/>
                <w:szCs w:val="24"/>
                <w:lang w:val="fr-FR"/>
              </w:rPr>
              <w:t>0</w:t>
            </w:r>
            <w:r w:rsidRPr="0093255C">
              <w:rPr>
                <w:rStyle w:val="CodeHTML"/>
                <w:rFonts w:ascii="Times New Roman" w:eastAsia="Batang" w:hAnsi="Times New Roman" w:cs="Times New Roman"/>
                <w:color w:val="2E74B5" w:themeColor="accent5" w:themeShade="BF"/>
                <w:sz w:val="24"/>
                <w:szCs w:val="24"/>
                <w:lang w:val="fr-FR"/>
              </w:rPr>
              <w:t>,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0.777;0.856],   z=11.2,   p&lt;0.001</w:t>
            </w:r>
          </w:p>
        </w:tc>
        <w:tc>
          <w:tcPr>
            <w:tcW w:w="0" w:type="auto"/>
            <w:tcBorders>
              <w:right w:val="single" w:sz="4" w:space="0" w:color="auto"/>
            </w:tcBorders>
            <w:vAlign w:val="center"/>
          </w:tcPr>
          <w:p w14:paraId="3CB2AC3C" w14:textId="3CEFD251"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rPr>
            </w:pPr>
            <w:r w:rsidRPr="0093255C">
              <w:rPr>
                <w:rStyle w:val="CodeHTML"/>
                <w:rFonts w:ascii="Times New Roman" w:eastAsia="Batang" w:hAnsi="Times New Roman" w:cs="Times New Roman"/>
                <w:color w:val="2E74B5" w:themeColor="accent5" w:themeShade="BF"/>
                <w:sz w:val="24"/>
                <w:szCs w:val="24"/>
                <w:lang w:val="fr-FR"/>
              </w:rPr>
              <w:t>M=0.</w:t>
            </w:r>
            <w:proofErr w:type="gramStart"/>
            <w:r w:rsidRPr="0093255C">
              <w:rPr>
                <w:rStyle w:val="CodeHTML"/>
                <w:rFonts w:ascii="Times New Roman" w:eastAsia="Batang" w:hAnsi="Times New Roman" w:cs="Times New Roman"/>
                <w:color w:val="2E74B5" w:themeColor="accent5" w:themeShade="BF"/>
                <w:sz w:val="24"/>
                <w:szCs w:val="24"/>
                <w:lang w:val="fr-FR"/>
              </w:rPr>
              <w:t xml:space="preserve">116,   </w:t>
            </w:r>
            <w:proofErr w:type="gramEnd"/>
            <w:r w:rsidRPr="0093255C">
              <w:rPr>
                <w:rStyle w:val="CodeHTML"/>
                <w:rFonts w:ascii="Times New Roman" w:eastAsia="Batang" w:hAnsi="Times New Roman" w:cs="Times New Roman"/>
                <w:color w:val="2E74B5" w:themeColor="accent5" w:themeShade="BF"/>
                <w:sz w:val="24"/>
                <w:szCs w:val="24"/>
                <w:lang w:val="fr-FR"/>
              </w:rPr>
              <w:t xml:space="preserve"> CI=[0.074;0.157]</w:t>
            </w:r>
            <w:r w:rsidRPr="007E797A">
              <w:rPr>
                <w:rStyle w:val="CodeHTML"/>
                <w:rFonts w:ascii="Times New Roman" w:eastAsia="Batang" w:hAnsi="Times New Roman" w:cs="Times New Roman"/>
                <w:color w:val="2E74B5" w:themeColor="accent5" w:themeShade="BF"/>
                <w:sz w:val="24"/>
                <w:szCs w:val="24"/>
              </w:rPr>
              <w:t>,    z=5.4,</w:t>
            </w:r>
            <w:r w:rsidR="007E797A" w:rsidRPr="007E797A">
              <w:rPr>
                <w:rStyle w:val="CodeHTML"/>
                <w:rFonts w:ascii="Times New Roman" w:eastAsia="Batang" w:hAnsi="Times New Roman" w:cs="Times New Roman"/>
                <w:color w:val="2E74B5" w:themeColor="accent5" w:themeShade="BF"/>
                <w:sz w:val="24"/>
                <w:szCs w:val="24"/>
              </w:rPr>
              <w:t xml:space="preserve"> p&lt;0.001</w:t>
            </w:r>
          </w:p>
        </w:tc>
      </w:tr>
      <w:tr w:rsidR="003671E3" w:rsidRPr="002C7E24" w14:paraId="4F94DD86"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14D90AAD"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vAlign w:val="center"/>
          </w:tcPr>
          <w:p w14:paraId="657B40E6"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lang w:val="fr-FR"/>
              </w:rPr>
              <w:t>E5</w:t>
            </w:r>
          </w:p>
        </w:tc>
        <w:tc>
          <w:tcPr>
            <w:tcW w:w="0" w:type="auto"/>
            <w:vAlign w:val="center"/>
          </w:tcPr>
          <w:p w14:paraId="44759E48"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M=0.686,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0.589;0.769],  z=3.65,   p&lt;0.001</w:t>
            </w:r>
          </w:p>
        </w:tc>
        <w:tc>
          <w:tcPr>
            <w:tcW w:w="0" w:type="auto"/>
            <w:vAlign w:val="center"/>
          </w:tcPr>
          <w:p w14:paraId="6F460B1E" w14:textId="765EAF0A"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M=0.85</w:t>
            </w:r>
            <w:r w:rsidR="00DC7437">
              <w:rPr>
                <w:rStyle w:val="CodeHTML"/>
                <w:rFonts w:ascii="Times New Roman" w:eastAsia="Batang" w:hAnsi="Times New Roman" w:cs="Times New Roman"/>
                <w:color w:val="2E74B5" w:themeColor="accent5" w:themeShade="BF"/>
                <w:sz w:val="24"/>
                <w:szCs w:val="24"/>
              </w:rPr>
              <w:t>0</w:t>
            </w:r>
            <w:r w:rsidRPr="007E797A">
              <w:rPr>
                <w:rStyle w:val="CodeHTML"/>
                <w:rFonts w:ascii="Times New Roman" w:eastAsia="Batang" w:hAnsi="Times New Roman" w:cs="Times New Roman"/>
                <w:color w:val="2E74B5" w:themeColor="accent5" w:themeShade="BF"/>
                <w:sz w:val="24"/>
                <w:szCs w:val="24"/>
              </w:rPr>
              <w:t>,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0.812;0.881],   z=12.5,   p&lt;0.001</w:t>
            </w:r>
          </w:p>
        </w:tc>
        <w:tc>
          <w:tcPr>
            <w:tcW w:w="0" w:type="auto"/>
            <w:tcBorders>
              <w:right w:val="single" w:sz="4" w:space="0" w:color="auto"/>
            </w:tcBorders>
            <w:vAlign w:val="center"/>
          </w:tcPr>
          <w:p w14:paraId="6D256B5E" w14:textId="7620C9EB"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w:t>
            </w:r>
            <w:proofErr w:type="gramStart"/>
            <w:r w:rsidRPr="007E797A">
              <w:rPr>
                <w:rStyle w:val="CodeHTML"/>
                <w:rFonts w:ascii="Times New Roman" w:eastAsia="Batang" w:hAnsi="Times New Roman" w:cs="Times New Roman"/>
                <w:color w:val="2E74B5" w:themeColor="accent5" w:themeShade="BF"/>
                <w:sz w:val="24"/>
                <w:szCs w:val="24"/>
              </w:rPr>
              <w:t xml:space="preserve">114,   </w:t>
            </w:r>
            <w:proofErr w:type="gramEnd"/>
            <w:r w:rsidRPr="007E797A">
              <w:rPr>
                <w:rStyle w:val="CodeHTML"/>
                <w:rFonts w:ascii="Times New Roman" w:eastAsia="Batang" w:hAnsi="Times New Roman" w:cs="Times New Roman"/>
                <w:color w:val="2E74B5" w:themeColor="accent5" w:themeShade="BF"/>
                <w:sz w:val="24"/>
                <w:szCs w:val="24"/>
              </w:rPr>
              <w:t xml:space="preserve"> CI=[0.071;0.158],   z=5.16,</w:t>
            </w:r>
            <w:r w:rsidR="007E797A" w:rsidRPr="0093255C">
              <w:rPr>
                <w:rFonts w:cs="Times New Roman"/>
                <w:szCs w:val="24"/>
              </w:rPr>
              <w:t xml:space="preserve"> </w:t>
            </w:r>
            <w:r w:rsidR="007E797A" w:rsidRPr="007E797A">
              <w:rPr>
                <w:rStyle w:val="CodeHTML"/>
                <w:rFonts w:ascii="Times New Roman" w:eastAsia="Batang" w:hAnsi="Times New Roman" w:cs="Times New Roman"/>
                <w:color w:val="2E74B5" w:themeColor="accent5" w:themeShade="BF"/>
                <w:sz w:val="24"/>
                <w:szCs w:val="24"/>
              </w:rPr>
              <w:t>p&lt;0.001</w:t>
            </w:r>
          </w:p>
        </w:tc>
      </w:tr>
      <w:tr w:rsidR="003671E3" w:rsidRPr="007E797A" w14:paraId="0D19AFD4"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1D033892"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vAlign w:val="center"/>
          </w:tcPr>
          <w:p w14:paraId="1F9DF92E"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rPr>
              <w:t>E6</w:t>
            </w:r>
          </w:p>
        </w:tc>
        <w:tc>
          <w:tcPr>
            <w:tcW w:w="0" w:type="auto"/>
            <w:vAlign w:val="center"/>
          </w:tcPr>
          <w:p w14:paraId="0A6D1FC6" w14:textId="259B7876"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M=0.64</w:t>
            </w:r>
            <w:r w:rsidR="00DC7437">
              <w:rPr>
                <w:rStyle w:val="CodeHTML"/>
                <w:rFonts w:ascii="Times New Roman" w:eastAsia="Batang" w:hAnsi="Times New Roman" w:cs="Times New Roman"/>
                <w:color w:val="2E74B5" w:themeColor="accent5" w:themeShade="BF"/>
                <w:sz w:val="24"/>
                <w:szCs w:val="24"/>
              </w:rPr>
              <w:t>0</w:t>
            </w:r>
            <w:r w:rsidRPr="007E797A">
              <w:rPr>
                <w:rStyle w:val="CodeHTML"/>
                <w:rFonts w:ascii="Times New Roman" w:eastAsia="Batang" w:hAnsi="Times New Roman" w:cs="Times New Roman"/>
                <w:color w:val="2E74B5" w:themeColor="accent5" w:themeShade="BF"/>
                <w:sz w:val="24"/>
                <w:szCs w:val="24"/>
              </w:rPr>
              <w:t>,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0.546;0.724],   z=2.9</w:t>
            </w:r>
            <w:r w:rsidR="00DC7437">
              <w:rPr>
                <w:rStyle w:val="CodeHTML"/>
                <w:rFonts w:ascii="Times New Roman" w:eastAsia="Batang" w:hAnsi="Times New Roman" w:cs="Times New Roman"/>
                <w:color w:val="2E74B5" w:themeColor="accent5" w:themeShade="BF"/>
                <w:sz w:val="24"/>
                <w:szCs w:val="24"/>
              </w:rPr>
              <w:t>0</w:t>
            </w:r>
            <w:r w:rsidRPr="007E797A">
              <w:rPr>
                <w:rStyle w:val="CodeHTML"/>
                <w:rFonts w:ascii="Times New Roman" w:eastAsia="Batang" w:hAnsi="Times New Roman" w:cs="Times New Roman"/>
                <w:color w:val="2E74B5" w:themeColor="accent5" w:themeShade="BF"/>
                <w:sz w:val="24"/>
                <w:szCs w:val="24"/>
              </w:rPr>
              <w:t>, p=0.00</w:t>
            </w:r>
            <w:r w:rsidR="007E797A" w:rsidRPr="007E797A">
              <w:rPr>
                <w:rStyle w:val="CodeHTML"/>
                <w:rFonts w:ascii="Times New Roman" w:eastAsia="Batang" w:hAnsi="Times New Roman" w:cs="Times New Roman"/>
                <w:color w:val="2E74B5" w:themeColor="accent5" w:themeShade="BF"/>
                <w:sz w:val="24"/>
                <w:szCs w:val="24"/>
              </w:rPr>
              <w:t>4</w:t>
            </w:r>
          </w:p>
        </w:tc>
        <w:tc>
          <w:tcPr>
            <w:tcW w:w="0" w:type="auto"/>
            <w:vAlign w:val="center"/>
          </w:tcPr>
          <w:p w14:paraId="17689C0A" w14:textId="6C5F627D"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w:t>
            </w:r>
            <w:proofErr w:type="gramStart"/>
            <w:r w:rsidRPr="0093255C">
              <w:rPr>
                <w:rStyle w:val="CodeHTML"/>
                <w:rFonts w:ascii="Times New Roman" w:eastAsia="Batang" w:hAnsi="Times New Roman" w:cs="Times New Roman"/>
                <w:color w:val="2E74B5" w:themeColor="accent5" w:themeShade="BF"/>
                <w:sz w:val="24"/>
                <w:szCs w:val="24"/>
                <w:lang w:val="fr-FR"/>
              </w:rPr>
              <w:t xml:space="preserve">658,   </w:t>
            </w:r>
            <w:proofErr w:type="gramEnd"/>
            <w:r w:rsidRPr="0093255C">
              <w:rPr>
                <w:rStyle w:val="CodeHTML"/>
                <w:rFonts w:ascii="Times New Roman" w:eastAsia="Batang" w:hAnsi="Times New Roman" w:cs="Times New Roman"/>
                <w:color w:val="2E74B5" w:themeColor="accent5" w:themeShade="BF"/>
                <w:sz w:val="24"/>
                <w:szCs w:val="24"/>
                <w:lang w:val="fr-FR"/>
              </w:rPr>
              <w:t xml:space="preserve"> CI=[0.6</w:t>
            </w:r>
            <w:r w:rsidR="007E797A">
              <w:rPr>
                <w:rStyle w:val="CodeHTML"/>
                <w:rFonts w:ascii="Times New Roman" w:eastAsia="Batang" w:hAnsi="Times New Roman" w:cs="Times New Roman"/>
                <w:color w:val="2E74B5" w:themeColor="accent5" w:themeShade="BF"/>
                <w:sz w:val="24"/>
                <w:szCs w:val="24"/>
                <w:lang w:val="fr-FR"/>
              </w:rPr>
              <w:t>00</w:t>
            </w:r>
            <w:r w:rsidRPr="0093255C">
              <w:rPr>
                <w:rStyle w:val="CodeHTML"/>
                <w:rFonts w:ascii="Times New Roman" w:eastAsia="Batang" w:hAnsi="Times New Roman" w:cs="Times New Roman"/>
                <w:color w:val="2E74B5" w:themeColor="accent5" w:themeShade="BF"/>
                <w:sz w:val="24"/>
                <w:szCs w:val="24"/>
                <w:lang w:val="fr-FR"/>
              </w:rPr>
              <w:t>;0.71</w:t>
            </w:r>
            <w:r w:rsidR="007E797A">
              <w:rPr>
                <w:rStyle w:val="CodeHTML"/>
                <w:rFonts w:ascii="Times New Roman" w:eastAsia="Batang" w:hAnsi="Times New Roman" w:cs="Times New Roman"/>
                <w:color w:val="2E74B5" w:themeColor="accent5" w:themeShade="BF"/>
                <w:sz w:val="24"/>
                <w:szCs w:val="24"/>
                <w:lang w:val="fr-FR"/>
              </w:rPr>
              <w:t>0</w:t>
            </w:r>
            <w:r w:rsidRPr="0093255C">
              <w:rPr>
                <w:rStyle w:val="CodeHTML"/>
                <w:rFonts w:ascii="Times New Roman" w:eastAsia="Batang" w:hAnsi="Times New Roman" w:cs="Times New Roman"/>
                <w:color w:val="2E74B5" w:themeColor="accent5" w:themeShade="BF"/>
                <w:sz w:val="24"/>
                <w:szCs w:val="24"/>
                <w:lang w:val="fr-FR"/>
              </w:rPr>
              <w:t>],</w:t>
            </w:r>
            <w:r w:rsidR="007E797A" w:rsidRPr="0093255C">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z=5.22,   p&lt;0.001</w:t>
            </w:r>
          </w:p>
        </w:tc>
        <w:tc>
          <w:tcPr>
            <w:tcW w:w="0" w:type="auto"/>
            <w:tcBorders>
              <w:right w:val="single" w:sz="4" w:space="0" w:color="auto"/>
            </w:tcBorders>
            <w:vAlign w:val="center"/>
          </w:tcPr>
          <w:p w14:paraId="2336EC73" w14:textId="077F8E5D"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M=0.009,</w:t>
            </w:r>
            <w:r w:rsidR="007E797A" w:rsidRPr="0093255C">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-0.027;0.046],  z=0.496,</w:t>
            </w:r>
            <w:r w:rsidR="007E797A" w:rsidRPr="0093255C">
              <w:rPr>
                <w:rStyle w:val="CodeHTML"/>
                <w:rFonts w:ascii="Times New Roman" w:eastAsia="Batang" w:hAnsi="Times New Roman" w:cs="Times New Roman"/>
                <w:color w:val="2E74B5" w:themeColor="accent5" w:themeShade="BF"/>
                <w:sz w:val="24"/>
                <w:szCs w:val="24"/>
                <w:lang w:val="fr-FR"/>
              </w:rPr>
              <w:t xml:space="preserve">  p=0.620</w:t>
            </w:r>
          </w:p>
        </w:tc>
      </w:tr>
      <w:tr w:rsidR="003671E3" w:rsidRPr="007E797A" w14:paraId="67305B03" w14:textId="77777777" w:rsidTr="0088399C">
        <w:trPr>
          <w:trHeight w:val="67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vAlign w:val="center"/>
          </w:tcPr>
          <w:p w14:paraId="2D7B0666"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r w:rsidRPr="0093255C">
              <w:rPr>
                <w:rFonts w:cs="Times New Roman"/>
                <w:color w:val="2E74B5" w:themeColor="accent5" w:themeShade="BF"/>
                <w:szCs w:val="24"/>
                <w:lang w:val="fr-FR"/>
              </w:rPr>
              <w:t>BD</w:t>
            </w:r>
          </w:p>
        </w:tc>
        <w:tc>
          <w:tcPr>
            <w:tcW w:w="0" w:type="auto"/>
            <w:vAlign w:val="center"/>
          </w:tcPr>
          <w:p w14:paraId="63B13B3D"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E4</w:t>
            </w:r>
          </w:p>
        </w:tc>
        <w:tc>
          <w:tcPr>
            <w:tcW w:w="0" w:type="auto"/>
            <w:vAlign w:val="center"/>
          </w:tcPr>
          <w:p w14:paraId="213A783E"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M=0.727,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0.639;0.801],  z=4.68,   p&lt;0.001</w:t>
            </w:r>
          </w:p>
        </w:tc>
        <w:tc>
          <w:tcPr>
            <w:tcW w:w="0" w:type="auto"/>
            <w:vAlign w:val="center"/>
          </w:tcPr>
          <w:p w14:paraId="5B239746" w14:textId="77777777"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M=0.706,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0.652;0.755],   z=6.89,   p&lt;0.001</w:t>
            </w:r>
          </w:p>
        </w:tc>
        <w:tc>
          <w:tcPr>
            <w:tcW w:w="0" w:type="auto"/>
            <w:tcBorders>
              <w:right w:val="single" w:sz="4" w:space="0" w:color="auto"/>
            </w:tcBorders>
            <w:vAlign w:val="center"/>
          </w:tcPr>
          <w:p w14:paraId="6E5E1B79" w14:textId="43854626" w:rsidR="003F0D97"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M=-0.01</w:t>
            </w:r>
            <w:r w:rsidR="00DC7437">
              <w:rPr>
                <w:rStyle w:val="CodeHTML"/>
                <w:rFonts w:ascii="Times New Roman" w:eastAsia="Batang" w:hAnsi="Times New Roman" w:cs="Times New Roman"/>
                <w:color w:val="2E74B5" w:themeColor="accent5" w:themeShade="BF"/>
                <w:sz w:val="24"/>
                <w:szCs w:val="24"/>
                <w:lang w:val="fr-FR"/>
              </w:rPr>
              <w:t>3</w:t>
            </w:r>
            <w:r w:rsidRPr="0093255C">
              <w:rPr>
                <w:rStyle w:val="CodeHTML"/>
                <w:rFonts w:ascii="Times New Roman" w:eastAsia="Batang" w:hAnsi="Times New Roman" w:cs="Times New Roman"/>
                <w:color w:val="2E74B5" w:themeColor="accent5" w:themeShade="BF"/>
                <w:sz w:val="24"/>
                <w:szCs w:val="24"/>
                <w:lang w:val="fr-FR"/>
              </w:rPr>
              <w:t xml:space="preserve">,  </w:t>
            </w:r>
          </w:p>
          <w:p w14:paraId="7F6F2D78" w14:textId="768801E3"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-0.052;0.027],</w:t>
            </w:r>
            <w:r w:rsidR="007E797A" w:rsidRPr="0093255C">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z=-0.625,</w:t>
            </w:r>
            <w:r w:rsidR="007E797A" w:rsidRPr="0093255C">
              <w:rPr>
                <w:rStyle w:val="CodeHTML"/>
                <w:rFonts w:ascii="Times New Roman" w:eastAsia="Batang" w:hAnsi="Times New Roman" w:cs="Times New Roman"/>
                <w:color w:val="2E74B5" w:themeColor="accent5" w:themeShade="BF"/>
                <w:sz w:val="24"/>
                <w:szCs w:val="24"/>
                <w:lang w:val="fr-FR"/>
              </w:rPr>
              <w:t xml:space="preserve"> p=0.532</w:t>
            </w:r>
          </w:p>
        </w:tc>
      </w:tr>
      <w:tr w:rsidR="003671E3" w:rsidRPr="002C7E24" w14:paraId="1AF3E2CE"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45207D32"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p>
        </w:tc>
        <w:tc>
          <w:tcPr>
            <w:tcW w:w="0" w:type="auto"/>
            <w:vAlign w:val="center"/>
          </w:tcPr>
          <w:p w14:paraId="0A6FD1B7"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7E797A">
              <w:rPr>
                <w:rFonts w:cs="Times New Roman"/>
                <w:color w:val="2E74B5" w:themeColor="accent5" w:themeShade="BF"/>
                <w:szCs w:val="24"/>
                <w:lang w:val="fr-FR"/>
              </w:rPr>
              <w:t>E5</w:t>
            </w:r>
          </w:p>
        </w:tc>
        <w:tc>
          <w:tcPr>
            <w:tcW w:w="0" w:type="auto"/>
            <w:vAlign w:val="center"/>
          </w:tcPr>
          <w:p w14:paraId="7ECD1831"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M=0.768,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0.684;0.835],  z=5.52,   p&lt;0.001</w:t>
            </w:r>
          </w:p>
        </w:tc>
        <w:tc>
          <w:tcPr>
            <w:tcW w:w="0" w:type="auto"/>
            <w:vAlign w:val="center"/>
          </w:tcPr>
          <w:p w14:paraId="1D261148" w14:textId="18EA391E"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M=0.78</w:t>
            </w:r>
            <w:r w:rsidR="00DC7437">
              <w:rPr>
                <w:rStyle w:val="CodeHTML"/>
                <w:rFonts w:ascii="Times New Roman" w:eastAsia="Batang" w:hAnsi="Times New Roman" w:cs="Times New Roman"/>
                <w:color w:val="2E74B5" w:themeColor="accent5" w:themeShade="BF"/>
                <w:sz w:val="24"/>
                <w:szCs w:val="24"/>
                <w:lang w:val="fr-FR"/>
              </w:rPr>
              <w:t>0</w:t>
            </w:r>
            <w:r w:rsidRPr="0093255C">
              <w:rPr>
                <w:rStyle w:val="CodeHTML"/>
                <w:rFonts w:ascii="Times New Roman" w:eastAsia="Batang" w:hAnsi="Times New Roman" w:cs="Times New Roman"/>
                <w:color w:val="2E74B5" w:themeColor="accent5" w:themeShade="BF"/>
                <w:sz w:val="24"/>
                <w:szCs w:val="24"/>
                <w:lang w:val="fr-FR"/>
              </w:rPr>
              <w:t>,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0.733;0.821],   z=9.66,   p&lt;0.001</w:t>
            </w:r>
          </w:p>
        </w:tc>
        <w:tc>
          <w:tcPr>
            <w:tcW w:w="0" w:type="auto"/>
            <w:tcBorders>
              <w:right w:val="single" w:sz="4" w:space="0" w:color="auto"/>
            </w:tcBorders>
            <w:vAlign w:val="center"/>
          </w:tcPr>
          <w:p w14:paraId="7D159B01" w14:textId="77777777" w:rsidR="003F0D97"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M=0.008,  </w:t>
            </w:r>
          </w:p>
          <w:p w14:paraId="5871A5D6" w14:textId="460A0B40"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rPr>
            </w:pPr>
            <w:r w:rsidRPr="0093255C">
              <w:rPr>
                <w:rStyle w:val="CodeHTML"/>
                <w:rFonts w:ascii="Times New Roman" w:eastAsia="Batang" w:hAnsi="Times New Roman" w:cs="Times New Roman"/>
                <w:color w:val="2E74B5" w:themeColor="accent5" w:themeShade="BF"/>
                <w:sz w:val="24"/>
                <w:szCs w:val="24"/>
                <w:lang w:val="fr-FR"/>
              </w:rPr>
              <w:t>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-0.033;0.049],  </w:t>
            </w:r>
            <w:r w:rsidRPr="007E797A">
              <w:rPr>
                <w:rStyle w:val="CodeHTML"/>
                <w:rFonts w:ascii="Times New Roman" w:eastAsia="Batang" w:hAnsi="Times New Roman" w:cs="Times New Roman"/>
                <w:color w:val="2E74B5" w:themeColor="accent5" w:themeShade="BF"/>
                <w:sz w:val="24"/>
                <w:szCs w:val="24"/>
              </w:rPr>
              <w:t>z=0.381,</w:t>
            </w:r>
            <w:r w:rsidR="007E797A" w:rsidRPr="007E797A">
              <w:rPr>
                <w:rStyle w:val="CodeHTML"/>
                <w:rFonts w:ascii="Times New Roman" w:eastAsia="Batang" w:hAnsi="Times New Roman" w:cs="Times New Roman"/>
                <w:color w:val="2E74B5" w:themeColor="accent5" w:themeShade="BF"/>
                <w:sz w:val="24"/>
                <w:szCs w:val="24"/>
              </w:rPr>
              <w:t xml:space="preserve"> p=0.703</w:t>
            </w:r>
          </w:p>
        </w:tc>
      </w:tr>
      <w:tr w:rsidR="003671E3" w:rsidRPr="007E797A" w14:paraId="2DFFEF9E"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1950A712"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vAlign w:val="center"/>
          </w:tcPr>
          <w:p w14:paraId="462613C9"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rPr>
              <w:t>E6</w:t>
            </w:r>
          </w:p>
        </w:tc>
        <w:tc>
          <w:tcPr>
            <w:tcW w:w="0" w:type="auto"/>
            <w:vAlign w:val="center"/>
          </w:tcPr>
          <w:p w14:paraId="3DD1F357"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M=0.518,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0.423;0.611], z=0.362,   p=0.717</w:t>
            </w:r>
          </w:p>
        </w:tc>
        <w:tc>
          <w:tcPr>
            <w:tcW w:w="0" w:type="auto"/>
            <w:vAlign w:val="center"/>
          </w:tcPr>
          <w:p w14:paraId="3A712AF8"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M=0.582,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0.522;0.639],   z=2.66, p=0.00781</w:t>
            </w:r>
          </w:p>
        </w:tc>
        <w:tc>
          <w:tcPr>
            <w:tcW w:w="0" w:type="auto"/>
            <w:tcBorders>
              <w:right w:val="single" w:sz="4" w:space="0" w:color="auto"/>
            </w:tcBorders>
            <w:vAlign w:val="center"/>
          </w:tcPr>
          <w:p w14:paraId="228A482F" w14:textId="068DFCCA" w:rsidR="003671E3" w:rsidRPr="0093255C"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M=0.031, </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-0.005;0.067], </w:t>
            </w:r>
            <w:r w:rsidR="007E797A" w:rsidRPr="0093255C">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z=1.71,</w:t>
            </w:r>
            <w:r w:rsidR="007E797A" w:rsidRPr="0093255C">
              <w:rPr>
                <w:rFonts w:cs="Times New Roman"/>
                <w:szCs w:val="24"/>
                <w:lang w:val="fr-FR"/>
              </w:rPr>
              <w:t xml:space="preserve"> </w:t>
            </w:r>
            <w:r w:rsidR="007E797A" w:rsidRPr="0093255C">
              <w:rPr>
                <w:rStyle w:val="CodeHTML"/>
                <w:rFonts w:ascii="Times New Roman" w:eastAsia="Batang" w:hAnsi="Times New Roman" w:cs="Times New Roman"/>
                <w:color w:val="2E74B5" w:themeColor="accent5" w:themeShade="BF"/>
                <w:sz w:val="24"/>
                <w:szCs w:val="24"/>
                <w:lang w:val="fr-FR"/>
              </w:rPr>
              <w:t xml:space="preserve">p=0.087 </w:t>
            </w:r>
          </w:p>
        </w:tc>
      </w:tr>
      <w:tr w:rsidR="003671E3" w:rsidRPr="002C7E24" w14:paraId="6DFC55AA" w14:textId="77777777" w:rsidTr="003671E3">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vAlign w:val="center"/>
          </w:tcPr>
          <w:p w14:paraId="4E98513F" w14:textId="77777777" w:rsidR="003671E3" w:rsidRPr="0093255C" w:rsidRDefault="003671E3" w:rsidP="00B43185">
            <w:pPr>
              <w:spacing w:after="0" w:line="240" w:lineRule="auto"/>
              <w:jc w:val="center"/>
              <w:rPr>
                <w:rFonts w:cs="Times New Roman"/>
                <w:b w:val="0"/>
                <w:color w:val="2E74B5" w:themeColor="accent5" w:themeShade="BF"/>
                <w:sz w:val="24"/>
                <w:szCs w:val="24"/>
                <w:lang w:val="fr-FR"/>
              </w:rPr>
            </w:pPr>
            <w:r w:rsidRPr="0093255C">
              <w:rPr>
                <w:rFonts w:cs="Times New Roman"/>
                <w:color w:val="2E74B5" w:themeColor="accent5" w:themeShade="BF"/>
                <w:szCs w:val="24"/>
                <w:lang w:val="fr-FR"/>
              </w:rPr>
              <w:lastRenderedPageBreak/>
              <w:t>BC</w:t>
            </w:r>
          </w:p>
        </w:tc>
        <w:tc>
          <w:tcPr>
            <w:tcW w:w="0" w:type="auto"/>
            <w:vAlign w:val="center"/>
          </w:tcPr>
          <w:p w14:paraId="4471B75A"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r w:rsidRPr="0093255C">
              <w:rPr>
                <w:rFonts w:cs="Times New Roman"/>
                <w:color w:val="2E74B5" w:themeColor="accent5" w:themeShade="BF"/>
                <w:szCs w:val="24"/>
                <w:lang w:val="fr-FR"/>
              </w:rPr>
              <w:t>E4</w:t>
            </w:r>
          </w:p>
        </w:tc>
        <w:tc>
          <w:tcPr>
            <w:tcW w:w="0" w:type="auto"/>
            <w:vAlign w:val="center"/>
          </w:tcPr>
          <w:p w14:paraId="5993CCE3" w14:textId="7B439709"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M=0.242,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0.174;0.325], </w:t>
            </w:r>
            <w:r w:rsidR="007E797A">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z=-5.44,   p&lt;0.001</w:t>
            </w:r>
          </w:p>
        </w:tc>
        <w:tc>
          <w:tcPr>
            <w:tcW w:w="0" w:type="auto"/>
            <w:vAlign w:val="center"/>
          </w:tcPr>
          <w:p w14:paraId="16280E76" w14:textId="40E6CD96"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 xml:space="preserve"> M=0.</w:t>
            </w:r>
            <w:proofErr w:type="gramStart"/>
            <w:r w:rsidRPr="0093255C">
              <w:rPr>
                <w:rStyle w:val="CodeHTML"/>
                <w:rFonts w:ascii="Times New Roman" w:eastAsia="Batang" w:hAnsi="Times New Roman" w:cs="Times New Roman"/>
                <w:color w:val="2E74B5" w:themeColor="accent5" w:themeShade="BF"/>
                <w:sz w:val="24"/>
                <w:szCs w:val="24"/>
                <w:lang w:val="fr-FR"/>
              </w:rPr>
              <w:t>397,  CI</w:t>
            </w:r>
            <w:proofErr w:type="gramEnd"/>
            <w:r w:rsidRPr="0093255C">
              <w:rPr>
                <w:rStyle w:val="CodeHTML"/>
                <w:rFonts w:ascii="Times New Roman" w:eastAsia="Batang" w:hAnsi="Times New Roman" w:cs="Times New Roman"/>
                <w:color w:val="2E74B5" w:themeColor="accent5" w:themeShade="BF"/>
                <w:sz w:val="24"/>
                <w:szCs w:val="24"/>
                <w:lang w:val="fr-FR"/>
              </w:rPr>
              <w:t>=[0.34</w:t>
            </w:r>
            <w:r w:rsidR="00DC7437">
              <w:rPr>
                <w:rStyle w:val="CodeHTML"/>
                <w:rFonts w:ascii="Times New Roman" w:eastAsia="Batang" w:hAnsi="Times New Roman" w:cs="Times New Roman"/>
                <w:color w:val="2E74B5" w:themeColor="accent5" w:themeShade="BF"/>
                <w:sz w:val="24"/>
                <w:szCs w:val="24"/>
                <w:lang w:val="fr-FR"/>
              </w:rPr>
              <w:t>0</w:t>
            </w:r>
            <w:r w:rsidRPr="0093255C">
              <w:rPr>
                <w:rStyle w:val="CodeHTML"/>
                <w:rFonts w:ascii="Times New Roman" w:eastAsia="Batang" w:hAnsi="Times New Roman" w:cs="Times New Roman"/>
                <w:color w:val="2E74B5" w:themeColor="accent5" w:themeShade="BF"/>
                <w:sz w:val="24"/>
                <w:szCs w:val="24"/>
                <w:lang w:val="fr-FR"/>
              </w:rPr>
              <w:t xml:space="preserve">;0.457],  </w:t>
            </w:r>
          </w:p>
          <w:p w14:paraId="19BF9139"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proofErr w:type="gramStart"/>
            <w:r w:rsidRPr="0093255C">
              <w:rPr>
                <w:rStyle w:val="CodeHTML"/>
                <w:rFonts w:ascii="Times New Roman" w:eastAsia="Batang" w:hAnsi="Times New Roman" w:cs="Times New Roman"/>
                <w:color w:val="2E74B5" w:themeColor="accent5" w:themeShade="BF"/>
                <w:sz w:val="24"/>
                <w:szCs w:val="24"/>
                <w:lang w:val="fr-FR"/>
              </w:rPr>
              <w:t>z</w:t>
            </w:r>
            <w:proofErr w:type="gramEnd"/>
            <w:r w:rsidRPr="0093255C">
              <w:rPr>
                <w:rStyle w:val="CodeHTML"/>
                <w:rFonts w:ascii="Times New Roman" w:eastAsia="Batang" w:hAnsi="Times New Roman" w:cs="Times New Roman"/>
                <w:color w:val="2E74B5" w:themeColor="accent5" w:themeShade="BF"/>
                <w:sz w:val="24"/>
                <w:szCs w:val="24"/>
                <w:lang w:val="fr-FR"/>
              </w:rPr>
              <w:t>=-3.33,   p&lt;0.001</w:t>
            </w:r>
          </w:p>
        </w:tc>
        <w:tc>
          <w:tcPr>
            <w:tcW w:w="0" w:type="auto"/>
            <w:tcBorders>
              <w:right w:val="single" w:sz="4" w:space="0" w:color="auto"/>
            </w:tcBorders>
            <w:vAlign w:val="center"/>
          </w:tcPr>
          <w:p w14:paraId="6532EEB4" w14:textId="793FF7B1"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rPr>
            </w:pPr>
            <w:r w:rsidRPr="0093255C">
              <w:rPr>
                <w:rStyle w:val="CodeHTML"/>
                <w:rFonts w:ascii="Times New Roman" w:eastAsia="Batang" w:hAnsi="Times New Roman" w:cs="Times New Roman"/>
                <w:color w:val="2E74B5" w:themeColor="accent5" w:themeShade="BF"/>
                <w:sz w:val="24"/>
                <w:szCs w:val="24"/>
                <w:lang w:val="fr-FR"/>
              </w:rPr>
              <w:t>M=0.</w:t>
            </w:r>
            <w:proofErr w:type="gramStart"/>
            <w:r w:rsidRPr="0093255C">
              <w:rPr>
                <w:rStyle w:val="CodeHTML"/>
                <w:rFonts w:ascii="Times New Roman" w:eastAsia="Batang" w:hAnsi="Times New Roman" w:cs="Times New Roman"/>
                <w:color w:val="2E74B5" w:themeColor="accent5" w:themeShade="BF"/>
                <w:sz w:val="24"/>
                <w:szCs w:val="24"/>
                <w:lang w:val="fr-FR"/>
              </w:rPr>
              <w:t xml:space="preserve">087,   </w:t>
            </w:r>
            <w:proofErr w:type="gramEnd"/>
            <w:r w:rsidRPr="0093255C">
              <w:rPr>
                <w:rStyle w:val="CodeHTML"/>
                <w:rFonts w:ascii="Times New Roman" w:eastAsia="Batang" w:hAnsi="Times New Roman" w:cs="Times New Roman"/>
                <w:color w:val="2E74B5" w:themeColor="accent5" w:themeShade="BF"/>
                <w:sz w:val="24"/>
                <w:szCs w:val="24"/>
                <w:lang w:val="fr-FR"/>
              </w:rPr>
              <w:t xml:space="preserve"> CI=[0.048;0.</w:t>
            </w:r>
            <w:r w:rsidRPr="007E797A">
              <w:rPr>
                <w:rStyle w:val="CodeHTML"/>
                <w:rFonts w:ascii="Times New Roman" w:eastAsia="Batang" w:hAnsi="Times New Roman" w:cs="Times New Roman"/>
                <w:color w:val="2E74B5" w:themeColor="accent5" w:themeShade="BF"/>
                <w:sz w:val="24"/>
                <w:szCs w:val="24"/>
              </w:rPr>
              <w:t>126],    z=4.4,</w:t>
            </w:r>
            <w:r w:rsidR="007E797A" w:rsidRPr="007E797A">
              <w:rPr>
                <w:rStyle w:val="CodeHTML"/>
                <w:rFonts w:ascii="Times New Roman" w:eastAsia="Batang" w:hAnsi="Times New Roman" w:cs="Times New Roman"/>
                <w:color w:val="2E74B5" w:themeColor="accent5" w:themeShade="BF"/>
                <w:sz w:val="24"/>
                <w:szCs w:val="24"/>
              </w:rPr>
              <w:t xml:space="preserve"> p&lt;0.001</w:t>
            </w:r>
          </w:p>
        </w:tc>
      </w:tr>
      <w:tr w:rsidR="003671E3" w:rsidRPr="002C7E24" w14:paraId="4411B8A6" w14:textId="77777777" w:rsidTr="003671E3">
        <w:trPr>
          <w:trHeight w:val="474"/>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vAlign w:val="center"/>
          </w:tcPr>
          <w:p w14:paraId="046F58A4"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vAlign w:val="center"/>
          </w:tcPr>
          <w:p w14:paraId="3EA8450C"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lang w:val="fr-FR"/>
              </w:rPr>
              <w:t>E5</w:t>
            </w:r>
          </w:p>
        </w:tc>
        <w:tc>
          <w:tcPr>
            <w:tcW w:w="0" w:type="auto"/>
            <w:vAlign w:val="center"/>
          </w:tcPr>
          <w:p w14:paraId="586DC369" w14:textId="12A5D5EF"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w:t>
            </w:r>
            <w:proofErr w:type="gramStart"/>
            <w:r w:rsidRPr="007E797A">
              <w:rPr>
                <w:rStyle w:val="CodeHTML"/>
                <w:rFonts w:ascii="Times New Roman" w:eastAsia="Batang" w:hAnsi="Times New Roman" w:cs="Times New Roman"/>
                <w:color w:val="2E74B5" w:themeColor="accent5" w:themeShade="BF"/>
                <w:sz w:val="24"/>
                <w:szCs w:val="24"/>
              </w:rPr>
              <w:t>514,  CI</w:t>
            </w:r>
            <w:proofErr w:type="gramEnd"/>
            <w:r w:rsidRPr="007E797A">
              <w:rPr>
                <w:rStyle w:val="CodeHTML"/>
                <w:rFonts w:ascii="Times New Roman" w:eastAsia="Batang" w:hAnsi="Times New Roman" w:cs="Times New Roman"/>
                <w:color w:val="2E74B5" w:themeColor="accent5" w:themeShade="BF"/>
                <w:sz w:val="24"/>
                <w:szCs w:val="24"/>
              </w:rPr>
              <w:t>=[0.416;0.61</w:t>
            </w:r>
            <w:r w:rsidR="00DC7437">
              <w:rPr>
                <w:rStyle w:val="CodeHTML"/>
                <w:rFonts w:ascii="Times New Roman" w:eastAsia="Batang" w:hAnsi="Times New Roman" w:cs="Times New Roman"/>
                <w:color w:val="2E74B5" w:themeColor="accent5" w:themeShade="BF"/>
                <w:sz w:val="24"/>
                <w:szCs w:val="24"/>
              </w:rPr>
              <w:t>0</w:t>
            </w:r>
            <w:r w:rsidRPr="007E797A">
              <w:rPr>
                <w:rStyle w:val="CodeHTML"/>
                <w:rFonts w:ascii="Times New Roman" w:eastAsia="Batang" w:hAnsi="Times New Roman" w:cs="Times New Roman"/>
                <w:color w:val="2E74B5" w:themeColor="accent5" w:themeShade="BF"/>
                <w:sz w:val="24"/>
                <w:szCs w:val="24"/>
              </w:rPr>
              <w:t>], z=0.272,   p=0.785</w:t>
            </w:r>
          </w:p>
        </w:tc>
        <w:tc>
          <w:tcPr>
            <w:tcW w:w="0" w:type="auto"/>
            <w:vAlign w:val="center"/>
          </w:tcPr>
          <w:p w14:paraId="05EE7C1F" w14:textId="77777777"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 xml:space="preserve"> M=0.641, CI</w:t>
            </w:r>
            <w:proofErr w:type="gramStart"/>
            <w:r w:rsidRPr="007E797A">
              <w:rPr>
                <w:rStyle w:val="CodeHTML"/>
                <w:rFonts w:ascii="Times New Roman" w:eastAsia="Batang" w:hAnsi="Times New Roman" w:cs="Times New Roman"/>
                <w:color w:val="2E74B5" w:themeColor="accent5" w:themeShade="BF"/>
                <w:sz w:val="24"/>
                <w:szCs w:val="24"/>
              </w:rPr>
              <w:t>=[</w:t>
            </w:r>
            <w:proofErr w:type="gramEnd"/>
            <w:r w:rsidRPr="007E797A">
              <w:rPr>
                <w:rStyle w:val="CodeHTML"/>
                <w:rFonts w:ascii="Times New Roman" w:eastAsia="Batang" w:hAnsi="Times New Roman" w:cs="Times New Roman"/>
                <w:color w:val="2E74B5" w:themeColor="accent5" w:themeShade="BF"/>
                <w:sz w:val="24"/>
                <w:szCs w:val="24"/>
              </w:rPr>
              <w:t>0.582;0.696],   z=4.59,   p&lt;0.001</w:t>
            </w:r>
          </w:p>
        </w:tc>
        <w:tc>
          <w:tcPr>
            <w:tcW w:w="0" w:type="auto"/>
            <w:tcBorders>
              <w:right w:val="single" w:sz="4" w:space="0" w:color="auto"/>
            </w:tcBorders>
            <w:vAlign w:val="center"/>
          </w:tcPr>
          <w:p w14:paraId="291C7719" w14:textId="260E3451" w:rsidR="003671E3" w:rsidRPr="007E797A" w:rsidRDefault="003671E3" w:rsidP="00B431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2E74B5" w:themeColor="accent5" w:themeShade="BF"/>
                <w:sz w:val="24"/>
                <w:szCs w:val="24"/>
              </w:rPr>
            </w:pPr>
            <w:r w:rsidRPr="007E797A">
              <w:rPr>
                <w:rStyle w:val="CodeHTML"/>
                <w:rFonts w:ascii="Times New Roman" w:eastAsia="Batang" w:hAnsi="Times New Roman" w:cs="Times New Roman"/>
                <w:color w:val="2E74B5" w:themeColor="accent5" w:themeShade="BF"/>
                <w:sz w:val="24"/>
                <w:szCs w:val="24"/>
              </w:rPr>
              <w:t>M=0.</w:t>
            </w:r>
            <w:proofErr w:type="gramStart"/>
            <w:r w:rsidRPr="007E797A">
              <w:rPr>
                <w:rStyle w:val="CodeHTML"/>
                <w:rFonts w:ascii="Times New Roman" w:eastAsia="Batang" w:hAnsi="Times New Roman" w:cs="Times New Roman"/>
                <w:color w:val="2E74B5" w:themeColor="accent5" w:themeShade="BF"/>
                <w:sz w:val="24"/>
                <w:szCs w:val="24"/>
              </w:rPr>
              <w:t xml:space="preserve">063,   </w:t>
            </w:r>
            <w:proofErr w:type="gramEnd"/>
            <w:r w:rsidRPr="007E797A">
              <w:rPr>
                <w:rStyle w:val="CodeHTML"/>
                <w:rFonts w:ascii="Times New Roman" w:eastAsia="Batang" w:hAnsi="Times New Roman" w:cs="Times New Roman"/>
                <w:color w:val="2E74B5" w:themeColor="accent5" w:themeShade="BF"/>
                <w:sz w:val="24"/>
                <w:szCs w:val="24"/>
              </w:rPr>
              <w:t xml:space="preserve"> CI=[0.026;0.101],   z=3.31,</w:t>
            </w:r>
            <w:r w:rsidR="007E797A" w:rsidRPr="007E797A">
              <w:rPr>
                <w:rStyle w:val="CodeHTML"/>
                <w:rFonts w:ascii="Times New Roman" w:eastAsia="Batang" w:hAnsi="Times New Roman" w:cs="Times New Roman"/>
                <w:color w:val="2E74B5" w:themeColor="accent5" w:themeShade="BF"/>
                <w:sz w:val="24"/>
                <w:szCs w:val="24"/>
              </w:rPr>
              <w:t xml:space="preserve">  p&lt;0.001</w:t>
            </w:r>
          </w:p>
        </w:tc>
      </w:tr>
      <w:tr w:rsidR="003671E3" w:rsidRPr="007E797A" w14:paraId="7E235B45" w14:textId="77777777" w:rsidTr="003671E3">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tcBorders>
            <w:vAlign w:val="center"/>
          </w:tcPr>
          <w:p w14:paraId="76E5857A" w14:textId="77777777" w:rsidR="003671E3" w:rsidRPr="007E797A" w:rsidRDefault="003671E3" w:rsidP="00B43185">
            <w:pPr>
              <w:spacing w:after="0" w:line="240" w:lineRule="auto"/>
              <w:jc w:val="center"/>
              <w:rPr>
                <w:rFonts w:cs="Times New Roman"/>
                <w:b w:val="0"/>
                <w:color w:val="2E74B5" w:themeColor="accent5" w:themeShade="BF"/>
                <w:sz w:val="24"/>
                <w:szCs w:val="24"/>
              </w:rPr>
            </w:pPr>
          </w:p>
        </w:tc>
        <w:tc>
          <w:tcPr>
            <w:tcW w:w="0" w:type="auto"/>
            <w:tcBorders>
              <w:bottom w:val="single" w:sz="4" w:space="0" w:color="auto"/>
            </w:tcBorders>
            <w:vAlign w:val="center"/>
          </w:tcPr>
          <w:p w14:paraId="5E3E9CF8" w14:textId="77777777" w:rsidR="003671E3" w:rsidRPr="007E797A"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rPr>
            </w:pPr>
            <w:r w:rsidRPr="007E797A">
              <w:rPr>
                <w:rFonts w:cs="Times New Roman"/>
                <w:color w:val="2E74B5" w:themeColor="accent5" w:themeShade="BF"/>
                <w:szCs w:val="24"/>
              </w:rPr>
              <w:t>E6</w:t>
            </w:r>
          </w:p>
        </w:tc>
        <w:tc>
          <w:tcPr>
            <w:tcW w:w="0" w:type="auto"/>
            <w:tcBorders>
              <w:bottom w:val="single" w:sz="4" w:space="0" w:color="auto"/>
            </w:tcBorders>
            <w:vAlign w:val="center"/>
          </w:tcPr>
          <w:p w14:paraId="2318B57B" w14:textId="769765A3"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w:t>
            </w:r>
            <w:proofErr w:type="gramStart"/>
            <w:r w:rsidRPr="0093255C">
              <w:rPr>
                <w:rStyle w:val="CodeHTML"/>
                <w:rFonts w:ascii="Times New Roman" w:eastAsia="Batang" w:hAnsi="Times New Roman" w:cs="Times New Roman"/>
                <w:color w:val="2E74B5" w:themeColor="accent5" w:themeShade="BF"/>
                <w:sz w:val="24"/>
                <w:szCs w:val="24"/>
                <w:lang w:val="fr-FR"/>
              </w:rPr>
              <w:t>398,  CI</w:t>
            </w:r>
            <w:proofErr w:type="gramEnd"/>
            <w:r w:rsidRPr="0093255C">
              <w:rPr>
                <w:rStyle w:val="CodeHTML"/>
                <w:rFonts w:ascii="Times New Roman" w:eastAsia="Batang" w:hAnsi="Times New Roman" w:cs="Times New Roman"/>
                <w:color w:val="2E74B5" w:themeColor="accent5" w:themeShade="BF"/>
                <w:sz w:val="24"/>
                <w:szCs w:val="24"/>
                <w:lang w:val="fr-FR"/>
              </w:rPr>
              <w:t>=[0.31</w:t>
            </w:r>
            <w:r w:rsidR="00DC7437">
              <w:rPr>
                <w:rStyle w:val="CodeHTML"/>
                <w:rFonts w:ascii="Times New Roman" w:eastAsia="Batang" w:hAnsi="Times New Roman" w:cs="Times New Roman"/>
                <w:color w:val="2E74B5" w:themeColor="accent5" w:themeShade="BF"/>
                <w:sz w:val="24"/>
                <w:szCs w:val="24"/>
                <w:lang w:val="fr-FR"/>
              </w:rPr>
              <w:t>0</w:t>
            </w:r>
            <w:r w:rsidRPr="0093255C">
              <w:rPr>
                <w:rStyle w:val="CodeHTML"/>
                <w:rFonts w:ascii="Times New Roman" w:eastAsia="Batang" w:hAnsi="Times New Roman" w:cs="Times New Roman"/>
                <w:color w:val="2E74B5" w:themeColor="accent5" w:themeShade="BF"/>
                <w:sz w:val="24"/>
                <w:szCs w:val="24"/>
                <w:lang w:val="fr-FR"/>
              </w:rPr>
              <w:t>;0.492],</w:t>
            </w:r>
            <w:r w:rsidR="007E797A" w:rsidRPr="0093255C">
              <w:rPr>
                <w:rStyle w:val="CodeHTML"/>
                <w:rFonts w:ascii="Times New Roman" w:eastAsia="Batang" w:hAnsi="Times New Roman" w:cs="Times New Roman"/>
                <w:color w:val="2E74B5" w:themeColor="accent5" w:themeShade="BF"/>
                <w:sz w:val="24"/>
                <w:szCs w:val="24"/>
                <w:lang w:val="fr-FR"/>
              </w:rPr>
              <w:br/>
            </w:r>
            <w:r w:rsidRPr="0093255C">
              <w:rPr>
                <w:rStyle w:val="CodeHTML"/>
                <w:rFonts w:ascii="Times New Roman" w:eastAsia="Batang" w:hAnsi="Times New Roman" w:cs="Times New Roman"/>
                <w:color w:val="2E74B5" w:themeColor="accent5" w:themeShade="BF"/>
                <w:sz w:val="24"/>
                <w:szCs w:val="24"/>
                <w:lang w:val="fr-FR"/>
              </w:rPr>
              <w:t xml:space="preserve"> z=-2.12,  p=0.034</w:t>
            </w:r>
          </w:p>
        </w:tc>
        <w:tc>
          <w:tcPr>
            <w:tcW w:w="0" w:type="auto"/>
            <w:tcBorders>
              <w:bottom w:val="single" w:sz="4" w:space="0" w:color="auto"/>
            </w:tcBorders>
            <w:vAlign w:val="center"/>
          </w:tcPr>
          <w:p w14:paraId="05F6EBEE"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CodeHTML"/>
                <w:rFonts w:ascii="Times New Roman" w:eastAsia="Batang" w:hAnsi="Times New Roman" w:cs="Times New Roman"/>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M=0.475, CI</w:t>
            </w:r>
            <w:proofErr w:type="gramStart"/>
            <w:r w:rsidRPr="0093255C">
              <w:rPr>
                <w:rStyle w:val="CodeHTML"/>
                <w:rFonts w:ascii="Times New Roman" w:eastAsia="Batang" w:hAnsi="Times New Roman" w:cs="Times New Roman"/>
                <w:color w:val="2E74B5" w:themeColor="accent5" w:themeShade="BF"/>
                <w:sz w:val="24"/>
                <w:szCs w:val="24"/>
                <w:lang w:val="fr-FR"/>
              </w:rPr>
              <w:t>=[</w:t>
            </w:r>
            <w:proofErr w:type="gramEnd"/>
            <w:r w:rsidRPr="0093255C">
              <w:rPr>
                <w:rStyle w:val="CodeHTML"/>
                <w:rFonts w:ascii="Times New Roman" w:eastAsia="Batang" w:hAnsi="Times New Roman" w:cs="Times New Roman"/>
                <w:color w:val="2E74B5" w:themeColor="accent5" w:themeShade="BF"/>
                <w:sz w:val="24"/>
                <w:szCs w:val="24"/>
                <w:lang w:val="fr-FR"/>
              </w:rPr>
              <w:t xml:space="preserve">0.416;0.536], </w:t>
            </w:r>
          </w:p>
          <w:p w14:paraId="6CC5BE6F" w14:textId="77777777"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5" w:themeShade="BF"/>
                <w:sz w:val="24"/>
                <w:szCs w:val="24"/>
                <w:lang w:val="fr-FR"/>
              </w:rPr>
            </w:pPr>
            <w:proofErr w:type="gramStart"/>
            <w:r w:rsidRPr="0093255C">
              <w:rPr>
                <w:rStyle w:val="CodeHTML"/>
                <w:rFonts w:ascii="Times New Roman" w:eastAsia="Batang" w:hAnsi="Times New Roman" w:cs="Times New Roman"/>
                <w:color w:val="2E74B5" w:themeColor="accent5" w:themeShade="BF"/>
                <w:sz w:val="24"/>
                <w:szCs w:val="24"/>
                <w:lang w:val="fr-FR"/>
              </w:rPr>
              <w:t>z</w:t>
            </w:r>
            <w:proofErr w:type="gramEnd"/>
            <w:r w:rsidRPr="0093255C">
              <w:rPr>
                <w:rStyle w:val="CodeHTML"/>
                <w:rFonts w:ascii="Times New Roman" w:eastAsia="Batang" w:hAnsi="Times New Roman" w:cs="Times New Roman"/>
                <w:color w:val="2E74B5" w:themeColor="accent5" w:themeShade="BF"/>
                <w:sz w:val="24"/>
                <w:szCs w:val="24"/>
                <w:lang w:val="fr-FR"/>
              </w:rPr>
              <w:t>=-0.793,   p=0.428</w:t>
            </w:r>
          </w:p>
        </w:tc>
        <w:tc>
          <w:tcPr>
            <w:tcW w:w="0" w:type="auto"/>
            <w:tcBorders>
              <w:bottom w:val="single" w:sz="4" w:space="0" w:color="auto"/>
              <w:right w:val="single" w:sz="4" w:space="0" w:color="auto"/>
            </w:tcBorders>
            <w:vAlign w:val="center"/>
          </w:tcPr>
          <w:p w14:paraId="79279245" w14:textId="42E1A49B" w:rsidR="003671E3" w:rsidRPr="0093255C" w:rsidRDefault="003671E3" w:rsidP="00B431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2E74B5" w:themeColor="accent5" w:themeShade="BF"/>
                <w:sz w:val="24"/>
                <w:szCs w:val="24"/>
                <w:lang w:val="fr-FR"/>
              </w:rPr>
            </w:pPr>
            <w:r w:rsidRPr="0093255C">
              <w:rPr>
                <w:rStyle w:val="CodeHTML"/>
                <w:rFonts w:ascii="Times New Roman" w:eastAsia="Batang" w:hAnsi="Times New Roman" w:cs="Times New Roman"/>
                <w:color w:val="2E74B5" w:themeColor="accent5" w:themeShade="BF"/>
                <w:sz w:val="24"/>
                <w:szCs w:val="24"/>
                <w:lang w:val="fr-FR"/>
              </w:rPr>
              <w:t>M=0.</w:t>
            </w:r>
            <w:proofErr w:type="gramStart"/>
            <w:r w:rsidRPr="0093255C">
              <w:rPr>
                <w:rStyle w:val="CodeHTML"/>
                <w:rFonts w:ascii="Times New Roman" w:eastAsia="Batang" w:hAnsi="Times New Roman" w:cs="Times New Roman"/>
                <w:color w:val="2E74B5" w:themeColor="accent5" w:themeShade="BF"/>
                <w:sz w:val="24"/>
                <w:szCs w:val="24"/>
                <w:lang w:val="fr-FR"/>
              </w:rPr>
              <w:t>038,  CI</w:t>
            </w:r>
            <w:proofErr w:type="gramEnd"/>
            <w:r w:rsidRPr="0093255C">
              <w:rPr>
                <w:rStyle w:val="CodeHTML"/>
                <w:rFonts w:ascii="Times New Roman" w:eastAsia="Batang" w:hAnsi="Times New Roman" w:cs="Times New Roman"/>
                <w:color w:val="2E74B5" w:themeColor="accent5" w:themeShade="BF"/>
                <w:sz w:val="24"/>
                <w:szCs w:val="24"/>
                <w:lang w:val="fr-FR"/>
              </w:rPr>
              <w:t>=[0.002;0.074],   z=2.08,</w:t>
            </w:r>
            <w:r w:rsidR="007E797A" w:rsidRPr="0093255C">
              <w:rPr>
                <w:rStyle w:val="CodeHTML"/>
                <w:rFonts w:ascii="Times New Roman" w:eastAsia="Batang" w:hAnsi="Times New Roman" w:cs="Times New Roman"/>
                <w:color w:val="2E74B5" w:themeColor="accent5" w:themeShade="BF"/>
                <w:sz w:val="24"/>
                <w:szCs w:val="24"/>
                <w:lang w:val="fr-FR"/>
              </w:rPr>
              <w:t xml:space="preserve"> p=0.037</w:t>
            </w:r>
          </w:p>
        </w:tc>
      </w:tr>
    </w:tbl>
    <w:p w14:paraId="2D717029" w14:textId="77777777" w:rsidR="003671E3" w:rsidRPr="0093255C" w:rsidRDefault="003671E3" w:rsidP="003671E3">
      <w:pPr>
        <w:tabs>
          <w:tab w:val="right" w:pos="9026"/>
        </w:tabs>
        <w:spacing w:after="0" w:line="360" w:lineRule="auto"/>
        <w:rPr>
          <w:rFonts w:cs="Times New Roman"/>
          <w:color w:val="2E74B5" w:themeColor="accent5" w:themeShade="BF"/>
          <w:szCs w:val="24"/>
          <w:lang w:val="fr-FR"/>
        </w:rPr>
      </w:pPr>
      <w:r w:rsidRPr="0093255C">
        <w:rPr>
          <w:rFonts w:cs="Times New Roman"/>
          <w:color w:val="2E74B5" w:themeColor="accent5" w:themeShade="BF"/>
          <w:szCs w:val="24"/>
          <w:lang w:val="fr-FR"/>
        </w:rPr>
        <w:tab/>
      </w:r>
    </w:p>
    <w:p w14:paraId="3FD9496E" w14:textId="77777777" w:rsidR="001F1997" w:rsidRPr="0093255C" w:rsidRDefault="001F1997" w:rsidP="001F1997">
      <w:pPr>
        <w:spacing w:after="0" w:line="360" w:lineRule="auto"/>
        <w:rPr>
          <w:rStyle w:val="Aucun"/>
          <w:rFonts w:cs="Times New Roman"/>
          <w:color w:val="2E74B5" w:themeColor="accent5" w:themeShade="BF"/>
          <w:szCs w:val="24"/>
          <w:lang w:val="fr-FR"/>
        </w:rPr>
      </w:pPr>
    </w:p>
    <w:p w14:paraId="52E6C85C" w14:textId="2804A2C1" w:rsidR="00592D13" w:rsidRPr="0093255C" w:rsidRDefault="00592D13" w:rsidP="001F1997">
      <w:pPr>
        <w:pStyle w:val="figurelegends"/>
        <w:rPr>
          <w:rFonts w:cs="Times New Roman"/>
          <w:color w:val="2E74B5" w:themeColor="accent5" w:themeShade="BF"/>
          <w:sz w:val="24"/>
          <w:szCs w:val="24"/>
          <w:lang w:val="fr-FR"/>
        </w:rPr>
      </w:pPr>
      <w:r w:rsidRPr="0093255C">
        <w:rPr>
          <w:lang w:val="fr-FR"/>
        </w:rPr>
        <w:br w:type="page"/>
      </w:r>
    </w:p>
    <w:p w14:paraId="7DBF9830" w14:textId="54317DA5" w:rsidR="00592D13" w:rsidRPr="00CE328A" w:rsidRDefault="008C0F48" w:rsidP="001F1997">
      <w:pPr>
        <w:spacing w:after="0" w:line="360" w:lineRule="auto"/>
        <w:rPr>
          <w:b/>
          <w:color w:val="2E74B5" w:themeColor="accent5" w:themeShade="BF"/>
          <w:szCs w:val="24"/>
        </w:rPr>
      </w:pPr>
      <w:proofErr w:type="gramStart"/>
      <w:r w:rsidRPr="0093255C">
        <w:rPr>
          <w:b/>
          <w:color w:val="2E74B5" w:themeColor="accent5" w:themeShade="BF"/>
          <w:szCs w:val="24"/>
          <w:lang w:val="fr-FR"/>
        </w:rPr>
        <w:lastRenderedPageBreak/>
        <w:t>Instructions</w:t>
      </w:r>
      <w:r w:rsidR="00CE328A" w:rsidRPr="0093255C">
        <w:rPr>
          <w:b/>
          <w:color w:val="2E74B5" w:themeColor="accent5" w:themeShade="BF"/>
          <w:szCs w:val="24"/>
          <w:lang w:val="fr-FR"/>
        </w:rPr>
        <w:t>:</w:t>
      </w:r>
      <w:proofErr w:type="gramEnd"/>
      <w:r w:rsidR="00CE328A" w:rsidRPr="0093255C">
        <w:rPr>
          <w:b/>
          <w:color w:val="2E74B5" w:themeColor="accent5" w:themeShade="BF"/>
          <w:szCs w:val="24"/>
          <w:lang w:val="fr-FR"/>
        </w:rPr>
        <w:t xml:space="preserve"> </w:t>
      </w:r>
      <w:proofErr w:type="spellStart"/>
      <w:r w:rsidR="001F1997" w:rsidRPr="0093255C">
        <w:rPr>
          <w:rFonts w:cs="Times New Roman"/>
          <w:b/>
          <w:color w:val="2E74B5" w:themeColor="accent5" w:themeShade="BF"/>
          <w:szCs w:val="24"/>
          <w:lang w:val="fr-FR"/>
        </w:rPr>
        <w:t>Experiments</w:t>
      </w:r>
      <w:proofErr w:type="spellEnd"/>
      <w:r w:rsidR="001F1997" w:rsidRPr="0093255C">
        <w:rPr>
          <w:rFonts w:cs="Times New Roman"/>
          <w:b/>
          <w:color w:val="2E74B5" w:themeColor="accent5" w:themeShade="BF"/>
          <w:szCs w:val="24"/>
          <w:lang w:val="fr-FR"/>
        </w:rPr>
        <w:t xml:space="preserve"> 1</w:t>
      </w:r>
      <w:r w:rsidR="001F1997" w:rsidRPr="004F4535">
        <w:rPr>
          <w:rFonts w:cs="Times New Roman"/>
          <w:b/>
          <w:color w:val="2E74B5" w:themeColor="accent5" w:themeShade="BF"/>
          <w:szCs w:val="24"/>
        </w:rPr>
        <w:t>-3</w:t>
      </w:r>
      <w:r w:rsidR="004F4535" w:rsidRPr="004F4535">
        <w:rPr>
          <w:rFonts w:cs="Times New Roman"/>
          <w:b/>
          <w:color w:val="2E74B5" w:themeColor="accent5" w:themeShade="BF"/>
          <w:szCs w:val="24"/>
        </w:rPr>
        <w:t xml:space="preserve"> (E1-E3)</w:t>
      </w:r>
    </w:p>
    <w:p w14:paraId="399DE10A"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[General Instructions]</w:t>
      </w:r>
    </w:p>
    <w:p w14:paraId="3898B46B" w14:textId="7BC2E15F"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Page 1:</w:t>
      </w:r>
    </w:p>
    <w:p w14:paraId="554E425D"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The study consists of three games. You will see the same eight lottery tickets in each game. In the first game, you will be presented with two lottery tickets each trial and you will have to select one of them. After each choice, you will see the outcome of both the chosen lottery ticket (highlighted) and the unchosen one. There are only two possible outcomes: you can either win 1 point or get nothing (0 points). As you will find out throughout the study, some of the lottery tickets win more often than others. Your goal is to collect as many points as possible.</w:t>
      </w:r>
    </w:p>
    <w:p w14:paraId="6E54721C" w14:textId="178D7A94"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Page 2:</w:t>
      </w:r>
    </w:p>
    <w:p w14:paraId="38AAA165"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At the end of the study, we will convert all collected points into pounds and add them to the fixed bonus provided by Prolific. The conversion rate is 1 point = 1.2 pence. </w:t>
      </w:r>
    </w:p>
    <w:p w14:paraId="04FE7809"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This means that you can double your earnings if you perform well. "],</w:t>
      </w:r>
    </w:p>
    <w:p w14:paraId="58531AD7" w14:textId="3BF49CA8"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Page 3:</w:t>
      </w:r>
    </w:p>
    <w:p w14:paraId="07399734"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Here are some key points to remember: You will see the same eight lottery tickets in all three games. Some lottery tickets are more likely to win than the others. The winning probability does not change across games. Lottery tickets that won frequently in one game will win with the same frequency also in the other games. Only the outcomes of the chosen option will count towards your final payoff. The position of the lottery tickets on the screen (left/right) has no impact on their outcome.</w:t>
      </w:r>
    </w:p>
    <w:p w14:paraId="58A51DC8" w14:textId="617683E3"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Page 4:</w:t>
      </w:r>
    </w:p>
    <w:p w14:paraId="51746370"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Here is an animated example of the first game:</w:t>
      </w:r>
    </w:p>
    <w:p w14:paraId="79179B19"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noProof/>
          <w:color w:val="2E74B5" w:themeColor="accent5" w:themeShade="BF"/>
          <w:szCs w:val="24"/>
          <w:lang w:val="en-US"/>
        </w:rPr>
        <w:drawing>
          <wp:inline distT="0" distB="0" distL="0" distR="0" wp14:anchorId="5DC60000" wp14:editId="0FFAE36F">
            <wp:extent cx="1749972" cy="925035"/>
            <wp:effectExtent l="0" t="0" r="317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_BR3.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5434" cy="933208"/>
                    </a:xfrm>
                    <a:prstGeom prst="rect">
                      <a:avLst/>
                    </a:prstGeom>
                  </pic:spPr>
                </pic:pic>
              </a:graphicData>
            </a:graphic>
          </wp:inline>
        </w:drawing>
      </w:r>
    </w:p>
    <w:p w14:paraId="19A5FF00"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As you can see, in this case, lottery C wins (gets 1p) more frequently than D and therefore it is the better option. </w:t>
      </w:r>
    </w:p>
    <w:p w14:paraId="471F275E"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eastAsia="ko-KR"/>
        </w:rPr>
      </w:pPr>
      <w:r w:rsidRPr="008C0F48">
        <w:rPr>
          <w:rFonts w:eastAsia="Times New Roman" w:cs="Times New Roman"/>
          <w:b/>
          <w:color w:val="2E74B5" w:themeColor="accent5" w:themeShade="BF"/>
          <w:szCs w:val="24"/>
          <w:u w:val="single"/>
          <w:lang w:val="en-US"/>
        </w:rPr>
        <w:t>[Instructions - Training]</w:t>
      </w:r>
    </w:p>
    <w:p w14:paraId="11360B8E"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Let's start with a few practice trials! </w:t>
      </w:r>
    </w:p>
    <w:p w14:paraId="61660839"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b/>
          <w:color w:val="2E74B5" w:themeColor="accent5" w:themeShade="BF"/>
          <w:szCs w:val="24"/>
          <w:lang w:val="en-US"/>
        </w:rPr>
        <w:t xml:space="preserve">Note: </w:t>
      </w:r>
      <w:r w:rsidRPr="008C0F48">
        <w:rPr>
          <w:rFonts w:eastAsia="Times New Roman" w:cs="Times New Roman"/>
          <w:color w:val="2E74B5" w:themeColor="accent5" w:themeShade="BF"/>
          <w:szCs w:val="24"/>
          <w:lang w:val="en-US"/>
        </w:rPr>
        <w:t>Points collected during the practice won't be added to your total payoff. However, you will see your score at the end of the training.</w:t>
      </w:r>
    </w:p>
    <w:p w14:paraId="2256510B"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Click the button below to start.</w:t>
      </w:r>
    </w:p>
    <w:p w14:paraId="330ED43D"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lastRenderedPageBreak/>
        <w:t>[Instructions - Learning]</w:t>
      </w:r>
    </w:p>
    <w:p w14:paraId="5AF0E680"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color w:val="2E74B5" w:themeColor="accent5" w:themeShade="BF"/>
          <w:szCs w:val="24"/>
          <w:lang w:val="en-US"/>
        </w:rPr>
        <w:t xml:space="preserve">You are about to start the first game. </w:t>
      </w:r>
    </w:p>
    <w:p w14:paraId="66C79B22"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b/>
          <w:color w:val="2E74B5" w:themeColor="accent5" w:themeShade="BF"/>
          <w:szCs w:val="24"/>
          <w:lang w:val="en-US"/>
        </w:rPr>
        <w:t xml:space="preserve">Note </w:t>
      </w:r>
      <w:r w:rsidRPr="008C0F48">
        <w:rPr>
          <w:rFonts w:eastAsia="Times New Roman" w:cs="Times New Roman"/>
          <w:color w:val="2E74B5" w:themeColor="accent5" w:themeShade="BF"/>
          <w:szCs w:val="24"/>
          <w:lang w:val="en-US"/>
        </w:rPr>
        <w:t xml:space="preserve">From now on, any points you earn will be added to your final payoff. </w:t>
      </w:r>
    </w:p>
    <w:p w14:paraId="12975101"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There will be a lot more trials than in the training.  The lottery tickets will differ from those used during training. However, the logic will remain the same</w:t>
      </w:r>
    </w:p>
    <w:p w14:paraId="520B4B2F" w14:textId="7E03DD54"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 xml:space="preserve">Click the button below to start. </w:t>
      </w:r>
    </w:p>
    <w:p w14:paraId="763CC18F"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[Instruction Transfer]</w:t>
      </w:r>
    </w:p>
    <w:p w14:paraId="6B599327" w14:textId="77777777" w:rsidR="008C0F48"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In the second game, you will see the same lottery tickets again. However, this time they will be presented in different combinations and you will only be able to see the outcome of your chosen option. Feel free to select whichever lottery yo</w:t>
      </w:r>
      <w:r w:rsidR="008C0F48" w:rsidRPr="008C0F48">
        <w:rPr>
          <w:rFonts w:eastAsia="Times New Roman" w:cs="Times New Roman"/>
          <w:color w:val="2E74B5" w:themeColor="accent5" w:themeShade="BF"/>
          <w:szCs w:val="24"/>
          <w:lang w:val="en-US"/>
        </w:rPr>
        <w:t>u think is more likely to win.</w:t>
      </w:r>
    </w:p>
    <w:p w14:paraId="13DA70A1" w14:textId="3B7DFCD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b/>
          <w:color w:val="2E74B5" w:themeColor="accent5" w:themeShade="BF"/>
          <w:szCs w:val="24"/>
          <w:lang w:val="en-US"/>
        </w:rPr>
        <w:t xml:space="preserve">Click the button below to start. </w:t>
      </w:r>
    </w:p>
    <w:p w14:paraId="5CE50C12"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[Instructions Explicit Recollection]</w:t>
      </w:r>
    </w:p>
    <w:p w14:paraId="5A0CED79"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In the third game, you will see one of the lottery tickets and a slider each round. </w:t>
      </w:r>
    </w:p>
    <w:p w14:paraId="3CFF1A1E"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Your goal is to estimate how frequently each ticket won. For example, if you think a particular lottery ticket won (got 1p) in 3 out of 4 trials, you should set the slider to 75%. </w:t>
      </w:r>
    </w:p>
    <w:p w14:paraId="2199BE9A"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If you do not remember the exact number, give your best guess. You will get 1 point for each correct response. </w:t>
      </w:r>
    </w:p>
    <w:p w14:paraId="2231DB49"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Click the button below to start.</w:t>
      </w:r>
    </w:p>
    <w:p w14:paraId="463AD18D" w14:textId="77777777" w:rsidR="00CE328A" w:rsidRDefault="00CE328A" w:rsidP="00CE328A">
      <w:pPr>
        <w:spacing w:after="0" w:line="360" w:lineRule="auto"/>
        <w:rPr>
          <w:b/>
          <w:color w:val="2E74B5" w:themeColor="accent5" w:themeShade="BF"/>
          <w:szCs w:val="24"/>
        </w:rPr>
      </w:pPr>
    </w:p>
    <w:p w14:paraId="7ABF2500" w14:textId="30F9055E" w:rsidR="00CE328A" w:rsidRPr="00CE328A" w:rsidRDefault="00CE328A" w:rsidP="00CE328A">
      <w:pPr>
        <w:spacing w:after="0" w:line="360" w:lineRule="auto"/>
        <w:rPr>
          <w:b/>
          <w:color w:val="2E74B5" w:themeColor="accent5" w:themeShade="BF"/>
          <w:szCs w:val="24"/>
        </w:rPr>
      </w:pPr>
      <w:r w:rsidRPr="00CE328A">
        <w:rPr>
          <w:b/>
          <w:color w:val="2E74B5" w:themeColor="accent5" w:themeShade="BF"/>
          <w:szCs w:val="24"/>
        </w:rPr>
        <w:t>Instructions</w:t>
      </w:r>
      <w:r>
        <w:rPr>
          <w:b/>
          <w:color w:val="2E74B5" w:themeColor="accent5" w:themeShade="BF"/>
          <w:szCs w:val="24"/>
        </w:rPr>
        <w:t xml:space="preserve">: </w:t>
      </w:r>
      <w:r w:rsidRPr="004F4535">
        <w:rPr>
          <w:rFonts w:cs="Times New Roman"/>
          <w:b/>
          <w:color w:val="2E74B5" w:themeColor="accent5" w:themeShade="BF"/>
          <w:szCs w:val="24"/>
        </w:rPr>
        <w:t xml:space="preserve">Experiments </w:t>
      </w:r>
      <w:r>
        <w:rPr>
          <w:rFonts w:cs="Times New Roman"/>
          <w:b/>
          <w:color w:val="2E74B5" w:themeColor="accent5" w:themeShade="BF"/>
          <w:szCs w:val="24"/>
        </w:rPr>
        <w:t>4</w:t>
      </w:r>
      <w:r w:rsidRPr="004F4535">
        <w:rPr>
          <w:rFonts w:cs="Times New Roman"/>
          <w:b/>
          <w:color w:val="2E74B5" w:themeColor="accent5" w:themeShade="BF"/>
          <w:szCs w:val="24"/>
        </w:rPr>
        <w:t>-</w:t>
      </w:r>
      <w:r>
        <w:rPr>
          <w:rFonts w:cs="Times New Roman"/>
          <w:b/>
          <w:color w:val="2E74B5" w:themeColor="accent5" w:themeShade="BF"/>
          <w:szCs w:val="24"/>
        </w:rPr>
        <w:t>6</w:t>
      </w:r>
      <w:r w:rsidRPr="004F4535">
        <w:rPr>
          <w:rFonts w:cs="Times New Roman"/>
          <w:b/>
          <w:color w:val="2E74B5" w:themeColor="accent5" w:themeShade="BF"/>
          <w:szCs w:val="24"/>
        </w:rPr>
        <w:t xml:space="preserve"> (E</w:t>
      </w:r>
      <w:r>
        <w:rPr>
          <w:rFonts w:cs="Times New Roman"/>
          <w:b/>
          <w:color w:val="2E74B5" w:themeColor="accent5" w:themeShade="BF"/>
          <w:szCs w:val="24"/>
        </w:rPr>
        <w:t>4</w:t>
      </w:r>
      <w:r w:rsidRPr="004F4535">
        <w:rPr>
          <w:rFonts w:cs="Times New Roman"/>
          <w:b/>
          <w:color w:val="2E74B5" w:themeColor="accent5" w:themeShade="BF"/>
          <w:szCs w:val="24"/>
        </w:rPr>
        <w:t>-E</w:t>
      </w:r>
      <w:r>
        <w:rPr>
          <w:rFonts w:cs="Times New Roman"/>
          <w:b/>
          <w:color w:val="2E74B5" w:themeColor="accent5" w:themeShade="BF"/>
          <w:szCs w:val="24"/>
        </w:rPr>
        <w:t>6</w:t>
      </w:r>
      <w:r w:rsidRPr="004F4535">
        <w:rPr>
          <w:rFonts w:cs="Times New Roman"/>
          <w:b/>
          <w:color w:val="2E74B5" w:themeColor="accent5" w:themeShade="BF"/>
          <w:szCs w:val="24"/>
        </w:rPr>
        <w:t>)</w:t>
      </w:r>
    </w:p>
    <w:p w14:paraId="6264DAE0" w14:textId="0887684F" w:rsidR="004F4535" w:rsidRPr="008C0F48" w:rsidRDefault="004F4535" w:rsidP="00CE328A">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[General Instructions]</w:t>
      </w:r>
    </w:p>
    <w:p w14:paraId="3B4B54C6"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Page 1:</w:t>
      </w:r>
    </w:p>
    <w:p w14:paraId="540000C7"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The study consists of three games. In each game, you will see the same eight symbols. Each symbol has a specific probability of winning 1 point, which remains constant throughout the study.</w:t>
      </w:r>
    </w:p>
    <w:p w14:paraId="430C06AC"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Page 2:</w:t>
      </w:r>
    </w:p>
    <w:p w14:paraId="3F68BC1E"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At the end of the study, we will convert all points you earned into pounds and add them to the fixed compensation provided by Prolific.  The conversion rate is: 1 point = 1.35 pence. This means that you can win up to £3.50, </w:t>
      </w:r>
      <w:proofErr w:type="gramStart"/>
      <w:r w:rsidRPr="008C0F48">
        <w:rPr>
          <w:rFonts w:eastAsia="Times New Roman" w:cs="Times New Roman"/>
          <w:color w:val="2E74B5" w:themeColor="accent5" w:themeShade="BF"/>
          <w:szCs w:val="24"/>
          <w:lang w:val="en-US"/>
        </w:rPr>
        <w:t>i.e.</w:t>
      </w:r>
      <w:proofErr w:type="gramEnd"/>
      <w:r w:rsidRPr="008C0F48">
        <w:rPr>
          <w:rFonts w:eastAsia="Times New Roman" w:cs="Times New Roman"/>
          <w:color w:val="2E74B5" w:themeColor="accent5" w:themeShade="BF"/>
          <w:szCs w:val="24"/>
          <w:lang w:val="en-US"/>
        </w:rPr>
        <w:t xml:space="preserve"> double your final payoff.</w:t>
      </w:r>
    </w:p>
    <w:p w14:paraId="61884F9C"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Click the button below to view the instructions for the first game.</w:t>
      </w:r>
    </w:p>
    <w:p w14:paraId="011BB6CC"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 xml:space="preserve">[Learning Phase </w:t>
      </w:r>
      <w:proofErr w:type="gramStart"/>
      <w:r w:rsidRPr="008C0F48">
        <w:rPr>
          <w:rFonts w:eastAsia="Times New Roman" w:cs="Times New Roman"/>
          <w:b/>
          <w:color w:val="2E74B5" w:themeColor="accent5" w:themeShade="BF"/>
          <w:szCs w:val="24"/>
          <w:u w:val="single"/>
          <w:lang w:val="en-US"/>
        </w:rPr>
        <w:t>-  General</w:t>
      </w:r>
      <w:proofErr w:type="gramEnd"/>
      <w:r w:rsidRPr="008C0F48">
        <w:rPr>
          <w:rFonts w:eastAsia="Times New Roman" w:cs="Times New Roman"/>
          <w:b/>
          <w:color w:val="2E74B5" w:themeColor="accent5" w:themeShade="BF"/>
          <w:szCs w:val="24"/>
          <w:u w:val="single"/>
          <w:lang w:val="en-US"/>
        </w:rPr>
        <w:t xml:space="preserve"> Instructions]</w:t>
      </w:r>
    </w:p>
    <w:p w14:paraId="051F38D3"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In the first game, you will need to select (</w:t>
      </w:r>
      <w:proofErr w:type="gramStart"/>
      <w:r w:rsidRPr="008C0F48">
        <w:rPr>
          <w:rFonts w:eastAsia="Times New Roman" w:cs="Times New Roman"/>
          <w:color w:val="2E74B5" w:themeColor="accent5" w:themeShade="BF"/>
          <w:szCs w:val="24"/>
          <w:lang w:val="en-US"/>
        </w:rPr>
        <w:t>i.e.</w:t>
      </w:r>
      <w:proofErr w:type="gramEnd"/>
      <w:r w:rsidRPr="008C0F48">
        <w:rPr>
          <w:rFonts w:eastAsia="Times New Roman" w:cs="Times New Roman"/>
          <w:color w:val="2E74B5" w:themeColor="accent5" w:themeShade="BF"/>
          <w:szCs w:val="24"/>
          <w:lang w:val="en-US"/>
        </w:rPr>
        <w:t xml:space="preserve"> click on) one of the symbols presented on the screen in each trial. In some trials, only one symbol will be presented. Once you click on it, </w:t>
      </w:r>
      <w:r w:rsidRPr="008C0F48">
        <w:rPr>
          <w:rFonts w:eastAsia="Times New Roman" w:cs="Times New Roman"/>
          <w:color w:val="2E74B5" w:themeColor="accent5" w:themeShade="BF"/>
          <w:szCs w:val="24"/>
          <w:lang w:val="en-US"/>
        </w:rPr>
        <w:lastRenderedPageBreak/>
        <w:t>you will see whether you won (1p) or received nothing (0p). In other trials, two symbols will be shown. You may choose either one, but we will not show you whether you won or not.</w:t>
      </w:r>
    </w:p>
    <w:p w14:paraId="6670A9E6"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 xml:space="preserve">[Learning Phase </w:t>
      </w:r>
      <w:proofErr w:type="gramStart"/>
      <w:r w:rsidRPr="008C0F48">
        <w:rPr>
          <w:rFonts w:eastAsia="Times New Roman" w:cs="Times New Roman"/>
          <w:b/>
          <w:color w:val="2E74B5" w:themeColor="accent5" w:themeShade="BF"/>
          <w:szCs w:val="24"/>
          <w:u w:val="single"/>
          <w:lang w:val="en-US"/>
        </w:rPr>
        <w:t>-  Training</w:t>
      </w:r>
      <w:proofErr w:type="gramEnd"/>
      <w:r w:rsidRPr="008C0F48">
        <w:rPr>
          <w:rFonts w:eastAsia="Times New Roman" w:cs="Times New Roman"/>
          <w:b/>
          <w:color w:val="2E74B5" w:themeColor="accent5" w:themeShade="BF"/>
          <w:szCs w:val="24"/>
          <w:u w:val="single"/>
          <w:lang w:val="en-US"/>
        </w:rPr>
        <w:t>]</w:t>
      </w:r>
    </w:p>
    <w:p w14:paraId="35454E8D"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Let’s start with a few practice trials!</w:t>
      </w:r>
    </w:p>
    <w:p w14:paraId="2F4DFFA5"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b/>
          <w:color w:val="2E74B5" w:themeColor="accent5" w:themeShade="BF"/>
          <w:szCs w:val="24"/>
          <w:lang w:val="en-US"/>
        </w:rPr>
        <w:t>Note:</w:t>
      </w:r>
      <w:r w:rsidRPr="008C0F48">
        <w:rPr>
          <w:rFonts w:eastAsia="Times New Roman" w:cs="Times New Roman"/>
          <w:color w:val="2E74B5" w:themeColor="accent5" w:themeShade="BF"/>
          <w:szCs w:val="24"/>
          <w:lang w:val="en-US"/>
        </w:rPr>
        <w:t xml:space="preserve"> Points collected during the practice won’t be added to your total payoff. However, you will see your score at the end of the training.</w:t>
      </w:r>
    </w:p>
    <w:p w14:paraId="03888656"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Click the button below to start.</w:t>
      </w:r>
    </w:p>
    <w:p w14:paraId="682D525F"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[Learning Phase – Post-Training]</w:t>
      </w:r>
    </w:p>
    <w:p w14:paraId="69C1BDF1"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You are about to start the first game.</w:t>
      </w:r>
    </w:p>
    <w:p w14:paraId="5732B71C"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b/>
          <w:color w:val="2E74B5" w:themeColor="accent5" w:themeShade="BF"/>
          <w:szCs w:val="24"/>
          <w:lang w:val="en-US"/>
        </w:rPr>
        <w:t>Note:</w:t>
      </w:r>
      <w:r w:rsidRPr="008C0F48">
        <w:rPr>
          <w:rFonts w:eastAsia="Times New Roman" w:cs="Times New Roman"/>
          <w:color w:val="2E74B5" w:themeColor="accent5" w:themeShade="BF"/>
          <w:szCs w:val="24"/>
          <w:lang w:val="en-US"/>
        </w:rPr>
        <w:t xml:space="preserve"> From now on, any points you earn will be added to your final payoff. The symbols will differ from those used during training. However, the logic will remain the same. </w:t>
      </w:r>
    </w:p>
    <w:p w14:paraId="4FA78609"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There will be a lot more trials than in the training.</w:t>
      </w:r>
    </w:p>
    <w:p w14:paraId="3FB464A7"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Click the button below to start.</w:t>
      </w:r>
    </w:p>
    <w:p w14:paraId="6320CD59" w14:textId="77777777" w:rsidR="004F4535" w:rsidRPr="008C0F48" w:rsidRDefault="004F4535" w:rsidP="004F4535">
      <w:pPr>
        <w:spacing w:after="0" w:line="360" w:lineRule="auto"/>
        <w:jc w:val="left"/>
        <w:outlineLvl w:val="1"/>
        <w:rPr>
          <w:rFonts w:eastAsia="Times New Roman" w:cs="Times New Roman"/>
          <w:b/>
          <w:color w:val="2E74B5" w:themeColor="accent5" w:themeShade="BF"/>
          <w:szCs w:val="24"/>
          <w:u w:val="single"/>
          <w:lang w:val="en-US"/>
        </w:rPr>
      </w:pPr>
      <w:r w:rsidRPr="008C0F48">
        <w:rPr>
          <w:rFonts w:eastAsia="Times New Roman" w:cs="Times New Roman"/>
          <w:b/>
          <w:color w:val="2E74B5" w:themeColor="accent5" w:themeShade="BF"/>
          <w:szCs w:val="24"/>
          <w:u w:val="single"/>
          <w:lang w:val="en-US"/>
        </w:rPr>
        <w:t>[Instructions Transfer]</w:t>
      </w:r>
    </w:p>
    <w:p w14:paraId="5962E588"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In this game, you will see the same 8 symbols again.</w:t>
      </w:r>
    </w:p>
    <w:p w14:paraId="70A489F0"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Each trial, two symbols will be presented on the screen. You will be free to select whichever symbol you prefer.  Once you select a symbol, you will see the outcome of the chosen symbol. That is, whether you won 1p or gained nothing (0p).</w:t>
      </w:r>
    </w:p>
    <w:p w14:paraId="5EADFF10"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Click the button below to start.</w:t>
      </w:r>
    </w:p>
    <w:p w14:paraId="3F4EB953" w14:textId="77777777" w:rsidR="004F4535"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[Explicit Recollection]</w:t>
      </w:r>
    </w:p>
    <w:p w14:paraId="4A2876E6"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 xml:space="preserve">This is the final game. On each trial, one symbol will appear along with a slider. </w:t>
      </w:r>
    </w:p>
    <w:p w14:paraId="0D6635EA"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Your task is to estimate how often each symbol won points.</w:t>
      </w:r>
    </w:p>
    <w:p w14:paraId="1B5650AA"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For example, if you think a particular symbol won a point in 3 out of 4 trials, you should set the slider to 75%. If you do not remember the exact number, please provide your best guess.</w:t>
      </w:r>
    </w:p>
    <w:p w14:paraId="059BD443" w14:textId="77777777" w:rsidR="004F4535" w:rsidRPr="008C0F48" w:rsidRDefault="004F4535" w:rsidP="004F4535">
      <w:pPr>
        <w:spacing w:after="0" w:line="360" w:lineRule="auto"/>
        <w:jc w:val="left"/>
        <w:rPr>
          <w:rFonts w:eastAsia="Times New Roman" w:cs="Times New Roman"/>
          <w:color w:val="2E74B5" w:themeColor="accent5" w:themeShade="BF"/>
          <w:szCs w:val="24"/>
          <w:lang w:val="en-US"/>
        </w:rPr>
      </w:pPr>
      <w:r w:rsidRPr="008C0F48">
        <w:rPr>
          <w:rFonts w:eastAsia="Times New Roman" w:cs="Times New Roman"/>
          <w:color w:val="2E74B5" w:themeColor="accent5" w:themeShade="BF"/>
          <w:szCs w:val="24"/>
          <w:lang w:val="en-US"/>
        </w:rPr>
        <w:t>You will get 1 point for each correct response.</w:t>
      </w:r>
    </w:p>
    <w:p w14:paraId="0C106FBA" w14:textId="555B3F7C" w:rsidR="001F1997" w:rsidRPr="008C0F48" w:rsidRDefault="004F4535" w:rsidP="004F4535">
      <w:pPr>
        <w:spacing w:after="0" w:line="360" w:lineRule="auto"/>
        <w:jc w:val="left"/>
        <w:rPr>
          <w:rFonts w:eastAsia="Times New Roman" w:cs="Times New Roman"/>
          <w:b/>
          <w:color w:val="2E74B5" w:themeColor="accent5" w:themeShade="BF"/>
          <w:szCs w:val="24"/>
          <w:lang w:val="en-US"/>
        </w:rPr>
      </w:pPr>
      <w:r w:rsidRPr="008C0F48">
        <w:rPr>
          <w:rFonts w:eastAsia="Times New Roman" w:cs="Times New Roman"/>
          <w:b/>
          <w:color w:val="2E74B5" w:themeColor="accent5" w:themeShade="BF"/>
          <w:szCs w:val="24"/>
          <w:lang w:val="en-US"/>
        </w:rPr>
        <w:t>Click the button below to start.</w:t>
      </w:r>
    </w:p>
    <w:p w14:paraId="48B374CA" w14:textId="07445B11" w:rsidR="009A1916" w:rsidRPr="00592D13" w:rsidRDefault="00D171C8" w:rsidP="00592D13">
      <w:pPr>
        <w:spacing w:after="0" w:line="240" w:lineRule="auto"/>
        <w:jc w:val="left"/>
      </w:pPr>
      <w:r>
        <w:br w:type="page"/>
      </w:r>
    </w:p>
    <w:p w14:paraId="2934E2A6" w14:textId="31B1A36A" w:rsidR="002E0205" w:rsidRPr="00AA79C0" w:rsidRDefault="009A1916">
      <w:pPr>
        <w:rPr>
          <w:rFonts w:cs="Times New Roman"/>
          <w:b/>
          <w:sz w:val="28"/>
          <w:szCs w:val="28"/>
        </w:rPr>
      </w:pPr>
      <w:r w:rsidRPr="00AA79C0">
        <w:rPr>
          <w:rFonts w:cs="Times New Roman"/>
          <w:b/>
          <w:sz w:val="28"/>
          <w:szCs w:val="28"/>
        </w:rPr>
        <w:lastRenderedPageBreak/>
        <w:t>References</w:t>
      </w:r>
    </w:p>
    <w:p w14:paraId="717180E5" w14:textId="77777777" w:rsidR="00DA3064" w:rsidRPr="00AA79C0" w:rsidRDefault="00DA3064" w:rsidP="00AA79C0">
      <w:pPr>
        <w:pStyle w:val="Bibliographie"/>
        <w:spacing w:after="240" w:line="240" w:lineRule="auto"/>
        <w:rPr>
          <w:rFonts w:cs="Times New Roman"/>
          <w:szCs w:val="24"/>
        </w:rPr>
      </w:pPr>
      <w:r w:rsidRPr="00AA79C0">
        <w:rPr>
          <w:b/>
          <w:szCs w:val="24"/>
        </w:rPr>
        <w:fldChar w:fldCharType="begin"/>
      </w:r>
      <w:r w:rsidRPr="00AA79C0">
        <w:rPr>
          <w:b/>
          <w:szCs w:val="24"/>
        </w:rPr>
        <w:instrText xml:space="preserve"> ADDIN ZOTERO_BIBL {"uncited":[],"omitted":[],"custom":[]} CSL_BIBLIOGRAPHY </w:instrText>
      </w:r>
      <w:r w:rsidRPr="00AA79C0">
        <w:rPr>
          <w:b/>
          <w:szCs w:val="24"/>
        </w:rPr>
        <w:fldChar w:fldCharType="separate"/>
      </w:r>
      <w:r w:rsidRPr="00AA79C0">
        <w:rPr>
          <w:rFonts w:cs="Times New Roman"/>
          <w:szCs w:val="24"/>
        </w:rPr>
        <w:t xml:space="preserve">Bavard, S., &amp; Palminteri, S. (2023). The functional form of value normalization in human reinforcement learning. </w:t>
      </w:r>
      <w:r w:rsidRPr="00AA79C0">
        <w:rPr>
          <w:rFonts w:cs="Times New Roman"/>
          <w:i/>
          <w:iCs/>
          <w:szCs w:val="24"/>
        </w:rPr>
        <w:t>eLife</w:t>
      </w:r>
      <w:r w:rsidRPr="00AA79C0">
        <w:rPr>
          <w:rFonts w:cs="Times New Roman"/>
          <w:szCs w:val="24"/>
        </w:rPr>
        <w:t xml:space="preserve">, </w:t>
      </w:r>
      <w:r w:rsidRPr="00AA79C0">
        <w:rPr>
          <w:rFonts w:cs="Times New Roman"/>
          <w:i/>
          <w:iCs/>
          <w:szCs w:val="24"/>
        </w:rPr>
        <w:t>12</w:t>
      </w:r>
      <w:r w:rsidRPr="00AA79C0">
        <w:rPr>
          <w:rFonts w:cs="Times New Roman"/>
          <w:szCs w:val="24"/>
        </w:rPr>
        <w:t>, e83891. https://doi.org/10.7554/eLife.83891</w:t>
      </w:r>
    </w:p>
    <w:p w14:paraId="2A6AB4EC" w14:textId="77777777" w:rsidR="00DA3064" w:rsidRPr="00AA79C0" w:rsidRDefault="00DA3064" w:rsidP="00AA79C0">
      <w:pPr>
        <w:pStyle w:val="Bibliographie"/>
        <w:spacing w:after="240" w:line="240" w:lineRule="auto"/>
        <w:rPr>
          <w:rFonts w:cs="Times New Roman"/>
          <w:szCs w:val="24"/>
        </w:rPr>
      </w:pPr>
      <w:r w:rsidRPr="00AA79C0">
        <w:rPr>
          <w:rFonts w:cs="Times New Roman"/>
          <w:szCs w:val="24"/>
        </w:rPr>
        <w:t xml:space="preserve">Fontanesi, L., Gluth, S., Spektor, M. S., &amp; Rieskamp, J. (2019). A reinforcement learning diffusion decision model for value-based decisions. </w:t>
      </w:r>
      <w:r w:rsidRPr="00AA79C0">
        <w:rPr>
          <w:rFonts w:cs="Times New Roman"/>
          <w:i/>
          <w:iCs/>
          <w:szCs w:val="24"/>
        </w:rPr>
        <w:t>Psychonomic Bulletin &amp; Review</w:t>
      </w:r>
      <w:r w:rsidRPr="00AA79C0">
        <w:rPr>
          <w:rFonts w:cs="Times New Roman"/>
          <w:szCs w:val="24"/>
        </w:rPr>
        <w:t xml:space="preserve">, </w:t>
      </w:r>
      <w:r w:rsidRPr="00AA79C0">
        <w:rPr>
          <w:rFonts w:cs="Times New Roman"/>
          <w:i/>
          <w:iCs/>
          <w:szCs w:val="24"/>
        </w:rPr>
        <w:t>26</w:t>
      </w:r>
      <w:r w:rsidRPr="00AA79C0">
        <w:rPr>
          <w:rFonts w:cs="Times New Roman"/>
          <w:szCs w:val="24"/>
        </w:rPr>
        <w:t>(4), 1099–1121. https://doi.org/10.3758/s13423-018-1554-2</w:t>
      </w:r>
    </w:p>
    <w:p w14:paraId="5AAB9295" w14:textId="77777777" w:rsidR="00DA3064" w:rsidRPr="00AA79C0" w:rsidRDefault="00DA3064" w:rsidP="00AA79C0">
      <w:pPr>
        <w:pStyle w:val="Bibliographie"/>
        <w:spacing w:after="240" w:line="240" w:lineRule="auto"/>
        <w:rPr>
          <w:rFonts w:cs="Times New Roman"/>
          <w:szCs w:val="24"/>
        </w:rPr>
      </w:pPr>
      <w:r w:rsidRPr="00AA79C0">
        <w:rPr>
          <w:rFonts w:cs="Times New Roman"/>
          <w:szCs w:val="24"/>
        </w:rPr>
        <w:t xml:space="preserve">Juechems, K., Altun, T., Hira, R., &amp; Jarvstad, A. (2022). Human value learning and representation reflect rational adaptation to task demands. </w:t>
      </w:r>
      <w:r w:rsidRPr="00AA79C0">
        <w:rPr>
          <w:rFonts w:cs="Times New Roman"/>
          <w:i/>
          <w:iCs/>
          <w:szCs w:val="24"/>
        </w:rPr>
        <w:t>Nature Human Behaviour</w:t>
      </w:r>
      <w:r w:rsidRPr="00AA79C0">
        <w:rPr>
          <w:rFonts w:cs="Times New Roman"/>
          <w:szCs w:val="24"/>
        </w:rPr>
        <w:t xml:space="preserve">, </w:t>
      </w:r>
      <w:r w:rsidRPr="00AA79C0">
        <w:rPr>
          <w:rFonts w:cs="Times New Roman"/>
          <w:i/>
          <w:iCs/>
          <w:szCs w:val="24"/>
        </w:rPr>
        <w:t>6</w:t>
      </w:r>
      <w:r w:rsidRPr="00AA79C0">
        <w:rPr>
          <w:rFonts w:cs="Times New Roman"/>
          <w:szCs w:val="24"/>
        </w:rPr>
        <w:t>(9), 1268–1279. https://doi.org/10.1038/S41562-022-01360-4</w:t>
      </w:r>
    </w:p>
    <w:p w14:paraId="03233799" w14:textId="77777777" w:rsidR="00DA3064" w:rsidRPr="00AA79C0" w:rsidRDefault="00DA3064" w:rsidP="00AA79C0">
      <w:pPr>
        <w:pStyle w:val="Bibliographie"/>
        <w:spacing w:after="240" w:line="240" w:lineRule="auto"/>
        <w:rPr>
          <w:rFonts w:cs="Times New Roman"/>
          <w:szCs w:val="24"/>
        </w:rPr>
      </w:pPr>
      <w:r w:rsidRPr="00AA79C0">
        <w:rPr>
          <w:rFonts w:cs="Times New Roman"/>
          <w:szCs w:val="24"/>
        </w:rPr>
        <w:t xml:space="preserve">Palminteri, S., Kilford, E. J., Coricelli, G., &amp; Blakemore, S.-J. (2016). The Computational Development of Reinforcement Learning during Adolescence. </w:t>
      </w:r>
      <w:r w:rsidRPr="00AA79C0">
        <w:rPr>
          <w:rFonts w:cs="Times New Roman"/>
          <w:i/>
          <w:iCs/>
          <w:szCs w:val="24"/>
        </w:rPr>
        <w:t>PLOS Computational Biology</w:t>
      </w:r>
      <w:r w:rsidRPr="00AA79C0">
        <w:rPr>
          <w:rFonts w:cs="Times New Roman"/>
          <w:szCs w:val="24"/>
        </w:rPr>
        <w:t xml:space="preserve">, </w:t>
      </w:r>
      <w:r w:rsidRPr="00AA79C0">
        <w:rPr>
          <w:rFonts w:cs="Times New Roman"/>
          <w:i/>
          <w:iCs/>
          <w:szCs w:val="24"/>
        </w:rPr>
        <w:t>12</w:t>
      </w:r>
      <w:r w:rsidRPr="00AA79C0">
        <w:rPr>
          <w:rFonts w:cs="Times New Roman"/>
          <w:szCs w:val="24"/>
        </w:rPr>
        <w:t>(6), e1004953. https://doi.org/10.1371/journal.pcbi.1004953</w:t>
      </w:r>
    </w:p>
    <w:p w14:paraId="79189769" w14:textId="77777777" w:rsidR="00DA3064" w:rsidRPr="00AA79C0" w:rsidRDefault="00DA3064" w:rsidP="00AA79C0">
      <w:pPr>
        <w:pStyle w:val="Bibliographie"/>
        <w:spacing w:after="240" w:line="240" w:lineRule="auto"/>
        <w:rPr>
          <w:rFonts w:cs="Times New Roman"/>
          <w:szCs w:val="24"/>
        </w:rPr>
      </w:pPr>
      <w:r w:rsidRPr="00AA79C0">
        <w:rPr>
          <w:rFonts w:cs="Times New Roman"/>
          <w:szCs w:val="24"/>
        </w:rPr>
        <w:t xml:space="preserve">Soukupova, M., Garcia, B., &amp; Palminteri, S. (2024, September 10). </w:t>
      </w:r>
      <w:r w:rsidRPr="00AA79C0">
        <w:rPr>
          <w:rFonts w:cs="Times New Roman"/>
          <w:i/>
          <w:iCs/>
          <w:szCs w:val="24"/>
        </w:rPr>
        <w:t>Context induces distortions in value representations: A test across multiple elicitation methods and learning modalities | PsyArXiv Preprints</w:t>
      </w:r>
      <w:r w:rsidRPr="00AA79C0">
        <w:rPr>
          <w:rFonts w:cs="Times New Roman"/>
          <w:szCs w:val="24"/>
        </w:rPr>
        <w:t>. https://osf.io/preprints/psyarxiv/yrjfa</w:t>
      </w:r>
    </w:p>
    <w:p w14:paraId="3F758524" w14:textId="77777777" w:rsidR="00DA3064" w:rsidRPr="00AA79C0" w:rsidRDefault="00DA3064" w:rsidP="00AA79C0">
      <w:pPr>
        <w:pStyle w:val="Bibliographie"/>
        <w:spacing w:after="240" w:line="240" w:lineRule="auto"/>
        <w:rPr>
          <w:rFonts w:cs="Times New Roman"/>
          <w:szCs w:val="24"/>
        </w:rPr>
      </w:pPr>
      <w:r w:rsidRPr="00AA79C0">
        <w:rPr>
          <w:rFonts w:cs="Times New Roman"/>
          <w:szCs w:val="24"/>
        </w:rPr>
        <w:t xml:space="preserve">Tohidi-Moghaddam, M., &amp; Tsetsos, K. (2024). </w:t>
      </w:r>
      <w:r w:rsidRPr="00AA79C0">
        <w:rPr>
          <w:rFonts w:cs="Times New Roman"/>
          <w:i/>
          <w:iCs/>
          <w:szCs w:val="24"/>
        </w:rPr>
        <w:t>The timescale and functional form of context-dependence during human value-learning</w:t>
      </w:r>
      <w:r w:rsidRPr="00AA79C0">
        <w:rPr>
          <w:rFonts w:cs="Times New Roman"/>
          <w:szCs w:val="24"/>
        </w:rPr>
        <w:t xml:space="preserve"> (p. 2024.02.01.578398). bioRxiv. https://doi.org/10.1101/2024.02.01.578398</w:t>
      </w:r>
    </w:p>
    <w:p w14:paraId="124372B1" w14:textId="78EAEB7C" w:rsidR="009A1916" w:rsidRPr="009A1916" w:rsidRDefault="00DA3064" w:rsidP="00AA79C0">
      <w:pPr>
        <w:spacing w:after="240" w:line="240" w:lineRule="auto"/>
        <w:rPr>
          <w:b/>
          <w:sz w:val="28"/>
          <w:szCs w:val="28"/>
        </w:rPr>
      </w:pPr>
      <w:r w:rsidRPr="00AA79C0">
        <w:rPr>
          <w:b/>
          <w:szCs w:val="24"/>
        </w:rPr>
        <w:fldChar w:fldCharType="end"/>
      </w:r>
    </w:p>
    <w:sectPr w:rsidR="009A1916" w:rsidRPr="009A1916" w:rsidSect="00FB1569">
      <w:footerReference w:type="even" r:id="rId25"/>
      <w:footerReference w:type="default" r:id="rId26"/>
      <w:pgSz w:w="11900" w:h="16840"/>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91B56" w14:textId="77777777" w:rsidR="00981E0B" w:rsidRDefault="00981E0B" w:rsidP="00E1628F">
      <w:pPr>
        <w:spacing w:after="0" w:line="240" w:lineRule="auto"/>
      </w:pPr>
      <w:r>
        <w:separator/>
      </w:r>
    </w:p>
  </w:endnote>
  <w:endnote w:type="continuationSeparator" w:id="0">
    <w:p w14:paraId="1828C904" w14:textId="77777777" w:rsidR="00981E0B" w:rsidRDefault="00981E0B" w:rsidP="00E16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5011536"/>
      <w:docPartObj>
        <w:docPartGallery w:val="Page Numbers (Bottom of Page)"/>
        <w:docPartUnique/>
      </w:docPartObj>
    </w:sdtPr>
    <w:sdtEndPr>
      <w:rPr>
        <w:rStyle w:val="Numrodepage"/>
      </w:rPr>
    </w:sdtEndPr>
    <w:sdtContent>
      <w:p w14:paraId="38AE015C" w14:textId="1FE729C7" w:rsidR="007E797A" w:rsidRDefault="007E797A" w:rsidP="00C9342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C32ECAA" w14:textId="77777777" w:rsidR="007E797A" w:rsidRDefault="007E797A" w:rsidP="00AA79C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45629578"/>
      <w:docPartObj>
        <w:docPartGallery w:val="Page Numbers (Bottom of Page)"/>
        <w:docPartUnique/>
      </w:docPartObj>
    </w:sdtPr>
    <w:sdtEndPr>
      <w:rPr>
        <w:rStyle w:val="Numrodepage"/>
      </w:rPr>
    </w:sdtEndPr>
    <w:sdtContent>
      <w:p w14:paraId="60D016B0" w14:textId="1345ABD5" w:rsidR="007E797A" w:rsidRDefault="007E797A" w:rsidP="00C9342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180971">
          <w:rPr>
            <w:rStyle w:val="Numrodepage"/>
            <w:noProof/>
          </w:rPr>
          <w:t>2</w:t>
        </w:r>
        <w:r>
          <w:rPr>
            <w:rStyle w:val="Numrodepage"/>
          </w:rPr>
          <w:fldChar w:fldCharType="end"/>
        </w:r>
      </w:p>
    </w:sdtContent>
  </w:sdt>
  <w:p w14:paraId="35BAF830" w14:textId="77777777" w:rsidR="007E797A" w:rsidRDefault="007E797A" w:rsidP="00AA79C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ACD9F" w14:textId="77777777" w:rsidR="00981E0B" w:rsidRDefault="00981E0B" w:rsidP="00E1628F">
      <w:pPr>
        <w:spacing w:after="0" w:line="240" w:lineRule="auto"/>
      </w:pPr>
      <w:r>
        <w:separator/>
      </w:r>
    </w:p>
  </w:footnote>
  <w:footnote w:type="continuationSeparator" w:id="0">
    <w:p w14:paraId="74349485" w14:textId="77777777" w:rsidR="00981E0B" w:rsidRDefault="00981E0B" w:rsidP="00E162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9DC"/>
    <w:rsid w:val="0000310F"/>
    <w:rsid w:val="00037AC6"/>
    <w:rsid w:val="00050B50"/>
    <w:rsid w:val="00056BEE"/>
    <w:rsid w:val="000574B6"/>
    <w:rsid w:val="0006052A"/>
    <w:rsid w:val="00061242"/>
    <w:rsid w:val="00086A9A"/>
    <w:rsid w:val="0009189C"/>
    <w:rsid w:val="000940A8"/>
    <w:rsid w:val="000B5661"/>
    <w:rsid w:val="000D4378"/>
    <w:rsid w:val="00120E8B"/>
    <w:rsid w:val="00163424"/>
    <w:rsid w:val="001759DC"/>
    <w:rsid w:val="00180971"/>
    <w:rsid w:val="00191D87"/>
    <w:rsid w:val="00197122"/>
    <w:rsid w:val="001A7800"/>
    <w:rsid w:val="001B325C"/>
    <w:rsid w:val="001D24E8"/>
    <w:rsid w:val="001F1997"/>
    <w:rsid w:val="00227AAE"/>
    <w:rsid w:val="00251120"/>
    <w:rsid w:val="002C4107"/>
    <w:rsid w:val="002C493E"/>
    <w:rsid w:val="002D7E7D"/>
    <w:rsid w:val="002E0205"/>
    <w:rsid w:val="002E309E"/>
    <w:rsid w:val="002E635D"/>
    <w:rsid w:val="00302D13"/>
    <w:rsid w:val="0032510D"/>
    <w:rsid w:val="003671E3"/>
    <w:rsid w:val="003710CC"/>
    <w:rsid w:val="00391861"/>
    <w:rsid w:val="003A64EF"/>
    <w:rsid w:val="003A7C7E"/>
    <w:rsid w:val="003E588A"/>
    <w:rsid w:val="003F0D97"/>
    <w:rsid w:val="003F7E34"/>
    <w:rsid w:val="004128FB"/>
    <w:rsid w:val="00426518"/>
    <w:rsid w:val="00433FD4"/>
    <w:rsid w:val="00436A6B"/>
    <w:rsid w:val="00437787"/>
    <w:rsid w:val="00447251"/>
    <w:rsid w:val="004475A5"/>
    <w:rsid w:val="00453AF1"/>
    <w:rsid w:val="00456092"/>
    <w:rsid w:val="00476224"/>
    <w:rsid w:val="004A3343"/>
    <w:rsid w:val="004B0E2E"/>
    <w:rsid w:val="004B6CEA"/>
    <w:rsid w:val="004E0205"/>
    <w:rsid w:val="004E65F7"/>
    <w:rsid w:val="004F4535"/>
    <w:rsid w:val="0052144B"/>
    <w:rsid w:val="00527828"/>
    <w:rsid w:val="00556964"/>
    <w:rsid w:val="00560F0D"/>
    <w:rsid w:val="0057207E"/>
    <w:rsid w:val="005759F3"/>
    <w:rsid w:val="00577C74"/>
    <w:rsid w:val="00581DA8"/>
    <w:rsid w:val="00590DFE"/>
    <w:rsid w:val="00592D13"/>
    <w:rsid w:val="005A172B"/>
    <w:rsid w:val="005B7292"/>
    <w:rsid w:val="005C420B"/>
    <w:rsid w:val="005D0D43"/>
    <w:rsid w:val="005F3EFD"/>
    <w:rsid w:val="0060325F"/>
    <w:rsid w:val="00604A10"/>
    <w:rsid w:val="00612768"/>
    <w:rsid w:val="00626D44"/>
    <w:rsid w:val="00634683"/>
    <w:rsid w:val="00654F65"/>
    <w:rsid w:val="006726B8"/>
    <w:rsid w:val="00696379"/>
    <w:rsid w:val="006A0F7C"/>
    <w:rsid w:val="006A31D9"/>
    <w:rsid w:val="006A3DAA"/>
    <w:rsid w:val="006A5C42"/>
    <w:rsid w:val="006D3B17"/>
    <w:rsid w:val="006E0B73"/>
    <w:rsid w:val="006F469A"/>
    <w:rsid w:val="00722661"/>
    <w:rsid w:val="00723D42"/>
    <w:rsid w:val="00724A09"/>
    <w:rsid w:val="007267A9"/>
    <w:rsid w:val="00762FAB"/>
    <w:rsid w:val="00766113"/>
    <w:rsid w:val="00771370"/>
    <w:rsid w:val="00773733"/>
    <w:rsid w:val="00774BAD"/>
    <w:rsid w:val="007752B5"/>
    <w:rsid w:val="00784443"/>
    <w:rsid w:val="007866A0"/>
    <w:rsid w:val="007C714D"/>
    <w:rsid w:val="007E1ED8"/>
    <w:rsid w:val="007E6A9F"/>
    <w:rsid w:val="007E797A"/>
    <w:rsid w:val="00806D8C"/>
    <w:rsid w:val="008519A5"/>
    <w:rsid w:val="00866B15"/>
    <w:rsid w:val="00873872"/>
    <w:rsid w:val="00874B3C"/>
    <w:rsid w:val="00880DA6"/>
    <w:rsid w:val="0088399C"/>
    <w:rsid w:val="008B1519"/>
    <w:rsid w:val="008C0F48"/>
    <w:rsid w:val="008C245A"/>
    <w:rsid w:val="008C7290"/>
    <w:rsid w:val="008D37C9"/>
    <w:rsid w:val="008E7B24"/>
    <w:rsid w:val="008F5052"/>
    <w:rsid w:val="00907042"/>
    <w:rsid w:val="00912B52"/>
    <w:rsid w:val="0093255C"/>
    <w:rsid w:val="00970374"/>
    <w:rsid w:val="0097705A"/>
    <w:rsid w:val="0098012D"/>
    <w:rsid w:val="00981E0B"/>
    <w:rsid w:val="00984299"/>
    <w:rsid w:val="009A1916"/>
    <w:rsid w:val="009A2510"/>
    <w:rsid w:val="009A346F"/>
    <w:rsid w:val="009A3E4F"/>
    <w:rsid w:val="009B3D96"/>
    <w:rsid w:val="009C16BE"/>
    <w:rsid w:val="009C37B1"/>
    <w:rsid w:val="00A1382A"/>
    <w:rsid w:val="00A44C30"/>
    <w:rsid w:val="00A74707"/>
    <w:rsid w:val="00A7508E"/>
    <w:rsid w:val="00A83C5E"/>
    <w:rsid w:val="00AA1265"/>
    <w:rsid w:val="00AA3FF1"/>
    <w:rsid w:val="00AA79C0"/>
    <w:rsid w:val="00AB214E"/>
    <w:rsid w:val="00AB39CF"/>
    <w:rsid w:val="00AC1560"/>
    <w:rsid w:val="00AC5AC6"/>
    <w:rsid w:val="00B212F2"/>
    <w:rsid w:val="00B43185"/>
    <w:rsid w:val="00B52B62"/>
    <w:rsid w:val="00B87F11"/>
    <w:rsid w:val="00BA55EE"/>
    <w:rsid w:val="00BC784E"/>
    <w:rsid w:val="00BC7A0F"/>
    <w:rsid w:val="00BE5CF6"/>
    <w:rsid w:val="00BF10E6"/>
    <w:rsid w:val="00C05677"/>
    <w:rsid w:val="00C1475B"/>
    <w:rsid w:val="00C763FE"/>
    <w:rsid w:val="00C9342F"/>
    <w:rsid w:val="00CC028C"/>
    <w:rsid w:val="00CC7FB4"/>
    <w:rsid w:val="00CE328A"/>
    <w:rsid w:val="00CE7C39"/>
    <w:rsid w:val="00D02B91"/>
    <w:rsid w:val="00D171C8"/>
    <w:rsid w:val="00D21DAE"/>
    <w:rsid w:val="00D3106B"/>
    <w:rsid w:val="00D32333"/>
    <w:rsid w:val="00D40980"/>
    <w:rsid w:val="00D440AA"/>
    <w:rsid w:val="00D56EF6"/>
    <w:rsid w:val="00D90631"/>
    <w:rsid w:val="00D9559B"/>
    <w:rsid w:val="00DA3064"/>
    <w:rsid w:val="00DB0740"/>
    <w:rsid w:val="00DB4CB9"/>
    <w:rsid w:val="00DC71A0"/>
    <w:rsid w:val="00DC7437"/>
    <w:rsid w:val="00DF200D"/>
    <w:rsid w:val="00DF290D"/>
    <w:rsid w:val="00E1628F"/>
    <w:rsid w:val="00E3265A"/>
    <w:rsid w:val="00E35A6A"/>
    <w:rsid w:val="00E51D9B"/>
    <w:rsid w:val="00E64D66"/>
    <w:rsid w:val="00E75DF1"/>
    <w:rsid w:val="00E76219"/>
    <w:rsid w:val="00E8712D"/>
    <w:rsid w:val="00ED0CF0"/>
    <w:rsid w:val="00EE0A7B"/>
    <w:rsid w:val="00EE4680"/>
    <w:rsid w:val="00F04C95"/>
    <w:rsid w:val="00F12EE2"/>
    <w:rsid w:val="00F3346F"/>
    <w:rsid w:val="00F80D2A"/>
    <w:rsid w:val="00F93BCF"/>
    <w:rsid w:val="00FB1569"/>
    <w:rsid w:val="00FB4DAC"/>
    <w:rsid w:val="00FD084F"/>
    <w:rsid w:val="00FF50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1450"/>
  <w15:chartTrackingRefBased/>
  <w15:docId w15:val="{C540F622-601E-4C95-B9B7-41EF48A9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9DC"/>
    <w:pPr>
      <w:spacing w:after="160" w:line="276" w:lineRule="auto"/>
      <w:jc w:val="both"/>
    </w:pPr>
    <w:rPr>
      <w:rFonts w:ascii="Times New Roman" w:hAnsi="Times New Roman"/>
      <w:szCs w:val="22"/>
      <w:lang w:val="en-AU"/>
    </w:rPr>
  </w:style>
  <w:style w:type="paragraph" w:styleId="Titre1">
    <w:name w:val="heading 1"/>
    <w:basedOn w:val="Normal"/>
    <w:next w:val="Normal"/>
    <w:link w:val="Titre1Car"/>
    <w:uiPriority w:val="9"/>
    <w:qFormat/>
    <w:rsid w:val="004F45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4F45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aliases w:val="subsection"/>
    <w:basedOn w:val="Normal"/>
    <w:next w:val="Normal"/>
    <w:link w:val="Titre3Car"/>
    <w:uiPriority w:val="9"/>
    <w:unhideWhenUsed/>
    <w:qFormat/>
    <w:rsid w:val="001759DC"/>
    <w:pPr>
      <w:keepNext/>
      <w:keepLines/>
      <w:spacing w:before="40" w:after="0"/>
      <w:outlineLvl w:val="2"/>
    </w:pPr>
    <w:rPr>
      <w:rFonts w:eastAsiaTheme="majorEastAsia" w:cstheme="majorBidi"/>
      <w:b/>
      <w:szCs w:val="24"/>
    </w:rPr>
  </w:style>
  <w:style w:type="paragraph" w:styleId="Titre4">
    <w:name w:val="heading 4"/>
    <w:basedOn w:val="Normal"/>
    <w:next w:val="Normal"/>
    <w:link w:val="Titre4Car"/>
    <w:uiPriority w:val="9"/>
    <w:semiHidden/>
    <w:unhideWhenUsed/>
    <w:qFormat/>
    <w:rsid w:val="001F19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aliases w:val="subsection Car"/>
    <w:basedOn w:val="Policepardfaut"/>
    <w:link w:val="Titre3"/>
    <w:uiPriority w:val="9"/>
    <w:rsid w:val="001759DC"/>
    <w:rPr>
      <w:rFonts w:ascii="Times New Roman" w:eastAsiaTheme="majorEastAsia" w:hAnsi="Times New Roman" w:cstheme="majorBidi"/>
      <w:b/>
      <w:lang w:val="en-AU"/>
    </w:rPr>
  </w:style>
  <w:style w:type="paragraph" w:customStyle="1" w:styleId="figurelegends">
    <w:name w:val="figure legends"/>
    <w:basedOn w:val="Normal"/>
    <w:link w:val="figurelegendsChar"/>
    <w:qFormat/>
    <w:rsid w:val="001759DC"/>
    <w:pPr>
      <w:spacing w:line="216" w:lineRule="auto"/>
    </w:pPr>
    <w:rPr>
      <w:sz w:val="20"/>
      <w:lang w:val="en-US"/>
    </w:rPr>
  </w:style>
  <w:style w:type="character" w:customStyle="1" w:styleId="figurelegendsChar">
    <w:name w:val="figure legends Char"/>
    <w:basedOn w:val="Policepardfaut"/>
    <w:link w:val="figurelegends"/>
    <w:rsid w:val="001759DC"/>
    <w:rPr>
      <w:rFonts w:ascii="Times New Roman" w:hAnsi="Times New Roman"/>
      <w:sz w:val="20"/>
      <w:szCs w:val="22"/>
      <w:lang w:val="en-US"/>
    </w:rPr>
  </w:style>
  <w:style w:type="character" w:styleId="Marquedecommentaire">
    <w:name w:val="annotation reference"/>
    <w:basedOn w:val="Policepardfaut"/>
    <w:uiPriority w:val="99"/>
    <w:unhideWhenUsed/>
    <w:rsid w:val="001759DC"/>
    <w:rPr>
      <w:sz w:val="16"/>
      <w:szCs w:val="16"/>
    </w:rPr>
  </w:style>
  <w:style w:type="paragraph" w:styleId="Commentaire">
    <w:name w:val="annotation text"/>
    <w:basedOn w:val="Normal"/>
    <w:link w:val="CommentaireCar"/>
    <w:uiPriority w:val="99"/>
    <w:unhideWhenUsed/>
    <w:rsid w:val="001759DC"/>
    <w:pPr>
      <w:spacing w:line="240" w:lineRule="auto"/>
    </w:pPr>
    <w:rPr>
      <w:sz w:val="20"/>
      <w:szCs w:val="20"/>
    </w:rPr>
  </w:style>
  <w:style w:type="character" w:customStyle="1" w:styleId="CommentaireCar">
    <w:name w:val="Commentaire Car"/>
    <w:basedOn w:val="Policepardfaut"/>
    <w:link w:val="Commentaire"/>
    <w:uiPriority w:val="99"/>
    <w:rsid w:val="001759DC"/>
    <w:rPr>
      <w:rFonts w:ascii="Times New Roman" w:hAnsi="Times New Roman"/>
      <w:sz w:val="20"/>
      <w:szCs w:val="20"/>
      <w:lang w:val="en-AU"/>
    </w:rPr>
  </w:style>
  <w:style w:type="paragraph" w:styleId="Bibliographie">
    <w:name w:val="Bibliography"/>
    <w:basedOn w:val="Normal"/>
    <w:next w:val="Normal"/>
    <w:uiPriority w:val="37"/>
    <w:unhideWhenUsed/>
    <w:rsid w:val="001759DC"/>
    <w:pPr>
      <w:spacing w:after="0" w:line="480" w:lineRule="auto"/>
      <w:ind w:left="720" w:hanging="720"/>
    </w:pPr>
  </w:style>
  <w:style w:type="table" w:styleId="Grilledutableau">
    <w:name w:val="Table Grid"/>
    <w:basedOn w:val="TableauNormal"/>
    <w:uiPriority w:val="39"/>
    <w:rsid w:val="001759D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next w:val="Grilledetableauclaire"/>
    <w:uiPriority w:val="40"/>
    <w:rsid w:val="001759DC"/>
    <w:rPr>
      <w:rFonts w:eastAsia="MS Mincho"/>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1759DC"/>
    <w:rPr>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unhideWhenUsed/>
    <w:qFormat/>
    <w:rsid w:val="001759DC"/>
    <w:pPr>
      <w:spacing w:after="200" w:line="240" w:lineRule="auto"/>
    </w:pPr>
    <w:rPr>
      <w:rFonts w:ascii="Calibri" w:eastAsia="Batang" w:hAnsi="Calibri" w:cs="Calibri"/>
      <w:i/>
      <w:iCs/>
      <w:color w:val="44546A" w:themeColor="text2"/>
      <w:sz w:val="18"/>
      <w:szCs w:val="18"/>
      <w:lang w:val="en-US"/>
    </w:rPr>
  </w:style>
  <w:style w:type="table" w:styleId="Grilledetableauclaire">
    <w:name w:val="Grid Table Light"/>
    <w:basedOn w:val="TableauNormal"/>
    <w:uiPriority w:val="40"/>
    <w:rsid w:val="001759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edebulles">
    <w:name w:val="Balloon Text"/>
    <w:basedOn w:val="Normal"/>
    <w:link w:val="TextedebullesCar"/>
    <w:uiPriority w:val="99"/>
    <w:semiHidden/>
    <w:unhideWhenUsed/>
    <w:rsid w:val="001759DC"/>
    <w:pPr>
      <w:spacing w:after="0" w:line="240" w:lineRule="auto"/>
    </w:pPr>
    <w:rPr>
      <w:rFonts w:cs="Times New Roman"/>
      <w:sz w:val="18"/>
      <w:szCs w:val="18"/>
    </w:rPr>
  </w:style>
  <w:style w:type="character" w:customStyle="1" w:styleId="TextedebullesCar">
    <w:name w:val="Texte de bulles Car"/>
    <w:basedOn w:val="Policepardfaut"/>
    <w:link w:val="Textedebulles"/>
    <w:uiPriority w:val="99"/>
    <w:semiHidden/>
    <w:rsid w:val="001759DC"/>
    <w:rPr>
      <w:rFonts w:ascii="Times New Roman" w:hAnsi="Times New Roman" w:cs="Times New Roman"/>
      <w:sz w:val="18"/>
      <w:szCs w:val="18"/>
      <w:lang w:val="en-AU"/>
    </w:rPr>
  </w:style>
  <w:style w:type="paragraph" w:styleId="Objetducommentaire">
    <w:name w:val="annotation subject"/>
    <w:basedOn w:val="Commentaire"/>
    <w:next w:val="Commentaire"/>
    <w:link w:val="ObjetducommentaireCar"/>
    <w:uiPriority w:val="99"/>
    <w:semiHidden/>
    <w:unhideWhenUsed/>
    <w:rsid w:val="00CC028C"/>
    <w:rPr>
      <w:b/>
      <w:bCs/>
    </w:rPr>
  </w:style>
  <w:style w:type="character" w:customStyle="1" w:styleId="ObjetducommentaireCar">
    <w:name w:val="Objet du commentaire Car"/>
    <w:basedOn w:val="CommentaireCar"/>
    <w:link w:val="Objetducommentaire"/>
    <w:uiPriority w:val="99"/>
    <w:semiHidden/>
    <w:rsid w:val="00CC028C"/>
    <w:rPr>
      <w:rFonts w:ascii="Times New Roman" w:hAnsi="Times New Roman"/>
      <w:b/>
      <w:bCs/>
      <w:sz w:val="20"/>
      <w:szCs w:val="20"/>
      <w:lang w:val="en-AU"/>
    </w:rPr>
  </w:style>
  <w:style w:type="paragraph" w:styleId="En-tte">
    <w:name w:val="header"/>
    <w:basedOn w:val="Normal"/>
    <w:link w:val="En-tteCar"/>
    <w:uiPriority w:val="99"/>
    <w:unhideWhenUsed/>
    <w:rsid w:val="00E1628F"/>
    <w:pPr>
      <w:tabs>
        <w:tab w:val="center" w:pos="4536"/>
        <w:tab w:val="right" w:pos="9072"/>
      </w:tabs>
      <w:spacing w:after="0" w:line="240" w:lineRule="auto"/>
    </w:pPr>
  </w:style>
  <w:style w:type="character" w:customStyle="1" w:styleId="En-tteCar">
    <w:name w:val="En-tête Car"/>
    <w:basedOn w:val="Policepardfaut"/>
    <w:link w:val="En-tte"/>
    <w:uiPriority w:val="99"/>
    <w:rsid w:val="00E1628F"/>
    <w:rPr>
      <w:rFonts w:ascii="Times New Roman" w:hAnsi="Times New Roman"/>
      <w:szCs w:val="22"/>
      <w:lang w:val="en-AU"/>
    </w:rPr>
  </w:style>
  <w:style w:type="paragraph" w:styleId="Pieddepage">
    <w:name w:val="footer"/>
    <w:basedOn w:val="Normal"/>
    <w:link w:val="PieddepageCar"/>
    <w:uiPriority w:val="99"/>
    <w:unhideWhenUsed/>
    <w:rsid w:val="00E162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628F"/>
    <w:rPr>
      <w:rFonts w:ascii="Times New Roman" w:hAnsi="Times New Roman"/>
      <w:szCs w:val="22"/>
      <w:lang w:val="en-AU"/>
    </w:rPr>
  </w:style>
  <w:style w:type="character" w:customStyle="1" w:styleId="Aucun">
    <w:name w:val="Aucun"/>
    <w:rsid w:val="00302D13"/>
  </w:style>
  <w:style w:type="paragraph" w:styleId="Rvision">
    <w:name w:val="Revision"/>
    <w:hidden/>
    <w:uiPriority w:val="99"/>
    <w:semiHidden/>
    <w:rsid w:val="0006052A"/>
    <w:rPr>
      <w:rFonts w:ascii="Times New Roman" w:hAnsi="Times New Roman"/>
      <w:szCs w:val="22"/>
      <w:lang w:val="en-AU"/>
    </w:rPr>
  </w:style>
  <w:style w:type="character" w:styleId="Numrodeligne">
    <w:name w:val="line number"/>
    <w:basedOn w:val="Policepardfaut"/>
    <w:uiPriority w:val="99"/>
    <w:semiHidden/>
    <w:unhideWhenUsed/>
    <w:rsid w:val="00AA79C0"/>
  </w:style>
  <w:style w:type="character" w:styleId="Numrodepage">
    <w:name w:val="page number"/>
    <w:basedOn w:val="Policepardfaut"/>
    <w:uiPriority w:val="99"/>
    <w:semiHidden/>
    <w:unhideWhenUsed/>
    <w:rsid w:val="00AA79C0"/>
  </w:style>
  <w:style w:type="character" w:customStyle="1" w:styleId="Titre4Car">
    <w:name w:val="Titre 4 Car"/>
    <w:basedOn w:val="Policepardfaut"/>
    <w:link w:val="Titre4"/>
    <w:uiPriority w:val="9"/>
    <w:semiHidden/>
    <w:rsid w:val="001F1997"/>
    <w:rPr>
      <w:rFonts w:asciiTheme="majorHAnsi" w:eastAsiaTheme="majorEastAsia" w:hAnsiTheme="majorHAnsi" w:cstheme="majorBidi"/>
      <w:i/>
      <w:iCs/>
      <w:color w:val="2F5496" w:themeColor="accent1" w:themeShade="BF"/>
      <w:szCs w:val="22"/>
      <w:lang w:val="en-AU"/>
    </w:rPr>
  </w:style>
  <w:style w:type="paragraph" w:customStyle="1" w:styleId="Corps">
    <w:name w:val="Corps"/>
    <w:rsid w:val="001F1997"/>
    <w:pPr>
      <w:pBdr>
        <w:top w:val="nil"/>
        <w:left w:val="nil"/>
        <w:bottom w:val="nil"/>
        <w:right w:val="nil"/>
        <w:between w:val="nil"/>
        <w:bar w:val="nil"/>
      </w:pBdr>
      <w:spacing w:after="160" w:line="300" w:lineRule="auto"/>
      <w:jc w:val="both"/>
    </w:pPr>
    <w:rPr>
      <w:rFonts w:ascii="Times New Roman" w:eastAsia="Arial Unicode MS" w:hAnsi="Times New Roman" w:cs="Arial Unicode MS"/>
      <w:color w:val="000000"/>
      <w:u w:color="000000"/>
      <w:bdr w:val="nil"/>
      <w:lang w:val="en-US" w:eastAsia="en-AU"/>
      <w14:textOutline w14:w="0" w14:cap="flat" w14:cmpd="sng" w14:algn="ctr">
        <w14:noFill/>
        <w14:prstDash w14:val="solid"/>
        <w14:bevel/>
      </w14:textOutline>
    </w:rPr>
  </w:style>
  <w:style w:type="paragraph" w:customStyle="1" w:styleId="meth30">
    <w:name w:val="meth 3.0"/>
    <w:rsid w:val="001F1997"/>
    <w:pPr>
      <w:keepNext/>
      <w:keepLines/>
      <w:pBdr>
        <w:top w:val="nil"/>
        <w:left w:val="nil"/>
        <w:bottom w:val="nil"/>
        <w:right w:val="nil"/>
        <w:between w:val="nil"/>
        <w:bar w:val="nil"/>
      </w:pBdr>
      <w:spacing w:before="40" w:line="300" w:lineRule="auto"/>
      <w:jc w:val="both"/>
      <w:outlineLvl w:val="2"/>
    </w:pPr>
    <w:rPr>
      <w:rFonts w:ascii="Times New Roman" w:eastAsia="Arial Unicode MS" w:hAnsi="Times New Roman" w:cs="Arial Unicode MS"/>
      <w:b/>
      <w:bCs/>
      <w:i/>
      <w:iCs/>
      <w:color w:val="000000"/>
      <w:u w:color="000000"/>
      <w:bdr w:val="nil"/>
      <w:lang w:val="en-US" w:eastAsia="en-AU"/>
    </w:rPr>
  </w:style>
  <w:style w:type="character" w:styleId="CodeHTML">
    <w:name w:val="HTML Code"/>
    <w:basedOn w:val="Policepardfaut"/>
    <w:uiPriority w:val="99"/>
    <w:semiHidden/>
    <w:unhideWhenUsed/>
    <w:rsid w:val="001F1997"/>
    <w:rPr>
      <w:rFonts w:ascii="Courier New" w:eastAsia="Times New Roman" w:hAnsi="Courier New" w:cs="Courier New"/>
      <w:sz w:val="20"/>
      <w:szCs w:val="20"/>
    </w:rPr>
  </w:style>
  <w:style w:type="character" w:customStyle="1" w:styleId="Titre1Car">
    <w:name w:val="Titre 1 Car"/>
    <w:basedOn w:val="Policepardfaut"/>
    <w:link w:val="Titre1"/>
    <w:uiPriority w:val="9"/>
    <w:rsid w:val="004F4535"/>
    <w:rPr>
      <w:rFonts w:asciiTheme="majorHAnsi" w:eastAsiaTheme="majorEastAsia" w:hAnsiTheme="majorHAnsi" w:cstheme="majorBidi"/>
      <w:color w:val="2F5496" w:themeColor="accent1" w:themeShade="BF"/>
      <w:sz w:val="32"/>
      <w:szCs w:val="32"/>
      <w:lang w:val="en-AU"/>
    </w:rPr>
  </w:style>
  <w:style w:type="character" w:customStyle="1" w:styleId="Titre2Car">
    <w:name w:val="Titre 2 Car"/>
    <w:basedOn w:val="Policepardfaut"/>
    <w:link w:val="Titre2"/>
    <w:uiPriority w:val="9"/>
    <w:semiHidden/>
    <w:rsid w:val="004F4535"/>
    <w:rPr>
      <w:rFonts w:asciiTheme="majorHAnsi" w:eastAsiaTheme="majorEastAsia" w:hAnsiTheme="majorHAnsi" w:cstheme="majorBidi"/>
      <w:color w:val="2F5496" w:themeColor="accent1" w:themeShade="BF"/>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165382">
      <w:bodyDiv w:val="1"/>
      <w:marLeft w:val="0"/>
      <w:marRight w:val="0"/>
      <w:marTop w:val="0"/>
      <w:marBottom w:val="0"/>
      <w:divBdr>
        <w:top w:val="none" w:sz="0" w:space="0" w:color="auto"/>
        <w:left w:val="none" w:sz="0" w:space="0" w:color="auto"/>
        <w:bottom w:val="none" w:sz="0" w:space="0" w:color="auto"/>
        <w:right w:val="none" w:sz="0" w:space="0" w:color="auto"/>
      </w:divBdr>
    </w:div>
    <w:div w:id="617875192">
      <w:bodyDiv w:val="1"/>
      <w:marLeft w:val="0"/>
      <w:marRight w:val="0"/>
      <w:marTop w:val="0"/>
      <w:marBottom w:val="0"/>
      <w:divBdr>
        <w:top w:val="none" w:sz="0" w:space="0" w:color="auto"/>
        <w:left w:val="none" w:sz="0" w:space="0" w:color="auto"/>
        <w:bottom w:val="none" w:sz="0" w:space="0" w:color="auto"/>
        <w:right w:val="none" w:sz="0" w:space="0" w:color="auto"/>
      </w:divBdr>
    </w:div>
    <w:div w:id="703211624">
      <w:bodyDiv w:val="1"/>
      <w:marLeft w:val="0"/>
      <w:marRight w:val="0"/>
      <w:marTop w:val="0"/>
      <w:marBottom w:val="0"/>
      <w:divBdr>
        <w:top w:val="none" w:sz="0" w:space="0" w:color="auto"/>
        <w:left w:val="none" w:sz="0" w:space="0" w:color="auto"/>
        <w:bottom w:val="none" w:sz="0" w:space="0" w:color="auto"/>
        <w:right w:val="none" w:sz="0" w:space="0" w:color="auto"/>
      </w:divBdr>
      <w:divsChild>
        <w:div w:id="1747804851">
          <w:marLeft w:val="0"/>
          <w:marRight w:val="0"/>
          <w:marTop w:val="0"/>
          <w:marBottom w:val="0"/>
          <w:divBdr>
            <w:top w:val="none" w:sz="0" w:space="0" w:color="auto"/>
            <w:left w:val="none" w:sz="0" w:space="0" w:color="auto"/>
            <w:bottom w:val="none" w:sz="0" w:space="0" w:color="auto"/>
            <w:right w:val="none" w:sz="0" w:space="0" w:color="auto"/>
          </w:divBdr>
        </w:div>
        <w:div w:id="318382583">
          <w:marLeft w:val="0"/>
          <w:marRight w:val="0"/>
          <w:marTop w:val="0"/>
          <w:marBottom w:val="0"/>
          <w:divBdr>
            <w:top w:val="none" w:sz="0" w:space="0" w:color="auto"/>
            <w:left w:val="none" w:sz="0" w:space="0" w:color="auto"/>
            <w:bottom w:val="none" w:sz="0" w:space="0" w:color="auto"/>
            <w:right w:val="none" w:sz="0" w:space="0" w:color="auto"/>
          </w:divBdr>
        </w:div>
        <w:div w:id="425419569">
          <w:marLeft w:val="0"/>
          <w:marRight w:val="0"/>
          <w:marTop w:val="0"/>
          <w:marBottom w:val="0"/>
          <w:divBdr>
            <w:top w:val="none" w:sz="0" w:space="0" w:color="auto"/>
            <w:left w:val="none" w:sz="0" w:space="0" w:color="auto"/>
            <w:bottom w:val="none" w:sz="0" w:space="0" w:color="auto"/>
            <w:right w:val="none" w:sz="0" w:space="0" w:color="auto"/>
          </w:divBdr>
        </w:div>
        <w:div w:id="19284603">
          <w:marLeft w:val="0"/>
          <w:marRight w:val="0"/>
          <w:marTop w:val="0"/>
          <w:marBottom w:val="0"/>
          <w:divBdr>
            <w:top w:val="none" w:sz="0" w:space="0" w:color="auto"/>
            <w:left w:val="none" w:sz="0" w:space="0" w:color="auto"/>
            <w:bottom w:val="none" w:sz="0" w:space="0" w:color="auto"/>
            <w:right w:val="none" w:sz="0" w:space="0" w:color="auto"/>
          </w:divBdr>
        </w:div>
        <w:div w:id="251814330">
          <w:marLeft w:val="0"/>
          <w:marRight w:val="0"/>
          <w:marTop w:val="0"/>
          <w:marBottom w:val="0"/>
          <w:divBdr>
            <w:top w:val="none" w:sz="0" w:space="0" w:color="auto"/>
            <w:left w:val="none" w:sz="0" w:space="0" w:color="auto"/>
            <w:bottom w:val="none" w:sz="0" w:space="0" w:color="auto"/>
            <w:right w:val="none" w:sz="0" w:space="0" w:color="auto"/>
          </w:divBdr>
        </w:div>
        <w:div w:id="1253248213">
          <w:marLeft w:val="0"/>
          <w:marRight w:val="0"/>
          <w:marTop w:val="0"/>
          <w:marBottom w:val="0"/>
          <w:divBdr>
            <w:top w:val="none" w:sz="0" w:space="0" w:color="auto"/>
            <w:left w:val="none" w:sz="0" w:space="0" w:color="auto"/>
            <w:bottom w:val="none" w:sz="0" w:space="0" w:color="auto"/>
            <w:right w:val="none" w:sz="0" w:space="0" w:color="auto"/>
          </w:divBdr>
        </w:div>
        <w:div w:id="1405758838">
          <w:marLeft w:val="0"/>
          <w:marRight w:val="0"/>
          <w:marTop w:val="0"/>
          <w:marBottom w:val="0"/>
          <w:divBdr>
            <w:top w:val="none" w:sz="0" w:space="0" w:color="auto"/>
            <w:left w:val="none" w:sz="0" w:space="0" w:color="auto"/>
            <w:bottom w:val="none" w:sz="0" w:space="0" w:color="auto"/>
            <w:right w:val="none" w:sz="0" w:space="0" w:color="auto"/>
          </w:divBdr>
        </w:div>
      </w:divsChild>
    </w:div>
    <w:div w:id="748384546">
      <w:bodyDiv w:val="1"/>
      <w:marLeft w:val="0"/>
      <w:marRight w:val="0"/>
      <w:marTop w:val="0"/>
      <w:marBottom w:val="0"/>
      <w:divBdr>
        <w:top w:val="none" w:sz="0" w:space="0" w:color="auto"/>
        <w:left w:val="none" w:sz="0" w:space="0" w:color="auto"/>
        <w:bottom w:val="none" w:sz="0" w:space="0" w:color="auto"/>
        <w:right w:val="none" w:sz="0" w:space="0" w:color="auto"/>
      </w:divBdr>
      <w:divsChild>
        <w:div w:id="99959964">
          <w:marLeft w:val="0"/>
          <w:marRight w:val="0"/>
          <w:marTop w:val="0"/>
          <w:marBottom w:val="0"/>
          <w:divBdr>
            <w:top w:val="none" w:sz="0" w:space="0" w:color="auto"/>
            <w:left w:val="none" w:sz="0" w:space="0" w:color="auto"/>
            <w:bottom w:val="none" w:sz="0" w:space="0" w:color="auto"/>
            <w:right w:val="none" w:sz="0" w:space="0" w:color="auto"/>
          </w:divBdr>
          <w:divsChild>
            <w:div w:id="469443860">
              <w:marLeft w:val="0"/>
              <w:marRight w:val="0"/>
              <w:marTop w:val="0"/>
              <w:marBottom w:val="0"/>
              <w:divBdr>
                <w:top w:val="none" w:sz="0" w:space="0" w:color="auto"/>
                <w:left w:val="none" w:sz="0" w:space="0" w:color="auto"/>
                <w:bottom w:val="none" w:sz="0" w:space="0" w:color="auto"/>
                <w:right w:val="none" w:sz="0" w:space="0" w:color="auto"/>
              </w:divBdr>
              <w:divsChild>
                <w:div w:id="2820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5773">
      <w:bodyDiv w:val="1"/>
      <w:marLeft w:val="0"/>
      <w:marRight w:val="0"/>
      <w:marTop w:val="0"/>
      <w:marBottom w:val="0"/>
      <w:divBdr>
        <w:top w:val="none" w:sz="0" w:space="0" w:color="auto"/>
        <w:left w:val="none" w:sz="0" w:space="0" w:color="auto"/>
        <w:bottom w:val="none" w:sz="0" w:space="0" w:color="auto"/>
        <w:right w:val="none" w:sz="0" w:space="0" w:color="auto"/>
      </w:divBdr>
    </w:div>
    <w:div w:id="1632394110">
      <w:bodyDiv w:val="1"/>
      <w:marLeft w:val="0"/>
      <w:marRight w:val="0"/>
      <w:marTop w:val="0"/>
      <w:marBottom w:val="0"/>
      <w:divBdr>
        <w:top w:val="none" w:sz="0" w:space="0" w:color="auto"/>
        <w:left w:val="none" w:sz="0" w:space="0" w:color="auto"/>
        <w:bottom w:val="none" w:sz="0" w:space="0" w:color="auto"/>
        <w:right w:val="none" w:sz="0" w:space="0" w:color="auto"/>
      </w:divBdr>
    </w:div>
    <w:div w:id="197736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EEFA7-FAD9-4223-9E6C-D2B3A9FF4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8081</Words>
  <Characters>44451</Characters>
  <Application>Microsoft Office Word</Application>
  <DocSecurity>0</DocSecurity>
  <Lines>370</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Shauna Parkes</cp:lastModifiedBy>
  <cp:revision>3</cp:revision>
  <dcterms:created xsi:type="dcterms:W3CDTF">2025-11-08T10:58:00Z</dcterms:created>
  <dcterms:modified xsi:type="dcterms:W3CDTF">2025-11-08T11:23:00Z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id="QVQt3koS"/&gt;&lt;style id="http://www.zotero.org/styles/apa" locale="en-GB"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