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96D4">
      <w:pPr>
        <w:pStyle w:val="2"/>
        <w:spacing w:before="240" w:beforeAutospacing="0" w:after="240" w:afterAutospacing="0"/>
        <w:jc w:val="center"/>
        <w:rPr>
          <w:rStyle w:val="7"/>
          <w:rFonts w:hint="default" w:ascii="Times New Roman" w:hAnsi="Times New Roman" w:eastAsia="Georgia"/>
          <w:bCs w:val="0"/>
          <w:i w:val="0"/>
          <w:sz w:val="24"/>
          <w:szCs w:val="24"/>
        </w:rPr>
      </w:pPr>
      <w:r>
        <w:rPr>
          <w:rFonts w:hint="default" w:ascii="Times New Roman" w:hAnsi="Times New Roman" w:eastAsia="Georgia"/>
          <w:bCs w:val="0"/>
          <w:sz w:val="24"/>
          <w:szCs w:val="24"/>
        </w:rPr>
        <w:t xml:space="preserve">Contact toxicity, </w:t>
      </w:r>
      <w:r>
        <w:rPr>
          <w:rFonts w:hint="default" w:ascii="Times New Roman" w:hAnsi="Times New Roman" w:eastAsia="Georgia"/>
          <w:bCs w:val="0"/>
          <w:sz w:val="24"/>
          <w:szCs w:val="24"/>
          <w:lang w:val="en-US"/>
        </w:rPr>
        <w:t>Electrophysiology</w:t>
      </w:r>
      <w:r>
        <w:rPr>
          <w:rFonts w:hint="default" w:ascii="Times New Roman" w:hAnsi="Times New Roman" w:eastAsia="Georgia"/>
          <w:bCs w:val="0"/>
          <w:sz w:val="24"/>
          <w:szCs w:val="24"/>
        </w:rPr>
        <w:t xml:space="preserve">, </w:t>
      </w:r>
      <w:r>
        <w:rPr>
          <w:rFonts w:hint="default" w:ascii="Times New Roman" w:hAnsi="Times New Roman" w:eastAsia="Georgia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Georgia"/>
          <w:bCs w:val="0"/>
          <w:sz w:val="24"/>
          <w:szCs w:val="24"/>
        </w:rPr>
        <w:t xml:space="preserve">nti-mating  and </w:t>
      </w:r>
      <w:r>
        <w:rPr>
          <w:rFonts w:hint="default" w:ascii="Times New Roman" w:hAnsi="Times New Roman" w:eastAsia="Georgia"/>
          <w:bCs w:val="0"/>
          <w:sz w:val="24"/>
          <w:szCs w:val="24"/>
          <w:lang w:val="en-US"/>
        </w:rPr>
        <w:t>R</w:t>
      </w:r>
      <w:r>
        <w:rPr>
          <w:rFonts w:hint="default" w:ascii="Times New Roman" w:hAnsi="Times New Roman" w:eastAsia="Georgia"/>
          <w:bCs w:val="0"/>
          <w:sz w:val="24"/>
          <w:szCs w:val="24"/>
        </w:rPr>
        <w:t xml:space="preserve">epellent effects of </w:t>
      </w:r>
      <w:r>
        <w:rPr>
          <w:rFonts w:hint="default" w:ascii="Times New Roman" w:hAnsi="Times New Roman" w:eastAsia="Georgia"/>
          <w:bCs w:val="0"/>
          <w:i/>
          <w:iCs/>
          <w:sz w:val="24"/>
          <w:szCs w:val="24"/>
        </w:rPr>
        <w:t>Piper guineense</w:t>
      </w:r>
      <w:r>
        <w:rPr>
          <w:rFonts w:hint="default" w:ascii="Times New Roman" w:hAnsi="Times New Roman" w:eastAsia="Georgia"/>
          <w:bCs w:val="0"/>
          <w:sz w:val="24"/>
          <w:szCs w:val="24"/>
        </w:rPr>
        <w:t xml:space="preserve"> against </w:t>
      </w:r>
      <w:r>
        <w:rPr>
          <w:rStyle w:val="7"/>
          <w:rFonts w:hint="default" w:ascii="Times New Roman" w:hAnsi="Times New Roman" w:eastAsia="Georgia"/>
          <w:bCs w:val="0"/>
          <w:sz w:val="24"/>
          <w:szCs w:val="24"/>
        </w:rPr>
        <w:t xml:space="preserve">Spodoptera frugiperda </w:t>
      </w:r>
    </w:p>
    <w:p w14:paraId="67CADC7D">
      <w:pPr>
        <w:rPr>
          <w:rFonts w:ascii="Times New Roman" w:hAnsi="Times New Roman" w:eastAsia="Georgia"/>
          <w:b/>
          <w:sz w:val="24"/>
          <w:szCs w:val="24"/>
          <w:lang w:val="nl-NL"/>
        </w:rPr>
      </w:pPr>
    </w:p>
    <w:p w14:paraId="1DD8BF58">
      <w:pPr>
        <w:spacing w:line="240" w:lineRule="auto"/>
        <w:jc w:val="both"/>
        <w:rPr>
          <w:rFonts w:hint="default" w:ascii="Times New Roman" w:hAnsi="Times New Roman"/>
          <w:sz w:val="24"/>
          <w:szCs w:val="24"/>
          <w:vertAlign w:val="superscript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Mobolade D</w:t>
      </w:r>
      <w:r>
        <w:rPr>
          <w:rFonts w:hint="default" w:ascii="Times New Roman" w:hAnsi="Times New Roman"/>
          <w:sz w:val="24"/>
          <w:szCs w:val="24"/>
          <w:lang w:val="en-US"/>
        </w:rPr>
        <w:t>ele</w:t>
      </w:r>
      <w:r>
        <w:rPr>
          <w:rFonts w:ascii="Times New Roman" w:hAnsi="Times New Roman"/>
          <w:sz w:val="24"/>
          <w:szCs w:val="24"/>
        </w:rPr>
        <w:t xml:space="preserve"> Akinbuluma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 xml:space="preserve">1,2 </w:t>
      </w:r>
      <w:r>
        <w:rPr>
          <w:rFonts w:hint="default" w:ascii="Times New Roman" w:hAnsi="Times New Roman"/>
          <w:sz w:val="24"/>
          <w:szCs w:val="24"/>
          <w:vertAlign w:val="subscript"/>
          <w:lang w:val="en-US"/>
        </w:rPr>
        <w:t>,</w:t>
      </w:r>
      <w:r>
        <w:rPr>
          <w:rStyle w:val="7"/>
          <w:rFonts w:ascii="Times New Roman" w:hAnsi="Times New Roman" w:eastAsia="Georgia"/>
          <w:i w:val="0"/>
          <w:sz w:val="24"/>
          <w:szCs w:val="24"/>
          <w:lang w:val="nl-NL"/>
        </w:rPr>
        <w:t>Jacques A. Deere</w:t>
      </w:r>
      <w:r>
        <w:rPr>
          <w:rStyle w:val="7"/>
          <w:rFonts w:hint="default" w:ascii="Times New Roman" w:hAnsi="Times New Roman" w:eastAsia="Georgia"/>
          <w:i w:val="0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, Peter Roessingh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Astrid T. Groot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1</w:t>
      </w:r>
    </w:p>
    <w:p w14:paraId="4783B8B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410111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  <w:lang w:val="en-US"/>
        </w:rPr>
        <w:t xml:space="preserve">Department of Evolutionary and Population Biology, </w:t>
      </w:r>
      <w:r>
        <w:rPr>
          <w:rFonts w:ascii="Times New Roman" w:hAnsi="Times New Roman" w:eastAsia="SimSun"/>
          <w:sz w:val="24"/>
          <w:szCs w:val="24"/>
        </w:rPr>
        <w:t>Institute for Biodiversity and Ecosystem Dynamics, Amsterdam, Netherlands</w:t>
      </w:r>
    </w:p>
    <w:p w14:paraId="10433C34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6162D">
      <w:pPr>
        <w:numPr>
          <w:ilvl w:val="0"/>
          <w:numId w:val="2"/>
        </w:numPr>
        <w:spacing w:after="0" w:line="240" w:lineRule="auto"/>
        <w:ind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Crop Protection &amp; Environmental Biology, University of Ibadan, Ibadan</w:t>
      </w:r>
      <w:r>
        <w:rPr>
          <w:rFonts w:hint="default"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Nigeria</w:t>
      </w:r>
    </w:p>
    <w:p w14:paraId="4FDE562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27EBC83F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SimSun"/>
          <w:sz w:val="24"/>
          <w:szCs w:val="24"/>
        </w:rPr>
      </w:pPr>
    </w:p>
    <w:p w14:paraId="703F7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Corresponding author: Email: </w:t>
      </w:r>
      <w:r>
        <w:rPr>
          <w:rFonts w:ascii="Times New Roman" w:hAnsi="Times New Roman"/>
          <w:sz w:val="24"/>
          <w:szCs w:val="24"/>
          <w:lang w:val="nl-NL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"mailto:m.d.akinbuluma@uva.nl;" </w:instrText>
      </w:r>
      <w:r>
        <w:rPr>
          <w:rFonts w:ascii="Times New Roman" w:hAnsi="Times New Roman"/>
          <w:sz w:val="24"/>
          <w:szCs w:val="24"/>
          <w:lang w:val="nl-NL"/>
        </w:rPr>
        <w:fldChar w:fldCharType="separate"/>
      </w:r>
      <w:r>
        <w:rPr>
          <w:rStyle w:val="8"/>
          <w:rFonts w:ascii="Times New Roman" w:hAnsi="Times New Roman"/>
          <w:color w:val="auto"/>
          <w:sz w:val="24"/>
          <w:szCs w:val="24"/>
          <w:u w:val="none"/>
        </w:rPr>
        <w:t>m.d.akinbuluma@uva.nl;</w:t>
      </w:r>
      <w:r>
        <w:rPr>
          <w:rFonts w:ascii="Times New Roman" w:hAnsi="Times New Roman"/>
          <w:sz w:val="24"/>
          <w:szCs w:val="24"/>
          <w:lang w:val="nl-NL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Phone: +31686279835</w:t>
      </w:r>
    </w:p>
    <w:p w14:paraId="50AEC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65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ORCID: https://orcid.org/0000-0002-5473-9703</w:t>
      </w:r>
    </w:p>
    <w:p w14:paraId="555D323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3613929A">
      <w:pPr>
        <w:spacing w:line="360" w:lineRule="auto"/>
        <w:ind w:left="864" w:hanging="864" w:hangingChars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Information</w:t>
      </w:r>
    </w:p>
    <w:p w14:paraId="53980D56">
      <w:pPr>
        <w:pStyle w:val="9"/>
        <w:spacing w:beforeAutospacing="0" w:afterAutospacing="0"/>
      </w:pPr>
    </w:p>
    <w:p w14:paraId="0B448C1D">
      <w:pPr>
        <w:rPr>
          <w:rFonts w:ascii="Times New Roman" w:hAnsi="Times New Roman" w:eastAsia="Georgia"/>
          <w:color w:val="1F1F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S1a. </w:t>
      </w:r>
      <w:r>
        <w:rPr>
          <w:rFonts w:ascii="Times New Roman" w:hAnsi="Times New Roman" w:eastAsia="Georgia"/>
          <w:color w:val="1F1F1F"/>
          <w:sz w:val="24"/>
          <w:szCs w:val="24"/>
        </w:rPr>
        <w:t>Statistical comparison of LC</w:t>
      </w:r>
      <w:r>
        <w:rPr>
          <w:rFonts w:ascii="Times New Roman" w:hAnsi="Times New Roman" w:eastAsia="Georgia"/>
          <w:color w:val="1F1F1F"/>
          <w:sz w:val="24"/>
          <w:szCs w:val="24"/>
          <w:vertAlign w:val="subscript"/>
        </w:rPr>
        <w:t xml:space="preserve">50 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values of </w:t>
      </w:r>
      <w:r>
        <w:rPr>
          <w:rFonts w:ascii="Times New Roman" w:hAnsi="Times New Roman" w:eastAsia="Georgia"/>
          <w:i/>
          <w:iCs/>
          <w:color w:val="1F1F1F"/>
          <w:sz w:val="24"/>
          <w:szCs w:val="24"/>
        </w:rPr>
        <w:t xml:space="preserve">Piper guineense 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extract on </w:t>
      </w:r>
      <w:r>
        <w:rPr>
          <w:rStyle w:val="7"/>
          <w:rFonts w:ascii="Times New Roman" w:hAnsi="Times New Roman" w:eastAsia="Georgia"/>
          <w:color w:val="1F1F1F"/>
          <w:sz w:val="24"/>
          <w:szCs w:val="24"/>
        </w:rPr>
        <w:t>Spodoptera frugiperda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 larvae tested by topical application between days </w:t>
      </w:r>
    </w:p>
    <w:p w14:paraId="5FBFEF47">
      <w:pPr>
        <w:rPr>
          <w:rFonts w:ascii="Times New Roman" w:hAnsi="Times New Roman" w:eastAsia="monospace"/>
          <w:color w:val="242424"/>
          <w:sz w:val="24"/>
          <w:szCs w:val="24"/>
          <w:shd w:val="clear" w:color="auto" w:fill="FFFFFF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AB7A8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bottom w:val="single" w:color="auto" w:sz="4" w:space="0"/>
            </w:tcBorders>
          </w:tcPr>
          <w:p w14:paraId="614B6037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 xml:space="preserve">Comparison </w:t>
            </w:r>
          </w:p>
          <w:p w14:paraId="23B70DA0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across days</w:t>
            </w:r>
          </w:p>
        </w:tc>
        <w:tc>
          <w:tcPr>
            <w:tcW w:w="1704" w:type="dxa"/>
            <w:tcBorders>
              <w:bottom w:val="single" w:color="auto" w:sz="4" w:space="0"/>
            </w:tcBorders>
          </w:tcPr>
          <w:p w14:paraId="40927F54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Estimate</w:t>
            </w:r>
          </w:p>
        </w:tc>
        <w:tc>
          <w:tcPr>
            <w:tcW w:w="1704" w:type="dxa"/>
            <w:tcBorders>
              <w:bottom w:val="single" w:color="auto" w:sz="4" w:space="0"/>
            </w:tcBorders>
          </w:tcPr>
          <w:p w14:paraId="4F2B88F0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Std. Error</w:t>
            </w:r>
          </w:p>
        </w:tc>
        <w:tc>
          <w:tcPr>
            <w:tcW w:w="1705" w:type="dxa"/>
            <w:tcBorders>
              <w:bottom w:val="single" w:color="auto" w:sz="4" w:space="0"/>
            </w:tcBorders>
          </w:tcPr>
          <w:p w14:paraId="54314DB5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t-value</w:t>
            </w:r>
          </w:p>
        </w:tc>
        <w:tc>
          <w:tcPr>
            <w:tcW w:w="1705" w:type="dxa"/>
            <w:tcBorders>
              <w:bottom w:val="single" w:color="auto" w:sz="4" w:space="0"/>
            </w:tcBorders>
          </w:tcPr>
          <w:p w14:paraId="027EEF86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p-value</w:t>
            </w:r>
          </w:p>
        </w:tc>
      </w:tr>
      <w:tr w14:paraId="4C9690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</w:tcBorders>
          </w:tcPr>
          <w:p w14:paraId="52BC48B4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1-2 </w:t>
            </w: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1C3DF743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3.69989</w:t>
            </w: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10437EF7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9.8652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 w14:paraId="086A70FF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>0.3750 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 w14:paraId="767DA101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0.7109</w:t>
            </w:r>
          </w:p>
        </w:tc>
      </w:tr>
      <w:tr w14:paraId="12BB6F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72B04BC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1-7 </w:t>
            </w:r>
          </w:p>
        </w:tc>
        <w:tc>
          <w:tcPr>
            <w:tcW w:w="1704" w:type="dxa"/>
          </w:tcPr>
          <w:p w14:paraId="58617890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3.88432</w:t>
            </w:r>
          </w:p>
        </w:tc>
        <w:tc>
          <w:tcPr>
            <w:tcW w:w="1704" w:type="dxa"/>
          </w:tcPr>
          <w:p w14:paraId="2E5B051B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9.8759</w:t>
            </w:r>
          </w:p>
        </w:tc>
        <w:tc>
          <w:tcPr>
            <w:tcW w:w="1705" w:type="dxa"/>
          </w:tcPr>
          <w:p w14:paraId="74DF99A6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0.3933  </w:t>
            </w:r>
          </w:p>
        </w:tc>
        <w:tc>
          <w:tcPr>
            <w:tcW w:w="1705" w:type="dxa"/>
          </w:tcPr>
          <w:p w14:paraId="41166207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0.6976</w:t>
            </w:r>
          </w:p>
        </w:tc>
      </w:tr>
      <w:tr w14:paraId="71340F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BB51E3E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2-7</w:t>
            </w:r>
          </w:p>
        </w:tc>
        <w:tc>
          <w:tcPr>
            <w:tcW w:w="1704" w:type="dxa"/>
          </w:tcPr>
          <w:p w14:paraId="2E560C50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0.18443 </w:t>
            </w:r>
          </w:p>
        </w:tc>
        <w:tc>
          <w:tcPr>
            <w:tcW w:w="1704" w:type="dxa"/>
          </w:tcPr>
          <w:p w14:paraId="36232018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0.9821</w:t>
            </w:r>
          </w:p>
        </w:tc>
        <w:tc>
          <w:tcPr>
            <w:tcW w:w="1705" w:type="dxa"/>
          </w:tcPr>
          <w:p w14:paraId="7C931A0C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0.1878  </w:t>
            </w:r>
          </w:p>
        </w:tc>
        <w:tc>
          <w:tcPr>
            <w:tcW w:w="1705" w:type="dxa"/>
          </w:tcPr>
          <w:p w14:paraId="325B3CB1">
            <w:pPr>
              <w:widowControl w:val="0"/>
              <w:jc w:val="both"/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  <w:lang w:val="nl-NL"/>
              </w:rPr>
              <w:t>0.8526</w:t>
            </w:r>
          </w:p>
        </w:tc>
      </w:tr>
    </w:tbl>
    <w:p w14:paraId="753E64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Georgia"/>
          <w:color w:val="1F1F1F"/>
          <w:sz w:val="24"/>
          <w:szCs w:val="24"/>
        </w:rPr>
        <w:t>LC</w:t>
      </w:r>
      <w:r>
        <w:rPr>
          <w:rFonts w:ascii="Times New Roman" w:hAnsi="Times New Roman" w:eastAsia="Georgia"/>
          <w:color w:val="1F1F1F"/>
          <w:sz w:val="24"/>
          <w:szCs w:val="24"/>
          <w:vertAlign w:val="subscript"/>
        </w:rPr>
        <w:t>50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 values were not significantly different (p &gt; 0.05) across pairs of days.</w:t>
      </w:r>
    </w:p>
    <w:p w14:paraId="759EF346">
      <w:pPr>
        <w:rPr>
          <w:rFonts w:ascii="Times New Roman" w:hAnsi="Times New Roman"/>
          <w:sz w:val="24"/>
          <w:szCs w:val="24"/>
        </w:rPr>
      </w:pPr>
    </w:p>
    <w:p w14:paraId="6DE7AA41">
      <w:pPr>
        <w:rPr>
          <w:rFonts w:ascii="Times New Roman" w:hAnsi="Times New Roman"/>
          <w:sz w:val="24"/>
          <w:szCs w:val="24"/>
        </w:rPr>
      </w:pPr>
    </w:p>
    <w:p w14:paraId="6B7B7A1E">
      <w:pPr>
        <w:rPr>
          <w:rFonts w:ascii="Times New Roman" w:hAnsi="Times New Roman"/>
          <w:sz w:val="24"/>
          <w:szCs w:val="24"/>
        </w:rPr>
      </w:pPr>
    </w:p>
    <w:p w14:paraId="7B08D07F">
      <w:pPr>
        <w:rPr>
          <w:rFonts w:ascii="Times New Roman" w:hAnsi="Times New Roman" w:eastAsia="Georgia"/>
          <w:color w:val="1F1F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S1b</w:t>
      </w:r>
      <w:r>
        <w:rPr>
          <w:rFonts w:ascii="Times New Roman" w:hAnsi="Times New Roman" w:eastAsia="Georgia"/>
          <w:color w:val="1F1F1F"/>
          <w:sz w:val="24"/>
          <w:szCs w:val="24"/>
        </w:rPr>
        <w:t>.  LC</w:t>
      </w:r>
      <w:r>
        <w:rPr>
          <w:rFonts w:ascii="Times New Roman" w:hAnsi="Times New Roman" w:eastAsia="Georgia"/>
          <w:color w:val="1F1F1F"/>
          <w:sz w:val="24"/>
          <w:szCs w:val="24"/>
          <w:vertAlign w:val="subscript"/>
        </w:rPr>
        <w:t xml:space="preserve">50 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values of </w:t>
      </w:r>
      <w:r>
        <w:rPr>
          <w:rFonts w:ascii="Times New Roman" w:hAnsi="Times New Roman" w:eastAsia="Georgia"/>
          <w:i/>
          <w:iCs/>
          <w:color w:val="1F1F1F"/>
          <w:sz w:val="24"/>
          <w:szCs w:val="24"/>
        </w:rPr>
        <w:t xml:space="preserve">Piper guineense </w:t>
      </w:r>
      <w:r>
        <w:rPr>
          <w:rFonts w:ascii="Times New Roman" w:hAnsi="Times New Roman" w:eastAsia="Georgia"/>
          <w:color w:val="1F1F1F"/>
          <w:sz w:val="24"/>
          <w:szCs w:val="24"/>
        </w:rPr>
        <w:t>extract across days against </w:t>
      </w:r>
      <w:r>
        <w:rPr>
          <w:rStyle w:val="7"/>
          <w:rFonts w:ascii="Times New Roman" w:hAnsi="Times New Roman" w:eastAsia="Georgia"/>
          <w:color w:val="1F1F1F"/>
          <w:sz w:val="24"/>
          <w:szCs w:val="24"/>
        </w:rPr>
        <w:t>Spodoptera frugiperda</w:t>
      </w:r>
      <w:r>
        <w:rPr>
          <w:rFonts w:ascii="Times New Roman" w:hAnsi="Times New Roman" w:eastAsia="Georgia"/>
          <w:color w:val="1F1F1F"/>
          <w:sz w:val="24"/>
          <w:szCs w:val="24"/>
        </w:rPr>
        <w:t> larvae tested by topical application</w:t>
      </w:r>
    </w:p>
    <w:p w14:paraId="1C33A53B">
      <w:pPr>
        <w:rPr>
          <w:rFonts w:ascii="Times New Roman" w:hAnsi="Times New Roman" w:eastAsia="Georgia"/>
          <w:color w:val="1F1F1F"/>
          <w:sz w:val="24"/>
          <w:szCs w:val="24"/>
        </w:rPr>
      </w:pPr>
    </w:p>
    <w:tbl>
      <w:tblPr>
        <w:tblStyle w:val="10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52"/>
        <w:gridCol w:w="1674"/>
      </w:tblGrid>
      <w:tr w14:paraId="3E7B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567D1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(Days)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0A69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747A1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CI</w:t>
            </w:r>
          </w:p>
        </w:tc>
      </w:tr>
      <w:tr w14:paraId="5BC0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77AC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2DF63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3.46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4B7479">
            <w:pPr>
              <w:widowControl w:val="0"/>
              <w:ind w:left="120" w:hanging="120" w:hangingChars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-15.22-25.43</w:t>
            </w:r>
          </w:p>
        </w:tc>
      </w:tr>
      <w:tr w14:paraId="6F4F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1CAA6B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6AF50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047D8A7">
            <w:pPr>
              <w:widowControl w:val="0"/>
              <w:ind w:firstLine="120" w:firstLineChars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0.14- 2.67</w:t>
            </w:r>
          </w:p>
        </w:tc>
      </w:tr>
      <w:tr w14:paraId="7C10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1D7AC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FB1D8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A773B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monospace"/>
                <w:color w:val="242424"/>
                <w:sz w:val="24"/>
                <w:szCs w:val="24"/>
                <w:shd w:val="clear" w:color="auto" w:fill="FFFFFF"/>
              </w:rPr>
              <w:t>-0.36- 2.80</w:t>
            </w:r>
          </w:p>
        </w:tc>
      </w:tr>
    </w:tbl>
    <w:p w14:paraId="10F68260">
      <w:pPr>
        <w:rPr>
          <w:rFonts w:ascii="Times New Roman" w:hAnsi="Times New Roman"/>
          <w:sz w:val="24"/>
          <w:szCs w:val="24"/>
        </w:rPr>
      </w:pPr>
    </w:p>
    <w:p w14:paraId="5BF44A5B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 w:eastAsia="Georgia"/>
          <w:color w:val="1F1F1F"/>
          <w:sz w:val="24"/>
          <w:szCs w:val="24"/>
        </w:rPr>
        <w:t>LC</w:t>
      </w:r>
      <w:r>
        <w:rPr>
          <w:rFonts w:ascii="Times New Roman" w:hAnsi="Times New Roman" w:eastAsia="Georgia"/>
          <w:color w:val="1F1F1F"/>
          <w:sz w:val="24"/>
          <w:szCs w:val="24"/>
          <w:vertAlign w:val="subscript"/>
        </w:rPr>
        <w:t>50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 values were not significantly different (p &gt; 0.05) due to overlapping respective 95% CI. LC</w:t>
      </w:r>
      <w:r>
        <w:rPr>
          <w:rFonts w:ascii="Times New Roman" w:hAnsi="Times New Roman" w:eastAsia="Georgia"/>
          <w:color w:val="1F1F1F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eastAsia="Georgia"/>
          <w:color w:val="1F1F1F"/>
          <w:sz w:val="24"/>
          <w:szCs w:val="24"/>
          <w:lang w:val="nl-NL"/>
        </w:rPr>
        <w:t xml:space="preserve">= </w:t>
      </w:r>
      <w:r>
        <w:rPr>
          <w:rFonts w:ascii="Times New Roman" w:hAnsi="Times New Roman" w:eastAsia="Georgia"/>
          <w:color w:val="1F1F1F"/>
          <w:sz w:val="24"/>
          <w:szCs w:val="24"/>
        </w:rPr>
        <w:t xml:space="preserve">median </w:t>
      </w:r>
      <w:r>
        <w:rPr>
          <w:rFonts w:ascii="Times New Roman" w:hAnsi="Times New Roman" w:eastAsia="Georgia"/>
          <w:color w:val="1F1F1F"/>
          <w:sz w:val="24"/>
          <w:szCs w:val="24"/>
          <w:lang w:val="nl-NL"/>
        </w:rPr>
        <w:t>lethal concentration; CI = confidence int</w:t>
      </w:r>
      <w:r>
        <w:rPr>
          <w:rFonts w:ascii="Times New Roman" w:hAnsi="Times New Roman" w:eastAsia="Georgia"/>
          <w:color w:val="1F1F1F"/>
          <w:sz w:val="24"/>
          <w:szCs w:val="24"/>
        </w:rPr>
        <w:t>e</w:t>
      </w:r>
      <w:r>
        <w:rPr>
          <w:rFonts w:ascii="Times New Roman" w:hAnsi="Times New Roman" w:eastAsia="Georgia"/>
          <w:color w:val="1F1F1F"/>
          <w:sz w:val="24"/>
          <w:szCs w:val="24"/>
          <w:lang w:val="nl-NL"/>
        </w:rPr>
        <w:t>rval.</w:t>
      </w:r>
    </w:p>
    <w:p w14:paraId="45D568B7">
      <w:pPr>
        <w:jc w:val="both"/>
        <w:rPr>
          <w:rFonts w:ascii="Times New Roman" w:hAnsi="Times New Roman"/>
          <w:sz w:val="24"/>
          <w:szCs w:val="24"/>
        </w:rPr>
      </w:pPr>
    </w:p>
    <w:p w14:paraId="271EFE49">
      <w:pPr>
        <w:jc w:val="both"/>
        <w:rPr>
          <w:rFonts w:ascii="Times New Roman" w:hAnsi="Times New Roman"/>
          <w:sz w:val="24"/>
          <w:szCs w:val="24"/>
        </w:rPr>
      </w:pPr>
    </w:p>
    <w:p w14:paraId="6B0E0D22">
      <w:pPr>
        <w:jc w:val="both"/>
        <w:rPr>
          <w:rFonts w:ascii="Times New Roman" w:hAnsi="Times New Roman"/>
          <w:sz w:val="24"/>
          <w:szCs w:val="24"/>
        </w:rPr>
      </w:pPr>
    </w:p>
    <w:p w14:paraId="151AD0A8">
      <w:pPr>
        <w:jc w:val="both"/>
        <w:rPr>
          <w:rFonts w:ascii="Times New Roman" w:hAnsi="Times New Roman"/>
          <w:sz w:val="24"/>
          <w:szCs w:val="24"/>
        </w:rPr>
      </w:pPr>
    </w:p>
    <w:p w14:paraId="40C387E3">
      <w:pPr>
        <w:jc w:val="both"/>
        <w:rPr>
          <w:rFonts w:ascii="Times New Roman" w:hAnsi="Times New Roman"/>
          <w:sz w:val="24"/>
          <w:szCs w:val="24"/>
        </w:rPr>
      </w:pPr>
    </w:p>
    <w:p w14:paraId="2840D48D">
      <w:pPr>
        <w:jc w:val="both"/>
        <w:rPr>
          <w:rFonts w:ascii="Times New Roman" w:hAnsi="Times New Roman"/>
          <w:sz w:val="24"/>
          <w:szCs w:val="24"/>
        </w:rPr>
      </w:pPr>
    </w:p>
    <w:p w14:paraId="5A26EAD4">
      <w:pPr>
        <w:jc w:val="both"/>
        <w:rPr>
          <w:rFonts w:ascii="Times New Roman" w:hAnsi="Times New Roman"/>
          <w:sz w:val="24"/>
          <w:szCs w:val="24"/>
        </w:rPr>
      </w:pPr>
    </w:p>
    <w:p w14:paraId="220BBD68">
      <w:pPr>
        <w:jc w:val="both"/>
        <w:rPr>
          <w:rFonts w:ascii="Times New Roman" w:hAnsi="Times New Roman"/>
          <w:sz w:val="24"/>
          <w:szCs w:val="24"/>
        </w:rPr>
      </w:pPr>
    </w:p>
    <w:p w14:paraId="376DF1F5">
      <w:pPr>
        <w:jc w:val="both"/>
        <w:rPr>
          <w:rFonts w:ascii="Times New Roman" w:hAnsi="Times New Roman"/>
          <w:sz w:val="24"/>
          <w:szCs w:val="24"/>
        </w:rPr>
      </w:pPr>
    </w:p>
    <w:p w14:paraId="0FE8202B">
      <w:pPr>
        <w:jc w:val="both"/>
        <w:rPr>
          <w:rFonts w:ascii="Times New Roman" w:hAnsi="Times New Roman"/>
          <w:sz w:val="24"/>
          <w:szCs w:val="24"/>
        </w:rPr>
      </w:pPr>
    </w:p>
    <w:p w14:paraId="5726D521">
      <w:pPr>
        <w:jc w:val="both"/>
        <w:rPr>
          <w:rFonts w:ascii="Times New Roman" w:hAnsi="Times New Roman"/>
          <w:sz w:val="24"/>
          <w:szCs w:val="24"/>
        </w:rPr>
      </w:pPr>
    </w:p>
    <w:p w14:paraId="07CB4615">
      <w:pPr>
        <w:jc w:val="both"/>
        <w:rPr>
          <w:rFonts w:ascii="Times New Roman" w:hAnsi="Times New Roman"/>
          <w:sz w:val="24"/>
          <w:szCs w:val="24"/>
        </w:rPr>
      </w:pPr>
    </w:p>
    <w:p w14:paraId="1C4C471B">
      <w:pPr>
        <w:jc w:val="both"/>
        <w:rPr>
          <w:rFonts w:ascii="Times New Roman" w:hAnsi="Times New Roman"/>
          <w:sz w:val="24"/>
          <w:szCs w:val="24"/>
        </w:rPr>
      </w:pPr>
      <w:r>
        <w:drawing>
          <wp:inline distT="0" distB="0" distL="114300" distR="114300">
            <wp:extent cx="5140960" cy="3371215"/>
            <wp:effectExtent l="0" t="0" r="254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0A87B">
      <w:pPr>
        <w:jc w:val="both"/>
        <w:rPr>
          <w:rFonts w:ascii="Times New Roman" w:hAnsi="Times New Roman"/>
          <w:sz w:val="24"/>
          <w:szCs w:val="24"/>
        </w:rPr>
      </w:pPr>
    </w:p>
    <w:p w14:paraId="725C5012">
      <w:pPr>
        <w:jc w:val="both"/>
        <w:rPr>
          <w:rFonts w:ascii="Times New Roman" w:hAnsi="Times New Roman"/>
          <w:sz w:val="24"/>
          <w:szCs w:val="24"/>
        </w:rPr>
      </w:pPr>
    </w:p>
    <w:p w14:paraId="5A78B720">
      <w:pPr>
        <w:jc w:val="both"/>
        <w:rPr>
          <w:rFonts w:ascii="Times New Roman" w:hAnsi="Times New Roman"/>
          <w:sz w:val="24"/>
          <w:szCs w:val="24"/>
        </w:rPr>
      </w:pPr>
    </w:p>
    <w:p w14:paraId="641638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 S1: Probability of mating of </w:t>
      </w:r>
      <w:r>
        <w:rPr>
          <w:rFonts w:ascii="Times New Roman" w:hAnsi="Times New Roman"/>
          <w:i/>
          <w:iCs/>
          <w:sz w:val="24"/>
          <w:szCs w:val="24"/>
        </w:rPr>
        <w:t>Spodoptera frugiperda</w:t>
      </w:r>
      <w:r>
        <w:rPr>
          <w:rFonts w:ascii="Times New Roman" w:hAnsi="Times New Roman"/>
          <w:sz w:val="24"/>
          <w:szCs w:val="24"/>
        </w:rPr>
        <w:t xml:space="preserve"> exposed to extract concentrations of </w:t>
      </w:r>
      <w:r>
        <w:rPr>
          <w:rFonts w:ascii="Times New Roman" w:hAnsi="Times New Roman"/>
          <w:i/>
          <w:iCs/>
          <w:sz w:val="24"/>
          <w:szCs w:val="24"/>
        </w:rPr>
        <w:t>Piper guineense</w:t>
      </w:r>
      <w:r>
        <w:rPr>
          <w:rFonts w:ascii="Times New Roman" w:hAnsi="Times New Roman"/>
          <w:sz w:val="24"/>
          <w:szCs w:val="24"/>
        </w:rPr>
        <w:t xml:space="preserve"> extract. ns = mating probability not significant (p &gt; 0.05). Grey dots indicate raw data.</w:t>
      </w:r>
    </w:p>
    <w:p w14:paraId="438B9D00">
      <w:pPr>
        <w:jc w:val="both"/>
        <w:rPr>
          <w:rFonts w:ascii="Times New Roman" w:hAnsi="Times New Roman"/>
          <w:sz w:val="24"/>
          <w:szCs w:val="24"/>
        </w:rPr>
      </w:pPr>
    </w:p>
    <w:p w14:paraId="5E12E9E1">
      <w:pPr>
        <w:jc w:val="both"/>
        <w:rPr>
          <w:rFonts w:ascii="Times New Roman" w:hAnsi="Times New Roman"/>
          <w:sz w:val="24"/>
          <w:szCs w:val="24"/>
        </w:rPr>
      </w:pPr>
    </w:p>
    <w:p w14:paraId="4DB77D3F">
      <w:pPr>
        <w:jc w:val="both"/>
        <w:rPr>
          <w:rFonts w:ascii="Times New Roman" w:hAnsi="Times New Roman"/>
          <w:sz w:val="24"/>
          <w:szCs w:val="24"/>
        </w:rPr>
      </w:pPr>
    </w:p>
    <w:p w14:paraId="134CC7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S2. Contrast effects of extract concentration and population on oviposition. Contrasts are Tukey p-value adjustments after a significant interaction between population and extract concentration was found (GLMM: estimate = -2.43±0.83se, z-value. = -2.93, p = 0.003). Values are given on a log scale as the initial model was fitted with a Poisson distribution.</w:t>
      </w:r>
    </w:p>
    <w:p w14:paraId="039455D8"/>
    <w:tbl>
      <w:tblPr>
        <w:tblStyle w:val="5"/>
        <w:tblW w:w="7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060"/>
        <w:gridCol w:w="1060"/>
        <w:gridCol w:w="1080"/>
        <w:gridCol w:w="1040"/>
      </w:tblGrid>
      <w:tr w14:paraId="4693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CAE02D4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Contrast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AF642B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estimate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5A2A7DA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s.e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C0E350E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z-ratio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8163247">
            <w:pPr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p-value</w:t>
            </w:r>
          </w:p>
        </w:tc>
      </w:tr>
      <w:tr w14:paraId="45EF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F315D">
            <w:pPr>
              <w:rPr>
                <w:rFonts w:cs="Calibri"/>
                <w:i/>
                <w:iCs/>
                <w:color w:val="000000"/>
                <w:lang w:eastAsia="en-GB"/>
              </w:rPr>
            </w:pPr>
            <w:r>
              <w:rPr>
                <w:rFonts w:cs="Calibri"/>
                <w:i/>
                <w:iCs/>
                <w:color w:val="000000"/>
                <w:lang w:eastAsia="en-GB"/>
              </w:rPr>
              <w:t>SFK population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82C4">
            <w:pPr>
              <w:rPr>
                <w:rFonts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68C11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5379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726FD">
            <w:pPr>
              <w:rPr>
                <w:rFonts w:ascii="Times New Roman" w:hAnsi="Times New Roman"/>
                <w:lang w:eastAsia="en-GB"/>
              </w:rPr>
            </w:pPr>
          </w:p>
        </w:tc>
      </w:tr>
      <w:tr w14:paraId="00FD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A51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- 0.0%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94A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BBB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3F0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E58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70D98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E6B9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- 0.3%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1F0A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D42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CB50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9DE1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0.24</w:t>
            </w:r>
          </w:p>
        </w:tc>
      </w:tr>
      <w:tr w14:paraId="32F6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470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C49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66F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165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41C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0676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446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12B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737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71E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A233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0.60</w:t>
            </w:r>
          </w:p>
        </w:tc>
      </w:tr>
      <w:tr w14:paraId="62B1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BD9F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003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7108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17B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25D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0.44</w:t>
            </w:r>
          </w:p>
        </w:tc>
      </w:tr>
      <w:tr w14:paraId="283A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B78D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- 0.3%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A8E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3C6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DB6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23A7D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0.64</w:t>
            </w:r>
          </w:p>
        </w:tc>
      </w:tr>
      <w:tr w14:paraId="6DBF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191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928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F7D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2D31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7C0E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2794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A781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4EB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AC0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6B28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BAACD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0.98</w:t>
            </w:r>
          </w:p>
        </w:tc>
      </w:tr>
      <w:tr w14:paraId="2C0F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6BA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8FAD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9C5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A4C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5F1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0.93</w:t>
            </w:r>
          </w:p>
        </w:tc>
      </w:tr>
      <w:tr w14:paraId="7168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3AC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3F4D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-1.70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77B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483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-2.22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9B0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0.53</w:t>
            </w:r>
          </w:p>
        </w:tc>
      </w:tr>
      <w:tr w14:paraId="1424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232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9DC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E85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8AC7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-1.10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676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0.99</w:t>
            </w:r>
          </w:p>
        </w:tc>
      </w:tr>
      <w:tr w14:paraId="7A7A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0A1F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3562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DF26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705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195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6C8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A5F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1.5%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F072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ED2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375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626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0.95</w:t>
            </w:r>
          </w:p>
        </w:tc>
      </w:tr>
      <w:tr w14:paraId="48B9B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C7E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1.5%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38D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0925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94E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6FF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0.85</w:t>
            </w:r>
          </w:p>
        </w:tc>
      </w:tr>
      <w:tr w14:paraId="5A69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9B9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CED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DA6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DDE1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DDA3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3AAA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0431F">
            <w:pPr>
              <w:jc w:val="right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C5B1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F17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A433B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1DB4">
            <w:pPr>
              <w:rPr>
                <w:rFonts w:ascii="Times New Roman" w:hAnsi="Times New Roman"/>
                <w:lang w:eastAsia="en-GB"/>
              </w:rPr>
            </w:pPr>
          </w:p>
        </w:tc>
      </w:tr>
      <w:tr w14:paraId="4662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D0691">
            <w:pPr>
              <w:rPr>
                <w:rFonts w:cs="Calibri"/>
                <w:i/>
                <w:iCs/>
                <w:color w:val="000000"/>
                <w:lang w:eastAsia="en-GB"/>
              </w:rPr>
            </w:pPr>
            <w:r>
              <w:rPr>
                <w:rFonts w:cs="Calibri"/>
                <w:i/>
                <w:iCs/>
                <w:color w:val="000000"/>
                <w:lang w:eastAsia="en-GB"/>
              </w:rPr>
              <w:t>SFN population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AEF5">
            <w:pPr>
              <w:rPr>
                <w:rFonts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1D562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3C5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E4320">
            <w:pPr>
              <w:rPr>
                <w:rFonts w:ascii="Times New Roman" w:hAnsi="Times New Roman"/>
                <w:lang w:eastAsia="en-GB"/>
              </w:rPr>
            </w:pPr>
          </w:p>
        </w:tc>
      </w:tr>
      <w:tr w14:paraId="6272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12D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- 0.0%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7363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6D43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F05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CE3F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0.59</w:t>
            </w:r>
          </w:p>
        </w:tc>
      </w:tr>
      <w:tr w14:paraId="059D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212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- 0.3%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710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C29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565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3.38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D539A">
            <w:pPr>
              <w:jc w:val="right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0.03</w:t>
            </w:r>
          </w:p>
        </w:tc>
      </w:tr>
      <w:tr w14:paraId="21DB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816A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90F5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F8A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8470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3.76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B746">
            <w:pPr>
              <w:jc w:val="right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0.009</w:t>
            </w:r>
          </w:p>
        </w:tc>
      </w:tr>
      <w:tr w14:paraId="04043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375C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7DA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57F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BF0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773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0.12</w:t>
            </w:r>
          </w:p>
        </w:tc>
      </w:tr>
      <w:tr w14:paraId="2752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3AA0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Empty Control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FB65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575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6FE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3.87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E014">
            <w:pPr>
              <w:jc w:val="right"/>
              <w:rPr>
                <w:rFonts w:cs="Calibri"/>
                <w:b/>
                <w:bCs/>
                <w:color w:val="000000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lang w:eastAsia="en-GB"/>
              </w:rPr>
              <w:t>0.006</w:t>
            </w:r>
          </w:p>
        </w:tc>
      </w:tr>
      <w:tr w14:paraId="4229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177A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- 0.3%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865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FD6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93A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916D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0.23</w:t>
            </w:r>
          </w:p>
        </w:tc>
      </w:tr>
      <w:tr w14:paraId="4280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89A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E46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AB2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89C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E8C7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0.19</w:t>
            </w:r>
          </w:p>
        </w:tc>
      </w:tr>
      <w:tr w14:paraId="3132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74A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5B4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6B24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0E5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ACF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0.99</w:t>
            </w:r>
          </w:p>
        </w:tc>
      </w:tr>
      <w:tr w14:paraId="09A1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4A7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0.0%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180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E284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CB32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23E0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0.24</w:t>
            </w:r>
          </w:p>
        </w:tc>
      </w:tr>
      <w:tr w14:paraId="0315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3D1E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-1.5%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545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0FB5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9498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916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4B904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3B6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39E2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-2.40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B84E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701E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-2.30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3FF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0.48</w:t>
            </w:r>
          </w:p>
        </w:tc>
      </w:tr>
      <w:tr w14:paraId="1915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7C7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0.3% -15%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1953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-1.10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909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F26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35BC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63D5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4C8B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1.5% - 3%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499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-1.70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7D83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E457D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-2.22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BD4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0.53</w:t>
            </w:r>
          </w:p>
        </w:tc>
      </w:tr>
      <w:tr w14:paraId="6433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5190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1.5%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2A919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0F3A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1AAF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-0.45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73BC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1.00</w:t>
            </w:r>
          </w:p>
        </w:tc>
      </w:tr>
      <w:tr w14:paraId="22EA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F0E8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3% - 15%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B6D1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1.30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552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6A237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0B26">
            <w:pPr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0.70</w:t>
            </w:r>
          </w:p>
        </w:tc>
      </w:tr>
      <w:tr w14:paraId="3137E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62423AD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379532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076E411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C183A2A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87C3CDD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</w:tr>
    </w:tbl>
    <w:p w14:paraId="47DE1E15">
      <w:pPr>
        <w:rPr>
          <w:rFonts w:cs="Calibri"/>
          <w:sz w:val="24"/>
          <w:szCs w:val="24"/>
        </w:rPr>
      </w:pPr>
    </w:p>
    <w:p w14:paraId="2F34F6B4">
      <w:pPr>
        <w:jc w:val="both"/>
        <w:rPr>
          <w:rFonts w:ascii="Times New Roman" w:hAnsi="Times New Roman" w:eastAsia="sans-serif"/>
          <w:sz w:val="24"/>
          <w:szCs w:val="24"/>
          <w:shd w:val="clear" w:color="auto" w:fill="FFFFFF"/>
        </w:rPr>
      </w:pPr>
    </w:p>
    <w:p w14:paraId="1DE92086">
      <w:pPr>
        <w:rPr>
          <w:lang w:eastAsia="en-US"/>
        </w:rPr>
      </w:pPr>
      <w:r>
        <w:rPr>
          <w:lang w:eastAsia="en-US"/>
        </w:rPr>
        <w:drawing>
          <wp:inline distT="0" distB="0" distL="114300" distR="114300">
            <wp:extent cx="3552190" cy="2714625"/>
            <wp:effectExtent l="0" t="0" r="10160" b="9525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AA60">
      <w:pPr>
        <w:rPr>
          <w:lang w:eastAsia="en-US"/>
        </w:rPr>
      </w:pPr>
    </w:p>
    <w:p w14:paraId="139172F3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Fig S2:</w:t>
      </w:r>
      <w:r>
        <w:rPr>
          <w:rFonts w:ascii="Times New Roman" w:hAnsi="Times New Roman"/>
          <w:sz w:val="24"/>
          <w:szCs w:val="24"/>
        </w:rPr>
        <w:t xml:space="preserve"> EAG responses of </w:t>
      </w:r>
      <w:r>
        <w:rPr>
          <w:rFonts w:ascii="Times New Roman" w:hAnsi="Times New Roman"/>
          <w:i/>
          <w:sz w:val="24"/>
          <w:szCs w:val="24"/>
        </w:rPr>
        <w:t>Spodoptera frugiperda</w:t>
      </w:r>
      <w:r>
        <w:rPr>
          <w:rFonts w:ascii="Times New Roman" w:hAnsi="Times New Roman"/>
          <w:sz w:val="24"/>
          <w:szCs w:val="24"/>
        </w:rPr>
        <w:t xml:space="preserve"> males and female for combined SFK and SFK populations to extract concentration of </w:t>
      </w:r>
      <w:r>
        <w:rPr>
          <w:rFonts w:ascii="Times New Roman" w:hAnsi="Times New Roman"/>
          <w:i/>
          <w:sz w:val="24"/>
          <w:szCs w:val="24"/>
        </w:rPr>
        <w:t>Piper guineense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sans-serif"/>
          <w:color w:val="242424"/>
          <w:sz w:val="24"/>
          <w:szCs w:val="24"/>
          <w:shd w:val="clear" w:color="auto" w:fill="FFFFFF"/>
        </w:rPr>
        <w:t xml:space="preserve">Box and whisker plots indicate amplitude response (in millivolts (MV)) of females (light grey) and males (orange). Extract concentrations of </w:t>
      </w:r>
      <w:r>
        <w:rPr>
          <w:rFonts w:ascii="Times New Roman" w:hAnsi="Times New Roman" w:eastAsia="sans-serif"/>
          <w:i/>
          <w:color w:val="242424"/>
          <w:sz w:val="24"/>
          <w:szCs w:val="24"/>
          <w:shd w:val="clear" w:color="auto" w:fill="FFFFFF"/>
        </w:rPr>
        <w:t xml:space="preserve">P. guineense </w:t>
      </w:r>
      <w:r>
        <w:rPr>
          <w:rFonts w:ascii="Times New Roman" w:hAnsi="Times New Roman" w:eastAsia="sans-serif"/>
          <w:color w:val="242424"/>
          <w:sz w:val="24"/>
          <w:szCs w:val="24"/>
          <w:shd w:val="clear" w:color="auto" w:fill="FFFFFF"/>
        </w:rPr>
        <w:t xml:space="preserve">are in percentage volume to volume (% (v/v)). The empty control represents negative control and the MCB (multiple component blends of the five pheromone compounds from a </w:t>
      </w:r>
      <w:r>
        <w:rPr>
          <w:rFonts w:ascii="Times New Roman" w:hAnsi="Times New Roman" w:eastAsia="sans-serif"/>
          <w:i/>
          <w:color w:val="242424"/>
          <w:sz w:val="24"/>
          <w:szCs w:val="24"/>
          <w:shd w:val="clear" w:color="auto" w:fill="FFFFFF"/>
        </w:rPr>
        <w:t>S. frugiperda</w:t>
      </w:r>
      <w:r>
        <w:rPr>
          <w:rFonts w:ascii="Times New Roman" w:hAnsi="Times New Roman" w:eastAsia="sans-serif"/>
          <w:color w:val="242424"/>
          <w:sz w:val="24"/>
          <w:szCs w:val="24"/>
          <w:shd w:val="clear" w:color="auto" w:fill="FFFFFF"/>
        </w:rPr>
        <w:t xml:space="preserve"> female) represents a positive control. Sample sizes per sex: </w:t>
      </w:r>
      <w:r>
        <w:rPr>
          <w:rFonts w:ascii="Times New Roman" w:hAnsi="Times New Roman"/>
          <w:sz w:val="24"/>
          <w:szCs w:val="24"/>
          <w:shd w:val="clear" w:color="auto" w:fill="FFFFFF"/>
        </w:rPr>
        <w:t>Female – Empty control and all concentrations (0.0% (v/v) - 15% (v/v)) = 13, MCB control = 5; Male – Empty control, all concentrations and MCB control = 18). Black dots indicate raw data.</w:t>
      </w:r>
    </w:p>
    <w:p w14:paraId="4DF38594">
      <w:pPr>
        <w:jc w:val="both"/>
        <w:rPr>
          <w:rFonts w:ascii="Times New Roman" w:hAnsi="Times New Roman" w:eastAsia="sans-serif"/>
          <w:sz w:val="24"/>
          <w:szCs w:val="24"/>
          <w:shd w:val="clear" w:color="auto" w:fill="FFFFFF"/>
        </w:rPr>
      </w:pPr>
    </w:p>
    <w:p w14:paraId="314ED9F3"/>
    <w:sectPr>
      <w:pgSz w:w="11906" w:h="16838"/>
      <w:pgMar w:top="1440" w:right="1797" w:bottom="1440" w:left="1797" w:header="720" w:footer="720" w:gutter="0"/>
      <w:lnNumType w:countBy="1" w:restart="continuous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Narrow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0A789"/>
    <w:multiLevelType w:val="singleLevel"/>
    <w:tmpl w:val="0F90A7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C45B66"/>
    <w:multiLevelType w:val="singleLevel"/>
    <w:tmpl w:val="62C45B6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6480A"/>
    <w:rsid w:val="0536480A"/>
    <w:rsid w:val="0BFB5627"/>
    <w:rsid w:val="32195479"/>
    <w:rsid w:val="6B5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semiHidden/>
    <w:unhideWhenUsed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99"/>
    <w:rPr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paragraph" w:styleId="9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2025-03-14T21:15:00Z</dcterms:created>
  <dc:creator>USER</dc:creator>
  <cp:lastModifiedBy>USER</cp:lastModifiedBy>
  <dcterms:modified xsi:type="dcterms:W3CDTF">2025-04-14T06:48:37Z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243423D604674DF989974FE0A5A5C6FF_11</vt:lpwstr>
  </property>
</Properties>
</file>