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A6719" w14:textId="70FB85BE" w:rsidR="0024037D" w:rsidRDefault="004B5F3B" w:rsidP="00486A4C">
      <w:pPr>
        <w:spacing w:line="480" w:lineRule="auto"/>
        <w:jc w:val="center"/>
        <w:rPr>
          <w:b/>
          <w:bCs/>
          <w:color w:val="000000" w:themeColor="text1"/>
        </w:rPr>
      </w:pPr>
      <w:r>
        <w:rPr>
          <w:b/>
          <w:bCs/>
          <w:color w:val="000000" w:themeColor="text1"/>
        </w:rPr>
        <w:t>Supporting</w:t>
      </w:r>
      <w:r w:rsidR="0024037D">
        <w:rPr>
          <w:b/>
          <w:bCs/>
          <w:color w:val="000000" w:themeColor="text1"/>
        </w:rPr>
        <w:t xml:space="preserve"> Information</w:t>
      </w:r>
    </w:p>
    <w:p w14:paraId="3701FFF3" w14:textId="77777777" w:rsidR="0024037D" w:rsidRDefault="0024037D" w:rsidP="00486A4C">
      <w:pPr>
        <w:spacing w:line="480" w:lineRule="auto"/>
        <w:jc w:val="center"/>
        <w:rPr>
          <w:b/>
          <w:bCs/>
          <w:color w:val="000000" w:themeColor="text1"/>
        </w:rPr>
      </w:pPr>
    </w:p>
    <w:p w14:paraId="20FE8F98" w14:textId="7E68914B" w:rsidR="00B93FB8" w:rsidRPr="001A247E" w:rsidRDefault="00B93FB8" w:rsidP="00B93FB8">
      <w:pPr>
        <w:spacing w:after="100" w:afterAutospacing="1" w:line="480" w:lineRule="auto"/>
        <w:jc w:val="both"/>
        <w:outlineLvl w:val="0"/>
        <w:rPr>
          <w:b/>
        </w:rPr>
      </w:pPr>
      <w:r w:rsidRPr="001A247E">
        <w:rPr>
          <w:rFonts w:cs="Times New Roman"/>
          <w:b/>
        </w:rPr>
        <w:t>Replica Exchange Molecular Dynamics Simulations Reveal Self-association Sites in M-</w:t>
      </w:r>
      <w:proofErr w:type="spellStart"/>
      <w:r w:rsidRPr="001A247E">
        <w:rPr>
          <w:rFonts w:cs="Times New Roman"/>
          <w:b/>
        </w:rPr>
        <w:t>Crystallin</w:t>
      </w:r>
      <w:proofErr w:type="spellEnd"/>
      <w:r w:rsidRPr="001A247E">
        <w:rPr>
          <w:rFonts w:cs="Times New Roman"/>
          <w:b/>
        </w:rPr>
        <w:t xml:space="preserve"> Caused by Mutations</w:t>
      </w:r>
      <w:r>
        <w:rPr>
          <w:rFonts w:cs="Times New Roman"/>
          <w:b/>
        </w:rPr>
        <w:t xml:space="preserve"> </w:t>
      </w:r>
      <w:r w:rsidR="009A6FB6">
        <w:rPr>
          <w:rFonts w:cs="Times New Roman"/>
          <w:b/>
        </w:rPr>
        <w:t>Provide Insights of</w:t>
      </w:r>
      <w:bookmarkStart w:id="0" w:name="_GoBack"/>
      <w:bookmarkEnd w:id="0"/>
      <w:r w:rsidRPr="001A247E">
        <w:rPr>
          <w:rFonts w:cs="Times New Roman"/>
          <w:b/>
        </w:rPr>
        <w:t xml:space="preserve"> Cataract</w:t>
      </w:r>
    </w:p>
    <w:p w14:paraId="37CEF0F7" w14:textId="77777777" w:rsidR="00785DF7" w:rsidRPr="009537C6" w:rsidRDefault="00785DF7" w:rsidP="00785DF7">
      <w:pPr>
        <w:spacing w:line="480" w:lineRule="auto"/>
        <w:jc w:val="both"/>
        <w:rPr>
          <w:rFonts w:cs="Times New Roman"/>
          <w:b/>
          <w:color w:val="000000" w:themeColor="text1"/>
        </w:rPr>
      </w:pPr>
    </w:p>
    <w:p w14:paraId="18FF1477" w14:textId="77777777" w:rsidR="00785DF7" w:rsidRPr="00C46FC3" w:rsidRDefault="00785DF7" w:rsidP="00785DF7">
      <w:pPr>
        <w:spacing w:after="100" w:afterAutospacing="1" w:line="480" w:lineRule="auto"/>
        <w:jc w:val="both"/>
        <w:outlineLvl w:val="0"/>
        <w:rPr>
          <w:b/>
          <w:color w:val="000000" w:themeColor="text1"/>
        </w:rPr>
      </w:pPr>
    </w:p>
    <w:p w14:paraId="0CC0DFD1" w14:textId="5694AE7B" w:rsidR="00486A4C" w:rsidRPr="00C46FC3" w:rsidRDefault="00486A4C" w:rsidP="00486A4C">
      <w:pPr>
        <w:spacing w:line="480" w:lineRule="auto"/>
        <w:jc w:val="center"/>
        <w:rPr>
          <w:color w:val="000000" w:themeColor="text1"/>
          <w:kern w:val="2"/>
          <w:vertAlign w:val="superscript"/>
          <w:lang w:val="sv-SE"/>
        </w:rPr>
      </w:pPr>
      <w:r w:rsidRPr="00C46FC3">
        <w:rPr>
          <w:color w:val="000000" w:themeColor="text1"/>
          <w:lang w:val="sv-SE"/>
        </w:rPr>
        <w:t>Sunita Patel</w:t>
      </w:r>
      <w:r w:rsidRPr="00C46FC3">
        <w:rPr>
          <w:color w:val="000000" w:themeColor="text1"/>
          <w:vertAlign w:val="superscript"/>
          <w:lang w:val="sv-SE"/>
        </w:rPr>
        <w:t>1*</w:t>
      </w:r>
      <w:r w:rsidRPr="00C46FC3">
        <w:rPr>
          <w:color w:val="000000" w:themeColor="text1"/>
          <w:lang w:val="sv-SE"/>
        </w:rPr>
        <w:t>,  R. V. Hosur</w:t>
      </w:r>
      <w:r w:rsidRPr="00C46FC3">
        <w:rPr>
          <w:color w:val="000000" w:themeColor="text1"/>
          <w:vertAlign w:val="superscript"/>
          <w:lang w:val="sv-SE"/>
        </w:rPr>
        <w:t>1</w:t>
      </w:r>
    </w:p>
    <w:p w14:paraId="5E570C72" w14:textId="77777777" w:rsidR="00486A4C" w:rsidRPr="00C46FC3" w:rsidRDefault="00486A4C" w:rsidP="00486A4C">
      <w:pPr>
        <w:spacing w:line="480" w:lineRule="auto"/>
        <w:ind w:right="-330"/>
        <w:jc w:val="center"/>
        <w:outlineLvl w:val="0"/>
        <w:rPr>
          <w:color w:val="000000" w:themeColor="text1"/>
        </w:rPr>
      </w:pPr>
      <w:r w:rsidRPr="00C46FC3">
        <w:rPr>
          <w:color w:val="000000" w:themeColor="text1"/>
          <w:vertAlign w:val="superscript"/>
        </w:rPr>
        <w:t>1</w:t>
      </w:r>
      <w:r w:rsidRPr="00C46FC3">
        <w:rPr>
          <w:color w:val="000000" w:themeColor="text1"/>
        </w:rPr>
        <w:t xml:space="preserve">UM-DAE Centre for Excellence in Basic Sciences, </w:t>
      </w:r>
      <w:proofErr w:type="spellStart"/>
      <w:r w:rsidRPr="00C46FC3">
        <w:rPr>
          <w:color w:val="000000" w:themeColor="text1"/>
        </w:rPr>
        <w:t>Vidyanagari</w:t>
      </w:r>
      <w:proofErr w:type="spellEnd"/>
      <w:r w:rsidRPr="00C46FC3">
        <w:rPr>
          <w:color w:val="000000" w:themeColor="text1"/>
        </w:rPr>
        <w:t>, Mumbai, India</w:t>
      </w:r>
    </w:p>
    <w:p w14:paraId="4C85621B" w14:textId="286E06AC" w:rsidR="00486A4C" w:rsidRPr="00C46FC3" w:rsidRDefault="00486A4C" w:rsidP="00486A4C">
      <w:pPr>
        <w:spacing w:line="480" w:lineRule="auto"/>
        <w:ind w:right="-330"/>
        <w:jc w:val="center"/>
        <w:outlineLvl w:val="0"/>
        <w:rPr>
          <w:rFonts w:eastAsia="AdvOT8608a8d1+22" w:cs="Times New Roman"/>
          <w:color w:val="000000" w:themeColor="text1"/>
          <w:kern w:val="0"/>
          <w:szCs w:val="20"/>
          <w:lang w:eastAsia="en-US" w:bidi="ar-SA"/>
        </w:rPr>
      </w:pPr>
    </w:p>
    <w:p w14:paraId="341186D7" w14:textId="77777777" w:rsidR="00486A4C" w:rsidRPr="00C46FC3" w:rsidRDefault="00486A4C" w:rsidP="00486A4C">
      <w:pPr>
        <w:spacing w:line="480" w:lineRule="auto"/>
        <w:ind w:right="-330"/>
        <w:jc w:val="center"/>
        <w:outlineLvl w:val="0"/>
        <w:rPr>
          <w:color w:val="000000" w:themeColor="text1"/>
          <w:kern w:val="2"/>
        </w:rPr>
      </w:pPr>
    </w:p>
    <w:p w14:paraId="1F6EC890" w14:textId="77777777" w:rsidR="00486A4C" w:rsidRPr="00C46FC3" w:rsidRDefault="00486A4C" w:rsidP="00486A4C">
      <w:pPr>
        <w:spacing w:line="480" w:lineRule="auto"/>
        <w:jc w:val="center"/>
        <w:outlineLvl w:val="0"/>
        <w:rPr>
          <w:color w:val="000000" w:themeColor="text1"/>
        </w:rPr>
      </w:pPr>
      <w:r w:rsidRPr="00C46FC3">
        <w:rPr>
          <w:color w:val="000000" w:themeColor="text1"/>
        </w:rPr>
        <w:t>*Corresponding address:</w:t>
      </w:r>
    </w:p>
    <w:p w14:paraId="781109B6" w14:textId="77777777" w:rsidR="00486A4C" w:rsidRPr="00C46FC3" w:rsidRDefault="00486A4C" w:rsidP="00486A4C">
      <w:pPr>
        <w:spacing w:line="480" w:lineRule="auto"/>
        <w:jc w:val="center"/>
        <w:outlineLvl w:val="0"/>
        <w:rPr>
          <w:color w:val="000000" w:themeColor="text1"/>
        </w:rPr>
      </w:pPr>
      <w:proofErr w:type="spellStart"/>
      <w:r w:rsidRPr="00C46FC3">
        <w:rPr>
          <w:color w:val="000000" w:themeColor="text1"/>
        </w:rPr>
        <w:t>Dr.</w:t>
      </w:r>
      <w:proofErr w:type="spellEnd"/>
      <w:r w:rsidRPr="00C46FC3">
        <w:rPr>
          <w:color w:val="000000" w:themeColor="text1"/>
        </w:rPr>
        <w:t xml:space="preserve"> Sunita Patel</w:t>
      </w:r>
    </w:p>
    <w:p w14:paraId="40AE7D4F" w14:textId="77777777" w:rsidR="00486A4C" w:rsidRPr="00C46FC3" w:rsidRDefault="00486A4C" w:rsidP="00486A4C">
      <w:pPr>
        <w:spacing w:line="480" w:lineRule="auto"/>
        <w:jc w:val="center"/>
        <w:outlineLvl w:val="0"/>
        <w:rPr>
          <w:color w:val="000000" w:themeColor="text1"/>
        </w:rPr>
      </w:pPr>
      <w:r w:rsidRPr="00C46FC3">
        <w:rPr>
          <w:color w:val="000000" w:themeColor="text1"/>
        </w:rPr>
        <w:t>Current address: UM-DAE Centre for Excellence in Basic Sciences, Mumbai University Campus, Mumbai 400098, India</w:t>
      </w:r>
    </w:p>
    <w:p w14:paraId="010A12A6" w14:textId="77777777" w:rsidR="00486A4C" w:rsidRPr="00C46FC3" w:rsidRDefault="00486A4C" w:rsidP="00486A4C">
      <w:pPr>
        <w:spacing w:line="480" w:lineRule="auto"/>
        <w:jc w:val="center"/>
        <w:outlineLvl w:val="0"/>
        <w:rPr>
          <w:color w:val="000000" w:themeColor="text1"/>
        </w:rPr>
      </w:pPr>
      <w:r w:rsidRPr="00C46FC3">
        <w:rPr>
          <w:color w:val="000000" w:themeColor="text1"/>
          <w:lang w:val="fr-FR"/>
        </w:rPr>
        <w:t>Email: sunita.iitb@gmail.com</w:t>
      </w:r>
    </w:p>
    <w:p w14:paraId="7A7A20B3" w14:textId="77777777" w:rsidR="00486A4C" w:rsidRPr="00C46FC3" w:rsidRDefault="00486A4C" w:rsidP="00486A4C">
      <w:pPr>
        <w:spacing w:line="480" w:lineRule="auto"/>
        <w:jc w:val="center"/>
        <w:outlineLvl w:val="0"/>
        <w:rPr>
          <w:color w:val="000000" w:themeColor="text1"/>
          <w:lang w:val="fr-FR"/>
        </w:rPr>
      </w:pPr>
      <w:r w:rsidRPr="00C46FC3">
        <w:rPr>
          <w:color w:val="000000" w:themeColor="text1"/>
          <w:lang w:val="fr-FR"/>
        </w:rPr>
        <w:t xml:space="preserve">Tel.: </w:t>
      </w:r>
      <w:r w:rsidRPr="00C46FC3">
        <w:rPr>
          <w:color w:val="000000" w:themeColor="text1"/>
        </w:rPr>
        <w:t>91-22-265</w:t>
      </w:r>
      <w:r>
        <w:rPr>
          <w:color w:val="000000" w:themeColor="text1"/>
        </w:rPr>
        <w:t>32132</w:t>
      </w:r>
    </w:p>
    <w:p w14:paraId="3A456E49" w14:textId="77777777" w:rsidR="00486A4C" w:rsidRDefault="00486A4C" w:rsidP="00486A4C">
      <w:pPr>
        <w:spacing w:line="480" w:lineRule="auto"/>
        <w:jc w:val="center"/>
        <w:outlineLvl w:val="0"/>
        <w:rPr>
          <w:color w:val="000000" w:themeColor="text1"/>
        </w:rPr>
      </w:pPr>
      <w:r w:rsidRPr="00C46FC3">
        <w:rPr>
          <w:color w:val="000000" w:themeColor="text1"/>
          <w:lang w:val="fr-FR"/>
        </w:rPr>
        <w:t xml:space="preserve">Fax: </w:t>
      </w:r>
      <w:r>
        <w:rPr>
          <w:color w:val="000000" w:themeColor="text1"/>
        </w:rPr>
        <w:t>91-22-26532134</w:t>
      </w:r>
    </w:p>
    <w:p w14:paraId="2A248B4B" w14:textId="77777777" w:rsidR="00897374" w:rsidRDefault="00897374" w:rsidP="00486A4C">
      <w:pPr>
        <w:spacing w:line="480" w:lineRule="auto"/>
        <w:jc w:val="center"/>
        <w:outlineLvl w:val="0"/>
        <w:rPr>
          <w:color w:val="000000" w:themeColor="text1"/>
        </w:rPr>
      </w:pPr>
    </w:p>
    <w:p w14:paraId="57008F57" w14:textId="77777777" w:rsidR="00897374" w:rsidRDefault="00897374" w:rsidP="00486A4C">
      <w:pPr>
        <w:spacing w:line="480" w:lineRule="auto"/>
        <w:jc w:val="center"/>
        <w:outlineLvl w:val="0"/>
        <w:rPr>
          <w:color w:val="000000" w:themeColor="text1"/>
        </w:rPr>
      </w:pPr>
    </w:p>
    <w:p w14:paraId="4B87E74E" w14:textId="77777777" w:rsidR="00897374" w:rsidRDefault="00897374" w:rsidP="00486A4C">
      <w:pPr>
        <w:spacing w:line="480" w:lineRule="auto"/>
        <w:jc w:val="center"/>
        <w:outlineLvl w:val="0"/>
        <w:rPr>
          <w:color w:val="000000" w:themeColor="text1"/>
        </w:rPr>
      </w:pPr>
    </w:p>
    <w:p w14:paraId="37C167FD" w14:textId="77777777" w:rsidR="00897374" w:rsidRDefault="00897374" w:rsidP="00486A4C">
      <w:pPr>
        <w:spacing w:line="480" w:lineRule="auto"/>
        <w:jc w:val="center"/>
        <w:outlineLvl w:val="0"/>
        <w:rPr>
          <w:color w:val="000000" w:themeColor="text1"/>
        </w:rPr>
      </w:pPr>
    </w:p>
    <w:p w14:paraId="11BF27C9" w14:textId="77777777" w:rsidR="00897374" w:rsidRDefault="00897374" w:rsidP="00486A4C">
      <w:pPr>
        <w:spacing w:line="480" w:lineRule="auto"/>
        <w:jc w:val="center"/>
        <w:outlineLvl w:val="0"/>
        <w:rPr>
          <w:color w:val="000000" w:themeColor="text1"/>
        </w:rPr>
      </w:pPr>
    </w:p>
    <w:p w14:paraId="6D65F972" w14:textId="77777777" w:rsidR="00897374" w:rsidRDefault="00897374" w:rsidP="00486A4C">
      <w:pPr>
        <w:spacing w:line="480" w:lineRule="auto"/>
        <w:jc w:val="center"/>
        <w:outlineLvl w:val="0"/>
        <w:rPr>
          <w:color w:val="000000" w:themeColor="text1"/>
        </w:rPr>
      </w:pPr>
    </w:p>
    <w:p w14:paraId="6B0BCE53" w14:textId="77777777" w:rsidR="00897374" w:rsidRDefault="00897374" w:rsidP="00897374">
      <w:r>
        <w:rPr>
          <w:noProof/>
          <w:lang w:eastAsia="en-IN" w:bidi="ar-SA"/>
        </w:rPr>
        <w:lastRenderedPageBreak/>
        <w:drawing>
          <wp:inline distT="0" distB="0" distL="0" distR="0" wp14:anchorId="7D874EFF" wp14:editId="4AEE85F2">
            <wp:extent cx="5556738" cy="425466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ryst_WT_alltemp_Rg_RMSD.png"/>
                    <pic:cNvPicPr/>
                  </pic:nvPicPr>
                  <pic:blipFill>
                    <a:blip r:embed="rId5">
                      <a:extLst>
                        <a:ext uri="{28A0092B-C50C-407E-A947-70E740481C1C}">
                          <a14:useLocalDpi xmlns:a14="http://schemas.microsoft.com/office/drawing/2010/main" val="0"/>
                        </a:ext>
                      </a:extLst>
                    </a:blip>
                    <a:stretch>
                      <a:fillRect/>
                    </a:stretch>
                  </pic:blipFill>
                  <pic:spPr>
                    <a:xfrm>
                      <a:off x="0" y="0"/>
                      <a:ext cx="5570180" cy="4264958"/>
                    </a:xfrm>
                    <a:prstGeom prst="rect">
                      <a:avLst/>
                    </a:prstGeom>
                  </pic:spPr>
                </pic:pic>
              </a:graphicData>
            </a:graphic>
          </wp:inline>
        </w:drawing>
      </w:r>
    </w:p>
    <w:p w14:paraId="3EF73486" w14:textId="77777777" w:rsidR="00897374" w:rsidRDefault="00897374" w:rsidP="00897374">
      <w:r>
        <w:rPr>
          <w:noProof/>
          <w:lang w:eastAsia="en-IN" w:bidi="ar-SA"/>
        </w:rPr>
        <w:drawing>
          <wp:inline distT="0" distB="0" distL="0" distR="0" wp14:anchorId="3B9571C0" wp14:editId="6F39AE9C">
            <wp:extent cx="5556250" cy="4243828"/>
            <wp:effectExtent l="0" t="0" r="635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cryst_SM_alltemp_Rg_RMSD.png"/>
                    <pic:cNvPicPr/>
                  </pic:nvPicPr>
                  <pic:blipFill>
                    <a:blip r:embed="rId6">
                      <a:extLst>
                        <a:ext uri="{28A0092B-C50C-407E-A947-70E740481C1C}">
                          <a14:useLocalDpi xmlns:a14="http://schemas.microsoft.com/office/drawing/2010/main" val="0"/>
                        </a:ext>
                      </a:extLst>
                    </a:blip>
                    <a:stretch>
                      <a:fillRect/>
                    </a:stretch>
                  </pic:blipFill>
                  <pic:spPr>
                    <a:xfrm>
                      <a:off x="0" y="0"/>
                      <a:ext cx="5561678" cy="4247974"/>
                    </a:xfrm>
                    <a:prstGeom prst="rect">
                      <a:avLst/>
                    </a:prstGeom>
                  </pic:spPr>
                </pic:pic>
              </a:graphicData>
            </a:graphic>
          </wp:inline>
        </w:drawing>
      </w:r>
    </w:p>
    <w:p w14:paraId="2CA6C196" w14:textId="77777777" w:rsidR="00897374" w:rsidRDefault="00897374" w:rsidP="00897374">
      <w:r>
        <w:rPr>
          <w:noProof/>
          <w:lang w:eastAsia="en-IN" w:bidi="ar-SA"/>
        </w:rPr>
        <w:lastRenderedPageBreak/>
        <w:drawing>
          <wp:inline distT="0" distB="0" distL="0" distR="0" wp14:anchorId="12EC8B0A" wp14:editId="179EB58F">
            <wp:extent cx="5311230" cy="4079631"/>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cryst_DM_alltemp_Rg_RMSD.png"/>
                    <pic:cNvPicPr/>
                  </pic:nvPicPr>
                  <pic:blipFill>
                    <a:blip r:embed="rId7">
                      <a:extLst>
                        <a:ext uri="{28A0092B-C50C-407E-A947-70E740481C1C}">
                          <a14:useLocalDpi xmlns:a14="http://schemas.microsoft.com/office/drawing/2010/main" val="0"/>
                        </a:ext>
                      </a:extLst>
                    </a:blip>
                    <a:stretch>
                      <a:fillRect/>
                    </a:stretch>
                  </pic:blipFill>
                  <pic:spPr>
                    <a:xfrm>
                      <a:off x="0" y="0"/>
                      <a:ext cx="5333618" cy="4096828"/>
                    </a:xfrm>
                    <a:prstGeom prst="rect">
                      <a:avLst/>
                    </a:prstGeom>
                  </pic:spPr>
                </pic:pic>
              </a:graphicData>
            </a:graphic>
          </wp:inline>
        </w:drawing>
      </w:r>
    </w:p>
    <w:p w14:paraId="145D6738" w14:textId="77777777" w:rsidR="00897374" w:rsidRDefault="00897374" w:rsidP="00897374">
      <w:r>
        <w:rPr>
          <w:noProof/>
          <w:lang w:eastAsia="en-IN" w:bidi="ar-SA"/>
        </w:rPr>
        <w:drawing>
          <wp:inline distT="0" distB="0" distL="0" distR="0" wp14:anchorId="3EA7E7E5" wp14:editId="4A7817D4">
            <wp:extent cx="5310554" cy="4063816"/>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cryst_TM_alltemp_Rg_RMSD.png"/>
                    <pic:cNvPicPr/>
                  </pic:nvPicPr>
                  <pic:blipFill>
                    <a:blip r:embed="rId8">
                      <a:extLst>
                        <a:ext uri="{28A0092B-C50C-407E-A947-70E740481C1C}">
                          <a14:useLocalDpi xmlns:a14="http://schemas.microsoft.com/office/drawing/2010/main" val="0"/>
                        </a:ext>
                      </a:extLst>
                    </a:blip>
                    <a:stretch>
                      <a:fillRect/>
                    </a:stretch>
                  </pic:blipFill>
                  <pic:spPr>
                    <a:xfrm>
                      <a:off x="0" y="0"/>
                      <a:ext cx="5316469" cy="4068343"/>
                    </a:xfrm>
                    <a:prstGeom prst="rect">
                      <a:avLst/>
                    </a:prstGeom>
                  </pic:spPr>
                </pic:pic>
              </a:graphicData>
            </a:graphic>
          </wp:inline>
        </w:drawing>
      </w:r>
    </w:p>
    <w:p w14:paraId="5E4D8D02" w14:textId="39B87D5B" w:rsidR="00897374" w:rsidRDefault="00897374" w:rsidP="00897374">
      <w:pPr>
        <w:jc w:val="both"/>
        <w:rPr>
          <w:b/>
        </w:rPr>
      </w:pPr>
      <w:r>
        <w:rPr>
          <w:b/>
        </w:rPr>
        <w:t>Figure S</w:t>
      </w:r>
      <w:r w:rsidR="000262D9">
        <w:rPr>
          <w:b/>
        </w:rPr>
        <w:t>1</w:t>
      </w:r>
      <w:r w:rsidRPr="00D6457B">
        <w:rPr>
          <w:b/>
        </w:rPr>
        <w:t>.</w:t>
      </w:r>
      <w:r>
        <w:rPr>
          <w:b/>
        </w:rPr>
        <w:t xml:space="preserve"> </w:t>
      </w:r>
      <w:r>
        <w:t>C</w:t>
      </w:r>
      <w:r w:rsidRPr="00A57E22">
        <w:rPr>
          <w:vertAlign w:val="superscript"/>
        </w:rPr>
        <w:t>α</w:t>
      </w:r>
      <w:r>
        <w:t xml:space="preserve"> RMSD and backbone </w:t>
      </w:r>
      <w:proofErr w:type="spellStart"/>
      <w:r>
        <w:t>Rg</w:t>
      </w:r>
      <w:proofErr w:type="spellEnd"/>
      <w:r>
        <w:t xml:space="preserve"> as a function of time are plotted for all the temperature filtered trajectories in (A) M-</w:t>
      </w:r>
      <w:proofErr w:type="spellStart"/>
      <w:r>
        <w:t>crystallin</w:t>
      </w:r>
      <w:proofErr w:type="spellEnd"/>
      <w:r>
        <w:t>-WT, (B) M-</w:t>
      </w:r>
      <w:proofErr w:type="spellStart"/>
      <w:r>
        <w:t>crystallin</w:t>
      </w:r>
      <w:proofErr w:type="spellEnd"/>
      <w:r>
        <w:t>-SM, (C) M-</w:t>
      </w:r>
      <w:proofErr w:type="spellStart"/>
      <w:r>
        <w:t>crystallin</w:t>
      </w:r>
      <w:proofErr w:type="spellEnd"/>
      <w:r>
        <w:t>-DM and (D) M-</w:t>
      </w:r>
      <w:proofErr w:type="spellStart"/>
      <w:r>
        <w:t>crystallin</w:t>
      </w:r>
      <w:proofErr w:type="spellEnd"/>
      <w:r>
        <w:t>-TM. Running averages over 50 data points are shown in red for each plot.</w:t>
      </w:r>
    </w:p>
    <w:p w14:paraId="6027725F" w14:textId="77777777" w:rsidR="00897374" w:rsidRDefault="00897374" w:rsidP="00897374">
      <w:pPr>
        <w:rPr>
          <w:b/>
        </w:rPr>
      </w:pPr>
    </w:p>
    <w:p w14:paraId="645B8EE3" w14:textId="77777777" w:rsidR="00897374" w:rsidRDefault="00897374" w:rsidP="00897374">
      <w:pPr>
        <w:rPr>
          <w:b/>
        </w:rPr>
      </w:pPr>
    </w:p>
    <w:p w14:paraId="27857548" w14:textId="77777777" w:rsidR="00897374" w:rsidRDefault="00897374" w:rsidP="00897374">
      <w:pPr>
        <w:rPr>
          <w:b/>
        </w:rPr>
      </w:pPr>
    </w:p>
    <w:p w14:paraId="45F10454" w14:textId="77777777" w:rsidR="00897374" w:rsidRDefault="00897374" w:rsidP="00897374">
      <w:pPr>
        <w:rPr>
          <w:b/>
        </w:rPr>
      </w:pPr>
    </w:p>
    <w:p w14:paraId="4A3FD4B2" w14:textId="77777777" w:rsidR="00897374" w:rsidRDefault="00897374" w:rsidP="00897374">
      <w:pPr>
        <w:rPr>
          <w:b/>
        </w:rPr>
      </w:pPr>
      <w:r>
        <w:rPr>
          <w:b/>
          <w:noProof/>
          <w:lang w:eastAsia="en-IN" w:bidi="ar-SA"/>
        </w:rPr>
        <w:drawing>
          <wp:inline distT="0" distB="0" distL="0" distR="0" wp14:anchorId="7C36FF79" wp14:editId="64F3AE87">
            <wp:extent cx="5731510" cy="2472690"/>
            <wp:effectExtent l="0" t="0" r="254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_Nocluster_cluster_entropy.png"/>
                    <pic:cNvPicPr/>
                  </pic:nvPicPr>
                  <pic:blipFill>
                    <a:blip r:embed="rId9">
                      <a:extLst>
                        <a:ext uri="{28A0092B-C50C-407E-A947-70E740481C1C}">
                          <a14:useLocalDpi xmlns:a14="http://schemas.microsoft.com/office/drawing/2010/main" val="0"/>
                        </a:ext>
                      </a:extLst>
                    </a:blip>
                    <a:stretch>
                      <a:fillRect/>
                    </a:stretch>
                  </pic:blipFill>
                  <pic:spPr>
                    <a:xfrm>
                      <a:off x="0" y="0"/>
                      <a:ext cx="5731510" cy="2472690"/>
                    </a:xfrm>
                    <a:prstGeom prst="rect">
                      <a:avLst/>
                    </a:prstGeom>
                  </pic:spPr>
                </pic:pic>
              </a:graphicData>
            </a:graphic>
          </wp:inline>
        </w:drawing>
      </w:r>
    </w:p>
    <w:p w14:paraId="0DCF83C3" w14:textId="77777777" w:rsidR="00897374" w:rsidRDefault="00897374" w:rsidP="00897374">
      <w:pPr>
        <w:rPr>
          <w:b/>
        </w:rPr>
      </w:pPr>
    </w:p>
    <w:p w14:paraId="6CFE942C" w14:textId="2A56C5DE" w:rsidR="00897374" w:rsidRPr="00B81075" w:rsidRDefault="00897374" w:rsidP="00897374">
      <w:pPr>
        <w:ind w:right="95"/>
        <w:contextualSpacing/>
        <w:jc w:val="both"/>
      </w:pPr>
      <w:r w:rsidRPr="00B81075">
        <w:rPr>
          <w:b/>
        </w:rPr>
        <w:t>Figure S</w:t>
      </w:r>
      <w:r w:rsidR="000262D9">
        <w:rPr>
          <w:b/>
        </w:rPr>
        <w:t>2</w:t>
      </w:r>
      <w:r w:rsidRPr="00B81075">
        <w:rPr>
          <w:b/>
        </w:rPr>
        <w:t xml:space="preserve">. </w:t>
      </w:r>
      <w:r w:rsidRPr="00B81075">
        <w:t>Number of clusters and cluster entropy as a function of time. For clustering the structure 5</w:t>
      </w:r>
      <w:r w:rsidRPr="00B81075">
        <w:rPr>
          <w:rFonts w:cs="Times New Roman"/>
        </w:rPr>
        <w:t>Å</w:t>
      </w:r>
      <w:r w:rsidRPr="00B81075">
        <w:t xml:space="preserve"> cut off was used.</w:t>
      </w:r>
    </w:p>
    <w:p w14:paraId="58CA7C34" w14:textId="77777777" w:rsidR="00897374" w:rsidRDefault="00897374" w:rsidP="00486A4C">
      <w:pPr>
        <w:spacing w:line="480" w:lineRule="auto"/>
        <w:jc w:val="center"/>
        <w:outlineLvl w:val="0"/>
        <w:rPr>
          <w:color w:val="000000" w:themeColor="text1"/>
        </w:rPr>
      </w:pPr>
    </w:p>
    <w:p w14:paraId="7FE8101A" w14:textId="77777777" w:rsidR="00AD693B" w:rsidRDefault="00AD693B" w:rsidP="00486A4C">
      <w:pPr>
        <w:spacing w:line="480" w:lineRule="auto"/>
        <w:jc w:val="center"/>
        <w:outlineLvl w:val="0"/>
        <w:rPr>
          <w:color w:val="000000" w:themeColor="text1"/>
        </w:rPr>
      </w:pPr>
    </w:p>
    <w:p w14:paraId="04BEAA43" w14:textId="77777777" w:rsidR="00AD693B" w:rsidRDefault="00AD693B" w:rsidP="00486A4C">
      <w:pPr>
        <w:spacing w:line="480" w:lineRule="auto"/>
        <w:jc w:val="center"/>
        <w:outlineLvl w:val="0"/>
        <w:rPr>
          <w:color w:val="000000" w:themeColor="text1"/>
        </w:rPr>
      </w:pPr>
    </w:p>
    <w:p w14:paraId="219686B6" w14:textId="77777777" w:rsidR="00AD693B" w:rsidRDefault="00AD693B" w:rsidP="00486A4C">
      <w:pPr>
        <w:spacing w:line="480" w:lineRule="auto"/>
        <w:jc w:val="center"/>
        <w:outlineLvl w:val="0"/>
        <w:rPr>
          <w:color w:val="000000" w:themeColor="text1"/>
        </w:rPr>
      </w:pPr>
    </w:p>
    <w:p w14:paraId="26BABAB4" w14:textId="77777777" w:rsidR="00AD693B" w:rsidRDefault="00AD693B" w:rsidP="00486A4C">
      <w:pPr>
        <w:spacing w:line="480" w:lineRule="auto"/>
        <w:jc w:val="center"/>
        <w:outlineLvl w:val="0"/>
        <w:rPr>
          <w:color w:val="000000" w:themeColor="text1"/>
        </w:rPr>
      </w:pPr>
    </w:p>
    <w:p w14:paraId="649942E9" w14:textId="77777777" w:rsidR="00AD693B" w:rsidRDefault="00AD693B" w:rsidP="00486A4C">
      <w:pPr>
        <w:spacing w:line="480" w:lineRule="auto"/>
        <w:jc w:val="center"/>
        <w:outlineLvl w:val="0"/>
        <w:rPr>
          <w:color w:val="000000" w:themeColor="text1"/>
        </w:rPr>
      </w:pPr>
    </w:p>
    <w:p w14:paraId="66A8D556" w14:textId="77777777" w:rsidR="00AD693B" w:rsidRDefault="00AD693B" w:rsidP="00486A4C">
      <w:pPr>
        <w:spacing w:line="480" w:lineRule="auto"/>
        <w:jc w:val="center"/>
        <w:outlineLvl w:val="0"/>
        <w:rPr>
          <w:color w:val="000000" w:themeColor="text1"/>
        </w:rPr>
      </w:pPr>
    </w:p>
    <w:p w14:paraId="760D2545" w14:textId="77777777" w:rsidR="00AD693B" w:rsidRDefault="00AD693B" w:rsidP="00486A4C">
      <w:pPr>
        <w:spacing w:line="480" w:lineRule="auto"/>
        <w:jc w:val="center"/>
        <w:outlineLvl w:val="0"/>
        <w:rPr>
          <w:color w:val="000000" w:themeColor="text1"/>
        </w:rPr>
      </w:pPr>
    </w:p>
    <w:p w14:paraId="715BD0E2" w14:textId="77777777" w:rsidR="00AD693B" w:rsidRDefault="00AD693B" w:rsidP="00486A4C">
      <w:pPr>
        <w:spacing w:line="480" w:lineRule="auto"/>
        <w:jc w:val="center"/>
        <w:outlineLvl w:val="0"/>
        <w:rPr>
          <w:color w:val="000000" w:themeColor="text1"/>
        </w:rPr>
      </w:pPr>
    </w:p>
    <w:p w14:paraId="6A696203" w14:textId="77777777" w:rsidR="00AD693B" w:rsidRDefault="00AD693B" w:rsidP="00486A4C">
      <w:pPr>
        <w:spacing w:line="480" w:lineRule="auto"/>
        <w:jc w:val="center"/>
        <w:outlineLvl w:val="0"/>
        <w:rPr>
          <w:color w:val="000000" w:themeColor="text1"/>
        </w:rPr>
      </w:pPr>
    </w:p>
    <w:p w14:paraId="67E20D4A" w14:textId="77777777" w:rsidR="00AD693B" w:rsidRDefault="00AD693B" w:rsidP="00486A4C">
      <w:pPr>
        <w:spacing w:line="480" w:lineRule="auto"/>
        <w:jc w:val="center"/>
        <w:outlineLvl w:val="0"/>
        <w:rPr>
          <w:color w:val="000000" w:themeColor="text1"/>
        </w:rPr>
      </w:pPr>
    </w:p>
    <w:p w14:paraId="6624C7EA" w14:textId="77777777" w:rsidR="00AD693B" w:rsidRDefault="00AD693B" w:rsidP="00486A4C">
      <w:pPr>
        <w:spacing w:line="480" w:lineRule="auto"/>
        <w:jc w:val="center"/>
        <w:outlineLvl w:val="0"/>
        <w:rPr>
          <w:color w:val="000000" w:themeColor="text1"/>
        </w:rPr>
      </w:pPr>
    </w:p>
    <w:p w14:paraId="2C165BC3" w14:textId="77777777" w:rsidR="00AD693B" w:rsidRDefault="00AD693B" w:rsidP="00486A4C">
      <w:pPr>
        <w:spacing w:line="480" w:lineRule="auto"/>
        <w:jc w:val="center"/>
        <w:outlineLvl w:val="0"/>
        <w:rPr>
          <w:color w:val="000000" w:themeColor="text1"/>
        </w:rPr>
      </w:pPr>
    </w:p>
    <w:p w14:paraId="70CB1610" w14:textId="77777777" w:rsidR="00AD693B" w:rsidRDefault="00AD693B" w:rsidP="00486A4C">
      <w:pPr>
        <w:spacing w:line="480" w:lineRule="auto"/>
        <w:jc w:val="center"/>
        <w:outlineLvl w:val="0"/>
        <w:rPr>
          <w:color w:val="000000" w:themeColor="text1"/>
        </w:rPr>
      </w:pPr>
    </w:p>
    <w:p w14:paraId="3A1A55EE" w14:textId="77777777" w:rsidR="00AD693B" w:rsidRDefault="00AD693B" w:rsidP="00486A4C">
      <w:pPr>
        <w:spacing w:line="480" w:lineRule="auto"/>
        <w:jc w:val="center"/>
        <w:outlineLvl w:val="0"/>
        <w:rPr>
          <w:color w:val="000000" w:themeColor="text1"/>
        </w:rPr>
      </w:pPr>
    </w:p>
    <w:p w14:paraId="385BD373" w14:textId="77777777" w:rsidR="00AD693B" w:rsidRDefault="00AD693B" w:rsidP="00AD693B">
      <w:pPr>
        <w:rPr>
          <w:b/>
        </w:rPr>
      </w:pPr>
    </w:p>
    <w:p w14:paraId="35CBB8CC" w14:textId="77777777" w:rsidR="00AD693B" w:rsidRDefault="00AD693B" w:rsidP="00AD693B">
      <w:pPr>
        <w:jc w:val="center"/>
        <w:rPr>
          <w:b/>
        </w:rPr>
      </w:pPr>
      <w:r>
        <w:rPr>
          <w:b/>
          <w:noProof/>
          <w:lang w:eastAsia="en-IN" w:bidi="ar-SA"/>
        </w:rPr>
        <w:drawing>
          <wp:inline distT="0" distB="0" distL="0" distR="0" wp14:anchorId="11A0A61B" wp14:editId="5B110C75">
            <wp:extent cx="2117301" cy="2190083"/>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crystallin_Tyr_corner_aromatic_res.png"/>
                    <pic:cNvPicPr/>
                  </pic:nvPicPr>
                  <pic:blipFill>
                    <a:blip r:embed="rId10">
                      <a:extLst>
                        <a:ext uri="{28A0092B-C50C-407E-A947-70E740481C1C}">
                          <a14:useLocalDpi xmlns:a14="http://schemas.microsoft.com/office/drawing/2010/main" val="0"/>
                        </a:ext>
                      </a:extLst>
                    </a:blip>
                    <a:stretch>
                      <a:fillRect/>
                    </a:stretch>
                  </pic:blipFill>
                  <pic:spPr>
                    <a:xfrm>
                      <a:off x="0" y="0"/>
                      <a:ext cx="2132217" cy="2205511"/>
                    </a:xfrm>
                    <a:prstGeom prst="rect">
                      <a:avLst/>
                    </a:prstGeom>
                  </pic:spPr>
                </pic:pic>
              </a:graphicData>
            </a:graphic>
          </wp:inline>
        </w:drawing>
      </w:r>
    </w:p>
    <w:p w14:paraId="637D31AA" w14:textId="77777777" w:rsidR="00AD693B" w:rsidRDefault="00AD693B" w:rsidP="00AD693B">
      <w:pPr>
        <w:jc w:val="center"/>
        <w:rPr>
          <w:b/>
        </w:rPr>
      </w:pPr>
    </w:p>
    <w:p w14:paraId="54E73281" w14:textId="77777777" w:rsidR="00AD693B" w:rsidRPr="00D90056" w:rsidRDefault="00AD693B" w:rsidP="00AD693B">
      <w:r w:rsidRPr="00D90056">
        <w:rPr>
          <w:b/>
        </w:rPr>
        <w:t>Figure S</w:t>
      </w:r>
      <w:r>
        <w:rPr>
          <w:b/>
        </w:rPr>
        <w:t xml:space="preserve">3. </w:t>
      </w:r>
      <w:proofErr w:type="spellStart"/>
      <w:r>
        <w:t>Trp</w:t>
      </w:r>
      <w:proofErr w:type="spellEnd"/>
      <w:r>
        <w:t xml:space="preserve"> corner surrounded by several aromatic and hydrophobic residues in the M-</w:t>
      </w:r>
      <w:proofErr w:type="spellStart"/>
      <w:r>
        <w:t>crystallin</w:t>
      </w:r>
      <w:proofErr w:type="spellEnd"/>
      <w:r>
        <w:t xml:space="preserve"> X-ray structure (3HZ2).</w:t>
      </w:r>
    </w:p>
    <w:p w14:paraId="44896058" w14:textId="77777777" w:rsidR="00AD693B" w:rsidRDefault="00AD693B" w:rsidP="00AD693B"/>
    <w:p w14:paraId="6541F5DF" w14:textId="77777777" w:rsidR="00AD693B" w:rsidRDefault="00AD693B" w:rsidP="00AD693B"/>
    <w:p w14:paraId="2E82470D" w14:textId="77777777" w:rsidR="00AD693B" w:rsidRPr="00DC2A36" w:rsidRDefault="00AD693B" w:rsidP="00AD693B">
      <w:pPr>
        <w:spacing w:line="480" w:lineRule="auto"/>
        <w:ind w:right="23"/>
        <w:jc w:val="both"/>
        <w:rPr>
          <w:rFonts w:cs="Times New Roman"/>
        </w:rPr>
      </w:pPr>
      <w:r w:rsidRPr="00DC2A36">
        <w:rPr>
          <w:rFonts w:cs="Times New Roman"/>
          <w:b/>
        </w:rPr>
        <w:t>Large concerted motion observed in the N-terminal Greek key</w:t>
      </w:r>
    </w:p>
    <w:p w14:paraId="56EC8BCC" w14:textId="77777777" w:rsidR="00AD693B" w:rsidRPr="00B04408" w:rsidRDefault="00AD693B" w:rsidP="00AD693B">
      <w:pPr>
        <w:spacing w:line="480" w:lineRule="auto"/>
        <w:ind w:right="23"/>
        <w:jc w:val="both"/>
      </w:pPr>
      <w:r w:rsidRPr="00DC2A36">
        <w:rPr>
          <w:rFonts w:cs="Times New Roman"/>
        </w:rPr>
        <w:t xml:space="preserve">Protein dynamics is associated with all kind of motions in the molecule. It is possible to isolate the concerted motion from the local fluctuations by </w:t>
      </w:r>
      <w:r>
        <w:rPr>
          <w:rFonts w:cs="Times New Roman"/>
        </w:rPr>
        <w:t>doing principal component analysis</w:t>
      </w:r>
      <w:r w:rsidRPr="00DC2A36">
        <w:rPr>
          <w:rFonts w:cs="Times New Roman"/>
        </w:rPr>
        <w:t>.  For this purpose covariance matrix was determined for all the C</w:t>
      </w:r>
      <w:r w:rsidRPr="00DC2A36">
        <w:rPr>
          <w:rFonts w:ascii="Symbol" w:hAnsi="Symbol" w:cs="Times New Roman"/>
          <w:vertAlign w:val="superscript"/>
        </w:rPr>
        <w:t></w:t>
      </w:r>
      <w:r w:rsidRPr="00DC2A36">
        <w:rPr>
          <w:rFonts w:cs="Times New Roman"/>
        </w:rPr>
        <w:t xml:space="preserve"> atoms which was then </w:t>
      </w:r>
      <w:proofErr w:type="spellStart"/>
      <w:r w:rsidRPr="00DC2A36">
        <w:rPr>
          <w:rFonts w:cs="Times New Roman"/>
        </w:rPr>
        <w:t>diagonalized</w:t>
      </w:r>
      <w:proofErr w:type="spellEnd"/>
      <w:r w:rsidRPr="00DC2A36">
        <w:rPr>
          <w:rFonts w:cs="Times New Roman"/>
        </w:rPr>
        <w:t xml:space="preserve"> to determine eigenvector</w:t>
      </w:r>
      <w:r>
        <w:rPr>
          <w:rFonts w:cs="Times New Roman"/>
        </w:rPr>
        <w:t>s</w:t>
      </w:r>
      <w:r w:rsidRPr="00DC2A36">
        <w:rPr>
          <w:rFonts w:cs="Times New Roman"/>
        </w:rPr>
        <w:t xml:space="preserve"> and corresponding eigenvalues. The first few eigenvector</w:t>
      </w:r>
      <w:r>
        <w:rPr>
          <w:rFonts w:cs="Times New Roman"/>
        </w:rPr>
        <w:t>s</w:t>
      </w:r>
      <w:r w:rsidRPr="00DC2A36">
        <w:rPr>
          <w:rFonts w:cs="Times New Roman"/>
        </w:rPr>
        <w:t xml:space="preserve"> possess higher eigenvalues and thus contribute significantly to the concerted motion. In Figure </w:t>
      </w:r>
      <w:r>
        <w:rPr>
          <w:rFonts w:cs="Times New Roman"/>
        </w:rPr>
        <w:t>S2</w:t>
      </w:r>
      <w:r w:rsidRPr="00DC2A36">
        <w:rPr>
          <w:rFonts w:cs="Times New Roman"/>
        </w:rPr>
        <w:t xml:space="preserve">, we plotted only first 20 eigenvectors and their corresponding eigenvalues as in subsequent eigenvectors, the eigenvalues tend to zero therefore </w:t>
      </w:r>
      <w:r>
        <w:rPr>
          <w:rFonts w:cs="Times New Roman"/>
        </w:rPr>
        <w:t>contribute</w:t>
      </w:r>
      <w:r w:rsidRPr="00DC2A36">
        <w:rPr>
          <w:rFonts w:cs="Times New Roman"/>
        </w:rPr>
        <w:t xml:space="preserve"> le</w:t>
      </w:r>
      <w:r>
        <w:rPr>
          <w:rFonts w:cs="Times New Roman"/>
        </w:rPr>
        <w:t>ast</w:t>
      </w:r>
      <w:r w:rsidRPr="00DC2A36">
        <w:rPr>
          <w:rFonts w:cs="Times New Roman"/>
        </w:rPr>
        <w:t xml:space="preserve"> </w:t>
      </w:r>
      <w:r>
        <w:rPr>
          <w:rFonts w:cs="Times New Roman"/>
        </w:rPr>
        <w:t>to the overall dynamics</w:t>
      </w:r>
      <w:r w:rsidRPr="00DC2A36">
        <w:rPr>
          <w:rFonts w:cs="Times New Roman"/>
        </w:rPr>
        <w:t xml:space="preserve">. It can be observed from Figure </w:t>
      </w:r>
      <w:r>
        <w:rPr>
          <w:rFonts w:cs="Times New Roman"/>
        </w:rPr>
        <w:t>S2A</w:t>
      </w:r>
      <w:r w:rsidRPr="00DC2A36">
        <w:rPr>
          <w:rFonts w:cs="Times New Roman"/>
        </w:rPr>
        <w:t xml:space="preserve"> that highest magnitude of concerted motion manifested from the eigenvalue of first eigenvector in all the simul</w:t>
      </w:r>
      <w:r>
        <w:rPr>
          <w:rFonts w:cs="Times New Roman"/>
        </w:rPr>
        <w:t>ations are 11.1, 4.5, 4 and 2.8</w:t>
      </w:r>
      <w:r w:rsidRPr="00DC2A36">
        <w:rPr>
          <w:rFonts w:cs="Times New Roman"/>
        </w:rPr>
        <w:t xml:space="preserve"> in M-</w:t>
      </w:r>
      <w:proofErr w:type="spellStart"/>
      <w:r w:rsidRPr="00DC2A36">
        <w:rPr>
          <w:rFonts w:cs="Times New Roman"/>
        </w:rPr>
        <w:t>crystallin</w:t>
      </w:r>
      <w:proofErr w:type="spellEnd"/>
      <w:r w:rsidRPr="00DC2A36">
        <w:rPr>
          <w:rFonts w:cs="Times New Roman"/>
        </w:rPr>
        <w:t>-TM, M-</w:t>
      </w:r>
      <w:proofErr w:type="spellStart"/>
      <w:r w:rsidRPr="00DC2A36">
        <w:rPr>
          <w:rFonts w:cs="Times New Roman"/>
        </w:rPr>
        <w:t>crystallin</w:t>
      </w:r>
      <w:proofErr w:type="spellEnd"/>
      <w:r w:rsidRPr="00DC2A36">
        <w:rPr>
          <w:rFonts w:cs="Times New Roman"/>
        </w:rPr>
        <w:t>-SM, M-</w:t>
      </w:r>
      <w:proofErr w:type="spellStart"/>
      <w:r w:rsidRPr="00DC2A36">
        <w:rPr>
          <w:rFonts w:cs="Times New Roman"/>
        </w:rPr>
        <w:t>crystallin</w:t>
      </w:r>
      <w:proofErr w:type="spellEnd"/>
      <w:r w:rsidRPr="00DC2A36">
        <w:rPr>
          <w:rFonts w:cs="Times New Roman"/>
        </w:rPr>
        <w:t>-DM and M-</w:t>
      </w:r>
      <w:proofErr w:type="spellStart"/>
      <w:r w:rsidRPr="00DC2A36">
        <w:rPr>
          <w:rFonts w:cs="Times New Roman"/>
        </w:rPr>
        <w:t>crystallin</w:t>
      </w:r>
      <w:proofErr w:type="spellEnd"/>
      <w:r w:rsidRPr="00DC2A36">
        <w:rPr>
          <w:rFonts w:cs="Times New Roman"/>
        </w:rPr>
        <w:t>-WT resp</w:t>
      </w:r>
      <w:r>
        <w:rPr>
          <w:rFonts w:cs="Times New Roman"/>
        </w:rPr>
        <w:t>ectively suggesting M-</w:t>
      </w:r>
      <w:proofErr w:type="spellStart"/>
      <w:r>
        <w:rPr>
          <w:rFonts w:cs="Times New Roman"/>
        </w:rPr>
        <w:t>crystallin</w:t>
      </w:r>
      <w:proofErr w:type="spellEnd"/>
      <w:r>
        <w:rPr>
          <w:rFonts w:cs="Times New Roman"/>
        </w:rPr>
        <w:t>-TM is showing significant concerted motion.</w:t>
      </w:r>
      <w:r w:rsidRPr="00DC2A36">
        <w:rPr>
          <w:rFonts w:cs="Times New Roman"/>
        </w:rPr>
        <w:t xml:space="preserve"> The first three eigenvectors in all the simulations contribute more than 72% of overall motional dynamics. Therefore, RMSF are determined for the projected trajectory along the eigenvector 1, 2 and 3.  </w:t>
      </w:r>
    </w:p>
    <w:p w14:paraId="4BBBF54A" w14:textId="77777777" w:rsidR="00AD693B" w:rsidRDefault="00AD693B" w:rsidP="00AD693B">
      <w:pPr>
        <w:spacing w:line="360" w:lineRule="auto"/>
        <w:jc w:val="center"/>
        <w:rPr>
          <w:b/>
          <w:noProof/>
          <w:lang w:eastAsia="en-IN" w:bidi="ar-SA"/>
        </w:rPr>
      </w:pPr>
      <w:r>
        <w:rPr>
          <w:b/>
          <w:noProof/>
          <w:lang w:eastAsia="en-IN" w:bidi="ar-SA"/>
        </w:rPr>
        <w:lastRenderedPageBreak/>
        <w:drawing>
          <wp:inline distT="0" distB="0" distL="0" distR="0" wp14:anchorId="3817DC9D" wp14:editId="06775366">
            <wp:extent cx="4312605" cy="7404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CA_analysis_figu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8485" cy="7448532"/>
                    </a:xfrm>
                    <a:prstGeom prst="rect">
                      <a:avLst/>
                    </a:prstGeom>
                  </pic:spPr>
                </pic:pic>
              </a:graphicData>
            </a:graphic>
          </wp:inline>
        </w:drawing>
      </w:r>
    </w:p>
    <w:p w14:paraId="04BDEC1B" w14:textId="77777777" w:rsidR="00AD693B" w:rsidRDefault="00AD693B" w:rsidP="00AD693B">
      <w:pPr>
        <w:spacing w:line="360" w:lineRule="auto"/>
        <w:jc w:val="both"/>
        <w:rPr>
          <w:b/>
          <w:noProof/>
          <w:lang w:eastAsia="en-IN" w:bidi="ar-SA"/>
        </w:rPr>
      </w:pPr>
    </w:p>
    <w:p w14:paraId="05178195" w14:textId="77777777" w:rsidR="00AD693B" w:rsidRDefault="00AD693B" w:rsidP="00AD693B">
      <w:pPr>
        <w:spacing w:line="360" w:lineRule="auto"/>
        <w:jc w:val="both"/>
        <w:rPr>
          <w:noProof/>
          <w:lang w:eastAsia="en-IN" w:bidi="ar-SA"/>
        </w:rPr>
      </w:pPr>
      <w:r>
        <w:rPr>
          <w:b/>
          <w:noProof/>
          <w:lang w:eastAsia="en-IN" w:bidi="ar-SA"/>
        </w:rPr>
        <w:t>Figure S4.</w:t>
      </w:r>
      <w:r w:rsidRPr="00CB293A">
        <w:rPr>
          <w:noProof/>
          <w:lang w:eastAsia="en-IN" w:bidi="ar-SA"/>
        </w:rPr>
        <w:t xml:space="preserve"> </w:t>
      </w:r>
      <w:r>
        <w:rPr>
          <w:noProof/>
          <w:lang w:eastAsia="en-IN" w:bidi="ar-SA"/>
        </w:rPr>
        <w:t xml:space="preserve">Eigenvectors and eigenvalues analysis on M-crystallin wild type and mutants. (A) Eigenvector index versus eigenvalues and cumulative eigenvalues functuations. (B) Sausage plots showing concerted motion along eigenvector 1, eigenvector 2 and eigenvector 3. (C) Residue number versus RMSF along eigenvector1, 2, and 3. </w:t>
      </w:r>
    </w:p>
    <w:p w14:paraId="71D2E653" w14:textId="77777777" w:rsidR="00AD693B" w:rsidRPr="005573FA" w:rsidRDefault="00AD693B" w:rsidP="00AD693B">
      <w:pPr>
        <w:spacing w:line="480" w:lineRule="auto"/>
        <w:ind w:right="23"/>
        <w:jc w:val="both"/>
      </w:pPr>
      <w:r w:rsidRPr="00DC2A36">
        <w:rPr>
          <w:rFonts w:cs="Times New Roman"/>
        </w:rPr>
        <w:lastRenderedPageBreak/>
        <w:t>Flexibility are mostly observed in loop1</w:t>
      </w:r>
      <w:r>
        <w:rPr>
          <w:rFonts w:cs="Times New Roman"/>
        </w:rPr>
        <w:t xml:space="preserve"> of N-terminal Greek key of M-</w:t>
      </w:r>
      <w:proofErr w:type="spellStart"/>
      <w:r>
        <w:rPr>
          <w:rFonts w:cs="Times New Roman"/>
        </w:rPr>
        <w:t>crystallin</w:t>
      </w:r>
      <w:proofErr w:type="spellEnd"/>
      <w:r>
        <w:rPr>
          <w:rFonts w:cs="Times New Roman"/>
        </w:rPr>
        <w:t>-WT and M-</w:t>
      </w:r>
      <w:proofErr w:type="spellStart"/>
      <w:r>
        <w:rPr>
          <w:rFonts w:cs="Times New Roman"/>
        </w:rPr>
        <w:t>crystallin</w:t>
      </w:r>
      <w:proofErr w:type="spellEnd"/>
      <w:r>
        <w:rPr>
          <w:rFonts w:cs="Times New Roman"/>
        </w:rPr>
        <w:t>-SM</w:t>
      </w:r>
      <w:r w:rsidRPr="00DC2A36">
        <w:rPr>
          <w:rFonts w:cs="Times New Roman"/>
        </w:rPr>
        <w:t xml:space="preserve"> while in M-</w:t>
      </w:r>
      <w:proofErr w:type="spellStart"/>
      <w:r w:rsidRPr="00DC2A36">
        <w:rPr>
          <w:rFonts w:cs="Times New Roman"/>
        </w:rPr>
        <w:t>crystallin</w:t>
      </w:r>
      <w:proofErr w:type="spellEnd"/>
      <w:r w:rsidRPr="00DC2A36">
        <w:rPr>
          <w:rFonts w:cs="Times New Roman"/>
        </w:rPr>
        <w:t>-DM and M-</w:t>
      </w:r>
      <w:proofErr w:type="spellStart"/>
      <w:r w:rsidRPr="00DC2A36">
        <w:rPr>
          <w:rFonts w:cs="Times New Roman"/>
        </w:rPr>
        <w:t>crystallin</w:t>
      </w:r>
      <w:proofErr w:type="spellEnd"/>
      <w:r w:rsidRPr="00DC2A36">
        <w:rPr>
          <w:rFonts w:cs="Times New Roman"/>
        </w:rPr>
        <w:t>-T</w:t>
      </w:r>
      <w:r>
        <w:rPr>
          <w:rFonts w:cs="Times New Roman"/>
        </w:rPr>
        <w:t xml:space="preserve">M additional regions such as </w:t>
      </w:r>
      <w:r w:rsidRPr="00DC2A36">
        <w:rPr>
          <w:rFonts w:cs="Times New Roman"/>
        </w:rPr>
        <w:t xml:space="preserve">loop2 and the </w:t>
      </w:r>
      <w:r>
        <w:rPr>
          <w:rFonts w:cs="Times New Roman"/>
        </w:rPr>
        <w:t xml:space="preserve">hairpin </w:t>
      </w:r>
      <w:r w:rsidRPr="00DC2A36">
        <w:rPr>
          <w:rFonts w:cs="Times New Roman"/>
        </w:rPr>
        <w:t>loop between β</w:t>
      </w:r>
      <w:r w:rsidRPr="00DC2A36">
        <w:rPr>
          <w:rFonts w:cs="Times New Roman"/>
          <w:vertAlign w:val="subscript"/>
        </w:rPr>
        <w:t>1</w:t>
      </w:r>
      <w:r w:rsidRPr="00DC2A36">
        <w:rPr>
          <w:rFonts w:cs="Times New Roman"/>
        </w:rPr>
        <w:t xml:space="preserve"> and β</w:t>
      </w:r>
      <w:r w:rsidRPr="00DC2A36">
        <w:rPr>
          <w:rFonts w:cs="Times New Roman"/>
          <w:vertAlign w:val="subscript"/>
        </w:rPr>
        <w:t>2</w:t>
      </w:r>
      <w:r w:rsidRPr="00DC2A36">
        <w:rPr>
          <w:rFonts w:cs="Times New Roman"/>
        </w:rPr>
        <w:t>-strands</w:t>
      </w:r>
      <w:r>
        <w:rPr>
          <w:rFonts w:cs="Times New Roman"/>
        </w:rPr>
        <w:t>,</w:t>
      </w:r>
      <w:r w:rsidRPr="00DC2A36">
        <w:rPr>
          <w:rFonts w:cs="Times New Roman"/>
        </w:rPr>
        <w:t xml:space="preserve"> junction between β</w:t>
      </w:r>
      <w:r w:rsidRPr="00E33A99">
        <w:rPr>
          <w:rFonts w:cs="Times New Roman"/>
          <w:vertAlign w:val="subscript"/>
        </w:rPr>
        <w:t>4</w:t>
      </w:r>
      <w:r w:rsidRPr="00DC2A36">
        <w:rPr>
          <w:rFonts w:cs="Times New Roman"/>
        </w:rPr>
        <w:t xml:space="preserve"> and β</w:t>
      </w:r>
      <w:r w:rsidRPr="00E33A99">
        <w:rPr>
          <w:rFonts w:cs="Times New Roman"/>
          <w:vertAlign w:val="subscript"/>
        </w:rPr>
        <w:t>5</w:t>
      </w:r>
      <w:r w:rsidRPr="00DC2A36">
        <w:rPr>
          <w:rFonts w:cs="Times New Roman"/>
        </w:rPr>
        <w:t>-strands, between β</w:t>
      </w:r>
      <w:r w:rsidRPr="00E33A99">
        <w:rPr>
          <w:rFonts w:cs="Times New Roman"/>
          <w:vertAlign w:val="subscript"/>
        </w:rPr>
        <w:t>6</w:t>
      </w:r>
      <w:r w:rsidRPr="00DC2A36">
        <w:rPr>
          <w:rFonts w:cs="Times New Roman"/>
        </w:rPr>
        <w:t xml:space="preserve"> and β</w:t>
      </w:r>
      <w:r w:rsidRPr="00E33A99">
        <w:rPr>
          <w:rFonts w:cs="Times New Roman"/>
          <w:vertAlign w:val="subscript"/>
        </w:rPr>
        <w:t>7</w:t>
      </w:r>
      <w:r w:rsidRPr="00DC2A36">
        <w:rPr>
          <w:rFonts w:cs="Times New Roman"/>
        </w:rPr>
        <w:t xml:space="preserve">-strands and </w:t>
      </w:r>
      <w:r>
        <w:rPr>
          <w:rFonts w:cs="Times New Roman"/>
        </w:rPr>
        <w:t xml:space="preserve">melted </w:t>
      </w:r>
      <w:r w:rsidRPr="00DC2A36">
        <w:rPr>
          <w:rFonts w:cs="Times New Roman"/>
        </w:rPr>
        <w:t>β</w:t>
      </w:r>
      <w:r w:rsidRPr="00E33A99">
        <w:rPr>
          <w:rFonts w:cs="Times New Roman"/>
          <w:vertAlign w:val="subscript"/>
        </w:rPr>
        <w:t>7</w:t>
      </w:r>
      <w:r w:rsidRPr="00DC2A36">
        <w:rPr>
          <w:rFonts w:cs="Times New Roman"/>
        </w:rPr>
        <w:t>-strand itself</w:t>
      </w:r>
      <w:r>
        <w:rPr>
          <w:rFonts w:cs="Times New Roman"/>
        </w:rPr>
        <w:t xml:space="preserve"> show flexibility</w:t>
      </w:r>
      <w:r w:rsidRPr="00DC2A36">
        <w:rPr>
          <w:rFonts w:cs="Times New Roman"/>
        </w:rPr>
        <w:t xml:space="preserve"> </w:t>
      </w:r>
      <w:r>
        <w:rPr>
          <w:rFonts w:cs="Times New Roman"/>
        </w:rPr>
        <w:t>(</w:t>
      </w:r>
      <w:r w:rsidRPr="00DC2A36">
        <w:rPr>
          <w:rFonts w:cs="Times New Roman"/>
        </w:rPr>
        <w:t xml:space="preserve">Figure </w:t>
      </w:r>
      <w:r>
        <w:rPr>
          <w:rFonts w:cs="Times New Roman"/>
        </w:rPr>
        <w:t>S2B)</w:t>
      </w:r>
      <w:r w:rsidRPr="00DC2A36">
        <w:rPr>
          <w:rFonts w:cs="Times New Roman"/>
        </w:rPr>
        <w:t xml:space="preserve"> suggesting large concerted motion </w:t>
      </w:r>
      <w:r>
        <w:rPr>
          <w:rFonts w:cs="Times New Roman"/>
        </w:rPr>
        <w:t>in many parts of</w:t>
      </w:r>
      <w:r w:rsidRPr="00DC2A36">
        <w:rPr>
          <w:rFonts w:cs="Times New Roman"/>
        </w:rPr>
        <w:t xml:space="preserve"> M-</w:t>
      </w:r>
      <w:proofErr w:type="spellStart"/>
      <w:r w:rsidRPr="00DC2A36">
        <w:rPr>
          <w:rFonts w:cs="Times New Roman"/>
        </w:rPr>
        <w:t>cr</w:t>
      </w:r>
      <w:r>
        <w:rPr>
          <w:rFonts w:cs="Times New Roman"/>
        </w:rPr>
        <w:t>ystallin</w:t>
      </w:r>
      <w:proofErr w:type="spellEnd"/>
      <w:r>
        <w:rPr>
          <w:rFonts w:cs="Times New Roman"/>
        </w:rPr>
        <w:t>-DM and M-</w:t>
      </w:r>
      <w:proofErr w:type="spellStart"/>
      <w:r>
        <w:rPr>
          <w:rFonts w:cs="Times New Roman"/>
        </w:rPr>
        <w:t>crystallin</w:t>
      </w:r>
      <w:proofErr w:type="spellEnd"/>
      <w:r>
        <w:rPr>
          <w:rFonts w:cs="Times New Roman"/>
        </w:rPr>
        <w:t>-TM which is more pronounce for the N-terminal Greek key.</w:t>
      </w:r>
    </w:p>
    <w:p w14:paraId="42DAFD02" w14:textId="77777777" w:rsidR="00AD693B" w:rsidRDefault="00AD693B" w:rsidP="00AD693B"/>
    <w:p w14:paraId="6628FD22" w14:textId="77777777" w:rsidR="00AD693B" w:rsidRDefault="00AD693B" w:rsidP="00AD693B"/>
    <w:p w14:paraId="4D83DF29" w14:textId="77777777" w:rsidR="00AD693B" w:rsidRPr="00DC2A36" w:rsidRDefault="00AD693B" w:rsidP="00AD693B">
      <w:pPr>
        <w:spacing w:line="480" w:lineRule="auto"/>
        <w:jc w:val="both"/>
        <w:rPr>
          <w:b/>
        </w:rPr>
      </w:pPr>
      <w:r w:rsidRPr="00DC2A36">
        <w:rPr>
          <w:b/>
        </w:rPr>
        <w:t>Relatively increased spread of C</w:t>
      </w:r>
      <w:r w:rsidRPr="00DC2A36">
        <w:rPr>
          <w:rFonts w:ascii="Symbol" w:hAnsi="Symbol"/>
          <w:b/>
          <w:vertAlign w:val="superscript"/>
        </w:rPr>
        <w:t></w:t>
      </w:r>
      <w:r w:rsidRPr="00DC2A36">
        <w:rPr>
          <w:b/>
        </w:rPr>
        <w:t xml:space="preserve"> RMSD is observed for the mutants</w:t>
      </w:r>
    </w:p>
    <w:p w14:paraId="5715119E" w14:textId="77777777" w:rsidR="00AD693B" w:rsidRPr="00DC2A36" w:rsidRDefault="00AD693B" w:rsidP="00AD693B">
      <w:pPr>
        <w:spacing w:line="480" w:lineRule="auto"/>
        <w:jc w:val="both"/>
        <w:rPr>
          <w:rFonts w:cs="Times New Roman"/>
        </w:rPr>
      </w:pPr>
      <w:r w:rsidRPr="00DC2A36">
        <w:t>The distribution of C</w:t>
      </w:r>
      <w:r w:rsidRPr="00DC2A36">
        <w:rPr>
          <w:rFonts w:ascii="Symbol" w:hAnsi="Symbol"/>
          <w:vertAlign w:val="superscript"/>
        </w:rPr>
        <w:t></w:t>
      </w:r>
      <w:r w:rsidRPr="00DC2A36">
        <w:t xml:space="preserve"> RMSD with respect to the crystal structure of M-</w:t>
      </w:r>
      <w:proofErr w:type="spellStart"/>
      <w:r w:rsidRPr="00DC2A36">
        <w:t>crystallin</w:t>
      </w:r>
      <w:proofErr w:type="spellEnd"/>
      <w:r w:rsidRPr="00DC2A36">
        <w:t xml:space="preserve"> in wild type simulation is less than 5 </w:t>
      </w:r>
      <w:r w:rsidRPr="00DC2A36">
        <w:rPr>
          <w:rFonts w:cs="Times New Roman"/>
        </w:rPr>
        <w:t>Å</w:t>
      </w:r>
      <w:r w:rsidRPr="00DC2A36">
        <w:t xml:space="preserve"> and has only one peak </w:t>
      </w:r>
      <w:r w:rsidRPr="00DC2A36">
        <w:rPr>
          <w:rFonts w:cs="Times New Roman"/>
        </w:rPr>
        <w:t xml:space="preserve">at </w:t>
      </w:r>
      <w:r w:rsidRPr="00DC2A36">
        <w:t>2.2</w:t>
      </w:r>
      <w:r w:rsidRPr="00DC2A36">
        <w:rPr>
          <w:rFonts w:cs="Times New Roman"/>
        </w:rPr>
        <w:t xml:space="preserve"> Å suggesting sampling of homogeneou</w:t>
      </w:r>
      <w:r>
        <w:rPr>
          <w:rFonts w:cs="Times New Roman"/>
        </w:rPr>
        <w:t>s conformational forms (Figure S3</w:t>
      </w:r>
      <w:r w:rsidRPr="00DC2A36">
        <w:rPr>
          <w:rFonts w:cs="Times New Roman"/>
        </w:rPr>
        <w:t xml:space="preserve">). </w:t>
      </w:r>
      <w:r w:rsidRPr="00DC2A36">
        <w:t>Similarly, in M-</w:t>
      </w:r>
      <w:proofErr w:type="spellStart"/>
      <w:r w:rsidRPr="00DC2A36">
        <w:t>crystallin</w:t>
      </w:r>
      <w:proofErr w:type="spellEnd"/>
      <w:r w:rsidRPr="00DC2A36">
        <w:t>-SM mutant, the spread of C</w:t>
      </w:r>
      <w:r w:rsidRPr="00DC2A36">
        <w:rPr>
          <w:rFonts w:ascii="Symbol" w:hAnsi="Symbol"/>
          <w:vertAlign w:val="superscript"/>
        </w:rPr>
        <w:t></w:t>
      </w:r>
      <w:r w:rsidRPr="00DC2A36">
        <w:t xml:space="preserve"> RMSD is less than 7</w:t>
      </w:r>
      <w:r w:rsidRPr="00DC2A36">
        <w:rPr>
          <w:rFonts w:cs="Times New Roman"/>
        </w:rPr>
        <w:t xml:space="preserve"> Å</w:t>
      </w:r>
      <w:r w:rsidRPr="00DC2A36">
        <w:t xml:space="preserve"> and it shows two peaks, a major one at 2.5 </w:t>
      </w:r>
      <w:r w:rsidRPr="00DC2A36">
        <w:rPr>
          <w:rFonts w:cs="Times New Roman"/>
        </w:rPr>
        <w:t>Å</w:t>
      </w:r>
      <w:r w:rsidRPr="00DC2A36">
        <w:t xml:space="preserve"> and a minor one at 6 </w:t>
      </w:r>
      <w:r w:rsidRPr="00DC2A36">
        <w:rPr>
          <w:rFonts w:cs="Times New Roman"/>
        </w:rPr>
        <w:t>Å suggesting  distribution in M-</w:t>
      </w:r>
      <w:proofErr w:type="spellStart"/>
      <w:r w:rsidRPr="00DC2A36">
        <w:rPr>
          <w:rFonts w:cs="Times New Roman"/>
        </w:rPr>
        <w:t>crystallin</w:t>
      </w:r>
      <w:proofErr w:type="spellEnd"/>
      <w:r w:rsidRPr="00DC2A36">
        <w:rPr>
          <w:rFonts w:cs="Times New Roman"/>
        </w:rPr>
        <w:t>-SM is broader than M-</w:t>
      </w:r>
      <w:proofErr w:type="spellStart"/>
      <w:r w:rsidRPr="00DC2A36">
        <w:rPr>
          <w:rFonts w:cs="Times New Roman"/>
        </w:rPr>
        <w:t>crystallin</w:t>
      </w:r>
      <w:proofErr w:type="spellEnd"/>
      <w:r w:rsidRPr="00DC2A36">
        <w:rPr>
          <w:rFonts w:cs="Times New Roman"/>
        </w:rPr>
        <w:t>-WT. On the other hand M-</w:t>
      </w:r>
      <w:proofErr w:type="spellStart"/>
      <w:r w:rsidRPr="00DC2A36">
        <w:rPr>
          <w:rFonts w:cs="Times New Roman"/>
        </w:rPr>
        <w:t>crystallin</w:t>
      </w:r>
      <w:proofErr w:type="spellEnd"/>
      <w:r w:rsidRPr="00DC2A36">
        <w:rPr>
          <w:rFonts w:cs="Times New Roman"/>
        </w:rPr>
        <w:t>-DM shows relatively larger spread of about 12.5 Å which is much higher than M-</w:t>
      </w:r>
      <w:proofErr w:type="spellStart"/>
      <w:r w:rsidRPr="00DC2A36">
        <w:rPr>
          <w:rFonts w:cs="Times New Roman"/>
        </w:rPr>
        <w:t>crystallin</w:t>
      </w:r>
      <w:proofErr w:type="spellEnd"/>
      <w:r w:rsidRPr="00DC2A36">
        <w:rPr>
          <w:rFonts w:cs="Times New Roman"/>
        </w:rPr>
        <w:t>-WT and M-</w:t>
      </w:r>
      <w:proofErr w:type="spellStart"/>
      <w:r w:rsidRPr="00DC2A36">
        <w:rPr>
          <w:rFonts w:cs="Times New Roman"/>
        </w:rPr>
        <w:t>crystallin</w:t>
      </w:r>
      <w:proofErr w:type="spellEnd"/>
      <w:r w:rsidRPr="00DC2A36">
        <w:rPr>
          <w:rFonts w:cs="Times New Roman"/>
        </w:rPr>
        <w:t xml:space="preserve">-SM. The </w:t>
      </w:r>
      <w:r w:rsidRPr="00DC2A36">
        <w:t>C</w:t>
      </w:r>
      <w:r w:rsidRPr="00DC2A36">
        <w:rPr>
          <w:rFonts w:ascii="Symbol" w:hAnsi="Symbol"/>
          <w:vertAlign w:val="superscript"/>
        </w:rPr>
        <w:t></w:t>
      </w:r>
      <w:r w:rsidRPr="00DC2A36">
        <w:t xml:space="preserve"> RMSD</w:t>
      </w:r>
      <w:r w:rsidRPr="00DC2A36">
        <w:rPr>
          <w:rFonts w:cs="Times New Roman"/>
        </w:rPr>
        <w:t xml:space="preserve"> distribution shows a major peak at 2.5 Å and three minor peaks at 5, 10 and 12.5 Å suggesting sampling of </w:t>
      </w:r>
      <w:r>
        <w:rPr>
          <w:rFonts w:cs="Times New Roman"/>
        </w:rPr>
        <w:t>heterogeneous conformations having</w:t>
      </w:r>
      <w:r w:rsidRPr="00DC2A36">
        <w:rPr>
          <w:rFonts w:cs="Times New Roman"/>
        </w:rPr>
        <w:t xml:space="preserve"> a major native-like distribution and minor non-native distributions. In M-</w:t>
      </w:r>
      <w:proofErr w:type="spellStart"/>
      <w:r w:rsidRPr="00DC2A36">
        <w:rPr>
          <w:rFonts w:cs="Times New Roman"/>
        </w:rPr>
        <w:t>crystallin</w:t>
      </w:r>
      <w:proofErr w:type="spellEnd"/>
      <w:r w:rsidRPr="00DC2A36">
        <w:rPr>
          <w:rFonts w:cs="Times New Roman"/>
        </w:rPr>
        <w:t xml:space="preserve">-TM, a large variation in the </w:t>
      </w:r>
      <w:r w:rsidRPr="00DC2A36">
        <w:t>C</w:t>
      </w:r>
      <w:r w:rsidRPr="00DC2A36">
        <w:rPr>
          <w:rFonts w:ascii="Symbol" w:hAnsi="Symbol"/>
          <w:vertAlign w:val="superscript"/>
        </w:rPr>
        <w:t></w:t>
      </w:r>
      <w:r w:rsidRPr="00DC2A36">
        <w:rPr>
          <w:rFonts w:cs="Times New Roman"/>
        </w:rPr>
        <w:t xml:space="preserve"> RMSD is seen which spreads up to 14 Å. The distribution shows one major peak at 3.5 Å and two minor peaks at 5.5 and 13 Å suggesting sampling of both native-like and non-nativ</w:t>
      </w:r>
      <w:r>
        <w:rPr>
          <w:rFonts w:cs="Times New Roman"/>
        </w:rPr>
        <w:t>e conformational forms (Figure S3</w:t>
      </w:r>
      <w:r w:rsidRPr="00DC2A36">
        <w:rPr>
          <w:rFonts w:cs="Times New Roman"/>
        </w:rPr>
        <w:t xml:space="preserve">). Overall, RMSD distributions suggest that all the three </w:t>
      </w:r>
      <w:proofErr w:type="gramStart"/>
      <w:r w:rsidRPr="00DC2A36">
        <w:rPr>
          <w:rFonts w:cs="Times New Roman"/>
        </w:rPr>
        <w:t>mutants</w:t>
      </w:r>
      <w:proofErr w:type="gramEnd"/>
      <w:r w:rsidRPr="00DC2A36">
        <w:rPr>
          <w:rFonts w:cs="Times New Roman"/>
        </w:rPr>
        <w:t xml:space="preserve"> sample heterogeneous mixture of native-like and non-native conformations in contrast to M-</w:t>
      </w:r>
      <w:proofErr w:type="spellStart"/>
      <w:r w:rsidRPr="00DC2A36">
        <w:rPr>
          <w:rFonts w:cs="Times New Roman"/>
        </w:rPr>
        <w:t>crystallin</w:t>
      </w:r>
      <w:proofErr w:type="spellEnd"/>
      <w:r w:rsidRPr="00DC2A36">
        <w:rPr>
          <w:rFonts w:cs="Times New Roman"/>
        </w:rPr>
        <w:t>-WT which samples only homogeneous conformation.</w:t>
      </w:r>
    </w:p>
    <w:p w14:paraId="5E51BF8D" w14:textId="77777777" w:rsidR="00AD693B" w:rsidRDefault="00AD693B" w:rsidP="00AD693B"/>
    <w:p w14:paraId="012E664F" w14:textId="77777777" w:rsidR="00AD693B" w:rsidRDefault="00AD693B" w:rsidP="00AD693B"/>
    <w:p w14:paraId="6C178F42" w14:textId="77777777" w:rsidR="00AD693B" w:rsidRDefault="00AD693B" w:rsidP="00AD693B">
      <w:pPr>
        <w:ind w:right="521"/>
        <w:contextualSpacing/>
        <w:jc w:val="both"/>
        <w:rPr>
          <w:sz w:val="22"/>
        </w:rPr>
      </w:pPr>
      <w:r>
        <w:rPr>
          <w:noProof/>
          <w:sz w:val="22"/>
          <w:lang w:eastAsia="en-IN" w:bidi="ar-SA"/>
        </w:rPr>
        <w:lastRenderedPageBreak/>
        <w:drawing>
          <wp:anchor distT="0" distB="0" distL="114300" distR="114300" simplePos="0" relativeHeight="251659264" behindDoc="0" locked="0" layoutInCell="1" allowOverlap="1" wp14:anchorId="2AC713CC" wp14:editId="324F453D">
            <wp:simplePos x="914400" y="914400"/>
            <wp:positionH relativeFrom="column">
              <wp:align>left</wp:align>
            </wp:positionH>
            <wp:positionV relativeFrom="paragraph">
              <wp:align>top</wp:align>
            </wp:positionV>
            <wp:extent cx="5080000" cy="4064635"/>
            <wp:effectExtent l="0" t="0" r="635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2.png"/>
                    <pic:cNvPicPr/>
                  </pic:nvPicPr>
                  <pic:blipFill>
                    <a:blip r:embed="rId12">
                      <a:extLst>
                        <a:ext uri="{28A0092B-C50C-407E-A947-70E740481C1C}">
                          <a14:useLocalDpi xmlns:a14="http://schemas.microsoft.com/office/drawing/2010/main" val="0"/>
                        </a:ext>
                      </a:extLst>
                    </a:blip>
                    <a:stretch>
                      <a:fillRect/>
                    </a:stretch>
                  </pic:blipFill>
                  <pic:spPr>
                    <a:xfrm>
                      <a:off x="0" y="0"/>
                      <a:ext cx="5104099" cy="4083956"/>
                    </a:xfrm>
                    <a:prstGeom prst="rect">
                      <a:avLst/>
                    </a:prstGeom>
                  </pic:spPr>
                </pic:pic>
              </a:graphicData>
            </a:graphic>
            <wp14:sizeRelH relativeFrom="margin">
              <wp14:pctWidth>0</wp14:pctWidth>
            </wp14:sizeRelH>
            <wp14:sizeRelV relativeFrom="margin">
              <wp14:pctHeight>0</wp14:pctHeight>
            </wp14:sizeRelV>
          </wp:anchor>
        </w:drawing>
      </w:r>
      <w:r>
        <w:rPr>
          <w:sz w:val="22"/>
        </w:rPr>
        <w:br w:type="textWrapping" w:clear="all"/>
      </w:r>
    </w:p>
    <w:p w14:paraId="5EDFB769" w14:textId="77777777" w:rsidR="00AD693B" w:rsidRPr="00404AAA" w:rsidRDefault="00AD693B" w:rsidP="00AD693B">
      <w:pPr>
        <w:ind w:right="521"/>
        <w:contextualSpacing/>
        <w:jc w:val="both"/>
        <w:rPr>
          <w:sz w:val="22"/>
        </w:rPr>
      </w:pPr>
    </w:p>
    <w:p w14:paraId="478C13D5" w14:textId="77777777" w:rsidR="00AD693B" w:rsidRDefault="00AD693B" w:rsidP="00AD693B">
      <w:pPr>
        <w:ind w:right="521"/>
        <w:contextualSpacing/>
        <w:jc w:val="both"/>
        <w:rPr>
          <w:noProof/>
          <w:lang w:eastAsia="en-IN" w:bidi="ar-SA"/>
        </w:rPr>
      </w:pPr>
      <w:r>
        <w:rPr>
          <w:b/>
          <w:sz w:val="22"/>
        </w:rPr>
        <w:t xml:space="preserve">Figure S5. </w:t>
      </w:r>
      <w:r>
        <w:rPr>
          <w:sz w:val="22"/>
        </w:rPr>
        <w:t>(A</w:t>
      </w:r>
      <w:r w:rsidRPr="002B0A25">
        <w:rPr>
          <w:sz w:val="22"/>
        </w:rPr>
        <w:t xml:space="preserve">) </w:t>
      </w:r>
      <w:r>
        <w:rPr>
          <w:sz w:val="22"/>
        </w:rPr>
        <w:t>Root mean square deviation of M-</w:t>
      </w:r>
      <w:proofErr w:type="spellStart"/>
      <w:r>
        <w:rPr>
          <w:sz w:val="22"/>
        </w:rPr>
        <w:t>crystallin</w:t>
      </w:r>
      <w:proofErr w:type="spellEnd"/>
      <w:r>
        <w:rPr>
          <w:sz w:val="22"/>
        </w:rPr>
        <w:t>-WT, M-</w:t>
      </w:r>
      <w:proofErr w:type="spellStart"/>
      <w:r>
        <w:rPr>
          <w:sz w:val="22"/>
        </w:rPr>
        <w:t>crystallin</w:t>
      </w:r>
      <w:proofErr w:type="spellEnd"/>
      <w:r>
        <w:rPr>
          <w:sz w:val="22"/>
        </w:rPr>
        <w:t>-SM, M-</w:t>
      </w:r>
      <w:proofErr w:type="spellStart"/>
      <w:r>
        <w:rPr>
          <w:sz w:val="22"/>
        </w:rPr>
        <w:t>crystallin</w:t>
      </w:r>
      <w:proofErr w:type="spellEnd"/>
      <w:r>
        <w:rPr>
          <w:sz w:val="22"/>
        </w:rPr>
        <w:t>-DM and M-</w:t>
      </w:r>
      <w:proofErr w:type="spellStart"/>
      <w:r>
        <w:rPr>
          <w:sz w:val="22"/>
        </w:rPr>
        <w:t>crystallin</w:t>
      </w:r>
      <w:proofErr w:type="spellEnd"/>
      <w:r>
        <w:rPr>
          <w:sz w:val="22"/>
        </w:rPr>
        <w:t xml:space="preserve">-TM as a function of time. </w:t>
      </w:r>
    </w:p>
    <w:p w14:paraId="63E1A04D" w14:textId="77777777" w:rsidR="00AD693B" w:rsidRDefault="00AD693B" w:rsidP="00AD693B"/>
    <w:p w14:paraId="61CFA694" w14:textId="77777777" w:rsidR="00AD693B" w:rsidRDefault="00AD693B" w:rsidP="00AD693B"/>
    <w:p w14:paraId="76365839" w14:textId="77777777" w:rsidR="00AD693B" w:rsidRDefault="00AD693B" w:rsidP="00AD693B"/>
    <w:p w14:paraId="1DE38875" w14:textId="77777777" w:rsidR="00AD693B" w:rsidRPr="00DC2A36" w:rsidRDefault="00AD693B" w:rsidP="00AD693B">
      <w:pPr>
        <w:spacing w:line="480" w:lineRule="auto"/>
        <w:ind w:right="22"/>
        <w:jc w:val="both"/>
        <w:rPr>
          <w:rFonts w:cs="Times New Roman"/>
          <w:b/>
        </w:rPr>
      </w:pPr>
      <w:r w:rsidRPr="00DC2A36">
        <w:rPr>
          <w:rFonts w:cs="Times New Roman"/>
          <w:b/>
        </w:rPr>
        <w:t>More distinct minima observed on the free energy landscape of M-</w:t>
      </w:r>
      <w:proofErr w:type="spellStart"/>
      <w:r w:rsidRPr="00DC2A36">
        <w:rPr>
          <w:rFonts w:cs="Times New Roman"/>
          <w:b/>
        </w:rPr>
        <w:t>crystallin</w:t>
      </w:r>
      <w:proofErr w:type="spellEnd"/>
      <w:r w:rsidRPr="00DC2A36">
        <w:rPr>
          <w:rFonts w:cs="Times New Roman"/>
          <w:b/>
        </w:rPr>
        <w:t xml:space="preserve"> mutants</w:t>
      </w:r>
    </w:p>
    <w:p w14:paraId="3CF6ACD2" w14:textId="77777777" w:rsidR="00AD693B" w:rsidRDefault="00AD693B" w:rsidP="00AD693B">
      <w:pPr>
        <w:spacing w:line="480" w:lineRule="auto"/>
        <w:ind w:right="22"/>
        <w:jc w:val="both"/>
        <w:rPr>
          <w:rFonts w:cs="Times New Roman"/>
        </w:rPr>
      </w:pPr>
      <w:r w:rsidRPr="00DC2A36">
        <w:rPr>
          <w:rFonts w:cs="Times New Roman"/>
        </w:rPr>
        <w:t>Free energy landscape</w:t>
      </w:r>
      <w:r>
        <w:rPr>
          <w:rFonts w:cs="Times New Roman"/>
        </w:rPr>
        <w:t>s are</w:t>
      </w:r>
      <w:r w:rsidRPr="00DC2A36">
        <w:rPr>
          <w:rFonts w:cs="Times New Roman"/>
        </w:rPr>
        <w:t xml:space="preserve"> prepared</w:t>
      </w:r>
      <w:r>
        <w:rPr>
          <w:rFonts w:cs="Times New Roman"/>
        </w:rPr>
        <w:t xml:space="preserve"> </w:t>
      </w:r>
      <w:r w:rsidRPr="00DC2A36">
        <w:rPr>
          <w:rFonts w:cs="Times New Roman"/>
        </w:rPr>
        <w:t>for all REMD simulations</w:t>
      </w:r>
      <w:r>
        <w:rPr>
          <w:rFonts w:cs="Times New Roman"/>
        </w:rPr>
        <w:t xml:space="preserve"> by</w:t>
      </w:r>
      <w:r w:rsidRPr="00DC2A36">
        <w:rPr>
          <w:rFonts w:cs="Times New Roman"/>
        </w:rPr>
        <w:t xml:space="preserve"> taking backbone radius of gyration (</w:t>
      </w:r>
      <w:proofErr w:type="spellStart"/>
      <w:r w:rsidRPr="00DC2A36">
        <w:rPr>
          <w:rFonts w:cs="Times New Roman"/>
        </w:rPr>
        <w:t>Rg</w:t>
      </w:r>
      <w:proofErr w:type="spellEnd"/>
      <w:r w:rsidRPr="00DC2A36">
        <w:rPr>
          <w:rFonts w:cs="Times New Roman"/>
        </w:rPr>
        <w:t>) and C</w:t>
      </w:r>
      <w:r w:rsidRPr="00DC2A36">
        <w:rPr>
          <w:rFonts w:cs="Times New Roman"/>
          <w:vertAlign w:val="superscript"/>
        </w:rPr>
        <w:t>α</w:t>
      </w:r>
      <w:r w:rsidRPr="00DC2A36">
        <w:rPr>
          <w:rFonts w:cs="Times New Roman"/>
        </w:rPr>
        <w:t xml:space="preserve"> RMSD as the conformational coordinates. In M-</w:t>
      </w:r>
      <w:proofErr w:type="spellStart"/>
      <w:r w:rsidRPr="00DC2A36">
        <w:rPr>
          <w:rFonts w:cs="Times New Roman"/>
        </w:rPr>
        <w:t>crystallin</w:t>
      </w:r>
      <w:proofErr w:type="spellEnd"/>
      <w:r w:rsidRPr="00DC2A36">
        <w:rPr>
          <w:rFonts w:cs="Times New Roman"/>
        </w:rPr>
        <w:t xml:space="preserve">-WT, there are two closely spaced minima having almost similar </w:t>
      </w:r>
      <w:proofErr w:type="spellStart"/>
      <w:r w:rsidRPr="00DC2A36">
        <w:rPr>
          <w:rFonts w:cs="Times New Roman"/>
        </w:rPr>
        <w:t>Rg</w:t>
      </w:r>
      <w:proofErr w:type="spellEnd"/>
      <w:r w:rsidRPr="00DC2A36">
        <w:rPr>
          <w:rFonts w:cs="Times New Roman"/>
        </w:rPr>
        <w:t xml:space="preserve">. However, they differ in their RMSD values with one </w:t>
      </w:r>
      <w:r>
        <w:rPr>
          <w:rFonts w:cs="Times New Roman"/>
        </w:rPr>
        <w:t>having</w:t>
      </w:r>
      <w:r w:rsidRPr="00DC2A36">
        <w:rPr>
          <w:rFonts w:cs="Times New Roman"/>
        </w:rPr>
        <w:t xml:space="preserve"> 2.3 Å </w:t>
      </w:r>
      <w:r>
        <w:rPr>
          <w:rFonts w:cs="Times New Roman"/>
        </w:rPr>
        <w:t xml:space="preserve">corresponding to </w:t>
      </w:r>
      <w:r w:rsidRPr="00DC2A36">
        <w:rPr>
          <w:rFonts w:cs="Times New Roman"/>
        </w:rPr>
        <w:t xml:space="preserve">lowest free energy </w:t>
      </w:r>
      <w:r>
        <w:rPr>
          <w:rFonts w:cs="Times New Roman"/>
        </w:rPr>
        <w:t xml:space="preserve">minima </w:t>
      </w:r>
      <w:r w:rsidRPr="00DC2A36">
        <w:rPr>
          <w:rFonts w:cs="Times New Roman"/>
        </w:rPr>
        <w:t>while the other one having</w:t>
      </w:r>
      <w:r>
        <w:rPr>
          <w:rFonts w:cs="Times New Roman"/>
        </w:rPr>
        <w:t xml:space="preserve"> </w:t>
      </w:r>
      <w:r w:rsidRPr="00DC2A36">
        <w:rPr>
          <w:rFonts w:cs="Times New Roman"/>
        </w:rPr>
        <w:t>4 Å</w:t>
      </w:r>
      <w:r>
        <w:rPr>
          <w:rFonts w:cs="Times New Roman"/>
        </w:rPr>
        <w:t xml:space="preserve"> is</w:t>
      </w:r>
      <w:r w:rsidRPr="00DC2A36">
        <w:rPr>
          <w:rFonts w:cs="Times New Roman"/>
        </w:rPr>
        <w:t xml:space="preserve"> relatively higher</w:t>
      </w:r>
      <w:r>
        <w:rPr>
          <w:rFonts w:cs="Times New Roman"/>
        </w:rPr>
        <w:t xml:space="preserve"> in</w:t>
      </w:r>
      <w:r w:rsidRPr="00DC2A36">
        <w:rPr>
          <w:rFonts w:cs="Times New Roman"/>
        </w:rPr>
        <w:t xml:space="preserve"> free energy</w:t>
      </w:r>
      <w:r>
        <w:rPr>
          <w:rFonts w:cs="Times New Roman"/>
        </w:rPr>
        <w:t xml:space="preserve"> (Figure S4</w:t>
      </w:r>
      <w:r w:rsidRPr="00DC2A36">
        <w:rPr>
          <w:rFonts w:cs="Times New Roman"/>
        </w:rPr>
        <w:t>)</w:t>
      </w:r>
      <w:r>
        <w:rPr>
          <w:rFonts w:cs="Times New Roman"/>
        </w:rPr>
        <w:t>.</w:t>
      </w:r>
      <w:r w:rsidRPr="00DC2A36">
        <w:rPr>
          <w:rFonts w:cs="Times New Roman"/>
        </w:rPr>
        <w:t xml:space="preserve"> The centroid structures corresponding to these minima are structurally similar except the loop regions which differ suggesting M-</w:t>
      </w:r>
      <w:proofErr w:type="spellStart"/>
      <w:r w:rsidRPr="00DC2A36">
        <w:rPr>
          <w:rFonts w:cs="Times New Roman"/>
        </w:rPr>
        <w:t>crystallin</w:t>
      </w:r>
      <w:proofErr w:type="spellEnd"/>
      <w:r w:rsidRPr="00DC2A36">
        <w:rPr>
          <w:rFonts w:cs="Times New Roman"/>
        </w:rPr>
        <w:t>-WT</w:t>
      </w:r>
      <w:r w:rsidRPr="00DC2A36" w:rsidDel="00E312DD">
        <w:rPr>
          <w:rFonts w:cs="Times New Roman"/>
        </w:rPr>
        <w:t xml:space="preserve"> </w:t>
      </w:r>
      <w:r w:rsidRPr="00DC2A36">
        <w:rPr>
          <w:rFonts w:cs="Times New Roman"/>
        </w:rPr>
        <w:t>samples similar structures and have intact βγ-</w:t>
      </w:r>
      <w:proofErr w:type="spellStart"/>
      <w:r w:rsidRPr="00DC2A36">
        <w:rPr>
          <w:rFonts w:cs="Times New Roman"/>
        </w:rPr>
        <w:t>crystallin</w:t>
      </w:r>
      <w:proofErr w:type="spellEnd"/>
      <w:r w:rsidRPr="00DC2A36">
        <w:rPr>
          <w:rFonts w:cs="Times New Roman"/>
        </w:rPr>
        <w:t xml:space="preserve"> fold. In M-</w:t>
      </w:r>
      <w:proofErr w:type="spellStart"/>
      <w:r w:rsidRPr="00DC2A36">
        <w:rPr>
          <w:rFonts w:cs="Times New Roman"/>
        </w:rPr>
        <w:t>crystallin</w:t>
      </w:r>
      <w:proofErr w:type="spellEnd"/>
      <w:r w:rsidRPr="00DC2A36">
        <w:rPr>
          <w:rFonts w:cs="Times New Roman"/>
        </w:rPr>
        <w:t xml:space="preserve">-SM, three minima are observed. The deepest minimum, M1, has 3 Å of RMSD and 11.4 Å of </w:t>
      </w:r>
      <w:proofErr w:type="spellStart"/>
      <w:r w:rsidRPr="00DC2A36">
        <w:rPr>
          <w:rFonts w:cs="Times New Roman"/>
        </w:rPr>
        <w:t>Rg</w:t>
      </w:r>
      <w:proofErr w:type="spellEnd"/>
      <w:r w:rsidRPr="00DC2A36">
        <w:rPr>
          <w:rFonts w:cs="Times New Roman"/>
        </w:rPr>
        <w:t xml:space="preserve">, second minimum, M2, has 4.2 Å of RMSD and has similar </w:t>
      </w:r>
      <w:proofErr w:type="spellStart"/>
      <w:r w:rsidRPr="00DC2A36">
        <w:rPr>
          <w:rFonts w:cs="Times New Roman"/>
        </w:rPr>
        <w:t>Rg</w:t>
      </w:r>
      <w:proofErr w:type="spellEnd"/>
      <w:r w:rsidRPr="00DC2A36">
        <w:rPr>
          <w:rFonts w:cs="Times New Roman"/>
        </w:rPr>
        <w:t xml:space="preserve"> as that of M1 </w:t>
      </w:r>
      <w:r w:rsidRPr="00DC2A36">
        <w:rPr>
          <w:rFonts w:cs="Times New Roman"/>
        </w:rPr>
        <w:lastRenderedPageBreak/>
        <w:t xml:space="preserve">and the third minimum, M3, has 6 Å of RMSD and 12.3 Å of </w:t>
      </w:r>
      <w:proofErr w:type="spellStart"/>
      <w:r w:rsidRPr="00DC2A36">
        <w:rPr>
          <w:rFonts w:cs="Times New Roman"/>
        </w:rPr>
        <w:t>Rg</w:t>
      </w:r>
      <w:proofErr w:type="spellEnd"/>
      <w:r w:rsidRPr="00DC2A36">
        <w:rPr>
          <w:rFonts w:cs="Times New Roman"/>
        </w:rPr>
        <w:t xml:space="preserve"> (Figure </w:t>
      </w:r>
      <w:r>
        <w:rPr>
          <w:rFonts w:cs="Times New Roman"/>
        </w:rPr>
        <w:t>S4</w:t>
      </w:r>
      <w:r w:rsidRPr="00DC2A36">
        <w:rPr>
          <w:rFonts w:cs="Times New Roman"/>
        </w:rPr>
        <w:t>). The minima M1 and M2 of M-</w:t>
      </w:r>
      <w:proofErr w:type="spellStart"/>
      <w:r w:rsidRPr="00DC2A36">
        <w:rPr>
          <w:rFonts w:cs="Times New Roman"/>
        </w:rPr>
        <w:t>crystallin</w:t>
      </w:r>
      <w:proofErr w:type="spellEnd"/>
      <w:r w:rsidRPr="00DC2A36">
        <w:rPr>
          <w:rFonts w:cs="Times New Roman"/>
        </w:rPr>
        <w:t>-SM are akin to M1 and M2 of M-</w:t>
      </w:r>
      <w:proofErr w:type="spellStart"/>
      <w:r w:rsidRPr="00DC2A36">
        <w:rPr>
          <w:rFonts w:cs="Times New Roman"/>
        </w:rPr>
        <w:t>crystallin</w:t>
      </w:r>
      <w:proofErr w:type="spellEnd"/>
      <w:r w:rsidRPr="00DC2A36">
        <w:rPr>
          <w:rFonts w:cs="Times New Roman"/>
        </w:rPr>
        <w:t xml:space="preserve">-WT. However, M3 differs largely in structure from both M1 and M2. The structure in M3 has partly unwound core and largely perturbed loops (Figure </w:t>
      </w:r>
      <w:r>
        <w:rPr>
          <w:rFonts w:cs="Times New Roman"/>
        </w:rPr>
        <w:t>S4</w:t>
      </w:r>
      <w:r w:rsidRPr="00DC2A36">
        <w:rPr>
          <w:rFonts w:cs="Times New Roman"/>
        </w:rPr>
        <w:t>). The free energy landscape of M-</w:t>
      </w:r>
      <w:proofErr w:type="spellStart"/>
      <w:r w:rsidRPr="00DC2A36">
        <w:rPr>
          <w:rFonts w:cs="Times New Roman"/>
        </w:rPr>
        <w:t>crystallin</w:t>
      </w:r>
      <w:proofErr w:type="spellEnd"/>
      <w:r w:rsidRPr="00DC2A36">
        <w:rPr>
          <w:rFonts w:cs="Times New Roman"/>
        </w:rPr>
        <w:t xml:space="preserve">-DM, shows five minima. The deepest minimum M1 has 2.2 Å of RMSD and 11.2 Å of </w:t>
      </w:r>
      <w:proofErr w:type="spellStart"/>
      <w:r w:rsidRPr="00DC2A36">
        <w:rPr>
          <w:rFonts w:cs="Times New Roman"/>
        </w:rPr>
        <w:t>Rg</w:t>
      </w:r>
      <w:proofErr w:type="spellEnd"/>
      <w:r w:rsidRPr="00DC2A36">
        <w:rPr>
          <w:rFonts w:cs="Times New Roman"/>
        </w:rPr>
        <w:t xml:space="preserve"> suggesting conformational ensemble observed in this region are well folded and have native-like conformations. The minima M2 and M5 have RMSD values of 4.7 and 6.7 Å, respectively, and have same </w:t>
      </w:r>
      <w:proofErr w:type="spellStart"/>
      <w:r w:rsidRPr="00DC2A36">
        <w:rPr>
          <w:rFonts w:cs="Times New Roman"/>
        </w:rPr>
        <w:t>Rg</w:t>
      </w:r>
      <w:proofErr w:type="spellEnd"/>
      <w:r w:rsidRPr="00DC2A36">
        <w:rPr>
          <w:rFonts w:cs="Times New Roman"/>
        </w:rPr>
        <w:t xml:space="preserve"> values of 12 Å. These conformational forms display similar topology however packing of the β-strands in the core is loose</w:t>
      </w:r>
      <w:r>
        <w:rPr>
          <w:rFonts w:cs="Times New Roman"/>
        </w:rPr>
        <w:t xml:space="preserve"> (Figure S4</w:t>
      </w:r>
      <w:r w:rsidRPr="00DC2A36">
        <w:rPr>
          <w:rFonts w:cs="Times New Roman"/>
        </w:rPr>
        <w:t xml:space="preserve">). The other two minima M3 and M4 show significantly large RMSD values of 10 and 12.5 Å and large </w:t>
      </w:r>
      <w:proofErr w:type="spellStart"/>
      <w:r w:rsidRPr="00DC2A36">
        <w:rPr>
          <w:rFonts w:cs="Times New Roman"/>
        </w:rPr>
        <w:t>Rg</w:t>
      </w:r>
      <w:proofErr w:type="spellEnd"/>
      <w:r w:rsidRPr="00DC2A36">
        <w:rPr>
          <w:rFonts w:cs="Times New Roman"/>
        </w:rPr>
        <w:t xml:space="preserve"> values of 13.6 and 13.3 Å, respectively, suggesting these conformations are largely unfolded and lack typical β-strands packing as observed in βγ-</w:t>
      </w:r>
      <w:proofErr w:type="spellStart"/>
      <w:r w:rsidRPr="00DC2A36">
        <w:rPr>
          <w:rFonts w:cs="Times New Roman"/>
        </w:rPr>
        <w:t>crystallin</w:t>
      </w:r>
      <w:proofErr w:type="spellEnd"/>
      <w:r w:rsidRPr="00DC2A36">
        <w:rPr>
          <w:rFonts w:cs="Times New Roman"/>
        </w:rPr>
        <w:t xml:space="preserve"> fold. (Figure </w:t>
      </w:r>
      <w:r>
        <w:rPr>
          <w:rFonts w:cs="Times New Roman"/>
        </w:rPr>
        <w:t>S4</w:t>
      </w:r>
      <w:r w:rsidRPr="00DC2A36">
        <w:rPr>
          <w:rFonts w:cs="Times New Roman"/>
        </w:rPr>
        <w:t>). The free energy landscape of M-</w:t>
      </w:r>
      <w:proofErr w:type="spellStart"/>
      <w:r w:rsidRPr="00DC2A36">
        <w:rPr>
          <w:rFonts w:cs="Times New Roman"/>
        </w:rPr>
        <w:t>crystallin</w:t>
      </w:r>
      <w:proofErr w:type="spellEnd"/>
      <w:r w:rsidRPr="00DC2A36">
        <w:rPr>
          <w:rFonts w:cs="Times New Roman"/>
        </w:rPr>
        <w:t>-TM also shows four minima. Out of these, M1 samples conformations similar to native-like βγ-</w:t>
      </w:r>
      <w:proofErr w:type="spellStart"/>
      <w:r w:rsidRPr="00DC2A36">
        <w:rPr>
          <w:rFonts w:cs="Times New Roman"/>
        </w:rPr>
        <w:t>crystallin</w:t>
      </w:r>
      <w:proofErr w:type="spellEnd"/>
      <w:r w:rsidRPr="00DC2A36">
        <w:rPr>
          <w:rFonts w:cs="Times New Roman"/>
        </w:rPr>
        <w:t xml:space="preserve">, while M2 has partially unfolded conformation and has correspondingly higher RMSD and </w:t>
      </w:r>
      <w:proofErr w:type="spellStart"/>
      <w:r w:rsidRPr="00DC2A36">
        <w:rPr>
          <w:rFonts w:cs="Times New Roman"/>
        </w:rPr>
        <w:t>Rg</w:t>
      </w:r>
      <w:proofErr w:type="spellEnd"/>
      <w:r w:rsidRPr="00DC2A36">
        <w:rPr>
          <w:rFonts w:cs="Times New Roman"/>
        </w:rPr>
        <w:t xml:space="preserve"> values of 5.9 Å and 12.3 Å respectively. On the other hand M3 and M4 sample largely unfolded conformations which have higher RMSD values of 10.9 and 12.9 Å and higher </w:t>
      </w:r>
      <w:proofErr w:type="spellStart"/>
      <w:r w:rsidRPr="00DC2A36">
        <w:rPr>
          <w:rFonts w:cs="Times New Roman"/>
        </w:rPr>
        <w:t>Rg</w:t>
      </w:r>
      <w:proofErr w:type="spellEnd"/>
      <w:r w:rsidRPr="00DC2A36">
        <w:rPr>
          <w:rFonts w:cs="Times New Roman"/>
        </w:rPr>
        <w:t xml:space="preserve"> values of 14.9 and 13.5 Å respectively suggesting sampling of </w:t>
      </w:r>
      <w:r>
        <w:rPr>
          <w:rFonts w:cs="Times New Roman"/>
        </w:rPr>
        <w:t>non</w:t>
      </w:r>
      <w:r w:rsidRPr="00DC2A36">
        <w:rPr>
          <w:rFonts w:cs="Times New Roman"/>
        </w:rPr>
        <w:t xml:space="preserve">-native conformations (Figure </w:t>
      </w:r>
      <w:r>
        <w:rPr>
          <w:rFonts w:cs="Times New Roman"/>
        </w:rPr>
        <w:t>S4</w:t>
      </w:r>
      <w:r w:rsidRPr="00DC2A36">
        <w:rPr>
          <w:rFonts w:cs="Times New Roman"/>
        </w:rPr>
        <w:t>). Thus, overall, the analysis reveals that the</w:t>
      </w:r>
      <w:r>
        <w:rPr>
          <w:rFonts w:cs="Times New Roman"/>
        </w:rPr>
        <w:t xml:space="preserve"> wild type M-</w:t>
      </w:r>
      <w:proofErr w:type="spellStart"/>
      <w:r>
        <w:rPr>
          <w:rFonts w:cs="Times New Roman"/>
        </w:rPr>
        <w:t>crystallin</w:t>
      </w:r>
      <w:proofErr w:type="spellEnd"/>
      <w:r>
        <w:rPr>
          <w:rFonts w:cs="Times New Roman"/>
        </w:rPr>
        <w:t xml:space="preserve"> samples </w:t>
      </w:r>
      <w:r w:rsidRPr="00DC2A36">
        <w:rPr>
          <w:rFonts w:ascii="Symbol" w:hAnsi="Symbol" w:cs="Times New Roman"/>
        </w:rPr>
        <w:t></w:t>
      </w:r>
      <w:r w:rsidRPr="00DC2A36">
        <w:rPr>
          <w:rFonts w:ascii="Symbol" w:hAnsi="Symbol" w:cs="Times New Roman"/>
        </w:rPr>
        <w:t></w:t>
      </w:r>
      <w:r w:rsidRPr="00DC2A36">
        <w:rPr>
          <w:rFonts w:cs="Times New Roman"/>
        </w:rPr>
        <w:t>-</w:t>
      </w:r>
      <w:proofErr w:type="spellStart"/>
      <w:r w:rsidRPr="00DC2A36">
        <w:rPr>
          <w:rFonts w:cs="Times New Roman"/>
        </w:rPr>
        <w:t>crystallin</w:t>
      </w:r>
      <w:proofErr w:type="spellEnd"/>
      <w:r>
        <w:rPr>
          <w:rFonts w:cs="Times New Roman"/>
        </w:rPr>
        <w:t>-like</w:t>
      </w:r>
      <w:r w:rsidRPr="00DC2A36">
        <w:rPr>
          <w:rFonts w:cs="Times New Roman"/>
        </w:rPr>
        <w:t xml:space="preserve"> fold</w:t>
      </w:r>
      <w:r>
        <w:rPr>
          <w:rFonts w:cs="Times New Roman"/>
        </w:rPr>
        <w:t>ed state</w:t>
      </w:r>
      <w:r w:rsidRPr="00DC2A36">
        <w:rPr>
          <w:rFonts w:cs="Times New Roman"/>
        </w:rPr>
        <w:t xml:space="preserve"> while</w:t>
      </w:r>
      <w:r>
        <w:rPr>
          <w:rFonts w:cs="Times New Roman"/>
        </w:rPr>
        <w:t xml:space="preserve"> mutant proteins sample mixture of folded</w:t>
      </w:r>
      <w:r w:rsidRPr="00DC2A36">
        <w:rPr>
          <w:rFonts w:cs="Times New Roman"/>
        </w:rPr>
        <w:t xml:space="preserve"> and </w:t>
      </w:r>
      <w:r>
        <w:rPr>
          <w:rFonts w:cs="Times New Roman"/>
        </w:rPr>
        <w:t xml:space="preserve">partially </w:t>
      </w:r>
      <w:r w:rsidRPr="00DC2A36">
        <w:rPr>
          <w:rFonts w:cs="Times New Roman"/>
        </w:rPr>
        <w:t xml:space="preserve">unfolded conformations. </w:t>
      </w:r>
    </w:p>
    <w:p w14:paraId="5E50D698" w14:textId="77777777" w:rsidR="00AD693B" w:rsidRPr="00DC2A36" w:rsidRDefault="00AD693B" w:rsidP="00AD693B">
      <w:pPr>
        <w:spacing w:line="480" w:lineRule="auto"/>
        <w:ind w:right="22"/>
        <w:jc w:val="both"/>
        <w:rPr>
          <w:rFonts w:cs="Times New Roman"/>
        </w:rPr>
      </w:pPr>
    </w:p>
    <w:p w14:paraId="5E456B0B" w14:textId="77777777" w:rsidR="00AD693B" w:rsidRDefault="00AD693B" w:rsidP="00AD693B">
      <w:pPr>
        <w:ind w:right="521"/>
        <w:contextualSpacing/>
        <w:jc w:val="both"/>
        <w:rPr>
          <w:noProof/>
          <w:lang w:eastAsia="en-IN" w:bidi="ar-SA"/>
        </w:rPr>
      </w:pPr>
      <w:r>
        <w:rPr>
          <w:noProof/>
          <w:lang w:eastAsia="en-IN" w:bidi="ar-SA"/>
        </w:rPr>
        <w:lastRenderedPageBreak/>
        <w:drawing>
          <wp:inline distT="0" distB="0" distL="0" distR="0" wp14:anchorId="261FFD9E" wp14:editId="345162AD">
            <wp:extent cx="5731510" cy="2531110"/>
            <wp:effectExtent l="0" t="0" r="254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ll_Rg_RMSD_2Dplot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531110"/>
                    </a:xfrm>
                    <a:prstGeom prst="rect">
                      <a:avLst/>
                    </a:prstGeom>
                  </pic:spPr>
                </pic:pic>
              </a:graphicData>
            </a:graphic>
          </wp:inline>
        </w:drawing>
      </w:r>
    </w:p>
    <w:p w14:paraId="28287F6E" w14:textId="77777777" w:rsidR="00AD693B" w:rsidRDefault="00AD693B" w:rsidP="00AD693B">
      <w:pPr>
        <w:ind w:right="521"/>
        <w:contextualSpacing/>
        <w:jc w:val="both"/>
        <w:rPr>
          <w:b/>
          <w:sz w:val="22"/>
        </w:rPr>
      </w:pPr>
    </w:p>
    <w:p w14:paraId="34AD7129" w14:textId="77777777" w:rsidR="00AD693B" w:rsidRPr="002B0A25" w:rsidRDefault="00AD693B" w:rsidP="00AD693B">
      <w:pPr>
        <w:ind w:right="521"/>
        <w:contextualSpacing/>
        <w:jc w:val="both"/>
        <w:rPr>
          <w:sz w:val="22"/>
        </w:rPr>
      </w:pPr>
      <w:r>
        <w:rPr>
          <w:b/>
          <w:sz w:val="22"/>
        </w:rPr>
        <w:t xml:space="preserve">Figure S6. </w:t>
      </w:r>
      <w:r>
        <w:rPr>
          <w:sz w:val="22"/>
        </w:rPr>
        <w:t xml:space="preserve">Free energy landscapes are constructed by taking backbone </w:t>
      </w:r>
      <w:proofErr w:type="spellStart"/>
      <w:r>
        <w:rPr>
          <w:sz w:val="22"/>
        </w:rPr>
        <w:t>Rg</w:t>
      </w:r>
      <w:proofErr w:type="spellEnd"/>
      <w:r>
        <w:rPr>
          <w:sz w:val="22"/>
        </w:rPr>
        <w:t xml:space="preserve"> and C</w:t>
      </w:r>
      <w:r w:rsidRPr="003237E5">
        <w:rPr>
          <w:rFonts w:cs="Times New Roman"/>
          <w:sz w:val="22"/>
          <w:vertAlign w:val="superscript"/>
        </w:rPr>
        <w:t>α</w:t>
      </w:r>
      <w:r>
        <w:rPr>
          <w:sz w:val="22"/>
        </w:rPr>
        <w:t xml:space="preserve"> RMSD as the conformational coordinates for M-</w:t>
      </w:r>
      <w:proofErr w:type="spellStart"/>
      <w:r>
        <w:rPr>
          <w:sz w:val="22"/>
        </w:rPr>
        <w:t>crystallin</w:t>
      </w:r>
      <w:proofErr w:type="spellEnd"/>
      <w:r>
        <w:rPr>
          <w:sz w:val="22"/>
        </w:rPr>
        <w:t xml:space="preserve"> wild type and its three mutants. The free energies expressed in kJ/</w:t>
      </w:r>
      <w:proofErr w:type="spellStart"/>
      <w:r>
        <w:rPr>
          <w:sz w:val="22"/>
        </w:rPr>
        <w:t>mol</w:t>
      </w:r>
      <w:proofErr w:type="spellEnd"/>
      <w:r>
        <w:rPr>
          <w:sz w:val="22"/>
        </w:rPr>
        <w:t xml:space="preserve"> are indicated on the </w:t>
      </w:r>
      <w:proofErr w:type="spellStart"/>
      <w:r>
        <w:rPr>
          <w:sz w:val="22"/>
        </w:rPr>
        <w:t>color</w:t>
      </w:r>
      <w:proofErr w:type="spellEnd"/>
      <w:r>
        <w:rPr>
          <w:sz w:val="22"/>
        </w:rPr>
        <w:t xml:space="preserve"> bar to the right. The minima on the free energy landscape are indicated by letters M1 to M5. The centroid structure corresponding to each minimum is shown by an arrow pointing to the structure. </w:t>
      </w:r>
    </w:p>
    <w:p w14:paraId="7CDAEF55" w14:textId="77777777" w:rsidR="00AD693B" w:rsidRDefault="00AD693B" w:rsidP="00AD693B"/>
    <w:p w14:paraId="761C8DFB" w14:textId="77777777" w:rsidR="00AD693B" w:rsidRDefault="00AD693B" w:rsidP="00AD693B"/>
    <w:p w14:paraId="407FCAFF" w14:textId="77777777" w:rsidR="00AD693B" w:rsidRDefault="00AD693B" w:rsidP="00AD693B"/>
    <w:p w14:paraId="019B7960" w14:textId="77777777" w:rsidR="00AD693B" w:rsidRDefault="00AD693B" w:rsidP="00AD693B">
      <w:pPr>
        <w:jc w:val="center"/>
        <w:rPr>
          <w:b/>
        </w:rPr>
      </w:pPr>
      <w:r>
        <w:rPr>
          <w:noProof/>
          <w:lang w:eastAsia="en-IN" w:bidi="ar-SA"/>
        </w:rPr>
        <w:lastRenderedPageBreak/>
        <w:drawing>
          <wp:inline distT="0" distB="0" distL="0" distR="0" wp14:anchorId="31435D3E" wp14:editId="005CD790">
            <wp:extent cx="2766734" cy="61220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rface_charge_distribution_091020_ne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69566" cy="6128346"/>
                    </a:xfrm>
                    <a:prstGeom prst="rect">
                      <a:avLst/>
                    </a:prstGeom>
                  </pic:spPr>
                </pic:pic>
              </a:graphicData>
            </a:graphic>
          </wp:inline>
        </w:drawing>
      </w:r>
    </w:p>
    <w:p w14:paraId="448BF818" w14:textId="77777777" w:rsidR="00AD693B" w:rsidRDefault="00AD693B" w:rsidP="00AD693B">
      <w:pPr>
        <w:spacing w:line="360" w:lineRule="auto"/>
        <w:jc w:val="both"/>
        <w:rPr>
          <w:b/>
          <w:noProof/>
          <w:lang w:eastAsia="en-IN" w:bidi="ar-SA"/>
        </w:rPr>
      </w:pPr>
    </w:p>
    <w:p w14:paraId="48B98E9B" w14:textId="77777777" w:rsidR="00AD693B" w:rsidRDefault="00AD693B" w:rsidP="00AD693B">
      <w:pPr>
        <w:spacing w:line="360" w:lineRule="auto"/>
        <w:jc w:val="both"/>
        <w:rPr>
          <w:noProof/>
          <w:lang w:eastAsia="en-IN" w:bidi="ar-SA"/>
        </w:rPr>
      </w:pPr>
      <w:r>
        <w:rPr>
          <w:b/>
          <w:noProof/>
          <w:lang w:eastAsia="en-IN" w:bidi="ar-SA"/>
        </w:rPr>
        <w:t xml:space="preserve">Figure S7. </w:t>
      </w:r>
      <w:r>
        <w:rPr>
          <w:noProof/>
          <w:lang w:eastAsia="en-IN" w:bidi="ar-SA"/>
        </w:rPr>
        <w:t>Surface charge potential shown on the centroid structure of M-crystallin-WT and the mutants. Red color indicates negative surface charge potential while blue color indicates positive charge potential while white color indicates non-charged potential.</w:t>
      </w:r>
    </w:p>
    <w:p w14:paraId="27AD2471" w14:textId="77777777" w:rsidR="00AD693B" w:rsidRPr="00C46FC3" w:rsidRDefault="00AD693B" w:rsidP="00486A4C">
      <w:pPr>
        <w:spacing w:line="480" w:lineRule="auto"/>
        <w:jc w:val="center"/>
        <w:outlineLvl w:val="0"/>
        <w:rPr>
          <w:color w:val="000000" w:themeColor="text1"/>
        </w:rPr>
      </w:pPr>
    </w:p>
    <w:p w14:paraId="46733163" w14:textId="77777777" w:rsidR="00486A4C" w:rsidRDefault="00486A4C"/>
    <w:p w14:paraId="4C3A7935" w14:textId="77777777" w:rsidR="00486A4C" w:rsidRDefault="00486A4C"/>
    <w:p w14:paraId="7A48C2B6" w14:textId="77777777" w:rsidR="00486A4C" w:rsidRDefault="00486A4C"/>
    <w:p w14:paraId="6046A618" w14:textId="77777777" w:rsidR="00486A4C" w:rsidRDefault="00486A4C"/>
    <w:p w14:paraId="115EE13B" w14:textId="77777777" w:rsidR="00486A4C" w:rsidRDefault="00486A4C"/>
    <w:p w14:paraId="7FF3473B" w14:textId="77777777" w:rsidR="00D6418E" w:rsidRDefault="00D6418E">
      <w:pPr>
        <w:sectPr w:rsidR="00D6418E">
          <w:pgSz w:w="11906" w:h="16838"/>
          <w:pgMar w:top="1440" w:right="1440" w:bottom="1440" w:left="1440" w:header="708" w:footer="708" w:gutter="0"/>
          <w:cols w:space="708"/>
          <w:docGrid w:linePitch="360"/>
        </w:sectPr>
      </w:pPr>
    </w:p>
    <w:p w14:paraId="3300A87B" w14:textId="22832DC2" w:rsidR="00486A4C" w:rsidRPr="00D6418E" w:rsidRDefault="00D6418E">
      <w:pPr>
        <w:rPr>
          <w:rFonts w:cs="Times New Roman"/>
          <w:b/>
        </w:rPr>
      </w:pPr>
      <w:r>
        <w:rPr>
          <w:rFonts w:cs="Times New Roman"/>
          <w:b/>
        </w:rPr>
        <w:lastRenderedPageBreak/>
        <w:t xml:space="preserve">Table </w:t>
      </w:r>
      <w:r w:rsidR="006C1D44">
        <w:rPr>
          <w:rFonts w:cs="Times New Roman"/>
          <w:b/>
        </w:rPr>
        <w:t>S</w:t>
      </w:r>
      <w:r>
        <w:rPr>
          <w:rFonts w:cs="Times New Roman"/>
          <w:b/>
        </w:rPr>
        <w:t>1</w:t>
      </w:r>
      <w:r w:rsidRPr="00CB3E25">
        <w:rPr>
          <w:rFonts w:cs="Times New Roman"/>
          <w:b/>
        </w:rPr>
        <w:t xml:space="preserve">. The hydrogen bonds and </w:t>
      </w:r>
      <w:r>
        <w:rPr>
          <w:rFonts w:cs="Times New Roman"/>
          <w:b/>
        </w:rPr>
        <w:t>ionic interactions</w:t>
      </w:r>
      <w:r w:rsidRPr="00CB3E25">
        <w:rPr>
          <w:rFonts w:cs="Times New Roman"/>
          <w:b/>
        </w:rPr>
        <w:t xml:space="preserve"> formed by the mutated residue</w:t>
      </w:r>
      <w:r w:rsidR="004712EF">
        <w:rPr>
          <w:rFonts w:cs="Times New Roman"/>
          <w:b/>
        </w:rPr>
        <w:t>s</w:t>
      </w:r>
      <w:r w:rsidRPr="00CB3E25">
        <w:rPr>
          <w:rFonts w:cs="Times New Roman"/>
          <w:b/>
        </w:rPr>
        <w:t xml:space="preserve"> in M-</w:t>
      </w:r>
      <w:proofErr w:type="spellStart"/>
      <w:r w:rsidRPr="00CB3E25">
        <w:rPr>
          <w:rFonts w:cs="Times New Roman"/>
          <w:b/>
        </w:rPr>
        <w:t>crystallin</w:t>
      </w:r>
      <w:proofErr w:type="spellEnd"/>
      <w:r w:rsidRPr="00CB3E25">
        <w:rPr>
          <w:rFonts w:cs="Times New Roman"/>
          <w:b/>
        </w:rPr>
        <w:t>.</w:t>
      </w:r>
      <w:r w:rsidR="00C544DE">
        <w:rPr>
          <w:rFonts w:cs="Times New Roman"/>
          <w:b/>
        </w:rPr>
        <w:t xml:space="preserve"> Native interactions are shown in shaded cells.</w:t>
      </w:r>
    </w:p>
    <w:p w14:paraId="3B4C4EE0" w14:textId="77777777" w:rsidR="00D6418E" w:rsidRDefault="00D6418E"/>
    <w:tbl>
      <w:tblPr>
        <w:tblStyle w:val="TableGrid"/>
        <w:tblW w:w="0" w:type="auto"/>
        <w:tblLook w:val="04A0" w:firstRow="1" w:lastRow="0" w:firstColumn="1" w:lastColumn="0" w:noHBand="0" w:noVBand="1"/>
      </w:tblPr>
      <w:tblGrid>
        <w:gridCol w:w="2324"/>
        <w:gridCol w:w="2325"/>
        <w:gridCol w:w="2324"/>
        <w:gridCol w:w="2325"/>
        <w:gridCol w:w="2325"/>
        <w:gridCol w:w="2325"/>
      </w:tblGrid>
      <w:tr w:rsidR="00D6418E" w:rsidRPr="003A2A63" w14:paraId="01E6D78E" w14:textId="77777777" w:rsidTr="00C544DE">
        <w:tc>
          <w:tcPr>
            <w:tcW w:w="2324" w:type="dxa"/>
            <w:shd w:val="clear" w:color="auto" w:fill="auto"/>
          </w:tcPr>
          <w:p w14:paraId="797AB932" w14:textId="77777777" w:rsidR="00D6418E" w:rsidRPr="003A2A63" w:rsidRDefault="00D6418E" w:rsidP="005E58B1">
            <w:pPr>
              <w:rPr>
                <w:rFonts w:cs="Times New Roman"/>
                <w:b/>
              </w:rPr>
            </w:pPr>
            <w:r w:rsidRPr="003A2A63">
              <w:rPr>
                <w:rFonts w:cs="Times New Roman"/>
                <w:b/>
              </w:rPr>
              <w:t>Hydrogen bond/ ionic interaction</w:t>
            </w:r>
          </w:p>
        </w:tc>
        <w:tc>
          <w:tcPr>
            <w:tcW w:w="2325" w:type="dxa"/>
            <w:shd w:val="clear" w:color="auto" w:fill="auto"/>
          </w:tcPr>
          <w:p w14:paraId="741F9A7D" w14:textId="77777777" w:rsidR="00D6418E" w:rsidRPr="003A2A63" w:rsidRDefault="00D6418E" w:rsidP="005E58B1">
            <w:pPr>
              <w:rPr>
                <w:rFonts w:cs="Times New Roman"/>
                <w:b/>
              </w:rPr>
            </w:pPr>
            <w:r w:rsidRPr="003A2A63">
              <w:rPr>
                <w:rFonts w:cs="Times New Roman"/>
                <w:b/>
              </w:rPr>
              <w:t>Percentage (%)</w:t>
            </w:r>
          </w:p>
        </w:tc>
        <w:tc>
          <w:tcPr>
            <w:tcW w:w="2324" w:type="dxa"/>
            <w:shd w:val="clear" w:color="auto" w:fill="auto"/>
          </w:tcPr>
          <w:p w14:paraId="7B7699D4" w14:textId="77777777" w:rsidR="00D6418E" w:rsidRPr="003A2A63" w:rsidRDefault="00D6418E" w:rsidP="005E58B1">
            <w:pPr>
              <w:rPr>
                <w:rFonts w:cs="Times New Roman"/>
                <w:b/>
              </w:rPr>
            </w:pPr>
            <w:r w:rsidRPr="003A2A63">
              <w:rPr>
                <w:rFonts w:cs="Times New Roman"/>
                <w:b/>
              </w:rPr>
              <w:t>Hydrogen bond/ ionic interaction</w:t>
            </w:r>
          </w:p>
        </w:tc>
        <w:tc>
          <w:tcPr>
            <w:tcW w:w="2325" w:type="dxa"/>
            <w:shd w:val="clear" w:color="auto" w:fill="auto"/>
          </w:tcPr>
          <w:p w14:paraId="0FF853ED" w14:textId="77777777" w:rsidR="00D6418E" w:rsidRPr="003A2A63" w:rsidRDefault="00D6418E" w:rsidP="005E58B1">
            <w:pPr>
              <w:rPr>
                <w:rFonts w:cs="Times New Roman"/>
                <w:b/>
              </w:rPr>
            </w:pPr>
            <w:r w:rsidRPr="003A2A63">
              <w:rPr>
                <w:rFonts w:cs="Times New Roman"/>
                <w:b/>
              </w:rPr>
              <w:t>Percentage (%)</w:t>
            </w:r>
          </w:p>
        </w:tc>
        <w:tc>
          <w:tcPr>
            <w:tcW w:w="2325" w:type="dxa"/>
            <w:shd w:val="clear" w:color="auto" w:fill="auto"/>
          </w:tcPr>
          <w:p w14:paraId="44B872F4" w14:textId="77777777" w:rsidR="00D6418E" w:rsidRPr="003A2A63" w:rsidRDefault="00D6418E" w:rsidP="005E58B1">
            <w:pPr>
              <w:rPr>
                <w:rFonts w:cs="Times New Roman"/>
                <w:b/>
              </w:rPr>
            </w:pPr>
            <w:r w:rsidRPr="003A2A63">
              <w:rPr>
                <w:rFonts w:cs="Times New Roman"/>
                <w:b/>
              </w:rPr>
              <w:t>Hydrogen bond/ ionic interaction</w:t>
            </w:r>
          </w:p>
        </w:tc>
        <w:tc>
          <w:tcPr>
            <w:tcW w:w="2325" w:type="dxa"/>
            <w:shd w:val="clear" w:color="auto" w:fill="auto"/>
          </w:tcPr>
          <w:p w14:paraId="731EDBE5" w14:textId="77777777" w:rsidR="00D6418E" w:rsidRPr="003A2A63" w:rsidRDefault="00D6418E" w:rsidP="005E58B1">
            <w:pPr>
              <w:rPr>
                <w:rFonts w:cs="Times New Roman"/>
                <w:b/>
              </w:rPr>
            </w:pPr>
            <w:r w:rsidRPr="003A2A63">
              <w:rPr>
                <w:rFonts w:cs="Times New Roman"/>
                <w:b/>
              </w:rPr>
              <w:t>Percentage (%)</w:t>
            </w:r>
          </w:p>
        </w:tc>
      </w:tr>
      <w:tr w:rsidR="00D6418E" w:rsidRPr="003A2A63" w14:paraId="41D5A71D" w14:textId="77777777" w:rsidTr="005E58B1">
        <w:tc>
          <w:tcPr>
            <w:tcW w:w="4649" w:type="dxa"/>
            <w:gridSpan w:val="2"/>
          </w:tcPr>
          <w:p w14:paraId="0FE823B4" w14:textId="77777777" w:rsidR="00D6418E" w:rsidRPr="003A2A63" w:rsidRDefault="00D6418E" w:rsidP="005E58B1">
            <w:pPr>
              <w:jc w:val="center"/>
              <w:rPr>
                <w:rFonts w:cs="Times New Roman"/>
                <w:b/>
              </w:rPr>
            </w:pPr>
            <w:r w:rsidRPr="003A2A63">
              <w:rPr>
                <w:rFonts w:cs="Times New Roman"/>
                <w:b/>
              </w:rPr>
              <w:t>K34 → D34</w:t>
            </w:r>
          </w:p>
        </w:tc>
        <w:tc>
          <w:tcPr>
            <w:tcW w:w="4649" w:type="dxa"/>
            <w:gridSpan w:val="2"/>
          </w:tcPr>
          <w:p w14:paraId="57AE5DF3" w14:textId="77777777" w:rsidR="00D6418E" w:rsidRPr="003A2A63" w:rsidRDefault="00D6418E" w:rsidP="005E58B1">
            <w:pPr>
              <w:jc w:val="center"/>
              <w:rPr>
                <w:rFonts w:cs="Times New Roman"/>
                <w:b/>
              </w:rPr>
            </w:pPr>
            <w:r w:rsidRPr="003A2A63">
              <w:rPr>
                <w:rFonts w:cs="Times New Roman"/>
                <w:b/>
              </w:rPr>
              <w:t>W45 → R45</w:t>
            </w:r>
          </w:p>
        </w:tc>
        <w:tc>
          <w:tcPr>
            <w:tcW w:w="4650" w:type="dxa"/>
            <w:gridSpan w:val="2"/>
          </w:tcPr>
          <w:p w14:paraId="57570E8A" w14:textId="77777777" w:rsidR="00D6418E" w:rsidRPr="003A2A63" w:rsidRDefault="00D6418E" w:rsidP="005E58B1">
            <w:pPr>
              <w:jc w:val="center"/>
              <w:rPr>
                <w:rFonts w:cs="Times New Roman"/>
                <w:b/>
              </w:rPr>
            </w:pPr>
            <w:r w:rsidRPr="003A2A63">
              <w:rPr>
                <w:rFonts w:cs="Times New Roman"/>
                <w:b/>
              </w:rPr>
              <w:t>S77 → D77</w:t>
            </w:r>
          </w:p>
        </w:tc>
      </w:tr>
      <w:tr w:rsidR="00D6418E" w:rsidRPr="003A2A63" w14:paraId="0E901901" w14:textId="77777777" w:rsidTr="005E58B1">
        <w:tc>
          <w:tcPr>
            <w:tcW w:w="4649" w:type="dxa"/>
            <w:gridSpan w:val="2"/>
          </w:tcPr>
          <w:p w14:paraId="3C78DB5A" w14:textId="77777777" w:rsidR="00D6418E" w:rsidRPr="003A2A63" w:rsidRDefault="00D6418E" w:rsidP="005E58B1">
            <w:pPr>
              <w:jc w:val="center"/>
              <w:rPr>
                <w:rFonts w:cs="Times New Roman"/>
                <w:b/>
              </w:rPr>
            </w:pPr>
          </w:p>
        </w:tc>
        <w:tc>
          <w:tcPr>
            <w:tcW w:w="4649" w:type="dxa"/>
            <w:gridSpan w:val="2"/>
          </w:tcPr>
          <w:p w14:paraId="0383E10B" w14:textId="77777777" w:rsidR="00D6418E" w:rsidRPr="003A2A63" w:rsidRDefault="00D6418E" w:rsidP="005E58B1">
            <w:pPr>
              <w:jc w:val="center"/>
              <w:rPr>
                <w:rFonts w:cs="Times New Roman"/>
                <w:b/>
              </w:rPr>
            </w:pPr>
            <w:r w:rsidRPr="003A2A63">
              <w:rPr>
                <w:rFonts w:cs="Times New Roman"/>
                <w:b/>
              </w:rPr>
              <w:t>M-</w:t>
            </w:r>
            <w:proofErr w:type="spellStart"/>
            <w:r w:rsidRPr="003A2A63">
              <w:rPr>
                <w:rFonts w:cs="Times New Roman"/>
                <w:b/>
              </w:rPr>
              <w:t>crystallin</w:t>
            </w:r>
            <w:proofErr w:type="spellEnd"/>
            <w:r w:rsidRPr="003A2A63">
              <w:rPr>
                <w:rFonts w:cs="Times New Roman"/>
                <w:b/>
              </w:rPr>
              <w:t>-WT</w:t>
            </w:r>
          </w:p>
        </w:tc>
        <w:tc>
          <w:tcPr>
            <w:tcW w:w="4650" w:type="dxa"/>
            <w:gridSpan w:val="2"/>
          </w:tcPr>
          <w:p w14:paraId="755D1233" w14:textId="77777777" w:rsidR="00D6418E" w:rsidRPr="003A2A63" w:rsidRDefault="00D6418E" w:rsidP="005E58B1">
            <w:pPr>
              <w:jc w:val="center"/>
              <w:rPr>
                <w:rFonts w:cs="Times New Roman"/>
                <w:b/>
              </w:rPr>
            </w:pPr>
          </w:p>
        </w:tc>
      </w:tr>
      <w:tr w:rsidR="00D6418E" w:rsidRPr="003A2A63" w14:paraId="4E029433" w14:textId="77777777" w:rsidTr="00C544DE">
        <w:tc>
          <w:tcPr>
            <w:tcW w:w="2324" w:type="dxa"/>
            <w:shd w:val="clear" w:color="auto" w:fill="A5A5A5" w:themeFill="accent3"/>
          </w:tcPr>
          <w:p w14:paraId="491BF32F" w14:textId="77777777" w:rsidR="00D6418E" w:rsidRPr="00B95039" w:rsidRDefault="00D6418E" w:rsidP="005E58B1">
            <w:pPr>
              <w:jc w:val="center"/>
              <w:rPr>
                <w:rFonts w:cs="Times New Roman"/>
                <w:b/>
                <w:color w:val="000000" w:themeColor="text1"/>
              </w:rPr>
            </w:pPr>
            <w:r w:rsidRPr="00B95039">
              <w:rPr>
                <w:rFonts w:cs="Times New Roman"/>
                <w:b/>
                <w:color w:val="000000" w:themeColor="text1"/>
              </w:rPr>
              <w:t>K34:sc-E9:sc</w:t>
            </w:r>
          </w:p>
        </w:tc>
        <w:tc>
          <w:tcPr>
            <w:tcW w:w="2325" w:type="dxa"/>
          </w:tcPr>
          <w:p w14:paraId="504D3847" w14:textId="77777777" w:rsidR="00D6418E" w:rsidRPr="00CB3E25" w:rsidRDefault="00D6418E" w:rsidP="005E58B1">
            <w:pPr>
              <w:jc w:val="center"/>
              <w:rPr>
                <w:rFonts w:cs="Times New Roman"/>
              </w:rPr>
            </w:pPr>
            <w:r w:rsidRPr="00CB3E25">
              <w:rPr>
                <w:rFonts w:cs="Times New Roman"/>
              </w:rPr>
              <w:t>15.2</w:t>
            </w:r>
            <w:r w:rsidRPr="00661995">
              <w:rPr>
                <w:rFonts w:cs="Times New Roman"/>
              </w:rPr>
              <w:t>±</w:t>
            </w:r>
            <w:r>
              <w:rPr>
                <w:rFonts w:cs="Times New Roman"/>
              </w:rPr>
              <w:t>5.3</w:t>
            </w:r>
          </w:p>
        </w:tc>
        <w:tc>
          <w:tcPr>
            <w:tcW w:w="2324" w:type="dxa"/>
            <w:shd w:val="clear" w:color="auto" w:fill="A5A5A5" w:themeFill="accent3"/>
          </w:tcPr>
          <w:p w14:paraId="3D74CC57" w14:textId="77777777" w:rsidR="00D6418E" w:rsidRPr="00CB3E25" w:rsidRDefault="00D6418E" w:rsidP="005E58B1">
            <w:pPr>
              <w:jc w:val="center"/>
              <w:rPr>
                <w:rFonts w:cs="Times New Roman"/>
              </w:rPr>
            </w:pPr>
            <w:r>
              <w:rPr>
                <w:rFonts w:cs="Times New Roman"/>
              </w:rPr>
              <w:t>W45:mc</w:t>
            </w:r>
            <w:r w:rsidRPr="00CB3E25">
              <w:rPr>
                <w:rFonts w:cs="Times New Roman"/>
              </w:rPr>
              <w:t>-L60:mc</w:t>
            </w:r>
          </w:p>
        </w:tc>
        <w:tc>
          <w:tcPr>
            <w:tcW w:w="2325" w:type="dxa"/>
          </w:tcPr>
          <w:p w14:paraId="44D0098F" w14:textId="77777777" w:rsidR="00D6418E" w:rsidRPr="00CB3E25" w:rsidRDefault="00D6418E" w:rsidP="005E58B1">
            <w:pPr>
              <w:jc w:val="center"/>
              <w:rPr>
                <w:rFonts w:cs="Times New Roman"/>
              </w:rPr>
            </w:pPr>
            <w:r>
              <w:rPr>
                <w:rFonts w:cs="Times New Roman"/>
              </w:rPr>
              <w:t>52.0</w:t>
            </w:r>
            <w:r w:rsidRPr="00661995">
              <w:rPr>
                <w:rFonts w:cs="Times New Roman"/>
              </w:rPr>
              <w:t>±</w:t>
            </w:r>
            <w:r>
              <w:rPr>
                <w:rFonts w:cs="Times New Roman"/>
                <w:color w:val="000000" w:themeColor="text1"/>
              </w:rPr>
              <w:t>8.9</w:t>
            </w:r>
          </w:p>
        </w:tc>
        <w:tc>
          <w:tcPr>
            <w:tcW w:w="2325" w:type="dxa"/>
            <w:shd w:val="clear" w:color="auto" w:fill="A5A5A5" w:themeFill="accent3"/>
          </w:tcPr>
          <w:p w14:paraId="7C0B98A0" w14:textId="77777777" w:rsidR="00D6418E" w:rsidRPr="003A2A63" w:rsidRDefault="00D6418E" w:rsidP="005E58B1">
            <w:pPr>
              <w:jc w:val="center"/>
              <w:rPr>
                <w:rFonts w:cs="Times New Roman"/>
                <w:b/>
              </w:rPr>
            </w:pPr>
            <w:r w:rsidRPr="003A2A63">
              <w:rPr>
                <w:rFonts w:cs="Times New Roman"/>
              </w:rPr>
              <w:t>S77:sc-P74:mc</w:t>
            </w:r>
          </w:p>
        </w:tc>
        <w:tc>
          <w:tcPr>
            <w:tcW w:w="2325" w:type="dxa"/>
          </w:tcPr>
          <w:p w14:paraId="63EB1E9F" w14:textId="77777777" w:rsidR="00D6418E" w:rsidRPr="003A2A63" w:rsidRDefault="00D6418E" w:rsidP="005E58B1">
            <w:pPr>
              <w:jc w:val="center"/>
              <w:rPr>
                <w:rFonts w:cs="Times New Roman"/>
              </w:rPr>
            </w:pPr>
            <w:r>
              <w:rPr>
                <w:rFonts w:cs="Times New Roman"/>
              </w:rPr>
              <w:t>13.0</w:t>
            </w:r>
            <w:r w:rsidRPr="00F008A1">
              <w:rPr>
                <w:rFonts w:cs="Times New Roman"/>
              </w:rPr>
              <w:t>±4.4</w:t>
            </w:r>
          </w:p>
        </w:tc>
      </w:tr>
      <w:tr w:rsidR="00D6418E" w:rsidRPr="003A2A63" w14:paraId="5B30366C" w14:textId="77777777" w:rsidTr="00C544DE">
        <w:tc>
          <w:tcPr>
            <w:tcW w:w="2324" w:type="dxa"/>
            <w:shd w:val="clear" w:color="auto" w:fill="A5A5A5" w:themeFill="accent3"/>
          </w:tcPr>
          <w:p w14:paraId="53FC4B95" w14:textId="77777777" w:rsidR="00D6418E" w:rsidRPr="00B95039" w:rsidRDefault="00D6418E" w:rsidP="005E58B1">
            <w:pPr>
              <w:jc w:val="center"/>
              <w:rPr>
                <w:rFonts w:cs="Times New Roman"/>
                <w:b/>
                <w:color w:val="000000" w:themeColor="text1"/>
              </w:rPr>
            </w:pPr>
            <w:r w:rsidRPr="00B95039">
              <w:rPr>
                <w:rFonts w:cs="Times New Roman"/>
                <w:b/>
                <w:color w:val="000000" w:themeColor="text1"/>
              </w:rPr>
              <w:t>K34:sc-D29:sc</w:t>
            </w:r>
          </w:p>
        </w:tc>
        <w:tc>
          <w:tcPr>
            <w:tcW w:w="2325" w:type="dxa"/>
          </w:tcPr>
          <w:p w14:paraId="10EC71EB" w14:textId="77777777" w:rsidR="00D6418E" w:rsidRPr="00CB3E25" w:rsidRDefault="00D6418E" w:rsidP="005E58B1">
            <w:pPr>
              <w:jc w:val="center"/>
              <w:rPr>
                <w:rFonts w:cs="Times New Roman"/>
              </w:rPr>
            </w:pPr>
            <w:r>
              <w:rPr>
                <w:rFonts w:cs="Times New Roman"/>
              </w:rPr>
              <w:t>38.0</w:t>
            </w:r>
            <w:r w:rsidRPr="00661995">
              <w:rPr>
                <w:rFonts w:cs="Times New Roman"/>
              </w:rPr>
              <w:t>±</w:t>
            </w:r>
            <w:r>
              <w:rPr>
                <w:rFonts w:cs="Times New Roman"/>
              </w:rPr>
              <w:t>9.3</w:t>
            </w:r>
          </w:p>
        </w:tc>
        <w:tc>
          <w:tcPr>
            <w:tcW w:w="2324" w:type="dxa"/>
          </w:tcPr>
          <w:p w14:paraId="59DAEF3B" w14:textId="77777777" w:rsidR="00D6418E" w:rsidRPr="00CB3E25" w:rsidRDefault="00D6418E" w:rsidP="005E58B1">
            <w:pPr>
              <w:jc w:val="center"/>
              <w:rPr>
                <w:rFonts w:cs="Times New Roman"/>
                <w:b/>
                <w:color w:val="000000" w:themeColor="text1"/>
              </w:rPr>
            </w:pPr>
          </w:p>
        </w:tc>
        <w:tc>
          <w:tcPr>
            <w:tcW w:w="2325" w:type="dxa"/>
          </w:tcPr>
          <w:p w14:paraId="3F188060" w14:textId="77777777" w:rsidR="00D6418E" w:rsidRPr="00CB3E25" w:rsidRDefault="00D6418E" w:rsidP="005E58B1">
            <w:pPr>
              <w:rPr>
                <w:rFonts w:cs="Times New Roman"/>
                <w:color w:val="000000" w:themeColor="text1"/>
              </w:rPr>
            </w:pPr>
          </w:p>
        </w:tc>
        <w:tc>
          <w:tcPr>
            <w:tcW w:w="2325" w:type="dxa"/>
            <w:shd w:val="clear" w:color="auto" w:fill="A5A5A5" w:themeFill="accent3"/>
          </w:tcPr>
          <w:p w14:paraId="2A01C9D4" w14:textId="77777777" w:rsidR="00D6418E" w:rsidRPr="003A2A63" w:rsidRDefault="00D6418E" w:rsidP="005E58B1">
            <w:pPr>
              <w:jc w:val="center"/>
              <w:rPr>
                <w:rFonts w:cs="Times New Roman"/>
                <w:b/>
              </w:rPr>
            </w:pPr>
            <w:r w:rsidRPr="003A2A63">
              <w:rPr>
                <w:rFonts w:cs="Times New Roman"/>
              </w:rPr>
              <w:t>S77:sc-D75:mc</w:t>
            </w:r>
          </w:p>
        </w:tc>
        <w:tc>
          <w:tcPr>
            <w:tcW w:w="2325" w:type="dxa"/>
          </w:tcPr>
          <w:p w14:paraId="21A89386" w14:textId="77777777" w:rsidR="00D6418E" w:rsidRPr="003A2A63" w:rsidRDefault="00D6418E" w:rsidP="005E58B1">
            <w:pPr>
              <w:jc w:val="center"/>
              <w:rPr>
                <w:rFonts w:cs="Times New Roman"/>
              </w:rPr>
            </w:pPr>
            <w:r>
              <w:rPr>
                <w:rFonts w:cs="Times New Roman"/>
              </w:rPr>
              <w:t>22.4</w:t>
            </w:r>
            <w:r w:rsidRPr="00F008A1">
              <w:rPr>
                <w:rFonts w:cs="Times New Roman"/>
              </w:rPr>
              <w:t>±</w:t>
            </w:r>
            <w:r>
              <w:rPr>
                <w:rFonts w:cs="Times New Roman"/>
              </w:rPr>
              <w:t>7.0</w:t>
            </w:r>
          </w:p>
        </w:tc>
      </w:tr>
      <w:tr w:rsidR="00D6418E" w:rsidRPr="003A2A63" w14:paraId="2061E93B" w14:textId="77777777" w:rsidTr="00C544DE">
        <w:tc>
          <w:tcPr>
            <w:tcW w:w="2324" w:type="dxa"/>
            <w:shd w:val="clear" w:color="auto" w:fill="A5A5A5" w:themeFill="accent3"/>
          </w:tcPr>
          <w:p w14:paraId="63A4B6A8" w14:textId="77777777" w:rsidR="00D6418E" w:rsidRPr="00CB3E25" w:rsidRDefault="00D6418E" w:rsidP="005E58B1">
            <w:pPr>
              <w:jc w:val="center"/>
              <w:rPr>
                <w:rFonts w:cs="Times New Roman"/>
                <w:b/>
                <w:color w:val="000000" w:themeColor="text1"/>
              </w:rPr>
            </w:pPr>
            <w:r w:rsidRPr="00CB3E25">
              <w:rPr>
                <w:rFonts w:cs="Times New Roman"/>
                <w:color w:val="000000" w:themeColor="text1"/>
              </w:rPr>
              <w:t>K34:sc-D33:mc</w:t>
            </w:r>
          </w:p>
        </w:tc>
        <w:tc>
          <w:tcPr>
            <w:tcW w:w="2325" w:type="dxa"/>
          </w:tcPr>
          <w:p w14:paraId="41003AAD" w14:textId="77777777" w:rsidR="00D6418E" w:rsidRPr="00CB3E25" w:rsidRDefault="00D6418E" w:rsidP="005E58B1">
            <w:pPr>
              <w:jc w:val="center"/>
              <w:rPr>
                <w:rFonts w:cs="Times New Roman"/>
              </w:rPr>
            </w:pPr>
            <w:r>
              <w:rPr>
                <w:rFonts w:cs="Times New Roman"/>
              </w:rPr>
              <w:t>19.0</w:t>
            </w:r>
            <w:r w:rsidRPr="00661995">
              <w:rPr>
                <w:rFonts w:cs="Times New Roman"/>
              </w:rPr>
              <w:t>±</w:t>
            </w:r>
            <w:r>
              <w:rPr>
                <w:rFonts w:cs="Times New Roman"/>
              </w:rPr>
              <w:t>3.</w:t>
            </w:r>
            <w:r w:rsidRPr="00CB3E25">
              <w:rPr>
                <w:rFonts w:cs="Times New Roman"/>
                <w:color w:val="000000" w:themeColor="text1"/>
              </w:rPr>
              <w:t>6</w:t>
            </w:r>
          </w:p>
        </w:tc>
        <w:tc>
          <w:tcPr>
            <w:tcW w:w="2324" w:type="dxa"/>
          </w:tcPr>
          <w:p w14:paraId="40D7CB0D" w14:textId="77777777" w:rsidR="00D6418E" w:rsidRPr="00CB3E25" w:rsidRDefault="00D6418E" w:rsidP="005E58B1">
            <w:pPr>
              <w:jc w:val="center"/>
              <w:rPr>
                <w:rFonts w:cs="Times New Roman"/>
                <w:b/>
              </w:rPr>
            </w:pPr>
          </w:p>
        </w:tc>
        <w:tc>
          <w:tcPr>
            <w:tcW w:w="2325" w:type="dxa"/>
          </w:tcPr>
          <w:p w14:paraId="31958126" w14:textId="77777777" w:rsidR="00D6418E" w:rsidRPr="00CB3E25" w:rsidRDefault="00D6418E" w:rsidP="005E58B1">
            <w:pPr>
              <w:jc w:val="center"/>
              <w:rPr>
                <w:rFonts w:cs="Times New Roman"/>
                <w:b/>
              </w:rPr>
            </w:pPr>
          </w:p>
        </w:tc>
        <w:tc>
          <w:tcPr>
            <w:tcW w:w="2325" w:type="dxa"/>
          </w:tcPr>
          <w:p w14:paraId="4F8856F6" w14:textId="77777777" w:rsidR="00D6418E" w:rsidRPr="003A2A63" w:rsidRDefault="00D6418E" w:rsidP="005E58B1">
            <w:pPr>
              <w:jc w:val="center"/>
              <w:rPr>
                <w:rFonts w:cs="Times New Roman"/>
                <w:b/>
              </w:rPr>
            </w:pPr>
          </w:p>
        </w:tc>
        <w:tc>
          <w:tcPr>
            <w:tcW w:w="2325" w:type="dxa"/>
          </w:tcPr>
          <w:p w14:paraId="3C7CF222" w14:textId="77777777" w:rsidR="00D6418E" w:rsidRPr="003A2A63" w:rsidRDefault="00D6418E" w:rsidP="005E58B1">
            <w:pPr>
              <w:jc w:val="center"/>
              <w:rPr>
                <w:rFonts w:cs="Times New Roman"/>
              </w:rPr>
            </w:pPr>
          </w:p>
        </w:tc>
      </w:tr>
      <w:tr w:rsidR="00D6418E" w:rsidRPr="003A2A63" w14:paraId="19584EF0" w14:textId="77777777" w:rsidTr="00C544DE">
        <w:tc>
          <w:tcPr>
            <w:tcW w:w="2324" w:type="dxa"/>
            <w:shd w:val="clear" w:color="auto" w:fill="A5A5A5" w:themeFill="accent3"/>
          </w:tcPr>
          <w:p w14:paraId="673D3EF8" w14:textId="77777777" w:rsidR="00D6418E" w:rsidRPr="00B95039" w:rsidRDefault="00D6418E" w:rsidP="005E58B1">
            <w:pPr>
              <w:jc w:val="center"/>
              <w:rPr>
                <w:rFonts w:cs="Times New Roman"/>
                <w:b/>
                <w:color w:val="FF0000"/>
              </w:rPr>
            </w:pPr>
            <w:r w:rsidRPr="00087682">
              <w:rPr>
                <w:rFonts w:cs="Times New Roman"/>
                <w:b/>
              </w:rPr>
              <w:t>K34:sc-D75:sc</w:t>
            </w:r>
          </w:p>
        </w:tc>
        <w:tc>
          <w:tcPr>
            <w:tcW w:w="2325" w:type="dxa"/>
          </w:tcPr>
          <w:p w14:paraId="33A59553" w14:textId="77777777" w:rsidR="00D6418E" w:rsidRPr="00CB3E25" w:rsidRDefault="00D6418E" w:rsidP="005E58B1">
            <w:pPr>
              <w:jc w:val="center"/>
              <w:rPr>
                <w:rFonts w:cs="Times New Roman"/>
              </w:rPr>
            </w:pPr>
            <w:r w:rsidRPr="00CB3E25">
              <w:rPr>
                <w:rFonts w:cs="Times New Roman"/>
              </w:rPr>
              <w:t>11.2</w:t>
            </w:r>
            <w:r w:rsidRPr="00661995">
              <w:rPr>
                <w:rFonts w:cs="Times New Roman"/>
              </w:rPr>
              <w:t>±</w:t>
            </w:r>
            <w:r w:rsidRPr="00CB3E25">
              <w:rPr>
                <w:rFonts w:cs="Times New Roman"/>
                <w:color w:val="000000" w:themeColor="text1"/>
              </w:rPr>
              <w:t>6</w:t>
            </w:r>
            <w:r>
              <w:rPr>
                <w:rFonts w:cs="Times New Roman"/>
                <w:color w:val="000000" w:themeColor="text1"/>
              </w:rPr>
              <w:t>.1</w:t>
            </w:r>
          </w:p>
        </w:tc>
        <w:tc>
          <w:tcPr>
            <w:tcW w:w="2324" w:type="dxa"/>
          </w:tcPr>
          <w:p w14:paraId="725E53D6" w14:textId="77777777" w:rsidR="00D6418E" w:rsidRPr="00CB3E25" w:rsidRDefault="00D6418E" w:rsidP="005E58B1">
            <w:pPr>
              <w:jc w:val="center"/>
              <w:rPr>
                <w:rFonts w:cs="Times New Roman"/>
                <w:b/>
              </w:rPr>
            </w:pPr>
          </w:p>
        </w:tc>
        <w:tc>
          <w:tcPr>
            <w:tcW w:w="2325" w:type="dxa"/>
          </w:tcPr>
          <w:p w14:paraId="27C32BE9" w14:textId="77777777" w:rsidR="00D6418E" w:rsidRPr="00CB3E25" w:rsidRDefault="00D6418E" w:rsidP="005E58B1">
            <w:pPr>
              <w:jc w:val="center"/>
              <w:rPr>
                <w:rFonts w:cs="Times New Roman"/>
                <w:b/>
              </w:rPr>
            </w:pPr>
          </w:p>
        </w:tc>
        <w:tc>
          <w:tcPr>
            <w:tcW w:w="2325" w:type="dxa"/>
          </w:tcPr>
          <w:p w14:paraId="0578442B" w14:textId="77777777" w:rsidR="00D6418E" w:rsidRPr="003A2A63" w:rsidRDefault="00D6418E" w:rsidP="005E58B1">
            <w:pPr>
              <w:jc w:val="center"/>
              <w:rPr>
                <w:rFonts w:cs="Times New Roman"/>
                <w:b/>
              </w:rPr>
            </w:pPr>
          </w:p>
        </w:tc>
        <w:tc>
          <w:tcPr>
            <w:tcW w:w="2325" w:type="dxa"/>
          </w:tcPr>
          <w:p w14:paraId="71DBD3C6" w14:textId="77777777" w:rsidR="00D6418E" w:rsidRPr="003A2A63" w:rsidRDefault="00D6418E" w:rsidP="005E58B1">
            <w:pPr>
              <w:jc w:val="center"/>
              <w:rPr>
                <w:rFonts w:cs="Times New Roman"/>
              </w:rPr>
            </w:pPr>
          </w:p>
        </w:tc>
      </w:tr>
      <w:tr w:rsidR="00D6418E" w:rsidRPr="003A2A63" w14:paraId="17901987" w14:textId="77777777" w:rsidTr="005E58B1">
        <w:tc>
          <w:tcPr>
            <w:tcW w:w="2324" w:type="dxa"/>
          </w:tcPr>
          <w:p w14:paraId="6BD91857" w14:textId="77777777" w:rsidR="00D6418E" w:rsidRPr="00CB3E25" w:rsidRDefault="00D6418E" w:rsidP="005E58B1">
            <w:pPr>
              <w:jc w:val="center"/>
              <w:rPr>
                <w:rFonts w:cs="Times New Roman"/>
                <w:b/>
                <w:highlight w:val="yellow"/>
              </w:rPr>
            </w:pPr>
          </w:p>
        </w:tc>
        <w:tc>
          <w:tcPr>
            <w:tcW w:w="2325" w:type="dxa"/>
          </w:tcPr>
          <w:p w14:paraId="0287A291" w14:textId="77777777" w:rsidR="00D6418E" w:rsidRPr="00CB3E25" w:rsidRDefault="00D6418E" w:rsidP="005E58B1">
            <w:pPr>
              <w:jc w:val="center"/>
              <w:rPr>
                <w:rFonts w:cs="Times New Roman"/>
                <w:b/>
              </w:rPr>
            </w:pPr>
          </w:p>
        </w:tc>
        <w:tc>
          <w:tcPr>
            <w:tcW w:w="4649" w:type="dxa"/>
            <w:gridSpan w:val="2"/>
          </w:tcPr>
          <w:p w14:paraId="287449F4" w14:textId="77777777" w:rsidR="00D6418E" w:rsidRPr="00CB3E25" w:rsidRDefault="00D6418E" w:rsidP="005E58B1">
            <w:pPr>
              <w:jc w:val="center"/>
              <w:rPr>
                <w:rFonts w:cs="Times New Roman"/>
                <w:b/>
              </w:rPr>
            </w:pPr>
            <w:r w:rsidRPr="00CB3E25">
              <w:rPr>
                <w:rFonts w:cs="Times New Roman"/>
                <w:b/>
              </w:rPr>
              <w:t>M-</w:t>
            </w:r>
            <w:proofErr w:type="spellStart"/>
            <w:r w:rsidRPr="00CB3E25">
              <w:rPr>
                <w:rFonts w:cs="Times New Roman"/>
                <w:b/>
              </w:rPr>
              <w:t>crystallin</w:t>
            </w:r>
            <w:proofErr w:type="spellEnd"/>
            <w:r w:rsidRPr="00CB3E25">
              <w:rPr>
                <w:rFonts w:cs="Times New Roman"/>
                <w:b/>
              </w:rPr>
              <w:t>-SM</w:t>
            </w:r>
          </w:p>
        </w:tc>
        <w:tc>
          <w:tcPr>
            <w:tcW w:w="2325" w:type="dxa"/>
          </w:tcPr>
          <w:p w14:paraId="1045CEBE" w14:textId="77777777" w:rsidR="00D6418E" w:rsidRPr="003A2A63" w:rsidRDefault="00D6418E" w:rsidP="005E58B1">
            <w:pPr>
              <w:jc w:val="center"/>
              <w:rPr>
                <w:rFonts w:cs="Times New Roman"/>
                <w:b/>
              </w:rPr>
            </w:pPr>
          </w:p>
        </w:tc>
        <w:tc>
          <w:tcPr>
            <w:tcW w:w="2325" w:type="dxa"/>
          </w:tcPr>
          <w:p w14:paraId="611902DF" w14:textId="77777777" w:rsidR="00D6418E" w:rsidRPr="003A2A63" w:rsidRDefault="00D6418E" w:rsidP="005E58B1">
            <w:pPr>
              <w:jc w:val="center"/>
              <w:rPr>
                <w:rFonts w:cs="Times New Roman"/>
                <w:b/>
              </w:rPr>
            </w:pPr>
          </w:p>
        </w:tc>
      </w:tr>
      <w:tr w:rsidR="00D6418E" w:rsidRPr="003A2A63" w14:paraId="7131D3E9" w14:textId="77777777" w:rsidTr="00C544DE">
        <w:tc>
          <w:tcPr>
            <w:tcW w:w="2324" w:type="dxa"/>
          </w:tcPr>
          <w:p w14:paraId="0E3014D5" w14:textId="77777777" w:rsidR="00D6418E" w:rsidRPr="00CB3E25" w:rsidRDefault="00D6418E" w:rsidP="005E58B1">
            <w:pPr>
              <w:jc w:val="center"/>
              <w:rPr>
                <w:rFonts w:cs="Times New Roman"/>
                <w:color w:val="000000" w:themeColor="text1"/>
              </w:rPr>
            </w:pPr>
            <w:r w:rsidRPr="00CB3E25">
              <w:rPr>
                <w:rFonts w:cs="Times New Roman"/>
                <w:color w:val="000000" w:themeColor="text1"/>
              </w:rPr>
              <w:t>K34:mc-D29:mc</w:t>
            </w:r>
          </w:p>
        </w:tc>
        <w:tc>
          <w:tcPr>
            <w:tcW w:w="2325" w:type="dxa"/>
          </w:tcPr>
          <w:p w14:paraId="659BD91D" w14:textId="77777777" w:rsidR="00D6418E" w:rsidRPr="00CB3E25" w:rsidRDefault="00D6418E" w:rsidP="005E58B1">
            <w:pPr>
              <w:jc w:val="center"/>
              <w:rPr>
                <w:rFonts w:cs="Times New Roman"/>
              </w:rPr>
            </w:pPr>
            <w:r>
              <w:rPr>
                <w:rFonts w:cs="Times New Roman"/>
              </w:rPr>
              <w:t>26.6</w:t>
            </w:r>
            <w:r w:rsidRPr="00F008A1">
              <w:rPr>
                <w:rFonts w:cs="Times New Roman"/>
              </w:rPr>
              <w:t>±</w:t>
            </w:r>
            <w:r>
              <w:rPr>
                <w:rFonts w:cs="Times New Roman"/>
              </w:rPr>
              <w:t>5.2</w:t>
            </w:r>
          </w:p>
        </w:tc>
        <w:tc>
          <w:tcPr>
            <w:tcW w:w="2324" w:type="dxa"/>
          </w:tcPr>
          <w:p w14:paraId="26E50E0B" w14:textId="77777777" w:rsidR="00D6418E" w:rsidRPr="00B95039" w:rsidRDefault="00D6418E" w:rsidP="005E58B1">
            <w:pPr>
              <w:jc w:val="center"/>
              <w:rPr>
                <w:rFonts w:cs="Times New Roman"/>
                <w:b/>
              </w:rPr>
            </w:pPr>
            <w:r w:rsidRPr="00B95039">
              <w:rPr>
                <w:rFonts w:cs="Times New Roman"/>
                <w:b/>
                <w:color w:val="000000" w:themeColor="text1"/>
              </w:rPr>
              <w:t>R45:sc-D23:sc</w:t>
            </w:r>
          </w:p>
        </w:tc>
        <w:tc>
          <w:tcPr>
            <w:tcW w:w="2325" w:type="dxa"/>
          </w:tcPr>
          <w:p w14:paraId="3C58940A" w14:textId="77777777" w:rsidR="00D6418E" w:rsidRPr="00CB3E25" w:rsidRDefault="00D6418E" w:rsidP="005E58B1">
            <w:pPr>
              <w:jc w:val="center"/>
              <w:rPr>
                <w:rFonts w:cs="Times New Roman"/>
              </w:rPr>
            </w:pPr>
            <w:r>
              <w:rPr>
                <w:rFonts w:cs="Times New Roman"/>
              </w:rPr>
              <w:t>60.2</w:t>
            </w:r>
            <w:r w:rsidRPr="00F008A1">
              <w:rPr>
                <w:rFonts w:cs="Times New Roman"/>
              </w:rPr>
              <w:t>±</w:t>
            </w:r>
            <w:r>
              <w:rPr>
                <w:rFonts w:cs="Times New Roman"/>
              </w:rPr>
              <w:t>14.7</w:t>
            </w:r>
          </w:p>
        </w:tc>
        <w:tc>
          <w:tcPr>
            <w:tcW w:w="2325" w:type="dxa"/>
            <w:shd w:val="clear" w:color="auto" w:fill="A5A5A5" w:themeFill="accent3"/>
          </w:tcPr>
          <w:p w14:paraId="2D340785" w14:textId="77777777" w:rsidR="00D6418E" w:rsidRPr="003A2A63" w:rsidRDefault="00D6418E" w:rsidP="005E58B1">
            <w:pPr>
              <w:jc w:val="center"/>
              <w:rPr>
                <w:rFonts w:cs="Times New Roman"/>
              </w:rPr>
            </w:pPr>
            <w:r w:rsidRPr="003A2A63">
              <w:rPr>
                <w:rFonts w:cs="Times New Roman"/>
              </w:rPr>
              <w:t>S77:sc-D75:mc</w:t>
            </w:r>
          </w:p>
        </w:tc>
        <w:tc>
          <w:tcPr>
            <w:tcW w:w="2325" w:type="dxa"/>
          </w:tcPr>
          <w:p w14:paraId="40114286" w14:textId="77777777" w:rsidR="00D6418E" w:rsidRPr="003A2A63" w:rsidRDefault="00D6418E" w:rsidP="005E58B1">
            <w:pPr>
              <w:jc w:val="center"/>
              <w:rPr>
                <w:rFonts w:cs="Times New Roman"/>
              </w:rPr>
            </w:pPr>
            <w:r>
              <w:rPr>
                <w:rFonts w:cs="Times New Roman"/>
              </w:rPr>
              <w:t>23.8</w:t>
            </w:r>
            <w:r w:rsidRPr="00F008A1">
              <w:rPr>
                <w:rFonts w:cs="Times New Roman"/>
              </w:rPr>
              <w:t>±</w:t>
            </w:r>
            <w:r>
              <w:rPr>
                <w:rFonts w:cs="Times New Roman"/>
              </w:rPr>
              <w:t>4.9</w:t>
            </w:r>
          </w:p>
        </w:tc>
      </w:tr>
      <w:tr w:rsidR="00D6418E" w:rsidRPr="003A2A63" w14:paraId="3FD8CC5F" w14:textId="77777777" w:rsidTr="00C544DE">
        <w:tc>
          <w:tcPr>
            <w:tcW w:w="2324" w:type="dxa"/>
            <w:shd w:val="clear" w:color="auto" w:fill="A5A5A5" w:themeFill="accent3"/>
          </w:tcPr>
          <w:p w14:paraId="1F9B8B8E" w14:textId="77777777" w:rsidR="00D6418E" w:rsidRPr="00B95039" w:rsidRDefault="00D6418E" w:rsidP="005E58B1">
            <w:pPr>
              <w:jc w:val="center"/>
              <w:rPr>
                <w:rFonts w:cs="Times New Roman"/>
                <w:b/>
                <w:color w:val="000000" w:themeColor="text1"/>
              </w:rPr>
            </w:pPr>
            <w:r w:rsidRPr="00B95039">
              <w:rPr>
                <w:rFonts w:cs="Times New Roman"/>
                <w:b/>
                <w:color w:val="000000" w:themeColor="text1"/>
              </w:rPr>
              <w:t>K34:sc-D29:sc</w:t>
            </w:r>
          </w:p>
        </w:tc>
        <w:tc>
          <w:tcPr>
            <w:tcW w:w="2325" w:type="dxa"/>
          </w:tcPr>
          <w:p w14:paraId="2D458E72" w14:textId="77777777" w:rsidR="00D6418E" w:rsidRPr="00CB3E25" w:rsidRDefault="00D6418E" w:rsidP="005E58B1">
            <w:pPr>
              <w:jc w:val="center"/>
              <w:rPr>
                <w:rFonts w:cs="Times New Roman"/>
              </w:rPr>
            </w:pPr>
            <w:r>
              <w:rPr>
                <w:rFonts w:cs="Times New Roman"/>
              </w:rPr>
              <w:t>63.2</w:t>
            </w:r>
            <w:r w:rsidRPr="00F008A1">
              <w:rPr>
                <w:rFonts w:cs="Times New Roman"/>
              </w:rPr>
              <w:t>±</w:t>
            </w:r>
            <w:r>
              <w:rPr>
                <w:rFonts w:cs="Times New Roman"/>
              </w:rPr>
              <w:t>10.9</w:t>
            </w:r>
          </w:p>
        </w:tc>
        <w:tc>
          <w:tcPr>
            <w:tcW w:w="2324" w:type="dxa"/>
            <w:shd w:val="clear" w:color="auto" w:fill="A5A5A5" w:themeFill="accent3"/>
          </w:tcPr>
          <w:p w14:paraId="6076664E" w14:textId="77777777" w:rsidR="00D6418E" w:rsidRPr="00B0360D" w:rsidRDefault="00D6418E" w:rsidP="005E58B1">
            <w:pPr>
              <w:jc w:val="center"/>
              <w:rPr>
                <w:rFonts w:cs="Times New Roman"/>
                <w:color w:val="0070C0"/>
              </w:rPr>
            </w:pPr>
            <w:r w:rsidRPr="00655EF2">
              <w:rPr>
                <w:rFonts w:cs="Times New Roman"/>
              </w:rPr>
              <w:t>R45:mc-L60:mc</w:t>
            </w:r>
          </w:p>
        </w:tc>
        <w:tc>
          <w:tcPr>
            <w:tcW w:w="2325" w:type="dxa"/>
          </w:tcPr>
          <w:p w14:paraId="393FB5B3" w14:textId="77777777" w:rsidR="00D6418E" w:rsidRPr="00CB3E25" w:rsidRDefault="00D6418E" w:rsidP="005E58B1">
            <w:pPr>
              <w:jc w:val="center"/>
              <w:rPr>
                <w:rFonts w:cs="Times New Roman"/>
              </w:rPr>
            </w:pPr>
            <w:r>
              <w:rPr>
                <w:rFonts w:cs="Times New Roman"/>
              </w:rPr>
              <w:t>52.4</w:t>
            </w:r>
            <w:r w:rsidRPr="00F008A1">
              <w:rPr>
                <w:rFonts w:cs="Times New Roman"/>
              </w:rPr>
              <w:t>±</w:t>
            </w:r>
            <w:r>
              <w:rPr>
                <w:rFonts w:cs="Times New Roman"/>
              </w:rPr>
              <w:t>11.5</w:t>
            </w:r>
          </w:p>
        </w:tc>
        <w:tc>
          <w:tcPr>
            <w:tcW w:w="2325" w:type="dxa"/>
          </w:tcPr>
          <w:p w14:paraId="5C2A5510" w14:textId="77777777" w:rsidR="00D6418E" w:rsidRPr="003A2A63" w:rsidRDefault="00D6418E" w:rsidP="005E58B1">
            <w:pPr>
              <w:jc w:val="center"/>
              <w:rPr>
                <w:rFonts w:cs="Times New Roman"/>
              </w:rPr>
            </w:pPr>
          </w:p>
        </w:tc>
        <w:tc>
          <w:tcPr>
            <w:tcW w:w="2325" w:type="dxa"/>
          </w:tcPr>
          <w:p w14:paraId="5F0E3A20" w14:textId="77777777" w:rsidR="00D6418E" w:rsidRPr="003A2A63" w:rsidRDefault="00D6418E" w:rsidP="005E58B1">
            <w:pPr>
              <w:jc w:val="center"/>
              <w:rPr>
                <w:rFonts w:cs="Times New Roman"/>
              </w:rPr>
            </w:pPr>
          </w:p>
        </w:tc>
      </w:tr>
      <w:tr w:rsidR="00D6418E" w:rsidRPr="003A2A63" w14:paraId="0FED48AA" w14:textId="77777777" w:rsidTr="005E58B1">
        <w:tc>
          <w:tcPr>
            <w:tcW w:w="2324" w:type="dxa"/>
          </w:tcPr>
          <w:p w14:paraId="7B251DD1" w14:textId="77777777" w:rsidR="00D6418E" w:rsidRPr="00B95039" w:rsidRDefault="00D6418E" w:rsidP="005E58B1">
            <w:pPr>
              <w:jc w:val="center"/>
              <w:rPr>
                <w:rFonts w:cs="Times New Roman"/>
                <w:b/>
                <w:color w:val="000000" w:themeColor="text1"/>
              </w:rPr>
            </w:pPr>
            <w:r w:rsidRPr="00B95039">
              <w:rPr>
                <w:rFonts w:cs="Times New Roman"/>
                <w:b/>
                <w:color w:val="000000" w:themeColor="text1"/>
              </w:rPr>
              <w:t>K34:sc-D33:sc</w:t>
            </w:r>
          </w:p>
        </w:tc>
        <w:tc>
          <w:tcPr>
            <w:tcW w:w="2325" w:type="dxa"/>
          </w:tcPr>
          <w:p w14:paraId="59F5DBCD" w14:textId="77777777" w:rsidR="00D6418E" w:rsidRPr="00CB3E25" w:rsidRDefault="00D6418E" w:rsidP="005E58B1">
            <w:pPr>
              <w:jc w:val="center"/>
              <w:rPr>
                <w:rFonts w:cs="Times New Roman"/>
              </w:rPr>
            </w:pPr>
            <w:r>
              <w:rPr>
                <w:rFonts w:cs="Times New Roman"/>
              </w:rPr>
              <w:t>65.0</w:t>
            </w:r>
            <w:r w:rsidRPr="00F008A1">
              <w:rPr>
                <w:rFonts w:cs="Times New Roman"/>
              </w:rPr>
              <w:t>±</w:t>
            </w:r>
            <w:r>
              <w:rPr>
                <w:rFonts w:cs="Times New Roman"/>
              </w:rPr>
              <w:t>7.9</w:t>
            </w:r>
          </w:p>
        </w:tc>
        <w:tc>
          <w:tcPr>
            <w:tcW w:w="2324" w:type="dxa"/>
          </w:tcPr>
          <w:p w14:paraId="47FE317F" w14:textId="77777777" w:rsidR="00D6418E" w:rsidRPr="00CB3E25" w:rsidRDefault="00D6418E" w:rsidP="005E58B1">
            <w:pPr>
              <w:jc w:val="center"/>
              <w:rPr>
                <w:rFonts w:cs="Times New Roman"/>
              </w:rPr>
            </w:pPr>
            <w:r w:rsidRPr="00CB3E25">
              <w:rPr>
                <w:rFonts w:cs="Times New Roman"/>
              </w:rPr>
              <w:t>R45:sc-Q83:sc</w:t>
            </w:r>
          </w:p>
        </w:tc>
        <w:tc>
          <w:tcPr>
            <w:tcW w:w="2325" w:type="dxa"/>
          </w:tcPr>
          <w:p w14:paraId="7DBDAFCC" w14:textId="77777777" w:rsidR="00D6418E" w:rsidRPr="00CB3E25" w:rsidRDefault="00D6418E" w:rsidP="005E58B1">
            <w:pPr>
              <w:jc w:val="center"/>
              <w:rPr>
                <w:rFonts w:cs="Times New Roman"/>
              </w:rPr>
            </w:pPr>
            <w:r>
              <w:rPr>
                <w:rFonts w:cs="Times New Roman"/>
              </w:rPr>
              <w:t>17.8</w:t>
            </w:r>
            <w:r w:rsidRPr="00F008A1">
              <w:rPr>
                <w:rFonts w:cs="Times New Roman"/>
              </w:rPr>
              <w:t>±</w:t>
            </w:r>
            <w:r>
              <w:rPr>
                <w:rFonts w:cs="Times New Roman"/>
              </w:rPr>
              <w:t>7.3</w:t>
            </w:r>
          </w:p>
        </w:tc>
        <w:tc>
          <w:tcPr>
            <w:tcW w:w="2325" w:type="dxa"/>
          </w:tcPr>
          <w:p w14:paraId="710E1D11" w14:textId="77777777" w:rsidR="00D6418E" w:rsidRPr="003A2A63" w:rsidRDefault="00D6418E" w:rsidP="005E58B1">
            <w:pPr>
              <w:jc w:val="center"/>
              <w:rPr>
                <w:rFonts w:cs="Times New Roman"/>
              </w:rPr>
            </w:pPr>
          </w:p>
        </w:tc>
        <w:tc>
          <w:tcPr>
            <w:tcW w:w="2325" w:type="dxa"/>
          </w:tcPr>
          <w:p w14:paraId="457E0E09" w14:textId="77777777" w:rsidR="00D6418E" w:rsidRPr="003A2A63" w:rsidRDefault="00D6418E" w:rsidP="005E58B1">
            <w:pPr>
              <w:jc w:val="center"/>
              <w:rPr>
                <w:rFonts w:cs="Times New Roman"/>
              </w:rPr>
            </w:pPr>
          </w:p>
        </w:tc>
      </w:tr>
      <w:tr w:rsidR="00D6418E" w:rsidRPr="003A2A63" w14:paraId="6E756B0D" w14:textId="77777777" w:rsidTr="005E58B1">
        <w:tc>
          <w:tcPr>
            <w:tcW w:w="2324" w:type="dxa"/>
          </w:tcPr>
          <w:p w14:paraId="1D09499F" w14:textId="77777777" w:rsidR="00D6418E" w:rsidRPr="003A2A63" w:rsidRDefault="00D6418E" w:rsidP="005E58B1">
            <w:pPr>
              <w:jc w:val="center"/>
              <w:rPr>
                <w:rFonts w:cs="Times New Roman"/>
              </w:rPr>
            </w:pPr>
          </w:p>
        </w:tc>
        <w:tc>
          <w:tcPr>
            <w:tcW w:w="2325" w:type="dxa"/>
          </w:tcPr>
          <w:p w14:paraId="085A2485" w14:textId="77777777" w:rsidR="00D6418E" w:rsidRPr="003A2A63" w:rsidRDefault="00D6418E" w:rsidP="005E58B1">
            <w:pPr>
              <w:jc w:val="center"/>
              <w:rPr>
                <w:rFonts w:cs="Times New Roman"/>
              </w:rPr>
            </w:pPr>
          </w:p>
        </w:tc>
        <w:tc>
          <w:tcPr>
            <w:tcW w:w="4649" w:type="dxa"/>
            <w:gridSpan w:val="2"/>
          </w:tcPr>
          <w:p w14:paraId="0537A7EF" w14:textId="77777777" w:rsidR="00D6418E" w:rsidRPr="003A2A63" w:rsidRDefault="00D6418E" w:rsidP="005E58B1">
            <w:pPr>
              <w:jc w:val="center"/>
              <w:rPr>
                <w:rFonts w:cs="Times New Roman"/>
                <w:b/>
              </w:rPr>
            </w:pPr>
            <w:r w:rsidRPr="003A2A63">
              <w:rPr>
                <w:rFonts w:cs="Times New Roman"/>
                <w:b/>
              </w:rPr>
              <w:t>M-</w:t>
            </w:r>
            <w:proofErr w:type="spellStart"/>
            <w:r w:rsidRPr="003A2A63">
              <w:rPr>
                <w:rFonts w:cs="Times New Roman"/>
                <w:b/>
              </w:rPr>
              <w:t>crystallin</w:t>
            </w:r>
            <w:proofErr w:type="spellEnd"/>
            <w:r w:rsidRPr="003A2A63">
              <w:rPr>
                <w:rFonts w:cs="Times New Roman"/>
                <w:b/>
              </w:rPr>
              <w:t>-DM</w:t>
            </w:r>
          </w:p>
        </w:tc>
        <w:tc>
          <w:tcPr>
            <w:tcW w:w="2325" w:type="dxa"/>
          </w:tcPr>
          <w:p w14:paraId="43323658" w14:textId="77777777" w:rsidR="00D6418E" w:rsidRPr="003A2A63" w:rsidRDefault="00D6418E" w:rsidP="005E58B1">
            <w:pPr>
              <w:jc w:val="center"/>
              <w:rPr>
                <w:rFonts w:cs="Times New Roman"/>
              </w:rPr>
            </w:pPr>
          </w:p>
        </w:tc>
        <w:tc>
          <w:tcPr>
            <w:tcW w:w="2325" w:type="dxa"/>
          </w:tcPr>
          <w:p w14:paraId="785BA27C" w14:textId="77777777" w:rsidR="00D6418E" w:rsidRPr="003A2A63" w:rsidRDefault="00D6418E" w:rsidP="005E58B1">
            <w:pPr>
              <w:jc w:val="center"/>
              <w:rPr>
                <w:rFonts w:cs="Times New Roman"/>
              </w:rPr>
            </w:pPr>
          </w:p>
        </w:tc>
      </w:tr>
      <w:tr w:rsidR="00D6418E" w:rsidRPr="003A2A63" w14:paraId="5EF43D19" w14:textId="77777777" w:rsidTr="00C544DE">
        <w:tc>
          <w:tcPr>
            <w:tcW w:w="2324" w:type="dxa"/>
          </w:tcPr>
          <w:p w14:paraId="2998C33E" w14:textId="77777777" w:rsidR="00D6418E" w:rsidRPr="003A2A63" w:rsidRDefault="00D6418E" w:rsidP="005E58B1">
            <w:pPr>
              <w:jc w:val="center"/>
              <w:rPr>
                <w:rFonts w:cs="Times New Roman"/>
              </w:rPr>
            </w:pPr>
          </w:p>
        </w:tc>
        <w:tc>
          <w:tcPr>
            <w:tcW w:w="2325" w:type="dxa"/>
          </w:tcPr>
          <w:p w14:paraId="6486DC31" w14:textId="77777777" w:rsidR="00D6418E" w:rsidRPr="003A2A63" w:rsidRDefault="00D6418E" w:rsidP="005E58B1">
            <w:pPr>
              <w:jc w:val="center"/>
              <w:rPr>
                <w:rFonts w:cs="Times New Roman"/>
              </w:rPr>
            </w:pPr>
          </w:p>
        </w:tc>
        <w:tc>
          <w:tcPr>
            <w:tcW w:w="2324" w:type="dxa"/>
            <w:shd w:val="clear" w:color="auto" w:fill="A5A5A5" w:themeFill="accent3"/>
          </w:tcPr>
          <w:p w14:paraId="24BA2642" w14:textId="77777777" w:rsidR="00D6418E" w:rsidRPr="003A2A63" w:rsidRDefault="00D6418E" w:rsidP="005E58B1">
            <w:pPr>
              <w:jc w:val="center"/>
              <w:rPr>
                <w:rFonts w:cs="Times New Roman"/>
              </w:rPr>
            </w:pPr>
            <w:r w:rsidRPr="003A2A63">
              <w:rPr>
                <w:rFonts w:cs="Times New Roman"/>
              </w:rPr>
              <w:t>W45:mc-L60:mc</w:t>
            </w:r>
          </w:p>
        </w:tc>
        <w:tc>
          <w:tcPr>
            <w:tcW w:w="2325" w:type="dxa"/>
          </w:tcPr>
          <w:p w14:paraId="145A7F61" w14:textId="77777777" w:rsidR="00D6418E" w:rsidRPr="003A2A63" w:rsidRDefault="00D6418E" w:rsidP="005E58B1">
            <w:pPr>
              <w:jc w:val="center"/>
              <w:rPr>
                <w:rFonts w:cs="Times New Roman"/>
              </w:rPr>
            </w:pPr>
            <w:r>
              <w:rPr>
                <w:rFonts w:cs="Times New Roman"/>
              </w:rPr>
              <w:t>52.2</w:t>
            </w:r>
            <w:r w:rsidRPr="00F008A1">
              <w:rPr>
                <w:rFonts w:cs="Times New Roman"/>
              </w:rPr>
              <w:t>±</w:t>
            </w:r>
            <w:r>
              <w:rPr>
                <w:rFonts w:cs="Times New Roman"/>
              </w:rPr>
              <w:t>10.3</w:t>
            </w:r>
          </w:p>
        </w:tc>
        <w:tc>
          <w:tcPr>
            <w:tcW w:w="2325" w:type="dxa"/>
          </w:tcPr>
          <w:p w14:paraId="6ED57810" w14:textId="77777777" w:rsidR="00D6418E" w:rsidRPr="003A2A63" w:rsidRDefault="00D6418E" w:rsidP="005E58B1">
            <w:pPr>
              <w:jc w:val="center"/>
              <w:rPr>
                <w:rFonts w:cs="Times New Roman"/>
              </w:rPr>
            </w:pPr>
            <w:r w:rsidRPr="003A2A63">
              <w:rPr>
                <w:rFonts w:cs="Times New Roman"/>
              </w:rPr>
              <w:t>D77:sc-R56:sc</w:t>
            </w:r>
          </w:p>
        </w:tc>
        <w:tc>
          <w:tcPr>
            <w:tcW w:w="2325" w:type="dxa"/>
          </w:tcPr>
          <w:p w14:paraId="0E6BF720" w14:textId="77777777" w:rsidR="00D6418E" w:rsidRPr="003A2A63" w:rsidRDefault="00D6418E" w:rsidP="005E58B1">
            <w:pPr>
              <w:jc w:val="center"/>
              <w:rPr>
                <w:rFonts w:cs="Times New Roman"/>
              </w:rPr>
            </w:pPr>
            <w:r>
              <w:rPr>
                <w:rFonts w:cs="Times New Roman"/>
              </w:rPr>
              <w:t>23.4</w:t>
            </w:r>
            <w:r w:rsidRPr="00F008A1">
              <w:rPr>
                <w:rFonts w:cs="Times New Roman"/>
              </w:rPr>
              <w:t>±</w:t>
            </w:r>
            <w:r>
              <w:rPr>
                <w:rFonts w:cs="Times New Roman"/>
              </w:rPr>
              <w:t>6.1</w:t>
            </w:r>
          </w:p>
        </w:tc>
      </w:tr>
      <w:tr w:rsidR="00D6418E" w:rsidRPr="003A2A63" w14:paraId="03A1DAF8" w14:textId="77777777" w:rsidTr="005E58B1">
        <w:tc>
          <w:tcPr>
            <w:tcW w:w="2324" w:type="dxa"/>
          </w:tcPr>
          <w:p w14:paraId="5AD8C3F1" w14:textId="77777777" w:rsidR="00D6418E" w:rsidRPr="003A2A63" w:rsidRDefault="00D6418E" w:rsidP="005E58B1">
            <w:pPr>
              <w:jc w:val="center"/>
              <w:rPr>
                <w:rFonts w:cs="Times New Roman"/>
                <w:b/>
              </w:rPr>
            </w:pPr>
          </w:p>
        </w:tc>
        <w:tc>
          <w:tcPr>
            <w:tcW w:w="2325" w:type="dxa"/>
          </w:tcPr>
          <w:p w14:paraId="48E1E8EA" w14:textId="77777777" w:rsidR="00D6418E" w:rsidRPr="003A2A63" w:rsidRDefault="00D6418E" w:rsidP="005E58B1">
            <w:pPr>
              <w:jc w:val="center"/>
              <w:rPr>
                <w:rFonts w:cs="Times New Roman"/>
                <w:b/>
              </w:rPr>
            </w:pPr>
          </w:p>
        </w:tc>
        <w:tc>
          <w:tcPr>
            <w:tcW w:w="4649" w:type="dxa"/>
            <w:gridSpan w:val="2"/>
          </w:tcPr>
          <w:p w14:paraId="1DB13639" w14:textId="77777777" w:rsidR="00D6418E" w:rsidRPr="003A2A63" w:rsidRDefault="00D6418E" w:rsidP="005E58B1">
            <w:pPr>
              <w:jc w:val="center"/>
              <w:rPr>
                <w:rFonts w:cs="Times New Roman"/>
                <w:b/>
              </w:rPr>
            </w:pPr>
            <w:r w:rsidRPr="003A2A63">
              <w:rPr>
                <w:rFonts w:cs="Times New Roman"/>
                <w:b/>
              </w:rPr>
              <w:t>M-</w:t>
            </w:r>
            <w:proofErr w:type="spellStart"/>
            <w:r w:rsidRPr="003A2A63">
              <w:rPr>
                <w:rFonts w:cs="Times New Roman"/>
                <w:b/>
              </w:rPr>
              <w:t>crystallin</w:t>
            </w:r>
            <w:proofErr w:type="spellEnd"/>
            <w:r w:rsidRPr="003A2A63">
              <w:rPr>
                <w:rFonts w:cs="Times New Roman"/>
                <w:b/>
              </w:rPr>
              <w:t>-TM</w:t>
            </w:r>
          </w:p>
        </w:tc>
        <w:tc>
          <w:tcPr>
            <w:tcW w:w="2325" w:type="dxa"/>
          </w:tcPr>
          <w:p w14:paraId="3279DAAF" w14:textId="77777777" w:rsidR="00D6418E" w:rsidRPr="003A2A63" w:rsidRDefault="00D6418E" w:rsidP="005E58B1">
            <w:pPr>
              <w:jc w:val="center"/>
              <w:rPr>
                <w:rFonts w:cs="Times New Roman"/>
                <w:b/>
              </w:rPr>
            </w:pPr>
          </w:p>
        </w:tc>
        <w:tc>
          <w:tcPr>
            <w:tcW w:w="2325" w:type="dxa"/>
          </w:tcPr>
          <w:p w14:paraId="07C74B56" w14:textId="77777777" w:rsidR="00D6418E" w:rsidRPr="003A2A63" w:rsidRDefault="00D6418E" w:rsidP="005E58B1">
            <w:pPr>
              <w:jc w:val="center"/>
              <w:rPr>
                <w:rFonts w:cs="Times New Roman"/>
                <w:b/>
              </w:rPr>
            </w:pPr>
          </w:p>
        </w:tc>
      </w:tr>
      <w:tr w:rsidR="00D6418E" w:rsidRPr="003A2A63" w14:paraId="78149D7C" w14:textId="77777777" w:rsidTr="005E58B1">
        <w:tc>
          <w:tcPr>
            <w:tcW w:w="2324" w:type="dxa"/>
          </w:tcPr>
          <w:p w14:paraId="7359FC76" w14:textId="77777777" w:rsidR="00D6418E" w:rsidRPr="003A2A63" w:rsidRDefault="00D6418E" w:rsidP="005E58B1">
            <w:pPr>
              <w:jc w:val="center"/>
              <w:rPr>
                <w:rFonts w:cs="Times New Roman"/>
              </w:rPr>
            </w:pPr>
            <w:r>
              <w:rPr>
                <w:rFonts w:cs="Times New Roman"/>
              </w:rPr>
              <w:t>D34:sc-S36</w:t>
            </w:r>
            <w:r w:rsidRPr="003A2A63">
              <w:rPr>
                <w:rFonts w:cs="Times New Roman"/>
              </w:rPr>
              <w:t>:sc</w:t>
            </w:r>
          </w:p>
        </w:tc>
        <w:tc>
          <w:tcPr>
            <w:tcW w:w="2325" w:type="dxa"/>
          </w:tcPr>
          <w:p w14:paraId="5E3726B0" w14:textId="77777777" w:rsidR="00D6418E" w:rsidRPr="003A2A63" w:rsidRDefault="00D6418E" w:rsidP="005E58B1">
            <w:pPr>
              <w:jc w:val="center"/>
              <w:rPr>
                <w:rFonts w:cs="Times New Roman"/>
              </w:rPr>
            </w:pPr>
            <w:r>
              <w:rPr>
                <w:rFonts w:cs="Times New Roman"/>
              </w:rPr>
              <w:t>35.4</w:t>
            </w:r>
            <w:r w:rsidRPr="00F008A1">
              <w:rPr>
                <w:rFonts w:cs="Times New Roman"/>
              </w:rPr>
              <w:t>±</w:t>
            </w:r>
            <w:r>
              <w:rPr>
                <w:rFonts w:cs="Times New Roman"/>
              </w:rPr>
              <w:t>9.0</w:t>
            </w:r>
          </w:p>
        </w:tc>
        <w:tc>
          <w:tcPr>
            <w:tcW w:w="2324" w:type="dxa"/>
          </w:tcPr>
          <w:p w14:paraId="04D41677" w14:textId="77777777" w:rsidR="00D6418E" w:rsidRPr="00B95039" w:rsidRDefault="00D6418E" w:rsidP="005E58B1">
            <w:pPr>
              <w:jc w:val="center"/>
              <w:rPr>
                <w:rFonts w:cs="Times New Roman"/>
                <w:b/>
                <w:color w:val="FF0000"/>
                <w:highlight w:val="yellow"/>
              </w:rPr>
            </w:pPr>
            <w:r w:rsidRPr="00B95039">
              <w:rPr>
                <w:rFonts w:cs="Times New Roman"/>
                <w:b/>
                <w:color w:val="000000" w:themeColor="text1"/>
              </w:rPr>
              <w:t>R45:sc-D34:sc</w:t>
            </w:r>
          </w:p>
        </w:tc>
        <w:tc>
          <w:tcPr>
            <w:tcW w:w="2325" w:type="dxa"/>
          </w:tcPr>
          <w:p w14:paraId="576E959E" w14:textId="77777777" w:rsidR="00D6418E" w:rsidRPr="003A2A63" w:rsidRDefault="00D6418E" w:rsidP="005E58B1">
            <w:pPr>
              <w:jc w:val="center"/>
              <w:rPr>
                <w:rFonts w:cs="Times New Roman"/>
              </w:rPr>
            </w:pPr>
            <w:r>
              <w:rPr>
                <w:rFonts w:cs="Times New Roman"/>
              </w:rPr>
              <w:t>18.6</w:t>
            </w:r>
            <w:r w:rsidRPr="00F008A1">
              <w:rPr>
                <w:rFonts w:cs="Times New Roman"/>
              </w:rPr>
              <w:t>±</w:t>
            </w:r>
            <w:r>
              <w:rPr>
                <w:rFonts w:cs="Times New Roman"/>
              </w:rPr>
              <w:t>8.6</w:t>
            </w:r>
          </w:p>
        </w:tc>
        <w:tc>
          <w:tcPr>
            <w:tcW w:w="2325" w:type="dxa"/>
          </w:tcPr>
          <w:p w14:paraId="486EA5B1" w14:textId="77777777" w:rsidR="00D6418E" w:rsidRPr="003A2A63" w:rsidRDefault="00D6418E" w:rsidP="005E58B1">
            <w:pPr>
              <w:jc w:val="center"/>
              <w:rPr>
                <w:rFonts w:cs="Times New Roman"/>
              </w:rPr>
            </w:pPr>
            <w:r>
              <w:rPr>
                <w:rFonts w:cs="Times New Roman"/>
              </w:rPr>
              <w:t>D</w:t>
            </w:r>
            <w:r w:rsidRPr="003A2A63">
              <w:rPr>
                <w:rFonts w:cs="Times New Roman"/>
              </w:rPr>
              <w:t>77:sc</w:t>
            </w:r>
            <w:r>
              <w:rPr>
                <w:rFonts w:cs="Times New Roman"/>
              </w:rPr>
              <w:t>-R56:sc</w:t>
            </w:r>
          </w:p>
        </w:tc>
        <w:tc>
          <w:tcPr>
            <w:tcW w:w="2325" w:type="dxa"/>
          </w:tcPr>
          <w:p w14:paraId="57D7423A" w14:textId="77777777" w:rsidR="00D6418E" w:rsidRPr="003A2A63" w:rsidRDefault="00D6418E" w:rsidP="005E58B1">
            <w:pPr>
              <w:jc w:val="center"/>
              <w:rPr>
                <w:rFonts w:cs="Times New Roman"/>
              </w:rPr>
            </w:pPr>
            <w:r>
              <w:rPr>
                <w:rFonts w:cs="Times New Roman"/>
              </w:rPr>
              <w:t>35.8</w:t>
            </w:r>
            <w:r w:rsidRPr="00F008A1">
              <w:rPr>
                <w:rFonts w:cs="Times New Roman"/>
              </w:rPr>
              <w:t>±</w:t>
            </w:r>
            <w:r>
              <w:rPr>
                <w:rFonts w:cs="Times New Roman"/>
              </w:rPr>
              <w:t>5.3</w:t>
            </w:r>
          </w:p>
        </w:tc>
      </w:tr>
      <w:tr w:rsidR="00D6418E" w:rsidRPr="003A2A63" w14:paraId="0B05101D" w14:textId="77777777" w:rsidTr="005E58B1">
        <w:tc>
          <w:tcPr>
            <w:tcW w:w="2324" w:type="dxa"/>
          </w:tcPr>
          <w:p w14:paraId="49EA85E6" w14:textId="77777777" w:rsidR="00D6418E" w:rsidRDefault="00D6418E" w:rsidP="005E58B1">
            <w:pPr>
              <w:jc w:val="center"/>
              <w:rPr>
                <w:rFonts w:cs="Times New Roman"/>
              </w:rPr>
            </w:pPr>
          </w:p>
        </w:tc>
        <w:tc>
          <w:tcPr>
            <w:tcW w:w="2325" w:type="dxa"/>
          </w:tcPr>
          <w:p w14:paraId="451F991A" w14:textId="77777777" w:rsidR="00D6418E" w:rsidRDefault="00D6418E" w:rsidP="005E58B1">
            <w:pPr>
              <w:jc w:val="center"/>
              <w:rPr>
                <w:rFonts w:cs="Times New Roman"/>
              </w:rPr>
            </w:pPr>
          </w:p>
        </w:tc>
        <w:tc>
          <w:tcPr>
            <w:tcW w:w="2324" w:type="dxa"/>
          </w:tcPr>
          <w:p w14:paraId="68415E66" w14:textId="77777777" w:rsidR="00D6418E" w:rsidRPr="003A2A63" w:rsidRDefault="00D6418E" w:rsidP="005E58B1">
            <w:pPr>
              <w:jc w:val="center"/>
              <w:rPr>
                <w:rFonts w:cs="Times New Roman"/>
              </w:rPr>
            </w:pPr>
            <w:r w:rsidRPr="003A2A63">
              <w:rPr>
                <w:rFonts w:cs="Times New Roman"/>
              </w:rPr>
              <w:t>R45:sc-L60:mc</w:t>
            </w:r>
          </w:p>
        </w:tc>
        <w:tc>
          <w:tcPr>
            <w:tcW w:w="2325" w:type="dxa"/>
          </w:tcPr>
          <w:p w14:paraId="2ECF54BC" w14:textId="77777777" w:rsidR="00D6418E" w:rsidRPr="003A2A63" w:rsidRDefault="00D6418E" w:rsidP="005E58B1">
            <w:pPr>
              <w:jc w:val="center"/>
              <w:rPr>
                <w:rFonts w:cs="Times New Roman"/>
              </w:rPr>
            </w:pPr>
            <w:r>
              <w:rPr>
                <w:rFonts w:cs="Times New Roman"/>
              </w:rPr>
              <w:t>47.0</w:t>
            </w:r>
            <w:r w:rsidRPr="00F008A1">
              <w:rPr>
                <w:rFonts w:cs="Times New Roman"/>
              </w:rPr>
              <w:t>±</w:t>
            </w:r>
            <w:r>
              <w:rPr>
                <w:rFonts w:cs="Times New Roman"/>
              </w:rPr>
              <w:t>7.3</w:t>
            </w:r>
          </w:p>
        </w:tc>
        <w:tc>
          <w:tcPr>
            <w:tcW w:w="2325" w:type="dxa"/>
          </w:tcPr>
          <w:p w14:paraId="62F2766E" w14:textId="77777777" w:rsidR="00D6418E" w:rsidRDefault="00D6418E" w:rsidP="005E58B1">
            <w:pPr>
              <w:jc w:val="center"/>
              <w:rPr>
                <w:rFonts w:cs="Times New Roman"/>
              </w:rPr>
            </w:pPr>
          </w:p>
        </w:tc>
        <w:tc>
          <w:tcPr>
            <w:tcW w:w="2325" w:type="dxa"/>
          </w:tcPr>
          <w:p w14:paraId="0AB63467" w14:textId="77777777" w:rsidR="00D6418E" w:rsidRDefault="00D6418E" w:rsidP="005E58B1">
            <w:pPr>
              <w:jc w:val="center"/>
              <w:rPr>
                <w:rFonts w:cs="Times New Roman"/>
              </w:rPr>
            </w:pPr>
          </w:p>
        </w:tc>
      </w:tr>
      <w:tr w:rsidR="00D6418E" w:rsidRPr="003A2A63" w14:paraId="5B0F5283" w14:textId="77777777" w:rsidTr="005E58B1">
        <w:tc>
          <w:tcPr>
            <w:tcW w:w="2324" w:type="dxa"/>
          </w:tcPr>
          <w:p w14:paraId="5C47E0F4" w14:textId="77777777" w:rsidR="00D6418E" w:rsidRPr="003A2A63" w:rsidRDefault="00D6418E" w:rsidP="005E58B1">
            <w:pPr>
              <w:jc w:val="center"/>
              <w:rPr>
                <w:rFonts w:cs="Times New Roman"/>
              </w:rPr>
            </w:pPr>
          </w:p>
        </w:tc>
        <w:tc>
          <w:tcPr>
            <w:tcW w:w="2325" w:type="dxa"/>
          </w:tcPr>
          <w:p w14:paraId="4C8DE83A" w14:textId="77777777" w:rsidR="00D6418E" w:rsidRPr="003A2A63" w:rsidRDefault="00D6418E" w:rsidP="005E58B1">
            <w:pPr>
              <w:jc w:val="center"/>
              <w:rPr>
                <w:rFonts w:cs="Times New Roman"/>
              </w:rPr>
            </w:pPr>
          </w:p>
        </w:tc>
        <w:tc>
          <w:tcPr>
            <w:tcW w:w="2324" w:type="dxa"/>
          </w:tcPr>
          <w:p w14:paraId="7B12CF03" w14:textId="77777777" w:rsidR="00D6418E" w:rsidRPr="003A2A63" w:rsidRDefault="00D6418E" w:rsidP="005E58B1">
            <w:pPr>
              <w:jc w:val="center"/>
              <w:rPr>
                <w:rFonts w:cs="Times New Roman"/>
              </w:rPr>
            </w:pPr>
            <w:r>
              <w:rPr>
                <w:rFonts w:cs="Times New Roman"/>
              </w:rPr>
              <w:t>R45:sc-Q</w:t>
            </w:r>
            <w:r w:rsidRPr="003A2A63">
              <w:rPr>
                <w:rFonts w:cs="Times New Roman"/>
              </w:rPr>
              <w:t>83:sc</w:t>
            </w:r>
          </w:p>
        </w:tc>
        <w:tc>
          <w:tcPr>
            <w:tcW w:w="2325" w:type="dxa"/>
          </w:tcPr>
          <w:p w14:paraId="1B9C8D0B" w14:textId="77777777" w:rsidR="00D6418E" w:rsidRPr="003A2A63" w:rsidRDefault="00D6418E" w:rsidP="005E58B1">
            <w:pPr>
              <w:jc w:val="center"/>
              <w:rPr>
                <w:rFonts w:cs="Times New Roman"/>
              </w:rPr>
            </w:pPr>
            <w:r>
              <w:rPr>
                <w:rFonts w:cs="Times New Roman"/>
              </w:rPr>
              <w:t>16.2</w:t>
            </w:r>
            <w:r w:rsidRPr="00F008A1">
              <w:rPr>
                <w:rFonts w:cs="Times New Roman"/>
              </w:rPr>
              <w:t>±</w:t>
            </w:r>
            <w:r>
              <w:rPr>
                <w:rFonts w:cs="Times New Roman"/>
              </w:rPr>
              <w:t>4.0</w:t>
            </w:r>
          </w:p>
        </w:tc>
        <w:tc>
          <w:tcPr>
            <w:tcW w:w="2325" w:type="dxa"/>
          </w:tcPr>
          <w:p w14:paraId="5FDBA8A6" w14:textId="77777777" w:rsidR="00D6418E" w:rsidRPr="003A2A63" w:rsidRDefault="00D6418E" w:rsidP="005E58B1">
            <w:pPr>
              <w:jc w:val="center"/>
              <w:rPr>
                <w:rFonts w:cs="Times New Roman"/>
              </w:rPr>
            </w:pPr>
          </w:p>
        </w:tc>
        <w:tc>
          <w:tcPr>
            <w:tcW w:w="2325" w:type="dxa"/>
          </w:tcPr>
          <w:p w14:paraId="08E1D75A" w14:textId="77777777" w:rsidR="00D6418E" w:rsidRPr="003A2A63" w:rsidRDefault="00D6418E" w:rsidP="005E58B1">
            <w:pPr>
              <w:jc w:val="center"/>
              <w:rPr>
                <w:rFonts w:cs="Times New Roman"/>
              </w:rPr>
            </w:pPr>
          </w:p>
        </w:tc>
      </w:tr>
    </w:tbl>
    <w:p w14:paraId="75DD5BFB" w14:textId="77777777" w:rsidR="00D6418E" w:rsidRDefault="00D6418E"/>
    <w:p w14:paraId="481E97B5" w14:textId="77777777" w:rsidR="007864C7" w:rsidRDefault="007864C7"/>
    <w:p w14:paraId="58AEC768" w14:textId="77777777" w:rsidR="007864C7" w:rsidRDefault="007864C7"/>
    <w:p w14:paraId="4424B3A7" w14:textId="77777777" w:rsidR="007864C7" w:rsidRDefault="007864C7"/>
    <w:p w14:paraId="6F04F5D9" w14:textId="77777777" w:rsidR="007864C7" w:rsidRDefault="007864C7"/>
    <w:p w14:paraId="2C586631" w14:textId="77777777" w:rsidR="007864C7" w:rsidRDefault="007864C7"/>
    <w:p w14:paraId="7D6F213A" w14:textId="77777777" w:rsidR="00DC2825" w:rsidRDefault="00DC2825">
      <w:pPr>
        <w:sectPr w:rsidR="00DC2825" w:rsidSect="00D6418E">
          <w:pgSz w:w="16838" w:h="11906" w:orient="landscape"/>
          <w:pgMar w:top="1440" w:right="1440" w:bottom="1440" w:left="1440" w:header="708" w:footer="708" w:gutter="0"/>
          <w:cols w:space="708"/>
          <w:docGrid w:linePitch="360"/>
        </w:sectPr>
      </w:pPr>
    </w:p>
    <w:p w14:paraId="29576ACE" w14:textId="6BE1980A" w:rsidR="00631D07" w:rsidRPr="00631D07" w:rsidRDefault="00631D07" w:rsidP="00DC2825">
      <w:pPr>
        <w:rPr>
          <w:b/>
        </w:rPr>
      </w:pPr>
    </w:p>
    <w:sectPr w:rsidR="00631D07" w:rsidRPr="00631D07" w:rsidSect="00DC2825">
      <w:type w:val="continuous"/>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dvOT8608a8d1+22">
    <w:altName w:val="Arial Unicode MS"/>
    <w:panose1 w:val="00000000000000000000"/>
    <w:charset w:val="86"/>
    <w:family w:val="auto"/>
    <w:notTrueType/>
    <w:pitch w:val="default"/>
    <w:sig w:usb0="00000000"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 Physical Chem Letter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wtzfas8ra05fepwa1v2epp00evzttwzasw&quot;&gt;tifr140312&lt;record-ids&gt;&lt;item&gt;94&lt;/item&gt;&lt;item&gt;170&lt;/item&gt;&lt;item&gt;181&lt;/item&gt;&lt;item&gt;182&lt;/item&gt;&lt;item&gt;184&lt;/item&gt;&lt;item&gt;325&lt;/item&gt;&lt;item&gt;326&lt;/item&gt;&lt;item&gt;327&lt;/item&gt;&lt;item&gt;353&lt;/item&gt;&lt;item&gt;356&lt;/item&gt;&lt;item&gt;370&lt;/item&gt;&lt;item&gt;371&lt;/item&gt;&lt;item&gt;372&lt;/item&gt;&lt;item&gt;373&lt;/item&gt;&lt;item&gt;375&lt;/item&gt;&lt;item&gt;376&lt;/item&gt;&lt;item&gt;377&lt;/item&gt;&lt;item&gt;393&lt;/item&gt;&lt;item&gt;394&lt;/item&gt;&lt;item&gt;395&lt;/item&gt;&lt;item&gt;399&lt;/item&gt;&lt;item&gt;400&lt;/item&gt;&lt;item&gt;406&lt;/item&gt;&lt;item&gt;408&lt;/item&gt;&lt;item&gt;409&lt;/item&gt;&lt;item&gt;413&lt;/item&gt;&lt;item&gt;418&lt;/item&gt;&lt;item&gt;425&lt;/item&gt;&lt;item&gt;426&lt;/item&gt;&lt;item&gt;429&lt;/item&gt;&lt;item&gt;441&lt;/item&gt;&lt;/record-ids&gt;&lt;/item&gt;&lt;/Libraries&gt;"/>
  </w:docVars>
  <w:rsids>
    <w:rsidRoot w:val="00BF3BE4"/>
    <w:rsid w:val="0000388E"/>
    <w:rsid w:val="000062BF"/>
    <w:rsid w:val="000076F3"/>
    <w:rsid w:val="000262D9"/>
    <w:rsid w:val="00042176"/>
    <w:rsid w:val="00052C7C"/>
    <w:rsid w:val="00087682"/>
    <w:rsid w:val="0009420C"/>
    <w:rsid w:val="000F64B3"/>
    <w:rsid w:val="00130C53"/>
    <w:rsid w:val="00146123"/>
    <w:rsid w:val="00153EB3"/>
    <w:rsid w:val="001939C0"/>
    <w:rsid w:val="001B3240"/>
    <w:rsid w:val="001F161F"/>
    <w:rsid w:val="0024037D"/>
    <w:rsid w:val="0027180B"/>
    <w:rsid w:val="002D1ECB"/>
    <w:rsid w:val="002F0031"/>
    <w:rsid w:val="00301362"/>
    <w:rsid w:val="00304C2E"/>
    <w:rsid w:val="003147CA"/>
    <w:rsid w:val="00326FE3"/>
    <w:rsid w:val="00331DC8"/>
    <w:rsid w:val="00345999"/>
    <w:rsid w:val="0036280B"/>
    <w:rsid w:val="003663B6"/>
    <w:rsid w:val="00404AAA"/>
    <w:rsid w:val="004358B6"/>
    <w:rsid w:val="00445405"/>
    <w:rsid w:val="00446A8D"/>
    <w:rsid w:val="00455D6E"/>
    <w:rsid w:val="004712EF"/>
    <w:rsid w:val="00486A4C"/>
    <w:rsid w:val="004B5F3B"/>
    <w:rsid w:val="004C59E8"/>
    <w:rsid w:val="004E04CE"/>
    <w:rsid w:val="00535FAD"/>
    <w:rsid w:val="0055254B"/>
    <w:rsid w:val="005573FA"/>
    <w:rsid w:val="0056176A"/>
    <w:rsid w:val="00592C40"/>
    <w:rsid w:val="005B359A"/>
    <w:rsid w:val="005E58B1"/>
    <w:rsid w:val="00631D07"/>
    <w:rsid w:val="00646A9E"/>
    <w:rsid w:val="00655782"/>
    <w:rsid w:val="00663E68"/>
    <w:rsid w:val="00674A1A"/>
    <w:rsid w:val="006B4D93"/>
    <w:rsid w:val="006C1D44"/>
    <w:rsid w:val="006D5E16"/>
    <w:rsid w:val="006F7F0F"/>
    <w:rsid w:val="00743401"/>
    <w:rsid w:val="00745DA8"/>
    <w:rsid w:val="00785DF7"/>
    <w:rsid w:val="007864C7"/>
    <w:rsid w:val="007B4A2D"/>
    <w:rsid w:val="007C5E65"/>
    <w:rsid w:val="007D6A60"/>
    <w:rsid w:val="007E17FF"/>
    <w:rsid w:val="00850017"/>
    <w:rsid w:val="008916A4"/>
    <w:rsid w:val="00897374"/>
    <w:rsid w:val="008A6E3A"/>
    <w:rsid w:val="008B2FC3"/>
    <w:rsid w:val="008C4C9F"/>
    <w:rsid w:val="008F6BB3"/>
    <w:rsid w:val="00911EAA"/>
    <w:rsid w:val="00941DB6"/>
    <w:rsid w:val="009459ED"/>
    <w:rsid w:val="009A6FB6"/>
    <w:rsid w:val="00A03D36"/>
    <w:rsid w:val="00A545E9"/>
    <w:rsid w:val="00A57E22"/>
    <w:rsid w:val="00A67E41"/>
    <w:rsid w:val="00A97235"/>
    <w:rsid w:val="00AC2B0C"/>
    <w:rsid w:val="00AD0F12"/>
    <w:rsid w:val="00AD693B"/>
    <w:rsid w:val="00B04408"/>
    <w:rsid w:val="00B81075"/>
    <w:rsid w:val="00B92495"/>
    <w:rsid w:val="00B93FB8"/>
    <w:rsid w:val="00BC4CDE"/>
    <w:rsid w:val="00BD57F2"/>
    <w:rsid w:val="00BE040C"/>
    <w:rsid w:val="00BF3BE4"/>
    <w:rsid w:val="00C00D8B"/>
    <w:rsid w:val="00C064BB"/>
    <w:rsid w:val="00C24BA0"/>
    <w:rsid w:val="00C36D42"/>
    <w:rsid w:val="00C516AF"/>
    <w:rsid w:val="00C51916"/>
    <w:rsid w:val="00C544DE"/>
    <w:rsid w:val="00C77104"/>
    <w:rsid w:val="00C9329F"/>
    <w:rsid w:val="00CB177F"/>
    <w:rsid w:val="00CC4A57"/>
    <w:rsid w:val="00CE6F17"/>
    <w:rsid w:val="00D022A3"/>
    <w:rsid w:val="00D029F7"/>
    <w:rsid w:val="00D22B92"/>
    <w:rsid w:val="00D44D6C"/>
    <w:rsid w:val="00D6418E"/>
    <w:rsid w:val="00D90056"/>
    <w:rsid w:val="00D9477F"/>
    <w:rsid w:val="00DA4A3F"/>
    <w:rsid w:val="00DB7E60"/>
    <w:rsid w:val="00DC2825"/>
    <w:rsid w:val="00DE031C"/>
    <w:rsid w:val="00E06E8B"/>
    <w:rsid w:val="00E33A99"/>
    <w:rsid w:val="00E7050E"/>
    <w:rsid w:val="00EE5DEE"/>
    <w:rsid w:val="00F14D23"/>
    <w:rsid w:val="00F47A74"/>
    <w:rsid w:val="00FA2473"/>
    <w:rsid w:val="00FC40B8"/>
    <w:rsid w:val="00FE679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1CCC6"/>
  <w15:chartTrackingRefBased/>
  <w15:docId w15:val="{44EF1965-FF07-4CFE-9775-AD0A319E0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D36"/>
    <w:pPr>
      <w:widowControl w:val="0"/>
      <w:suppressAutoHyphens/>
      <w:spacing w:after="0" w:line="240" w:lineRule="auto"/>
    </w:pPr>
    <w:rPr>
      <w:rFonts w:ascii="Times New Roman" w:eastAsia="DejaVu Sans" w:hAnsi="Times New Roman" w:cs="DejaVu Sans"/>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45DA8"/>
    <w:rPr>
      <w:sz w:val="16"/>
      <w:szCs w:val="16"/>
    </w:rPr>
  </w:style>
  <w:style w:type="paragraph" w:styleId="CommentText">
    <w:name w:val="annotation text"/>
    <w:basedOn w:val="Normal"/>
    <w:link w:val="CommentTextChar"/>
    <w:uiPriority w:val="99"/>
    <w:semiHidden/>
    <w:unhideWhenUsed/>
    <w:rsid w:val="00745DA8"/>
    <w:rPr>
      <w:rFonts w:cs="Mangal"/>
      <w:sz w:val="20"/>
      <w:szCs w:val="18"/>
    </w:rPr>
  </w:style>
  <w:style w:type="character" w:customStyle="1" w:styleId="CommentTextChar">
    <w:name w:val="Comment Text Char"/>
    <w:basedOn w:val="DefaultParagraphFont"/>
    <w:link w:val="CommentText"/>
    <w:uiPriority w:val="99"/>
    <w:semiHidden/>
    <w:rsid w:val="00745DA8"/>
    <w:rPr>
      <w:rFonts w:ascii="Times New Roman" w:eastAsia="DejaVu Sans" w:hAnsi="Times New Roman" w:cs="Mangal"/>
      <w:kern w:val="1"/>
      <w:sz w:val="20"/>
      <w:szCs w:val="18"/>
      <w:lang w:eastAsia="hi-IN" w:bidi="hi-IN"/>
    </w:rPr>
  </w:style>
  <w:style w:type="paragraph" w:styleId="CommentSubject">
    <w:name w:val="annotation subject"/>
    <w:basedOn w:val="CommentText"/>
    <w:next w:val="CommentText"/>
    <w:link w:val="CommentSubjectChar"/>
    <w:uiPriority w:val="99"/>
    <w:semiHidden/>
    <w:unhideWhenUsed/>
    <w:rsid w:val="00745DA8"/>
    <w:rPr>
      <w:b/>
      <w:bCs/>
    </w:rPr>
  </w:style>
  <w:style w:type="character" w:customStyle="1" w:styleId="CommentSubjectChar">
    <w:name w:val="Comment Subject Char"/>
    <w:basedOn w:val="CommentTextChar"/>
    <w:link w:val="CommentSubject"/>
    <w:uiPriority w:val="99"/>
    <w:semiHidden/>
    <w:rsid w:val="00745DA8"/>
    <w:rPr>
      <w:rFonts w:ascii="Times New Roman" w:eastAsia="DejaVu Sans" w:hAnsi="Times New Roman" w:cs="Mangal"/>
      <w:b/>
      <w:bCs/>
      <w:kern w:val="1"/>
      <w:sz w:val="20"/>
      <w:szCs w:val="18"/>
      <w:lang w:eastAsia="hi-IN" w:bidi="hi-IN"/>
    </w:rPr>
  </w:style>
  <w:style w:type="paragraph" w:styleId="BalloonText">
    <w:name w:val="Balloon Text"/>
    <w:basedOn w:val="Normal"/>
    <w:link w:val="BalloonTextChar"/>
    <w:uiPriority w:val="99"/>
    <w:semiHidden/>
    <w:unhideWhenUsed/>
    <w:rsid w:val="00745DA8"/>
    <w:rPr>
      <w:rFonts w:ascii="Segoe UI" w:hAnsi="Segoe UI" w:cs="Mangal"/>
      <w:sz w:val="18"/>
      <w:szCs w:val="16"/>
    </w:rPr>
  </w:style>
  <w:style w:type="character" w:customStyle="1" w:styleId="BalloonTextChar">
    <w:name w:val="Balloon Text Char"/>
    <w:basedOn w:val="DefaultParagraphFont"/>
    <w:link w:val="BalloonText"/>
    <w:uiPriority w:val="99"/>
    <w:semiHidden/>
    <w:rsid w:val="00745DA8"/>
    <w:rPr>
      <w:rFonts w:ascii="Segoe UI" w:eastAsia="DejaVu Sans" w:hAnsi="Segoe UI" w:cs="Mangal"/>
      <w:kern w:val="1"/>
      <w:sz w:val="18"/>
      <w:szCs w:val="16"/>
      <w:lang w:eastAsia="hi-IN" w:bidi="hi-IN"/>
    </w:rPr>
  </w:style>
  <w:style w:type="paragraph" w:styleId="ListParagraph">
    <w:name w:val="List Paragraph"/>
    <w:basedOn w:val="Normal"/>
    <w:link w:val="ListParagraphChar"/>
    <w:uiPriority w:val="34"/>
    <w:qFormat/>
    <w:rsid w:val="0056176A"/>
    <w:pPr>
      <w:widowControl/>
      <w:suppressAutoHyphens w:val="0"/>
      <w:ind w:left="720"/>
      <w:contextualSpacing/>
    </w:pPr>
    <w:rPr>
      <w:rFonts w:eastAsia="Times New Roman" w:cs="Times New Roman"/>
      <w:kern w:val="0"/>
      <w:lang w:val="en-US" w:eastAsia="en-US" w:bidi="ar-SA"/>
    </w:rPr>
  </w:style>
  <w:style w:type="character" w:customStyle="1" w:styleId="ListParagraphChar">
    <w:name w:val="List Paragraph Char"/>
    <w:basedOn w:val="DefaultParagraphFont"/>
    <w:link w:val="ListParagraph"/>
    <w:uiPriority w:val="34"/>
    <w:rsid w:val="0056176A"/>
    <w:rPr>
      <w:rFonts w:ascii="Times New Roman" w:eastAsia="Times New Roman" w:hAnsi="Times New Roman" w:cs="Times New Roman"/>
      <w:sz w:val="24"/>
      <w:szCs w:val="24"/>
      <w:lang w:val="en-US"/>
    </w:rPr>
  </w:style>
  <w:style w:type="paragraph" w:customStyle="1" w:styleId="EndNoteBibliographyTitle">
    <w:name w:val="EndNote Bibliography Title"/>
    <w:basedOn w:val="Normal"/>
    <w:link w:val="EndNoteBibliographyTitleChar"/>
    <w:rsid w:val="00631D07"/>
    <w:pPr>
      <w:jc w:val="center"/>
    </w:pPr>
    <w:rPr>
      <w:rFonts w:cs="Times New Roman"/>
      <w:noProof/>
    </w:rPr>
  </w:style>
  <w:style w:type="character" w:customStyle="1" w:styleId="EndNoteBibliographyTitleChar">
    <w:name w:val="EndNote Bibliography Title Char"/>
    <w:basedOn w:val="DefaultParagraphFont"/>
    <w:link w:val="EndNoteBibliographyTitle"/>
    <w:rsid w:val="00631D07"/>
    <w:rPr>
      <w:rFonts w:ascii="Times New Roman" w:eastAsia="DejaVu Sans" w:hAnsi="Times New Roman" w:cs="Times New Roman"/>
      <w:noProof/>
      <w:kern w:val="1"/>
      <w:sz w:val="24"/>
      <w:szCs w:val="24"/>
      <w:lang w:eastAsia="hi-IN" w:bidi="hi-IN"/>
    </w:rPr>
  </w:style>
  <w:style w:type="paragraph" w:customStyle="1" w:styleId="EndNoteBibliography">
    <w:name w:val="EndNote Bibliography"/>
    <w:basedOn w:val="Normal"/>
    <w:link w:val="EndNoteBibliographyChar"/>
    <w:rsid w:val="00631D07"/>
    <w:rPr>
      <w:rFonts w:cs="Times New Roman"/>
      <w:noProof/>
    </w:rPr>
  </w:style>
  <w:style w:type="character" w:customStyle="1" w:styleId="EndNoteBibliographyChar">
    <w:name w:val="EndNote Bibliography Char"/>
    <w:basedOn w:val="DefaultParagraphFont"/>
    <w:link w:val="EndNoteBibliography"/>
    <w:rsid w:val="00631D07"/>
    <w:rPr>
      <w:rFonts w:ascii="Times New Roman" w:eastAsia="DejaVu Sans" w:hAnsi="Times New Roman" w:cs="Times New Roman"/>
      <w:noProof/>
      <w:kern w:val="1"/>
      <w:sz w:val="24"/>
      <w:szCs w:val="24"/>
      <w:lang w:eastAsia="hi-IN" w:bidi="hi-IN"/>
    </w:rPr>
  </w:style>
  <w:style w:type="character" w:styleId="Hyperlink">
    <w:name w:val="Hyperlink"/>
    <w:basedOn w:val="DefaultParagraphFont"/>
    <w:uiPriority w:val="99"/>
    <w:unhideWhenUsed/>
    <w:rsid w:val="00631D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2E65E-C5B1-4B50-8D0B-03A682245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1327</Words>
  <Characters>7566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Sunita Patel</dc:creator>
  <cp:keywords/>
  <dc:description/>
  <cp:lastModifiedBy>Sunita Patel</cp:lastModifiedBy>
  <cp:revision>17</cp:revision>
  <dcterms:created xsi:type="dcterms:W3CDTF">2021-04-12T11:45:00Z</dcterms:created>
  <dcterms:modified xsi:type="dcterms:W3CDTF">2021-06-15T09:13:00Z</dcterms:modified>
</cp:coreProperties>
</file>