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61797" w:rsidRPr="00C96F71" w:rsidRDefault="00D61797" w:rsidP="00D61797">
      <w:pPr>
        <w:spacing w:line="36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C96F71">
        <w:rPr>
          <w:rFonts w:asciiTheme="majorBidi" w:hAnsiTheme="majorBidi" w:cstheme="majorBidi"/>
          <w:b/>
          <w:bCs/>
          <w:noProof/>
          <w:sz w:val="24"/>
          <w:szCs w:val="24"/>
          <w:lang w:val="en-US"/>
        </w:rPr>
        <w:drawing>
          <wp:inline distT="0" distB="0" distL="0" distR="0" wp14:anchorId="47F29A52" wp14:editId="411717A7">
            <wp:extent cx="4456176" cy="2292096"/>
            <wp:effectExtent l="0" t="0" r="1905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s1 TCS dose dep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56176" cy="22920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61797" w:rsidRDefault="00D61797" w:rsidP="00D61797">
      <w:pPr>
        <w:spacing w:line="360" w:lineRule="auto"/>
        <w:jc w:val="both"/>
        <w:rPr>
          <w:rFonts w:asciiTheme="majorBidi" w:hAnsiTheme="majorBidi" w:cstheme="majorBidi"/>
          <w:b/>
          <w:bCs/>
          <w:sz w:val="24"/>
          <w:szCs w:val="24"/>
          <w:u w:val="single"/>
        </w:rPr>
      </w:pPr>
    </w:p>
    <w:p w:rsidR="00D61797" w:rsidRPr="00E52D40" w:rsidRDefault="00D61797" w:rsidP="00D61797">
      <w:pPr>
        <w:spacing w:line="360" w:lineRule="auto"/>
        <w:jc w:val="both"/>
        <w:rPr>
          <w:rFonts w:asciiTheme="majorBidi" w:hAnsiTheme="majorBidi" w:cstheme="majorBidi"/>
          <w:b/>
          <w:bCs/>
          <w:sz w:val="24"/>
          <w:szCs w:val="24"/>
          <w:u w:val="single"/>
        </w:rPr>
      </w:pPr>
      <w:r w:rsidRPr="00E52D40">
        <w:rPr>
          <w:rFonts w:asciiTheme="majorBidi" w:hAnsiTheme="majorBidi" w:cstheme="majorBidi"/>
          <w:b/>
          <w:bCs/>
          <w:sz w:val="24"/>
          <w:szCs w:val="24"/>
          <w:u w:val="single"/>
        </w:rPr>
        <w:t>Supplemental Figure 1</w:t>
      </w:r>
    </w:p>
    <w:p w:rsidR="00352A42" w:rsidRPr="00482762" w:rsidRDefault="00352A42" w:rsidP="00352A42">
      <w:pPr>
        <w:spacing w:line="480" w:lineRule="auto"/>
        <w:jc w:val="both"/>
        <w:rPr>
          <w:rFonts w:asciiTheme="majorBidi" w:hAnsiTheme="majorBidi" w:cstheme="majorBidi"/>
          <w:b/>
          <w:bCs/>
          <w:sz w:val="24"/>
          <w:szCs w:val="24"/>
          <w:u w:val="single"/>
        </w:rPr>
      </w:pPr>
      <w:r w:rsidRPr="00B47203">
        <w:rPr>
          <w:rFonts w:asciiTheme="majorBidi" w:hAnsiTheme="majorBidi" w:cstheme="majorBidi"/>
          <w:b/>
          <w:bCs/>
          <w:sz w:val="24"/>
          <w:szCs w:val="24"/>
          <w:u w:val="single"/>
        </w:rPr>
        <w:t>Possible dose effects of the</w:t>
      </w:r>
      <w:r>
        <w:rPr>
          <w:rFonts w:asciiTheme="majorBidi" w:hAnsiTheme="majorBidi" w:cstheme="majorBidi"/>
          <w:b/>
          <w:bCs/>
          <w:i/>
          <w:iCs/>
          <w:sz w:val="24"/>
          <w:szCs w:val="24"/>
          <w:u w:val="single"/>
        </w:rPr>
        <w:t xml:space="preserve"> </w:t>
      </w:r>
      <w:r w:rsidRPr="0046549A">
        <w:rPr>
          <w:rFonts w:asciiTheme="majorBidi" w:hAnsiTheme="majorBidi" w:cstheme="majorBidi"/>
          <w:b/>
          <w:bCs/>
          <w:i/>
          <w:iCs/>
          <w:sz w:val="24"/>
          <w:szCs w:val="24"/>
          <w:u w:val="single"/>
        </w:rPr>
        <w:t>TCSv2</w:t>
      </w:r>
      <w:r w:rsidRPr="00482762">
        <w:rPr>
          <w:rFonts w:asciiTheme="majorBidi" w:hAnsiTheme="majorBidi" w:cstheme="majorBidi"/>
          <w:b/>
          <w:bCs/>
          <w:sz w:val="24"/>
          <w:szCs w:val="24"/>
          <w:u w:val="single"/>
        </w:rPr>
        <w:t>:3XVENUS respon</w:t>
      </w:r>
      <w:r>
        <w:rPr>
          <w:rFonts w:asciiTheme="majorBidi" w:hAnsiTheme="majorBidi" w:cstheme="majorBidi"/>
          <w:b/>
          <w:bCs/>
          <w:sz w:val="24"/>
          <w:szCs w:val="24"/>
          <w:u w:val="single"/>
        </w:rPr>
        <w:t>se</w:t>
      </w:r>
      <w:r w:rsidRPr="00482762">
        <w:rPr>
          <w:rFonts w:asciiTheme="majorBidi" w:hAnsiTheme="majorBidi" w:cstheme="majorBidi"/>
          <w:b/>
          <w:bCs/>
          <w:sz w:val="24"/>
          <w:szCs w:val="24"/>
          <w:u w:val="single"/>
        </w:rPr>
        <w:t xml:space="preserve"> to CK treatment </w:t>
      </w:r>
    </w:p>
    <w:p w:rsidR="00D61797" w:rsidRPr="00E52D40" w:rsidRDefault="00D61797" w:rsidP="00D61797">
      <w:pPr>
        <w:spacing w:line="360" w:lineRule="auto"/>
        <w:jc w:val="both"/>
        <w:rPr>
          <w:rFonts w:asciiTheme="majorBidi" w:hAnsiTheme="majorBidi" w:cstheme="majorBidi"/>
          <w:b/>
          <w:bCs/>
          <w:sz w:val="24"/>
          <w:szCs w:val="24"/>
          <w:u w:val="single"/>
        </w:rPr>
      </w:pPr>
      <w:r w:rsidRPr="00E52D40">
        <w:rPr>
          <w:rFonts w:asciiTheme="majorBidi" w:hAnsiTheme="majorBidi" w:cstheme="majorBidi"/>
          <w:sz w:val="24"/>
          <w:szCs w:val="24"/>
        </w:rPr>
        <w:t xml:space="preserve">Arabidopsis (top, </w:t>
      </w:r>
      <w:r w:rsidRPr="00352A42">
        <w:rPr>
          <w:rFonts w:asciiTheme="majorBidi" w:hAnsiTheme="majorBidi" w:cstheme="majorBidi"/>
          <w:sz w:val="24"/>
          <w:szCs w:val="24"/>
        </w:rPr>
        <w:t>Columbia</w:t>
      </w:r>
      <w:r w:rsidRPr="00E52D40">
        <w:rPr>
          <w:rFonts w:asciiTheme="majorBidi" w:hAnsiTheme="majorBidi" w:cstheme="majorBidi"/>
          <w:sz w:val="24"/>
          <w:szCs w:val="24"/>
        </w:rPr>
        <w:t xml:space="preserve"> seedlings are depicted) and tomato (bottom, </w:t>
      </w:r>
      <w:r w:rsidRPr="00352A42">
        <w:rPr>
          <w:rFonts w:asciiTheme="majorBidi" w:hAnsiTheme="majorBidi" w:cstheme="majorBidi"/>
          <w:sz w:val="24"/>
          <w:szCs w:val="24"/>
        </w:rPr>
        <w:t>M82</w:t>
      </w:r>
      <w:r w:rsidRPr="00E52D40">
        <w:rPr>
          <w:rFonts w:asciiTheme="majorBidi" w:hAnsiTheme="majorBidi" w:cstheme="majorBidi"/>
          <w:i/>
          <w:iCs/>
          <w:sz w:val="24"/>
          <w:szCs w:val="24"/>
        </w:rPr>
        <w:t xml:space="preserve"> </w:t>
      </w:r>
      <w:r w:rsidRPr="00E52D40">
        <w:rPr>
          <w:rFonts w:asciiTheme="majorBidi" w:hAnsiTheme="majorBidi" w:cstheme="majorBidi"/>
          <w:sz w:val="24"/>
          <w:szCs w:val="24"/>
        </w:rPr>
        <w:t>shoots are depicted) were treated with</w:t>
      </w:r>
      <w:r>
        <w:rPr>
          <w:rFonts w:asciiTheme="majorBidi" w:hAnsiTheme="majorBidi" w:cstheme="majorBidi"/>
          <w:sz w:val="24"/>
          <w:szCs w:val="24"/>
        </w:rPr>
        <w:t xml:space="preserve"> mock or</w:t>
      </w:r>
      <w:r w:rsidRPr="00E52D40">
        <w:rPr>
          <w:rFonts w:asciiTheme="majorBidi" w:hAnsiTheme="majorBidi" w:cstheme="majorBidi"/>
          <w:sz w:val="24"/>
          <w:szCs w:val="24"/>
        </w:rPr>
        <w:t xml:space="preserve"> indicated concentrations of BA</w:t>
      </w:r>
      <w:r>
        <w:rPr>
          <w:rFonts w:asciiTheme="majorBidi" w:hAnsiTheme="majorBidi" w:cstheme="majorBidi"/>
          <w:sz w:val="24"/>
          <w:szCs w:val="24"/>
        </w:rPr>
        <w:t xml:space="preserve"> (</w:t>
      </w:r>
      <w:r w:rsidRPr="0098173B">
        <w:rPr>
          <w:rFonts w:asciiTheme="majorBidi" w:hAnsiTheme="majorBidi" w:cstheme="majorBidi"/>
          <w:sz w:val="24"/>
          <w:szCs w:val="24"/>
        </w:rPr>
        <w:t>6-benzylaminopurine</w:t>
      </w:r>
      <w:r>
        <w:rPr>
          <w:rFonts w:asciiTheme="majorBidi" w:hAnsiTheme="majorBidi" w:cstheme="majorBidi"/>
          <w:sz w:val="24"/>
          <w:szCs w:val="24"/>
        </w:rPr>
        <w:t xml:space="preserve">) </w:t>
      </w:r>
      <w:r w:rsidRPr="00E52D40">
        <w:rPr>
          <w:rFonts w:asciiTheme="majorBidi" w:hAnsiTheme="majorBidi" w:cstheme="majorBidi"/>
          <w:sz w:val="24"/>
          <w:szCs w:val="24"/>
        </w:rPr>
        <w:t>for 24-48 hours. Images were taken with a Nikon stereomicroscope. Bars=</w:t>
      </w:r>
      <w:r w:rsidR="00352A42">
        <w:rPr>
          <w:rFonts w:asciiTheme="majorBidi" w:hAnsiTheme="majorBidi" w:cstheme="majorBidi"/>
          <w:sz w:val="24"/>
          <w:szCs w:val="24"/>
        </w:rPr>
        <w:t xml:space="preserve"> </w:t>
      </w:r>
      <w:r w:rsidRPr="00E52D40">
        <w:rPr>
          <w:rFonts w:asciiTheme="majorBidi" w:hAnsiTheme="majorBidi" w:cstheme="majorBidi"/>
          <w:sz w:val="24"/>
          <w:szCs w:val="24"/>
        </w:rPr>
        <w:t>100</w:t>
      </w:r>
      <w:r w:rsidR="00352A42">
        <w:rPr>
          <w:rFonts w:asciiTheme="majorBidi" w:hAnsiTheme="majorBidi" w:cstheme="majorBidi"/>
          <w:sz w:val="24"/>
          <w:szCs w:val="24"/>
        </w:rPr>
        <w:t xml:space="preserve"> </w:t>
      </w:r>
      <w:r w:rsidRPr="00E52D40">
        <w:rPr>
          <w:rFonts w:asciiTheme="majorBidi" w:hAnsiTheme="majorBidi" w:cstheme="majorBidi"/>
          <w:sz w:val="24"/>
          <w:szCs w:val="24"/>
        </w:rPr>
        <w:t>uM.</w:t>
      </w:r>
    </w:p>
    <w:p w:rsidR="00D61797" w:rsidRDefault="00D61797" w:rsidP="00D61797">
      <w:pPr>
        <w:spacing w:line="360" w:lineRule="auto"/>
        <w:jc w:val="both"/>
        <w:rPr>
          <w:rFonts w:asciiTheme="majorBidi" w:hAnsiTheme="majorBidi" w:cstheme="majorBidi"/>
          <w:b/>
          <w:bCs/>
          <w:sz w:val="24"/>
          <w:szCs w:val="24"/>
          <w:u w:val="single"/>
        </w:rPr>
      </w:pPr>
      <w:r>
        <w:rPr>
          <w:rFonts w:asciiTheme="majorBidi" w:hAnsiTheme="majorBidi" w:cstheme="majorBidi"/>
          <w:b/>
          <w:bCs/>
          <w:sz w:val="24"/>
          <w:szCs w:val="24"/>
          <w:u w:val="single"/>
        </w:rPr>
        <w:br w:type="page"/>
      </w:r>
    </w:p>
    <w:p w:rsidR="00D61797" w:rsidRPr="00C96F71" w:rsidRDefault="00D61797" w:rsidP="00D61797">
      <w:pPr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  <w:r w:rsidRPr="00C96F71">
        <w:rPr>
          <w:rFonts w:asciiTheme="majorBidi" w:hAnsiTheme="majorBidi" w:cstheme="majorBidi"/>
          <w:noProof/>
          <w:sz w:val="24"/>
          <w:szCs w:val="24"/>
          <w:lang w:val="en-US"/>
        </w:rPr>
        <w:lastRenderedPageBreak/>
        <w:drawing>
          <wp:inline distT="0" distB="0" distL="0" distR="0" wp14:anchorId="2DF32FAB" wp14:editId="65789054">
            <wp:extent cx="4674108" cy="3392424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s2 TCS Ler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74108" cy="33924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61797" w:rsidRDefault="00D61797" w:rsidP="00D61797">
      <w:pPr>
        <w:spacing w:line="360" w:lineRule="auto"/>
        <w:jc w:val="both"/>
        <w:rPr>
          <w:rFonts w:asciiTheme="majorBidi" w:hAnsiTheme="majorBidi" w:cstheme="majorBidi"/>
          <w:b/>
          <w:bCs/>
          <w:sz w:val="24"/>
          <w:szCs w:val="24"/>
          <w:u w:val="single"/>
        </w:rPr>
      </w:pPr>
    </w:p>
    <w:p w:rsidR="00D61797" w:rsidRPr="00E52D40" w:rsidRDefault="00D61797" w:rsidP="00D61797">
      <w:pPr>
        <w:spacing w:line="360" w:lineRule="auto"/>
        <w:jc w:val="both"/>
        <w:rPr>
          <w:rFonts w:asciiTheme="majorBidi" w:hAnsiTheme="majorBidi" w:cstheme="majorBidi"/>
          <w:b/>
          <w:bCs/>
          <w:sz w:val="24"/>
          <w:szCs w:val="24"/>
          <w:u w:val="single"/>
        </w:rPr>
      </w:pPr>
      <w:r w:rsidRPr="00E52D40">
        <w:rPr>
          <w:rFonts w:asciiTheme="majorBidi" w:hAnsiTheme="majorBidi" w:cstheme="majorBidi"/>
          <w:b/>
          <w:bCs/>
          <w:sz w:val="24"/>
          <w:szCs w:val="24"/>
          <w:u w:val="single"/>
        </w:rPr>
        <w:t>Supplemental Figure 2</w:t>
      </w:r>
    </w:p>
    <w:p w:rsidR="00D61797" w:rsidRPr="00E52D40" w:rsidRDefault="00D61797" w:rsidP="00D61797">
      <w:pPr>
        <w:spacing w:line="360" w:lineRule="auto"/>
        <w:jc w:val="both"/>
        <w:rPr>
          <w:rFonts w:asciiTheme="majorBidi" w:hAnsiTheme="majorBidi" w:cstheme="majorBidi"/>
          <w:b/>
          <w:bCs/>
          <w:sz w:val="24"/>
          <w:szCs w:val="24"/>
          <w:u w:val="single"/>
        </w:rPr>
      </w:pPr>
      <w:r w:rsidRPr="00E52D40">
        <w:rPr>
          <w:rFonts w:asciiTheme="majorBidi" w:hAnsiTheme="majorBidi" w:cstheme="majorBidi"/>
          <w:b/>
          <w:bCs/>
          <w:i/>
          <w:iCs/>
          <w:sz w:val="24"/>
          <w:szCs w:val="24"/>
          <w:u w:val="single"/>
        </w:rPr>
        <w:t>TCSv2</w:t>
      </w:r>
      <w:r w:rsidRPr="00E52D40">
        <w:rPr>
          <w:rFonts w:asciiTheme="majorBidi" w:hAnsiTheme="majorBidi" w:cstheme="majorBidi"/>
          <w:b/>
          <w:bCs/>
          <w:sz w:val="24"/>
          <w:szCs w:val="24"/>
          <w:u w:val="single"/>
        </w:rPr>
        <w:t xml:space="preserve"> driven expression in </w:t>
      </w:r>
      <w:r>
        <w:rPr>
          <w:rFonts w:asciiTheme="majorBidi" w:hAnsiTheme="majorBidi" w:cstheme="majorBidi"/>
          <w:b/>
          <w:bCs/>
          <w:sz w:val="24"/>
          <w:szCs w:val="24"/>
          <w:u w:val="single"/>
        </w:rPr>
        <w:t>a</w:t>
      </w:r>
      <w:r w:rsidRPr="00E52D40">
        <w:rPr>
          <w:rFonts w:asciiTheme="majorBidi" w:hAnsiTheme="majorBidi" w:cstheme="majorBidi"/>
          <w:b/>
          <w:bCs/>
          <w:sz w:val="24"/>
          <w:szCs w:val="24"/>
          <w:u w:val="single"/>
        </w:rPr>
        <w:t xml:space="preserve">rabidopsis in the </w:t>
      </w:r>
      <w:r w:rsidRPr="00E52D40">
        <w:rPr>
          <w:rFonts w:asciiTheme="majorBidi" w:hAnsiTheme="majorBidi" w:cstheme="majorBidi"/>
          <w:b/>
          <w:bCs/>
          <w:i/>
          <w:iCs/>
          <w:sz w:val="24"/>
          <w:szCs w:val="24"/>
          <w:u w:val="single"/>
        </w:rPr>
        <w:t>Ler</w:t>
      </w:r>
      <w:r w:rsidRPr="00E52D40">
        <w:rPr>
          <w:rFonts w:asciiTheme="majorBidi" w:hAnsiTheme="majorBidi" w:cstheme="majorBidi"/>
          <w:b/>
          <w:bCs/>
          <w:sz w:val="24"/>
          <w:szCs w:val="24"/>
          <w:u w:val="single"/>
        </w:rPr>
        <w:t xml:space="preserve"> background</w:t>
      </w:r>
    </w:p>
    <w:p w:rsidR="00D61797" w:rsidRPr="00E52D40" w:rsidRDefault="00D61797" w:rsidP="00D61797">
      <w:pPr>
        <w:spacing w:line="360" w:lineRule="auto"/>
        <w:jc w:val="both"/>
        <w:rPr>
          <w:rFonts w:asciiTheme="majorBidi" w:hAnsiTheme="majorBidi" w:cstheme="majorBidi"/>
          <w:b/>
          <w:bCs/>
          <w:sz w:val="24"/>
          <w:szCs w:val="24"/>
          <w:u w:val="single"/>
        </w:rPr>
      </w:pPr>
      <w:r w:rsidRPr="00E52D40">
        <w:rPr>
          <w:rFonts w:asciiTheme="majorBidi" w:hAnsiTheme="majorBidi" w:cstheme="majorBidi"/>
          <w:sz w:val="24"/>
          <w:szCs w:val="24"/>
        </w:rPr>
        <w:t xml:space="preserve">Arabidopsis seedlings in the </w:t>
      </w:r>
      <w:r w:rsidRPr="00E95056">
        <w:rPr>
          <w:rFonts w:asciiTheme="majorBidi" w:hAnsiTheme="majorBidi" w:cstheme="majorBidi"/>
          <w:i/>
          <w:sz w:val="24"/>
          <w:szCs w:val="24"/>
        </w:rPr>
        <w:t>Ler</w:t>
      </w:r>
      <w:r w:rsidRPr="00E52D40">
        <w:rPr>
          <w:rFonts w:asciiTheme="majorBidi" w:hAnsiTheme="majorBidi" w:cstheme="majorBidi"/>
          <w:sz w:val="24"/>
          <w:szCs w:val="24"/>
        </w:rPr>
        <w:t xml:space="preserve"> background expressing </w:t>
      </w:r>
      <w:r w:rsidRPr="00E52D40">
        <w:rPr>
          <w:rFonts w:asciiTheme="majorBidi" w:hAnsiTheme="majorBidi" w:cstheme="majorBidi"/>
          <w:i/>
          <w:iCs/>
          <w:sz w:val="24"/>
          <w:szCs w:val="24"/>
        </w:rPr>
        <w:t>TCSv2</w:t>
      </w:r>
      <w:r w:rsidRPr="00E52D40">
        <w:rPr>
          <w:rFonts w:asciiTheme="majorBidi" w:hAnsiTheme="majorBidi" w:cstheme="majorBidi"/>
          <w:sz w:val="24"/>
          <w:szCs w:val="24"/>
        </w:rPr>
        <w:t xml:space="preserve"> driven VENUS (top) or GUS (bottom), with or without </w:t>
      </w:r>
      <w:r>
        <w:rPr>
          <w:rFonts w:asciiTheme="majorBidi" w:hAnsiTheme="majorBidi" w:cstheme="majorBidi"/>
          <w:sz w:val="24"/>
          <w:szCs w:val="24"/>
        </w:rPr>
        <w:t xml:space="preserve">(mock) </w:t>
      </w:r>
      <w:r w:rsidRPr="00E52D40">
        <w:rPr>
          <w:rFonts w:asciiTheme="majorBidi" w:hAnsiTheme="majorBidi" w:cstheme="majorBidi"/>
          <w:sz w:val="24"/>
          <w:szCs w:val="24"/>
        </w:rPr>
        <w:t>BA</w:t>
      </w:r>
      <w:r>
        <w:rPr>
          <w:rFonts w:asciiTheme="majorBidi" w:hAnsiTheme="majorBidi" w:cstheme="majorBidi"/>
          <w:sz w:val="24"/>
          <w:szCs w:val="24"/>
        </w:rPr>
        <w:t xml:space="preserve"> (</w:t>
      </w:r>
      <w:r w:rsidRPr="0098173B">
        <w:rPr>
          <w:rFonts w:asciiTheme="majorBidi" w:hAnsiTheme="majorBidi" w:cstheme="majorBidi"/>
          <w:sz w:val="24"/>
          <w:szCs w:val="24"/>
        </w:rPr>
        <w:t>6-benzylaminopurine</w:t>
      </w:r>
      <w:r>
        <w:rPr>
          <w:rFonts w:asciiTheme="majorBidi" w:hAnsiTheme="majorBidi" w:cstheme="majorBidi"/>
          <w:sz w:val="24"/>
          <w:szCs w:val="24"/>
        </w:rPr>
        <w:t>)</w:t>
      </w:r>
      <w:r w:rsidRPr="00E52D40">
        <w:rPr>
          <w:rFonts w:asciiTheme="majorBidi" w:hAnsiTheme="majorBidi" w:cstheme="majorBidi"/>
          <w:sz w:val="24"/>
          <w:szCs w:val="24"/>
        </w:rPr>
        <w:t xml:space="preserve"> treatment, were photographed 24 hours after CK treatment or subjected to GUS staining 24 hours after CK treatment. Images were taken with a Nikon stereomicroscope. Bars=</w:t>
      </w:r>
      <w:r w:rsidR="00352A42">
        <w:rPr>
          <w:rFonts w:asciiTheme="majorBidi" w:hAnsiTheme="majorBidi" w:cstheme="majorBidi"/>
          <w:sz w:val="24"/>
          <w:szCs w:val="24"/>
        </w:rPr>
        <w:t xml:space="preserve"> </w:t>
      </w:r>
      <w:r w:rsidRPr="00E52D40">
        <w:rPr>
          <w:rFonts w:asciiTheme="majorBidi" w:hAnsiTheme="majorBidi" w:cstheme="majorBidi"/>
          <w:sz w:val="24"/>
          <w:szCs w:val="24"/>
        </w:rPr>
        <w:t>100</w:t>
      </w:r>
      <w:r w:rsidR="00352A42">
        <w:rPr>
          <w:rFonts w:asciiTheme="majorBidi" w:hAnsiTheme="majorBidi" w:cstheme="majorBidi"/>
          <w:sz w:val="24"/>
          <w:szCs w:val="24"/>
        </w:rPr>
        <w:t xml:space="preserve"> </w:t>
      </w:r>
      <w:r w:rsidRPr="00E52D40">
        <w:rPr>
          <w:rFonts w:asciiTheme="majorBidi" w:hAnsiTheme="majorBidi" w:cstheme="majorBidi"/>
          <w:sz w:val="24"/>
          <w:szCs w:val="24"/>
        </w:rPr>
        <w:t>uM.</w:t>
      </w:r>
    </w:p>
    <w:p w:rsidR="00D61797" w:rsidRDefault="00D61797" w:rsidP="00D61797">
      <w:pPr>
        <w:spacing w:line="360" w:lineRule="auto"/>
        <w:jc w:val="both"/>
        <w:rPr>
          <w:rFonts w:asciiTheme="majorBidi" w:hAnsiTheme="majorBidi" w:cstheme="majorBidi"/>
          <w:b/>
          <w:bCs/>
          <w:sz w:val="24"/>
          <w:szCs w:val="24"/>
          <w:u w:val="single"/>
        </w:rPr>
      </w:pPr>
      <w:r>
        <w:rPr>
          <w:rFonts w:asciiTheme="majorBidi" w:hAnsiTheme="majorBidi" w:cstheme="majorBidi"/>
          <w:b/>
          <w:bCs/>
          <w:sz w:val="24"/>
          <w:szCs w:val="24"/>
          <w:u w:val="single"/>
        </w:rPr>
        <w:br w:type="page"/>
      </w:r>
    </w:p>
    <w:p w:rsidR="00D61797" w:rsidRPr="00C96F71" w:rsidRDefault="00D61797" w:rsidP="00D61797">
      <w:pPr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  <w:r w:rsidRPr="00C96F71">
        <w:rPr>
          <w:rFonts w:asciiTheme="majorBidi" w:hAnsiTheme="majorBidi" w:cstheme="majorBidi"/>
          <w:noProof/>
          <w:sz w:val="24"/>
          <w:szCs w:val="24"/>
          <w:lang w:val="en-US"/>
        </w:rPr>
        <w:lastRenderedPageBreak/>
        <w:drawing>
          <wp:inline distT="0" distB="0" distL="0" distR="0" wp14:anchorId="5D45E538" wp14:editId="5D77751A">
            <wp:extent cx="5524500" cy="2117550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s3 TCSv2 treated diff hormones V3 wbap pics only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52797" cy="21283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61797" w:rsidRDefault="00D61797" w:rsidP="00D61797">
      <w:pPr>
        <w:spacing w:line="360" w:lineRule="auto"/>
        <w:jc w:val="both"/>
        <w:rPr>
          <w:rFonts w:asciiTheme="majorBidi" w:hAnsiTheme="majorBidi" w:cstheme="majorBidi"/>
          <w:b/>
          <w:bCs/>
          <w:sz w:val="24"/>
          <w:szCs w:val="24"/>
          <w:u w:val="single"/>
        </w:rPr>
      </w:pPr>
    </w:p>
    <w:p w:rsidR="00D61797" w:rsidRPr="00E52D40" w:rsidRDefault="00D61797" w:rsidP="00D61797">
      <w:pPr>
        <w:spacing w:line="360" w:lineRule="auto"/>
        <w:jc w:val="both"/>
        <w:rPr>
          <w:rFonts w:asciiTheme="majorBidi" w:hAnsiTheme="majorBidi" w:cstheme="majorBidi"/>
          <w:b/>
          <w:bCs/>
          <w:sz w:val="24"/>
          <w:szCs w:val="24"/>
          <w:u w:val="single"/>
        </w:rPr>
      </w:pPr>
      <w:r w:rsidRPr="00E52D40">
        <w:rPr>
          <w:rFonts w:asciiTheme="majorBidi" w:hAnsiTheme="majorBidi" w:cstheme="majorBidi"/>
          <w:b/>
          <w:bCs/>
          <w:sz w:val="24"/>
          <w:szCs w:val="24"/>
          <w:u w:val="single"/>
        </w:rPr>
        <w:t xml:space="preserve">Supplemental Figure 3 </w:t>
      </w:r>
    </w:p>
    <w:p w:rsidR="00352A42" w:rsidRDefault="00352A42" w:rsidP="00352A42">
      <w:pPr>
        <w:spacing w:line="480" w:lineRule="auto"/>
        <w:jc w:val="both"/>
        <w:rPr>
          <w:rFonts w:asciiTheme="majorBidi" w:hAnsiTheme="majorBidi" w:cstheme="majorBidi"/>
          <w:b/>
          <w:bCs/>
          <w:sz w:val="24"/>
          <w:szCs w:val="24"/>
          <w:u w:val="single"/>
        </w:rPr>
      </w:pPr>
      <w:r w:rsidRPr="0046549A">
        <w:rPr>
          <w:rFonts w:asciiTheme="majorBidi" w:hAnsiTheme="majorBidi" w:cstheme="majorBidi"/>
          <w:b/>
          <w:bCs/>
          <w:i/>
          <w:iCs/>
          <w:sz w:val="24"/>
          <w:szCs w:val="24"/>
          <w:u w:val="single"/>
        </w:rPr>
        <w:t>TCSv2</w:t>
      </w:r>
      <w:r>
        <w:rPr>
          <w:rFonts w:asciiTheme="majorBidi" w:hAnsiTheme="majorBidi" w:cstheme="majorBidi"/>
          <w:b/>
          <w:bCs/>
          <w:sz w:val="24"/>
          <w:szCs w:val="24"/>
          <w:u w:val="single"/>
        </w:rPr>
        <w:t xml:space="preserve"> responds primarily to CK</w:t>
      </w:r>
    </w:p>
    <w:p w:rsidR="00D61797" w:rsidRPr="00E52D40" w:rsidRDefault="00D61797" w:rsidP="00D61797">
      <w:pPr>
        <w:spacing w:line="360" w:lineRule="auto"/>
        <w:jc w:val="both"/>
        <w:rPr>
          <w:rFonts w:asciiTheme="majorBidi" w:hAnsiTheme="majorBidi" w:cstheme="majorBidi"/>
          <w:b/>
          <w:bCs/>
          <w:sz w:val="24"/>
          <w:szCs w:val="24"/>
          <w:u w:val="single"/>
        </w:rPr>
      </w:pPr>
      <w:r w:rsidRPr="00E52D40">
        <w:rPr>
          <w:rFonts w:asciiTheme="majorBidi" w:hAnsiTheme="majorBidi" w:cstheme="majorBidi"/>
          <w:sz w:val="24"/>
          <w:szCs w:val="24"/>
        </w:rPr>
        <w:t xml:space="preserve">Characterization of </w:t>
      </w:r>
      <w:r w:rsidRPr="00E52D40">
        <w:rPr>
          <w:rFonts w:asciiTheme="majorBidi" w:hAnsiTheme="majorBidi" w:cstheme="majorBidi"/>
          <w:i/>
          <w:iCs/>
          <w:sz w:val="24"/>
          <w:szCs w:val="24"/>
        </w:rPr>
        <w:t xml:space="preserve">TCS </w:t>
      </w:r>
      <w:r w:rsidRPr="00E52D40">
        <w:rPr>
          <w:rFonts w:asciiTheme="majorBidi" w:hAnsiTheme="majorBidi" w:cstheme="majorBidi"/>
          <w:sz w:val="24"/>
          <w:szCs w:val="24"/>
        </w:rPr>
        <w:t xml:space="preserve">driven VENUS expression in </w:t>
      </w:r>
      <w:r>
        <w:rPr>
          <w:rFonts w:asciiTheme="majorBidi" w:hAnsiTheme="majorBidi" w:cstheme="majorBidi"/>
          <w:sz w:val="24"/>
          <w:szCs w:val="24"/>
        </w:rPr>
        <w:t>wild type t</w:t>
      </w:r>
      <w:r w:rsidRPr="00E52D40">
        <w:rPr>
          <w:rFonts w:asciiTheme="majorBidi" w:hAnsiTheme="majorBidi" w:cstheme="majorBidi"/>
          <w:sz w:val="24"/>
          <w:szCs w:val="24"/>
        </w:rPr>
        <w:t>omato shoot apexes following treatment with indicated hormones. Images were captured with a Nikon stereomicroscope. Bars=</w:t>
      </w:r>
      <w:r w:rsidR="00352A42">
        <w:rPr>
          <w:rFonts w:asciiTheme="majorBidi" w:hAnsiTheme="majorBidi" w:cstheme="majorBidi"/>
          <w:sz w:val="24"/>
          <w:szCs w:val="24"/>
        </w:rPr>
        <w:t xml:space="preserve"> </w:t>
      </w:r>
      <w:r w:rsidRPr="00E52D40">
        <w:rPr>
          <w:rFonts w:asciiTheme="majorBidi" w:hAnsiTheme="majorBidi" w:cstheme="majorBidi"/>
          <w:sz w:val="24"/>
          <w:szCs w:val="24"/>
        </w:rPr>
        <w:t>100</w:t>
      </w:r>
      <w:r w:rsidR="00352A42">
        <w:rPr>
          <w:rFonts w:asciiTheme="majorBidi" w:hAnsiTheme="majorBidi" w:cstheme="majorBidi"/>
          <w:sz w:val="24"/>
          <w:szCs w:val="24"/>
        </w:rPr>
        <w:t xml:space="preserve"> </w:t>
      </w:r>
      <w:r w:rsidRPr="00E52D40">
        <w:rPr>
          <w:rFonts w:asciiTheme="majorBidi" w:hAnsiTheme="majorBidi" w:cstheme="majorBidi"/>
          <w:sz w:val="24"/>
          <w:szCs w:val="24"/>
        </w:rPr>
        <w:t>uM.</w:t>
      </w:r>
    </w:p>
    <w:p w:rsidR="00D61797" w:rsidRDefault="00D61797" w:rsidP="00D61797">
      <w:pPr>
        <w:rPr>
          <w:rFonts w:asciiTheme="majorBidi" w:hAnsiTheme="majorBidi" w:cstheme="majorBidi"/>
          <w:b/>
          <w:bCs/>
          <w:sz w:val="24"/>
          <w:szCs w:val="24"/>
          <w:u w:val="single"/>
        </w:rPr>
      </w:pPr>
      <w:r>
        <w:rPr>
          <w:rFonts w:asciiTheme="majorBidi" w:hAnsiTheme="majorBidi" w:cstheme="majorBidi"/>
          <w:b/>
          <w:bCs/>
          <w:sz w:val="24"/>
          <w:szCs w:val="24"/>
          <w:u w:val="single"/>
        </w:rPr>
        <w:br w:type="page"/>
      </w:r>
    </w:p>
    <w:p w:rsidR="00D61797" w:rsidRDefault="00D61797" w:rsidP="00D61797">
      <w:pPr>
        <w:spacing w:line="360" w:lineRule="auto"/>
        <w:jc w:val="both"/>
        <w:rPr>
          <w:rFonts w:asciiTheme="majorBidi" w:hAnsiTheme="majorBidi" w:cstheme="majorBidi"/>
          <w:b/>
          <w:bCs/>
          <w:sz w:val="24"/>
          <w:szCs w:val="24"/>
          <w:u w:val="single"/>
        </w:rPr>
      </w:pPr>
    </w:p>
    <w:p w:rsidR="00D61797" w:rsidRPr="00C96F71" w:rsidRDefault="00D61797" w:rsidP="00D61797">
      <w:pPr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  <w:r w:rsidRPr="00C96F71">
        <w:rPr>
          <w:rFonts w:asciiTheme="majorBidi" w:hAnsiTheme="majorBidi" w:cstheme="majorBidi"/>
          <w:noProof/>
          <w:sz w:val="24"/>
          <w:szCs w:val="24"/>
          <w:lang w:val="en-US"/>
        </w:rPr>
        <w:drawing>
          <wp:inline distT="0" distB="0" distL="0" distR="0" wp14:anchorId="4AD44587" wp14:editId="4C7C3923">
            <wp:extent cx="5731510" cy="2158365"/>
            <wp:effectExtent l="0" t="0" r="254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s4 TCS tomato leaves bino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1583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61797" w:rsidRDefault="00D61797" w:rsidP="00D61797">
      <w:pPr>
        <w:spacing w:line="360" w:lineRule="auto"/>
        <w:jc w:val="both"/>
        <w:rPr>
          <w:rFonts w:asciiTheme="majorBidi" w:hAnsiTheme="majorBidi" w:cstheme="majorBidi"/>
          <w:b/>
          <w:bCs/>
          <w:sz w:val="24"/>
          <w:szCs w:val="24"/>
          <w:u w:val="single"/>
        </w:rPr>
      </w:pPr>
    </w:p>
    <w:p w:rsidR="00D61797" w:rsidRPr="00E52D40" w:rsidRDefault="00D61797" w:rsidP="00D61797">
      <w:pPr>
        <w:spacing w:line="360" w:lineRule="auto"/>
        <w:jc w:val="both"/>
        <w:rPr>
          <w:rFonts w:asciiTheme="majorBidi" w:hAnsiTheme="majorBidi" w:cstheme="majorBidi"/>
          <w:b/>
          <w:bCs/>
          <w:sz w:val="24"/>
          <w:szCs w:val="24"/>
          <w:u w:val="single"/>
        </w:rPr>
      </w:pPr>
      <w:r w:rsidRPr="00E52D40">
        <w:rPr>
          <w:rFonts w:asciiTheme="majorBidi" w:hAnsiTheme="majorBidi" w:cstheme="majorBidi"/>
          <w:b/>
          <w:bCs/>
          <w:sz w:val="24"/>
          <w:szCs w:val="24"/>
          <w:u w:val="single"/>
        </w:rPr>
        <w:t>Supplemental Figure 4</w:t>
      </w:r>
    </w:p>
    <w:p w:rsidR="00D61797" w:rsidRPr="00E52D40" w:rsidRDefault="00D61797" w:rsidP="00D61797">
      <w:pPr>
        <w:spacing w:line="360" w:lineRule="auto"/>
        <w:jc w:val="both"/>
        <w:rPr>
          <w:rFonts w:asciiTheme="majorBidi" w:hAnsiTheme="majorBidi" w:cstheme="majorBidi"/>
          <w:b/>
          <w:bCs/>
          <w:sz w:val="24"/>
          <w:szCs w:val="24"/>
          <w:u w:val="single"/>
        </w:rPr>
      </w:pPr>
      <w:r w:rsidRPr="00E52D40">
        <w:rPr>
          <w:rFonts w:asciiTheme="majorBidi" w:hAnsiTheme="majorBidi" w:cstheme="majorBidi"/>
          <w:b/>
          <w:bCs/>
          <w:sz w:val="24"/>
          <w:szCs w:val="24"/>
          <w:u w:val="single"/>
        </w:rPr>
        <w:t xml:space="preserve">Stereomicroscope analysis of </w:t>
      </w:r>
      <w:r w:rsidRPr="00E52D40">
        <w:rPr>
          <w:rFonts w:asciiTheme="majorBidi" w:hAnsiTheme="majorBidi" w:cstheme="majorBidi"/>
          <w:b/>
          <w:bCs/>
          <w:i/>
          <w:iCs/>
          <w:sz w:val="24"/>
          <w:szCs w:val="24"/>
          <w:u w:val="single"/>
        </w:rPr>
        <w:t>TCSv2</w:t>
      </w:r>
      <w:r w:rsidRPr="00E52D40">
        <w:rPr>
          <w:rFonts w:asciiTheme="majorBidi" w:hAnsiTheme="majorBidi" w:cstheme="majorBidi"/>
          <w:b/>
          <w:bCs/>
          <w:sz w:val="24"/>
          <w:szCs w:val="24"/>
          <w:u w:val="single"/>
        </w:rPr>
        <w:t xml:space="preserve"> driven expression in tomato leaves</w:t>
      </w:r>
    </w:p>
    <w:p w:rsidR="00D61797" w:rsidRPr="00E52D40" w:rsidRDefault="00D61797" w:rsidP="00352A42">
      <w:pPr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  <w:r w:rsidRPr="00E52D40">
        <w:rPr>
          <w:rFonts w:asciiTheme="majorBidi" w:hAnsiTheme="majorBidi" w:cstheme="majorBidi"/>
          <w:sz w:val="24"/>
          <w:szCs w:val="24"/>
        </w:rPr>
        <w:t xml:space="preserve">Tomato seedlings expressing </w:t>
      </w:r>
      <w:r w:rsidRPr="00E52D40">
        <w:rPr>
          <w:rFonts w:asciiTheme="majorBidi" w:hAnsiTheme="majorBidi" w:cstheme="majorBidi"/>
          <w:i/>
          <w:iCs/>
          <w:sz w:val="24"/>
          <w:szCs w:val="24"/>
        </w:rPr>
        <w:t>TCSv2</w:t>
      </w:r>
      <w:r w:rsidRPr="00E52D40">
        <w:rPr>
          <w:rFonts w:asciiTheme="majorBidi" w:hAnsiTheme="majorBidi" w:cstheme="majorBidi"/>
          <w:sz w:val="24"/>
          <w:szCs w:val="24"/>
        </w:rPr>
        <w:t xml:space="preserve"> driven VENUS at various stages of leaf development as indicated. Images were taken with a Nikon stereomicroscope. The VENUS channel was hue-masked using Adobe photoshop to a dark blue color in order to better visualize it when superimposed on light</w:t>
      </w:r>
      <w:r w:rsidR="00352A42">
        <w:rPr>
          <w:rFonts w:asciiTheme="majorBidi" w:hAnsiTheme="majorBidi" w:cstheme="majorBidi"/>
          <w:sz w:val="24"/>
          <w:szCs w:val="24"/>
        </w:rPr>
        <w:t xml:space="preserve"> microscopy</w:t>
      </w:r>
      <w:r w:rsidRPr="00E52D40">
        <w:rPr>
          <w:rFonts w:asciiTheme="majorBidi" w:hAnsiTheme="majorBidi" w:cstheme="majorBidi"/>
          <w:sz w:val="24"/>
          <w:szCs w:val="24"/>
        </w:rPr>
        <w:t xml:space="preserve"> images of the young developing leaves. Bars=</w:t>
      </w:r>
      <w:r w:rsidR="00352A42">
        <w:rPr>
          <w:rFonts w:asciiTheme="majorBidi" w:hAnsiTheme="majorBidi" w:cstheme="majorBidi"/>
          <w:sz w:val="24"/>
          <w:szCs w:val="24"/>
        </w:rPr>
        <w:t xml:space="preserve"> </w:t>
      </w:r>
      <w:r w:rsidRPr="00E52D40">
        <w:rPr>
          <w:rFonts w:asciiTheme="majorBidi" w:hAnsiTheme="majorBidi" w:cstheme="majorBidi"/>
          <w:sz w:val="24"/>
          <w:szCs w:val="24"/>
        </w:rPr>
        <w:t>100</w:t>
      </w:r>
      <w:r w:rsidR="00352A42">
        <w:rPr>
          <w:rFonts w:asciiTheme="majorBidi" w:hAnsiTheme="majorBidi" w:cstheme="majorBidi"/>
          <w:sz w:val="24"/>
          <w:szCs w:val="24"/>
        </w:rPr>
        <w:t xml:space="preserve"> </w:t>
      </w:r>
      <w:r w:rsidRPr="00E52D40">
        <w:rPr>
          <w:rFonts w:asciiTheme="majorBidi" w:hAnsiTheme="majorBidi" w:cstheme="majorBidi"/>
          <w:sz w:val="24"/>
          <w:szCs w:val="24"/>
        </w:rPr>
        <w:t>uM.</w:t>
      </w:r>
    </w:p>
    <w:p w:rsidR="00D61797" w:rsidRDefault="00D61797" w:rsidP="00D61797">
      <w:pPr>
        <w:spacing w:line="360" w:lineRule="auto"/>
        <w:jc w:val="both"/>
        <w:rPr>
          <w:rFonts w:asciiTheme="majorBidi" w:hAnsiTheme="majorBidi" w:cstheme="majorBidi"/>
          <w:b/>
          <w:bCs/>
          <w:sz w:val="24"/>
          <w:szCs w:val="24"/>
          <w:u w:val="single"/>
        </w:rPr>
      </w:pPr>
      <w:r>
        <w:rPr>
          <w:rFonts w:asciiTheme="majorBidi" w:hAnsiTheme="majorBidi" w:cstheme="majorBidi"/>
          <w:b/>
          <w:bCs/>
          <w:sz w:val="24"/>
          <w:szCs w:val="24"/>
          <w:u w:val="single"/>
        </w:rPr>
        <w:br w:type="page"/>
      </w:r>
    </w:p>
    <w:p w:rsidR="00D61797" w:rsidRPr="00C96F71" w:rsidRDefault="00D61797" w:rsidP="00D61797">
      <w:pPr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  <w:r w:rsidRPr="00C96F71">
        <w:rPr>
          <w:rFonts w:asciiTheme="majorBidi" w:hAnsiTheme="majorBidi" w:cstheme="majorBidi"/>
          <w:noProof/>
          <w:sz w:val="24"/>
          <w:szCs w:val="24"/>
          <w:lang w:val="en-US"/>
        </w:rPr>
        <w:lastRenderedPageBreak/>
        <w:drawing>
          <wp:inline distT="0" distB="0" distL="0" distR="0" wp14:anchorId="54A8DF89" wp14:editId="6D947338">
            <wp:extent cx="5731510" cy="3191510"/>
            <wp:effectExtent l="0" t="0" r="2540" b="889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s5 TCS embryo tomato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191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61797" w:rsidRDefault="00D61797" w:rsidP="00D61797">
      <w:pPr>
        <w:spacing w:line="360" w:lineRule="auto"/>
        <w:jc w:val="both"/>
        <w:rPr>
          <w:rFonts w:asciiTheme="majorBidi" w:hAnsiTheme="majorBidi" w:cstheme="majorBidi"/>
          <w:b/>
          <w:bCs/>
          <w:sz w:val="24"/>
          <w:szCs w:val="24"/>
          <w:u w:val="single"/>
        </w:rPr>
      </w:pPr>
    </w:p>
    <w:p w:rsidR="00D61797" w:rsidRPr="00E52D40" w:rsidRDefault="00D61797" w:rsidP="00D61797">
      <w:pPr>
        <w:spacing w:line="360" w:lineRule="auto"/>
        <w:jc w:val="both"/>
        <w:rPr>
          <w:rFonts w:asciiTheme="majorBidi" w:hAnsiTheme="majorBidi" w:cstheme="majorBidi"/>
          <w:b/>
          <w:bCs/>
          <w:sz w:val="24"/>
          <w:szCs w:val="24"/>
          <w:u w:val="single"/>
        </w:rPr>
      </w:pPr>
      <w:r w:rsidRPr="00E52D40">
        <w:rPr>
          <w:rFonts w:asciiTheme="majorBidi" w:hAnsiTheme="majorBidi" w:cstheme="majorBidi"/>
          <w:b/>
          <w:bCs/>
          <w:sz w:val="24"/>
          <w:szCs w:val="24"/>
          <w:u w:val="single"/>
        </w:rPr>
        <w:t xml:space="preserve">Supplemental Figure 5 </w:t>
      </w:r>
    </w:p>
    <w:p w:rsidR="00D61797" w:rsidRPr="00E52D40" w:rsidRDefault="00D61797" w:rsidP="00D61797">
      <w:pPr>
        <w:spacing w:line="360" w:lineRule="auto"/>
        <w:jc w:val="both"/>
        <w:rPr>
          <w:rFonts w:asciiTheme="majorBidi" w:hAnsiTheme="majorBidi" w:cstheme="majorBidi"/>
          <w:b/>
          <w:bCs/>
          <w:sz w:val="24"/>
          <w:szCs w:val="24"/>
          <w:u w:val="single"/>
        </w:rPr>
      </w:pPr>
      <w:r w:rsidRPr="00E52D40">
        <w:rPr>
          <w:rFonts w:asciiTheme="majorBidi" w:hAnsiTheme="majorBidi" w:cstheme="majorBidi"/>
          <w:b/>
          <w:bCs/>
          <w:i/>
          <w:iCs/>
          <w:sz w:val="24"/>
          <w:szCs w:val="24"/>
          <w:u w:val="single"/>
        </w:rPr>
        <w:t>TCSv2</w:t>
      </w:r>
      <w:r>
        <w:rPr>
          <w:rFonts w:asciiTheme="majorBidi" w:hAnsiTheme="majorBidi" w:cstheme="majorBidi"/>
          <w:b/>
          <w:bCs/>
          <w:sz w:val="24"/>
          <w:szCs w:val="24"/>
          <w:u w:val="single"/>
        </w:rPr>
        <w:t xml:space="preserve"> driven </w:t>
      </w:r>
      <w:r w:rsidRPr="00E52D40">
        <w:rPr>
          <w:rFonts w:asciiTheme="majorBidi" w:hAnsiTheme="majorBidi" w:cstheme="majorBidi"/>
          <w:b/>
          <w:bCs/>
          <w:sz w:val="24"/>
          <w:szCs w:val="24"/>
          <w:u w:val="single"/>
        </w:rPr>
        <w:t>expression in the tomato embryo</w:t>
      </w:r>
    </w:p>
    <w:p w:rsidR="00D61797" w:rsidRPr="00E52D40" w:rsidRDefault="00D61797" w:rsidP="00D61797">
      <w:pPr>
        <w:spacing w:line="360" w:lineRule="auto"/>
        <w:jc w:val="both"/>
        <w:rPr>
          <w:rFonts w:asciiTheme="majorBidi" w:hAnsiTheme="majorBidi" w:cstheme="majorBidi"/>
        </w:rPr>
      </w:pPr>
      <w:r w:rsidRPr="00E52D40">
        <w:rPr>
          <w:rFonts w:asciiTheme="majorBidi" w:hAnsiTheme="majorBidi" w:cstheme="majorBidi"/>
          <w:i/>
          <w:iCs/>
          <w:sz w:val="24"/>
          <w:szCs w:val="24"/>
        </w:rPr>
        <w:t>TCSv2</w:t>
      </w:r>
      <w:r>
        <w:rPr>
          <w:rFonts w:asciiTheme="majorBidi" w:hAnsiTheme="majorBidi" w:cstheme="majorBidi"/>
          <w:sz w:val="24"/>
          <w:szCs w:val="24"/>
        </w:rPr>
        <w:t xml:space="preserve"> driven </w:t>
      </w:r>
      <w:r w:rsidRPr="00E52D40">
        <w:rPr>
          <w:rFonts w:asciiTheme="majorBidi" w:hAnsiTheme="majorBidi" w:cstheme="majorBidi"/>
          <w:sz w:val="24"/>
          <w:szCs w:val="24"/>
        </w:rPr>
        <w:t>expression in mature tomato embryos. Images were taken with a Nikon stereomicroscope. The root apical meristem is indicated with an asterisk (A-C) and the shoot apical meristem is marked with a dotted box (A-D). The area in the dotted box in D is enlarged in E. Bars=</w:t>
      </w:r>
      <w:r w:rsidR="00352A42">
        <w:rPr>
          <w:rFonts w:asciiTheme="majorBidi" w:hAnsiTheme="majorBidi" w:cstheme="majorBidi"/>
          <w:sz w:val="24"/>
          <w:szCs w:val="24"/>
        </w:rPr>
        <w:t xml:space="preserve"> </w:t>
      </w:r>
      <w:r w:rsidRPr="00E52D40">
        <w:rPr>
          <w:rFonts w:asciiTheme="majorBidi" w:hAnsiTheme="majorBidi" w:cstheme="majorBidi"/>
          <w:sz w:val="24"/>
          <w:szCs w:val="24"/>
        </w:rPr>
        <w:t>100</w:t>
      </w:r>
      <w:r w:rsidR="00352A42">
        <w:rPr>
          <w:rFonts w:asciiTheme="majorBidi" w:hAnsiTheme="majorBidi" w:cstheme="majorBidi"/>
          <w:sz w:val="24"/>
          <w:szCs w:val="24"/>
        </w:rPr>
        <w:t xml:space="preserve"> </w:t>
      </w:r>
      <w:bookmarkStart w:id="0" w:name="_GoBack"/>
      <w:bookmarkEnd w:id="0"/>
      <w:r w:rsidRPr="00E52D40">
        <w:rPr>
          <w:rFonts w:asciiTheme="majorBidi" w:hAnsiTheme="majorBidi" w:cstheme="majorBidi"/>
          <w:sz w:val="24"/>
          <w:szCs w:val="24"/>
        </w:rPr>
        <w:t>uM.</w:t>
      </w:r>
    </w:p>
    <w:p w:rsidR="00D61797" w:rsidRDefault="00D61797">
      <w:r>
        <w:br w:type="page"/>
      </w:r>
    </w:p>
    <w:p w:rsidR="00D61797" w:rsidRPr="00C53E1B" w:rsidRDefault="00D61797" w:rsidP="00D61797">
      <w:pPr>
        <w:autoSpaceDE w:val="0"/>
        <w:autoSpaceDN w:val="0"/>
        <w:adjustRightInd w:val="0"/>
        <w:spacing w:after="0" w:line="480" w:lineRule="auto"/>
        <w:rPr>
          <w:rFonts w:asciiTheme="majorBidi" w:hAnsiTheme="majorBidi" w:cstheme="majorBidi"/>
          <w:b/>
          <w:bCs/>
          <w:sz w:val="24"/>
          <w:szCs w:val="24"/>
          <w:u w:val="single"/>
        </w:rPr>
      </w:pPr>
      <w:r w:rsidRPr="00C53E1B">
        <w:rPr>
          <w:rFonts w:asciiTheme="majorBidi" w:hAnsiTheme="majorBidi" w:cstheme="majorBidi"/>
          <w:b/>
          <w:bCs/>
          <w:sz w:val="24"/>
          <w:szCs w:val="24"/>
          <w:u w:val="single"/>
        </w:rPr>
        <w:lastRenderedPageBreak/>
        <w:t>Supplemental Table 1</w:t>
      </w:r>
    </w:p>
    <w:p w:rsidR="00D61797" w:rsidRPr="00C53E1B" w:rsidRDefault="00D61797" w:rsidP="00D61797">
      <w:pPr>
        <w:autoSpaceDE w:val="0"/>
        <w:autoSpaceDN w:val="0"/>
        <w:adjustRightInd w:val="0"/>
        <w:spacing w:after="0" w:line="480" w:lineRule="auto"/>
        <w:rPr>
          <w:rFonts w:asciiTheme="majorBidi" w:hAnsiTheme="majorBidi" w:cstheme="majorBidi"/>
          <w:b/>
          <w:bCs/>
          <w:sz w:val="24"/>
          <w:szCs w:val="24"/>
          <w:u w:val="single"/>
        </w:rPr>
      </w:pPr>
      <w:r w:rsidRPr="00C53E1B">
        <w:rPr>
          <w:rFonts w:asciiTheme="majorBidi" w:hAnsiTheme="majorBidi" w:cstheme="majorBidi"/>
          <w:b/>
          <w:bCs/>
          <w:sz w:val="24"/>
          <w:szCs w:val="24"/>
          <w:u w:val="single"/>
        </w:rPr>
        <w:t>Primer pairs used in this work.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25"/>
        <w:gridCol w:w="4070"/>
        <w:gridCol w:w="3421"/>
      </w:tblGrid>
      <w:tr w:rsidR="00D61797" w:rsidRPr="00474CD3" w:rsidTr="00D61797">
        <w:tc>
          <w:tcPr>
            <w:tcW w:w="1525" w:type="dxa"/>
          </w:tcPr>
          <w:p w:rsidR="00D61797" w:rsidRPr="00C20312" w:rsidRDefault="00D61797" w:rsidP="00DD0590">
            <w:pPr>
              <w:autoSpaceDE w:val="0"/>
              <w:autoSpaceDN w:val="0"/>
              <w:adjustRightInd w:val="0"/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C20312">
              <w:rPr>
                <w:rFonts w:asciiTheme="majorBidi" w:hAnsiTheme="majorBidi" w:cstheme="majorBidi"/>
                <w:sz w:val="24"/>
                <w:szCs w:val="24"/>
              </w:rPr>
              <w:t>Name</w:t>
            </w:r>
          </w:p>
        </w:tc>
        <w:tc>
          <w:tcPr>
            <w:tcW w:w="4070" w:type="dxa"/>
          </w:tcPr>
          <w:p w:rsidR="00D61797" w:rsidRPr="00C20312" w:rsidRDefault="00D61797" w:rsidP="00DD0590">
            <w:pPr>
              <w:autoSpaceDE w:val="0"/>
              <w:autoSpaceDN w:val="0"/>
              <w:adjustRightInd w:val="0"/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C20312">
              <w:rPr>
                <w:rFonts w:asciiTheme="majorBidi" w:hAnsiTheme="majorBidi" w:cstheme="majorBidi"/>
                <w:sz w:val="24"/>
                <w:szCs w:val="24"/>
              </w:rPr>
              <w:t>Sequence</w:t>
            </w:r>
          </w:p>
        </w:tc>
        <w:tc>
          <w:tcPr>
            <w:tcW w:w="3421" w:type="dxa"/>
          </w:tcPr>
          <w:p w:rsidR="00D61797" w:rsidRPr="00C20312" w:rsidRDefault="00D61797" w:rsidP="00DD0590">
            <w:pPr>
              <w:autoSpaceDE w:val="0"/>
              <w:autoSpaceDN w:val="0"/>
              <w:adjustRightInd w:val="0"/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C20312">
              <w:rPr>
                <w:rFonts w:asciiTheme="majorBidi" w:hAnsiTheme="majorBidi" w:cstheme="majorBidi"/>
                <w:sz w:val="24"/>
                <w:szCs w:val="24"/>
              </w:rPr>
              <w:t>Use</w:t>
            </w:r>
          </w:p>
        </w:tc>
      </w:tr>
      <w:tr w:rsidR="00D61797" w:rsidRPr="00474CD3" w:rsidTr="00D61797">
        <w:tc>
          <w:tcPr>
            <w:tcW w:w="1525" w:type="dxa"/>
          </w:tcPr>
          <w:p w:rsidR="00D61797" w:rsidRPr="00C20312" w:rsidRDefault="00D61797" w:rsidP="00DD0590">
            <w:pPr>
              <w:autoSpaceDE w:val="0"/>
              <w:autoSpaceDN w:val="0"/>
              <w:adjustRightInd w:val="0"/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C20312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EXP </w:t>
            </w:r>
            <w:r w:rsidRPr="00C20312">
              <w:rPr>
                <w:rFonts w:asciiTheme="majorBidi" w:hAnsiTheme="majorBidi" w:cstheme="majorBidi"/>
                <w:sz w:val="24"/>
                <w:szCs w:val="24"/>
              </w:rPr>
              <w:t>RT-F</w:t>
            </w:r>
          </w:p>
        </w:tc>
        <w:tc>
          <w:tcPr>
            <w:tcW w:w="4070" w:type="dxa"/>
          </w:tcPr>
          <w:p w:rsidR="00D61797" w:rsidRPr="00C20312" w:rsidRDefault="00D61797" w:rsidP="00DD0590">
            <w:pPr>
              <w:autoSpaceDE w:val="0"/>
              <w:autoSpaceDN w:val="0"/>
              <w:adjustRightInd w:val="0"/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C20312">
              <w:rPr>
                <w:rFonts w:asciiTheme="majorBidi" w:hAnsiTheme="majorBidi" w:cstheme="majorBidi"/>
                <w:sz w:val="24"/>
                <w:szCs w:val="24"/>
              </w:rPr>
              <w:t>TGGGTGTGCCTTTCTGAATG</w:t>
            </w:r>
          </w:p>
        </w:tc>
        <w:tc>
          <w:tcPr>
            <w:tcW w:w="3421" w:type="dxa"/>
          </w:tcPr>
          <w:p w:rsidR="00D61797" w:rsidRPr="00C20312" w:rsidRDefault="00D61797" w:rsidP="00DD0590">
            <w:pPr>
              <w:autoSpaceDE w:val="0"/>
              <w:autoSpaceDN w:val="0"/>
              <w:adjustRightInd w:val="0"/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C20312">
              <w:rPr>
                <w:rFonts w:asciiTheme="majorBidi" w:hAnsiTheme="majorBidi" w:cstheme="majorBidi"/>
                <w:sz w:val="24"/>
                <w:szCs w:val="24"/>
              </w:rPr>
              <w:t>qRT-PCR tomato</w:t>
            </w:r>
          </w:p>
        </w:tc>
      </w:tr>
      <w:tr w:rsidR="00D61797" w:rsidRPr="00474CD3" w:rsidTr="00D61797">
        <w:tc>
          <w:tcPr>
            <w:tcW w:w="1525" w:type="dxa"/>
          </w:tcPr>
          <w:p w:rsidR="00D61797" w:rsidRPr="00C20312" w:rsidRDefault="00D61797" w:rsidP="00DD0590">
            <w:pPr>
              <w:autoSpaceDE w:val="0"/>
              <w:autoSpaceDN w:val="0"/>
              <w:adjustRightInd w:val="0"/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C20312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 xml:space="preserve">EXP </w:t>
            </w:r>
            <w:r w:rsidRPr="00C20312">
              <w:rPr>
                <w:rFonts w:asciiTheme="majorBidi" w:hAnsiTheme="majorBidi" w:cstheme="majorBidi"/>
                <w:sz w:val="24"/>
                <w:szCs w:val="24"/>
              </w:rPr>
              <w:t>RT-R</w:t>
            </w:r>
          </w:p>
        </w:tc>
        <w:tc>
          <w:tcPr>
            <w:tcW w:w="4070" w:type="dxa"/>
          </w:tcPr>
          <w:p w:rsidR="00D61797" w:rsidRPr="00C20312" w:rsidRDefault="00D61797" w:rsidP="00DD0590">
            <w:pPr>
              <w:autoSpaceDE w:val="0"/>
              <w:autoSpaceDN w:val="0"/>
              <w:adjustRightInd w:val="0"/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C20312">
              <w:rPr>
                <w:rFonts w:asciiTheme="majorBidi" w:hAnsiTheme="majorBidi" w:cstheme="majorBidi"/>
                <w:sz w:val="24"/>
                <w:szCs w:val="24"/>
              </w:rPr>
              <w:t>GCTAAGAACGCTGGACCTAATG</w:t>
            </w:r>
          </w:p>
        </w:tc>
        <w:tc>
          <w:tcPr>
            <w:tcW w:w="3421" w:type="dxa"/>
          </w:tcPr>
          <w:p w:rsidR="00D61797" w:rsidRPr="00C20312" w:rsidRDefault="00D61797" w:rsidP="00DD0590">
            <w:pPr>
              <w:autoSpaceDE w:val="0"/>
              <w:autoSpaceDN w:val="0"/>
              <w:adjustRightInd w:val="0"/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C20312">
              <w:rPr>
                <w:rFonts w:asciiTheme="majorBidi" w:hAnsiTheme="majorBidi" w:cstheme="majorBidi"/>
                <w:sz w:val="24"/>
                <w:szCs w:val="24"/>
              </w:rPr>
              <w:t>qRT-PCR tomato</w:t>
            </w:r>
          </w:p>
        </w:tc>
      </w:tr>
      <w:tr w:rsidR="00D61797" w:rsidRPr="00474CD3" w:rsidTr="00D61797">
        <w:tc>
          <w:tcPr>
            <w:tcW w:w="1525" w:type="dxa"/>
          </w:tcPr>
          <w:p w:rsidR="00D61797" w:rsidRPr="00C20312" w:rsidRDefault="00D61797" w:rsidP="00DD0590">
            <w:pPr>
              <w:autoSpaceDE w:val="0"/>
              <w:autoSpaceDN w:val="0"/>
              <w:adjustRightInd w:val="0"/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C20312">
              <w:rPr>
                <w:rFonts w:asciiTheme="majorBidi" w:hAnsiTheme="majorBidi" w:cstheme="majorBidi"/>
                <w:sz w:val="24"/>
                <w:szCs w:val="24"/>
              </w:rPr>
              <w:t>TRR3/4 F</w:t>
            </w:r>
          </w:p>
        </w:tc>
        <w:tc>
          <w:tcPr>
            <w:tcW w:w="4070" w:type="dxa"/>
          </w:tcPr>
          <w:p w:rsidR="00D61797" w:rsidRPr="00C20312" w:rsidRDefault="00D61797" w:rsidP="00DD0590">
            <w:pPr>
              <w:autoSpaceDE w:val="0"/>
              <w:autoSpaceDN w:val="0"/>
              <w:adjustRightInd w:val="0"/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C20312">
              <w:rPr>
                <w:rFonts w:asciiTheme="majorBidi" w:hAnsiTheme="majorBidi" w:cstheme="majorBidi"/>
                <w:sz w:val="24"/>
                <w:szCs w:val="24"/>
              </w:rPr>
              <w:t>CGTCCCCTAAAGCATTCTCA</w:t>
            </w:r>
          </w:p>
        </w:tc>
        <w:tc>
          <w:tcPr>
            <w:tcW w:w="3421" w:type="dxa"/>
          </w:tcPr>
          <w:p w:rsidR="00D61797" w:rsidRPr="00C20312" w:rsidRDefault="00D61797" w:rsidP="00DD0590">
            <w:pPr>
              <w:autoSpaceDE w:val="0"/>
              <w:autoSpaceDN w:val="0"/>
              <w:adjustRightInd w:val="0"/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C20312">
              <w:rPr>
                <w:rFonts w:asciiTheme="majorBidi" w:hAnsiTheme="majorBidi" w:cstheme="majorBidi"/>
                <w:sz w:val="24"/>
                <w:szCs w:val="24"/>
              </w:rPr>
              <w:t>qRT-PCR tomato</w:t>
            </w:r>
          </w:p>
        </w:tc>
      </w:tr>
      <w:tr w:rsidR="00D61797" w:rsidRPr="00474CD3" w:rsidTr="00D61797">
        <w:tc>
          <w:tcPr>
            <w:tcW w:w="1525" w:type="dxa"/>
          </w:tcPr>
          <w:p w:rsidR="00D61797" w:rsidRPr="00C20312" w:rsidRDefault="00D61797" w:rsidP="00DD0590">
            <w:pPr>
              <w:autoSpaceDE w:val="0"/>
              <w:autoSpaceDN w:val="0"/>
              <w:adjustRightInd w:val="0"/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C20312">
              <w:rPr>
                <w:rFonts w:asciiTheme="majorBidi" w:hAnsiTheme="majorBidi" w:cstheme="majorBidi"/>
                <w:sz w:val="24"/>
                <w:szCs w:val="24"/>
              </w:rPr>
              <w:t>TRR3/4 R</w:t>
            </w:r>
          </w:p>
        </w:tc>
        <w:tc>
          <w:tcPr>
            <w:tcW w:w="4070" w:type="dxa"/>
          </w:tcPr>
          <w:p w:rsidR="00D61797" w:rsidRPr="00C20312" w:rsidRDefault="00D61797" w:rsidP="00DD0590">
            <w:pPr>
              <w:autoSpaceDE w:val="0"/>
              <w:autoSpaceDN w:val="0"/>
              <w:adjustRightInd w:val="0"/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C20312">
              <w:rPr>
                <w:rFonts w:asciiTheme="majorBidi" w:hAnsiTheme="majorBidi" w:cstheme="majorBidi"/>
                <w:sz w:val="24"/>
                <w:szCs w:val="24"/>
              </w:rPr>
              <w:t>CGTCTTGTTGGTGATGTTGG</w:t>
            </w:r>
          </w:p>
        </w:tc>
        <w:tc>
          <w:tcPr>
            <w:tcW w:w="3421" w:type="dxa"/>
          </w:tcPr>
          <w:p w:rsidR="00D61797" w:rsidRPr="00C20312" w:rsidRDefault="00D61797" w:rsidP="00DD0590">
            <w:pPr>
              <w:autoSpaceDE w:val="0"/>
              <w:autoSpaceDN w:val="0"/>
              <w:adjustRightInd w:val="0"/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C20312">
              <w:rPr>
                <w:rFonts w:asciiTheme="majorBidi" w:hAnsiTheme="majorBidi" w:cstheme="majorBidi"/>
                <w:sz w:val="24"/>
                <w:szCs w:val="24"/>
              </w:rPr>
              <w:t>qRT-PCR tomato</w:t>
            </w:r>
          </w:p>
        </w:tc>
      </w:tr>
      <w:tr w:rsidR="00D61797" w:rsidRPr="00474CD3" w:rsidTr="00D61797">
        <w:tc>
          <w:tcPr>
            <w:tcW w:w="1525" w:type="dxa"/>
          </w:tcPr>
          <w:p w:rsidR="00D61797" w:rsidRPr="00C20312" w:rsidRDefault="00D61797" w:rsidP="00DD0590">
            <w:pPr>
              <w:autoSpaceDE w:val="0"/>
              <w:autoSpaceDN w:val="0"/>
              <w:adjustRightInd w:val="0"/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C20312">
              <w:rPr>
                <w:rFonts w:asciiTheme="majorBidi" w:hAnsiTheme="majorBidi" w:cstheme="majorBidi"/>
                <w:sz w:val="24"/>
                <w:szCs w:val="24"/>
              </w:rPr>
              <w:t>TRR5/6/7 F</w:t>
            </w:r>
          </w:p>
        </w:tc>
        <w:tc>
          <w:tcPr>
            <w:tcW w:w="4070" w:type="dxa"/>
          </w:tcPr>
          <w:p w:rsidR="00D61797" w:rsidRPr="00C20312" w:rsidRDefault="00D61797" w:rsidP="00DD0590">
            <w:pPr>
              <w:autoSpaceDE w:val="0"/>
              <w:autoSpaceDN w:val="0"/>
              <w:adjustRightInd w:val="0"/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C20312">
              <w:rPr>
                <w:rFonts w:asciiTheme="majorBidi" w:hAnsiTheme="majorBidi" w:cstheme="majorBidi"/>
                <w:sz w:val="24"/>
                <w:szCs w:val="24"/>
              </w:rPr>
              <w:t>GGGATTGATGGTTTGAAGGT</w:t>
            </w:r>
          </w:p>
        </w:tc>
        <w:tc>
          <w:tcPr>
            <w:tcW w:w="3421" w:type="dxa"/>
          </w:tcPr>
          <w:p w:rsidR="00D61797" w:rsidRPr="00C20312" w:rsidRDefault="00D61797" w:rsidP="00DD0590">
            <w:pPr>
              <w:autoSpaceDE w:val="0"/>
              <w:autoSpaceDN w:val="0"/>
              <w:adjustRightInd w:val="0"/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C20312">
              <w:rPr>
                <w:rFonts w:asciiTheme="majorBidi" w:hAnsiTheme="majorBidi" w:cstheme="majorBidi"/>
                <w:sz w:val="24"/>
                <w:szCs w:val="24"/>
              </w:rPr>
              <w:t>qRT-PCR tomato</w:t>
            </w:r>
          </w:p>
        </w:tc>
      </w:tr>
      <w:tr w:rsidR="00D61797" w:rsidRPr="00474CD3" w:rsidTr="00D61797">
        <w:tc>
          <w:tcPr>
            <w:tcW w:w="1525" w:type="dxa"/>
          </w:tcPr>
          <w:p w:rsidR="00D61797" w:rsidRPr="00C20312" w:rsidRDefault="00D61797" w:rsidP="00DD0590">
            <w:pPr>
              <w:autoSpaceDE w:val="0"/>
              <w:autoSpaceDN w:val="0"/>
              <w:adjustRightInd w:val="0"/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C20312">
              <w:rPr>
                <w:rFonts w:asciiTheme="majorBidi" w:hAnsiTheme="majorBidi" w:cstheme="majorBidi"/>
                <w:sz w:val="24"/>
                <w:szCs w:val="24"/>
              </w:rPr>
              <w:t>TRR 5/6/7 R</w:t>
            </w:r>
          </w:p>
        </w:tc>
        <w:tc>
          <w:tcPr>
            <w:tcW w:w="4070" w:type="dxa"/>
          </w:tcPr>
          <w:p w:rsidR="00D61797" w:rsidRPr="00C20312" w:rsidRDefault="00D61797" w:rsidP="00DD0590">
            <w:pPr>
              <w:autoSpaceDE w:val="0"/>
              <w:autoSpaceDN w:val="0"/>
              <w:adjustRightInd w:val="0"/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C20312">
              <w:rPr>
                <w:rFonts w:asciiTheme="majorBidi" w:hAnsiTheme="majorBidi" w:cstheme="majorBidi"/>
                <w:sz w:val="24"/>
                <w:szCs w:val="24"/>
              </w:rPr>
              <w:t>ATCTTGCTCAACACCGATGA</w:t>
            </w:r>
          </w:p>
        </w:tc>
        <w:tc>
          <w:tcPr>
            <w:tcW w:w="3421" w:type="dxa"/>
          </w:tcPr>
          <w:p w:rsidR="00D61797" w:rsidRPr="00C20312" w:rsidRDefault="00D61797" w:rsidP="00DD0590">
            <w:pPr>
              <w:autoSpaceDE w:val="0"/>
              <w:autoSpaceDN w:val="0"/>
              <w:adjustRightInd w:val="0"/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C20312">
              <w:rPr>
                <w:rFonts w:asciiTheme="majorBidi" w:hAnsiTheme="majorBidi" w:cstheme="majorBidi"/>
                <w:sz w:val="24"/>
                <w:szCs w:val="24"/>
              </w:rPr>
              <w:t>qRT-PCR tomato</w:t>
            </w:r>
          </w:p>
        </w:tc>
      </w:tr>
      <w:tr w:rsidR="00D61797" w:rsidRPr="00474CD3" w:rsidTr="00D61797">
        <w:tc>
          <w:tcPr>
            <w:tcW w:w="1525" w:type="dxa"/>
          </w:tcPr>
          <w:p w:rsidR="00D61797" w:rsidRPr="00C20312" w:rsidRDefault="00D61797" w:rsidP="00DD0590">
            <w:pPr>
              <w:autoSpaceDE w:val="0"/>
              <w:autoSpaceDN w:val="0"/>
              <w:adjustRightInd w:val="0"/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C20312">
              <w:rPr>
                <w:rFonts w:asciiTheme="majorBidi" w:hAnsiTheme="majorBidi" w:cstheme="majorBidi"/>
                <w:sz w:val="24"/>
                <w:szCs w:val="24"/>
              </w:rPr>
              <w:t>TRR 16b F</w:t>
            </w:r>
          </w:p>
        </w:tc>
        <w:tc>
          <w:tcPr>
            <w:tcW w:w="4070" w:type="dxa"/>
          </w:tcPr>
          <w:p w:rsidR="00D61797" w:rsidRPr="00C20312" w:rsidRDefault="00D61797" w:rsidP="00DD0590">
            <w:pPr>
              <w:autoSpaceDE w:val="0"/>
              <w:autoSpaceDN w:val="0"/>
              <w:adjustRightInd w:val="0"/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C20312">
              <w:rPr>
                <w:rFonts w:asciiTheme="majorBidi" w:hAnsiTheme="majorBidi" w:cstheme="majorBidi"/>
                <w:sz w:val="24"/>
                <w:szCs w:val="24"/>
              </w:rPr>
              <w:t>CATCAATGCATGGAAGAAGG</w:t>
            </w:r>
          </w:p>
        </w:tc>
        <w:tc>
          <w:tcPr>
            <w:tcW w:w="3421" w:type="dxa"/>
          </w:tcPr>
          <w:p w:rsidR="00D61797" w:rsidRPr="00C20312" w:rsidRDefault="00D61797" w:rsidP="00DD0590">
            <w:pPr>
              <w:autoSpaceDE w:val="0"/>
              <w:autoSpaceDN w:val="0"/>
              <w:adjustRightInd w:val="0"/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C20312">
              <w:rPr>
                <w:rFonts w:asciiTheme="majorBidi" w:hAnsiTheme="majorBidi" w:cstheme="majorBidi"/>
                <w:sz w:val="24"/>
                <w:szCs w:val="24"/>
              </w:rPr>
              <w:t>qRT-PCR tomato</w:t>
            </w:r>
          </w:p>
        </w:tc>
      </w:tr>
      <w:tr w:rsidR="00D61797" w:rsidRPr="00474CD3" w:rsidTr="00D61797">
        <w:tc>
          <w:tcPr>
            <w:tcW w:w="1525" w:type="dxa"/>
          </w:tcPr>
          <w:p w:rsidR="00D61797" w:rsidRPr="00C20312" w:rsidRDefault="00D61797" w:rsidP="00DD0590">
            <w:pPr>
              <w:autoSpaceDE w:val="0"/>
              <w:autoSpaceDN w:val="0"/>
              <w:adjustRightInd w:val="0"/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C20312">
              <w:rPr>
                <w:rFonts w:asciiTheme="majorBidi" w:hAnsiTheme="majorBidi" w:cstheme="majorBidi"/>
                <w:sz w:val="24"/>
                <w:szCs w:val="24"/>
              </w:rPr>
              <w:t>TRR 16b R</w:t>
            </w:r>
          </w:p>
        </w:tc>
        <w:tc>
          <w:tcPr>
            <w:tcW w:w="4070" w:type="dxa"/>
          </w:tcPr>
          <w:p w:rsidR="00D61797" w:rsidRPr="00C20312" w:rsidRDefault="00D61797" w:rsidP="00DD0590">
            <w:pPr>
              <w:autoSpaceDE w:val="0"/>
              <w:autoSpaceDN w:val="0"/>
              <w:adjustRightInd w:val="0"/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C20312">
              <w:rPr>
                <w:rFonts w:asciiTheme="majorBidi" w:hAnsiTheme="majorBidi" w:cstheme="majorBidi"/>
                <w:sz w:val="24"/>
                <w:szCs w:val="24"/>
              </w:rPr>
              <w:t>GCATTGCATTATTTGGCATC</w:t>
            </w:r>
          </w:p>
        </w:tc>
        <w:tc>
          <w:tcPr>
            <w:tcW w:w="3421" w:type="dxa"/>
          </w:tcPr>
          <w:p w:rsidR="00D61797" w:rsidRPr="00C20312" w:rsidRDefault="00D61797" w:rsidP="00DD0590">
            <w:pPr>
              <w:autoSpaceDE w:val="0"/>
              <w:autoSpaceDN w:val="0"/>
              <w:adjustRightInd w:val="0"/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C20312">
              <w:rPr>
                <w:rFonts w:asciiTheme="majorBidi" w:hAnsiTheme="majorBidi" w:cstheme="majorBidi"/>
                <w:sz w:val="24"/>
                <w:szCs w:val="24"/>
              </w:rPr>
              <w:t>qRT-PCR tomato</w:t>
            </w:r>
          </w:p>
        </w:tc>
      </w:tr>
      <w:tr w:rsidR="00D61797" w:rsidRPr="00167CE9" w:rsidTr="00D61797">
        <w:tc>
          <w:tcPr>
            <w:tcW w:w="1525" w:type="dxa"/>
          </w:tcPr>
          <w:p w:rsidR="00D61797" w:rsidRPr="00C20312" w:rsidRDefault="00D61797" w:rsidP="00DD0590">
            <w:pPr>
              <w:autoSpaceDE w:val="0"/>
              <w:autoSpaceDN w:val="0"/>
              <w:adjustRightInd w:val="0"/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C20312">
              <w:rPr>
                <w:rFonts w:asciiTheme="majorBidi" w:hAnsiTheme="majorBidi" w:cstheme="majorBidi"/>
                <w:sz w:val="24"/>
                <w:szCs w:val="24"/>
              </w:rPr>
              <w:t>B-TUB F</w:t>
            </w:r>
          </w:p>
        </w:tc>
        <w:tc>
          <w:tcPr>
            <w:tcW w:w="4070" w:type="dxa"/>
          </w:tcPr>
          <w:p w:rsidR="00D61797" w:rsidRPr="00C20312" w:rsidRDefault="00D61797" w:rsidP="00DD0590">
            <w:pPr>
              <w:autoSpaceDE w:val="0"/>
              <w:autoSpaceDN w:val="0"/>
              <w:adjustRightInd w:val="0"/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C20312">
              <w:rPr>
                <w:rFonts w:asciiTheme="majorBidi" w:hAnsiTheme="majorBidi" w:cstheme="majorBidi"/>
                <w:sz w:val="24"/>
                <w:szCs w:val="24"/>
                <w:lang w:val="en-US"/>
              </w:rPr>
              <w:t>AAACTCACTACCCCCAGCTTT</w:t>
            </w:r>
          </w:p>
        </w:tc>
        <w:tc>
          <w:tcPr>
            <w:tcW w:w="3421" w:type="dxa"/>
          </w:tcPr>
          <w:p w:rsidR="00D61797" w:rsidRPr="00C20312" w:rsidRDefault="00D61797" w:rsidP="00DD0590">
            <w:pPr>
              <w:autoSpaceDE w:val="0"/>
              <w:autoSpaceDN w:val="0"/>
              <w:adjustRightInd w:val="0"/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C20312">
              <w:rPr>
                <w:rFonts w:asciiTheme="majorBidi" w:hAnsiTheme="majorBidi" w:cstheme="majorBidi"/>
                <w:sz w:val="24"/>
                <w:szCs w:val="24"/>
              </w:rPr>
              <w:t xml:space="preserve">qRT-PCR 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a</w:t>
            </w:r>
            <w:r w:rsidRPr="00C20312">
              <w:rPr>
                <w:rFonts w:asciiTheme="majorBidi" w:hAnsiTheme="majorBidi" w:cstheme="majorBidi"/>
                <w:sz w:val="24"/>
                <w:szCs w:val="24"/>
              </w:rPr>
              <w:t>rabidopsis</w:t>
            </w:r>
          </w:p>
        </w:tc>
      </w:tr>
      <w:tr w:rsidR="00D61797" w:rsidRPr="00167CE9" w:rsidTr="00D61797">
        <w:tc>
          <w:tcPr>
            <w:tcW w:w="1525" w:type="dxa"/>
          </w:tcPr>
          <w:p w:rsidR="00D61797" w:rsidRPr="00C20312" w:rsidRDefault="00D61797" w:rsidP="00DD0590">
            <w:pPr>
              <w:autoSpaceDE w:val="0"/>
              <w:autoSpaceDN w:val="0"/>
              <w:adjustRightInd w:val="0"/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C20312">
              <w:rPr>
                <w:rFonts w:asciiTheme="majorBidi" w:hAnsiTheme="majorBidi" w:cstheme="majorBidi"/>
                <w:sz w:val="24"/>
                <w:szCs w:val="24"/>
              </w:rPr>
              <w:t>B-TUB R</w:t>
            </w:r>
          </w:p>
        </w:tc>
        <w:tc>
          <w:tcPr>
            <w:tcW w:w="4070" w:type="dxa"/>
          </w:tcPr>
          <w:p w:rsidR="00D61797" w:rsidRPr="00C20312" w:rsidRDefault="00D61797" w:rsidP="00DD0590">
            <w:pPr>
              <w:autoSpaceDE w:val="0"/>
              <w:autoSpaceDN w:val="0"/>
              <w:adjustRightInd w:val="0"/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C20312">
              <w:rPr>
                <w:rFonts w:asciiTheme="majorBidi" w:hAnsiTheme="majorBidi" w:cstheme="majorBidi"/>
                <w:sz w:val="24"/>
                <w:szCs w:val="24"/>
                <w:lang w:val="en-US"/>
              </w:rPr>
              <w:t>GAGAGGAGCAAAACCAACCA</w:t>
            </w:r>
          </w:p>
        </w:tc>
        <w:tc>
          <w:tcPr>
            <w:tcW w:w="3421" w:type="dxa"/>
          </w:tcPr>
          <w:p w:rsidR="00D61797" w:rsidRPr="00C20312" w:rsidRDefault="00D61797" w:rsidP="00DD0590">
            <w:pPr>
              <w:autoSpaceDE w:val="0"/>
              <w:autoSpaceDN w:val="0"/>
              <w:adjustRightInd w:val="0"/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C20312">
              <w:rPr>
                <w:rFonts w:asciiTheme="majorBidi" w:hAnsiTheme="majorBidi" w:cstheme="majorBidi"/>
                <w:sz w:val="24"/>
                <w:szCs w:val="24"/>
              </w:rPr>
              <w:t xml:space="preserve">qRT-PCR 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a</w:t>
            </w:r>
            <w:r w:rsidRPr="00C20312">
              <w:rPr>
                <w:rFonts w:asciiTheme="majorBidi" w:hAnsiTheme="majorBidi" w:cstheme="majorBidi"/>
                <w:sz w:val="24"/>
                <w:szCs w:val="24"/>
              </w:rPr>
              <w:t>rabidopsis</w:t>
            </w:r>
          </w:p>
        </w:tc>
      </w:tr>
      <w:tr w:rsidR="00D61797" w:rsidRPr="00167CE9" w:rsidTr="00D61797">
        <w:tc>
          <w:tcPr>
            <w:tcW w:w="1525" w:type="dxa"/>
          </w:tcPr>
          <w:p w:rsidR="00D61797" w:rsidRPr="00C20312" w:rsidRDefault="00D61797" w:rsidP="00DD0590">
            <w:pPr>
              <w:autoSpaceDE w:val="0"/>
              <w:autoSpaceDN w:val="0"/>
              <w:adjustRightInd w:val="0"/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C20312">
              <w:rPr>
                <w:rFonts w:asciiTheme="majorBidi" w:hAnsiTheme="majorBidi" w:cstheme="majorBidi"/>
                <w:sz w:val="24"/>
                <w:szCs w:val="24"/>
              </w:rPr>
              <w:t>ARR5 F</w:t>
            </w:r>
          </w:p>
        </w:tc>
        <w:tc>
          <w:tcPr>
            <w:tcW w:w="4070" w:type="dxa"/>
          </w:tcPr>
          <w:p w:rsidR="00D61797" w:rsidRPr="00C20312" w:rsidRDefault="00D61797" w:rsidP="00DD0590">
            <w:pPr>
              <w:autoSpaceDE w:val="0"/>
              <w:autoSpaceDN w:val="0"/>
              <w:adjustRightInd w:val="0"/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C20312">
              <w:rPr>
                <w:rFonts w:asciiTheme="majorBidi" w:hAnsiTheme="majorBidi" w:cstheme="majorBidi"/>
                <w:sz w:val="24"/>
                <w:szCs w:val="24"/>
                <w:lang w:val="en-US"/>
              </w:rPr>
              <w:t>GAAGTTCATCGAGCGGTTACTC</w:t>
            </w:r>
          </w:p>
        </w:tc>
        <w:tc>
          <w:tcPr>
            <w:tcW w:w="3421" w:type="dxa"/>
          </w:tcPr>
          <w:p w:rsidR="00D61797" w:rsidRPr="00C20312" w:rsidRDefault="00D61797" w:rsidP="00DD0590">
            <w:pPr>
              <w:autoSpaceDE w:val="0"/>
              <w:autoSpaceDN w:val="0"/>
              <w:adjustRightInd w:val="0"/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C20312">
              <w:rPr>
                <w:rFonts w:asciiTheme="majorBidi" w:hAnsiTheme="majorBidi" w:cstheme="majorBidi"/>
                <w:sz w:val="24"/>
                <w:szCs w:val="24"/>
              </w:rPr>
              <w:t xml:space="preserve">qRT-PCR 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a</w:t>
            </w:r>
            <w:r w:rsidRPr="00C20312">
              <w:rPr>
                <w:rFonts w:asciiTheme="majorBidi" w:hAnsiTheme="majorBidi" w:cstheme="majorBidi"/>
                <w:sz w:val="24"/>
                <w:szCs w:val="24"/>
              </w:rPr>
              <w:t>rabidopsis</w:t>
            </w:r>
          </w:p>
        </w:tc>
      </w:tr>
      <w:tr w:rsidR="00D61797" w:rsidRPr="00167CE9" w:rsidTr="00D61797">
        <w:tc>
          <w:tcPr>
            <w:tcW w:w="1525" w:type="dxa"/>
          </w:tcPr>
          <w:p w:rsidR="00D61797" w:rsidRPr="00C20312" w:rsidRDefault="00D61797" w:rsidP="00DD0590">
            <w:pPr>
              <w:autoSpaceDE w:val="0"/>
              <w:autoSpaceDN w:val="0"/>
              <w:adjustRightInd w:val="0"/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C20312">
              <w:rPr>
                <w:rFonts w:asciiTheme="majorBidi" w:hAnsiTheme="majorBidi" w:cstheme="majorBidi"/>
                <w:sz w:val="24"/>
                <w:szCs w:val="24"/>
              </w:rPr>
              <w:t>ARR5 R</w:t>
            </w:r>
          </w:p>
        </w:tc>
        <w:tc>
          <w:tcPr>
            <w:tcW w:w="4070" w:type="dxa"/>
          </w:tcPr>
          <w:p w:rsidR="00D61797" w:rsidRPr="00C20312" w:rsidRDefault="00D61797" w:rsidP="00DD0590">
            <w:pPr>
              <w:autoSpaceDE w:val="0"/>
              <w:autoSpaceDN w:val="0"/>
              <w:adjustRightInd w:val="0"/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C20312">
              <w:rPr>
                <w:rFonts w:asciiTheme="majorBidi" w:hAnsiTheme="majorBidi" w:cstheme="majorBidi"/>
                <w:sz w:val="24"/>
                <w:szCs w:val="24"/>
                <w:lang w:val="en-US"/>
              </w:rPr>
              <w:t>TTAATCTTCAGATCCTCAAATCCA</w:t>
            </w:r>
          </w:p>
        </w:tc>
        <w:tc>
          <w:tcPr>
            <w:tcW w:w="3421" w:type="dxa"/>
          </w:tcPr>
          <w:p w:rsidR="00D61797" w:rsidRPr="00C20312" w:rsidRDefault="00D61797" w:rsidP="00DD0590">
            <w:pPr>
              <w:autoSpaceDE w:val="0"/>
              <w:autoSpaceDN w:val="0"/>
              <w:adjustRightInd w:val="0"/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C20312">
              <w:rPr>
                <w:rFonts w:asciiTheme="majorBidi" w:hAnsiTheme="majorBidi" w:cstheme="majorBidi"/>
                <w:sz w:val="24"/>
                <w:szCs w:val="24"/>
              </w:rPr>
              <w:t xml:space="preserve">qRT-PCR 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a</w:t>
            </w:r>
            <w:r w:rsidRPr="00C20312">
              <w:rPr>
                <w:rFonts w:asciiTheme="majorBidi" w:hAnsiTheme="majorBidi" w:cstheme="majorBidi"/>
                <w:sz w:val="24"/>
                <w:szCs w:val="24"/>
              </w:rPr>
              <w:t>rabidopsis</w:t>
            </w:r>
          </w:p>
        </w:tc>
      </w:tr>
      <w:tr w:rsidR="00D61797" w:rsidRPr="00167CE9" w:rsidTr="00D61797">
        <w:tc>
          <w:tcPr>
            <w:tcW w:w="1525" w:type="dxa"/>
          </w:tcPr>
          <w:p w:rsidR="00D61797" w:rsidRPr="00C20312" w:rsidRDefault="00D61797" w:rsidP="00DD0590">
            <w:pPr>
              <w:autoSpaceDE w:val="0"/>
              <w:autoSpaceDN w:val="0"/>
              <w:adjustRightInd w:val="0"/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C20312">
              <w:rPr>
                <w:rFonts w:asciiTheme="majorBidi" w:hAnsiTheme="majorBidi" w:cstheme="majorBidi"/>
                <w:sz w:val="24"/>
                <w:szCs w:val="24"/>
              </w:rPr>
              <w:t>ARR7 F</w:t>
            </w:r>
          </w:p>
        </w:tc>
        <w:tc>
          <w:tcPr>
            <w:tcW w:w="4070" w:type="dxa"/>
          </w:tcPr>
          <w:p w:rsidR="00D61797" w:rsidRPr="00C20312" w:rsidRDefault="00D61797" w:rsidP="00DD0590">
            <w:pPr>
              <w:autoSpaceDE w:val="0"/>
              <w:autoSpaceDN w:val="0"/>
              <w:adjustRightInd w:val="0"/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C20312">
              <w:rPr>
                <w:rFonts w:asciiTheme="majorBidi" w:hAnsiTheme="majorBidi" w:cstheme="majorBidi"/>
                <w:sz w:val="24"/>
                <w:szCs w:val="24"/>
              </w:rPr>
              <w:t>CAATGCCAGGACTTTCAGGA</w:t>
            </w:r>
          </w:p>
        </w:tc>
        <w:tc>
          <w:tcPr>
            <w:tcW w:w="3421" w:type="dxa"/>
          </w:tcPr>
          <w:p w:rsidR="00D61797" w:rsidRPr="00C20312" w:rsidRDefault="00D61797" w:rsidP="00DD0590">
            <w:pPr>
              <w:autoSpaceDE w:val="0"/>
              <w:autoSpaceDN w:val="0"/>
              <w:adjustRightInd w:val="0"/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C20312">
              <w:rPr>
                <w:rFonts w:asciiTheme="majorBidi" w:hAnsiTheme="majorBidi" w:cstheme="majorBidi"/>
                <w:sz w:val="24"/>
                <w:szCs w:val="24"/>
              </w:rPr>
              <w:t xml:space="preserve">qRT-PCR 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a</w:t>
            </w:r>
            <w:r w:rsidRPr="00C20312">
              <w:rPr>
                <w:rFonts w:asciiTheme="majorBidi" w:hAnsiTheme="majorBidi" w:cstheme="majorBidi"/>
                <w:sz w:val="24"/>
                <w:szCs w:val="24"/>
              </w:rPr>
              <w:t>rabidopsis</w:t>
            </w:r>
          </w:p>
        </w:tc>
      </w:tr>
      <w:tr w:rsidR="00D61797" w:rsidRPr="00167CE9" w:rsidTr="00D61797">
        <w:tc>
          <w:tcPr>
            <w:tcW w:w="1525" w:type="dxa"/>
          </w:tcPr>
          <w:p w:rsidR="00D61797" w:rsidRPr="00C20312" w:rsidRDefault="00D61797" w:rsidP="00DD0590">
            <w:pPr>
              <w:autoSpaceDE w:val="0"/>
              <w:autoSpaceDN w:val="0"/>
              <w:adjustRightInd w:val="0"/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C20312">
              <w:rPr>
                <w:rFonts w:asciiTheme="majorBidi" w:hAnsiTheme="majorBidi" w:cstheme="majorBidi"/>
                <w:sz w:val="24"/>
                <w:szCs w:val="24"/>
              </w:rPr>
              <w:t>ARR7 R</w:t>
            </w:r>
          </w:p>
        </w:tc>
        <w:tc>
          <w:tcPr>
            <w:tcW w:w="4070" w:type="dxa"/>
          </w:tcPr>
          <w:p w:rsidR="00D61797" w:rsidRPr="00C20312" w:rsidRDefault="00D61797" w:rsidP="00DD0590">
            <w:pPr>
              <w:autoSpaceDE w:val="0"/>
              <w:autoSpaceDN w:val="0"/>
              <w:adjustRightInd w:val="0"/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C20312">
              <w:rPr>
                <w:rFonts w:asciiTheme="majorBidi" w:hAnsiTheme="majorBidi" w:cstheme="majorBidi"/>
                <w:sz w:val="24"/>
                <w:szCs w:val="24"/>
              </w:rPr>
              <w:t>TTTGATTCGCTTTACATCTGC</w:t>
            </w:r>
          </w:p>
        </w:tc>
        <w:tc>
          <w:tcPr>
            <w:tcW w:w="3421" w:type="dxa"/>
          </w:tcPr>
          <w:p w:rsidR="00D61797" w:rsidRPr="00C20312" w:rsidRDefault="00D61797" w:rsidP="00DD0590">
            <w:pPr>
              <w:autoSpaceDE w:val="0"/>
              <w:autoSpaceDN w:val="0"/>
              <w:adjustRightInd w:val="0"/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C20312">
              <w:rPr>
                <w:rFonts w:asciiTheme="majorBidi" w:hAnsiTheme="majorBidi" w:cstheme="majorBidi"/>
                <w:sz w:val="24"/>
                <w:szCs w:val="24"/>
              </w:rPr>
              <w:t xml:space="preserve">qRT-PCR 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a</w:t>
            </w:r>
            <w:r w:rsidRPr="00C20312">
              <w:rPr>
                <w:rFonts w:asciiTheme="majorBidi" w:hAnsiTheme="majorBidi" w:cstheme="majorBidi"/>
                <w:sz w:val="24"/>
                <w:szCs w:val="24"/>
              </w:rPr>
              <w:t>rabidopsis</w:t>
            </w:r>
          </w:p>
        </w:tc>
      </w:tr>
      <w:tr w:rsidR="00D61797" w:rsidRPr="00167CE9" w:rsidTr="00D61797">
        <w:tc>
          <w:tcPr>
            <w:tcW w:w="1525" w:type="dxa"/>
          </w:tcPr>
          <w:p w:rsidR="00D61797" w:rsidRPr="00C20312" w:rsidRDefault="00D61797" w:rsidP="00DD0590">
            <w:pPr>
              <w:autoSpaceDE w:val="0"/>
              <w:autoSpaceDN w:val="0"/>
              <w:adjustRightInd w:val="0"/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C20312">
              <w:rPr>
                <w:rFonts w:asciiTheme="majorBidi" w:hAnsiTheme="majorBidi" w:cstheme="majorBidi"/>
                <w:sz w:val="24"/>
                <w:szCs w:val="24"/>
              </w:rPr>
              <w:t>ARR16 F</w:t>
            </w:r>
          </w:p>
        </w:tc>
        <w:tc>
          <w:tcPr>
            <w:tcW w:w="4070" w:type="dxa"/>
          </w:tcPr>
          <w:p w:rsidR="00D61797" w:rsidRPr="00C20312" w:rsidRDefault="00D61797" w:rsidP="00DD0590">
            <w:pPr>
              <w:autoSpaceDE w:val="0"/>
              <w:autoSpaceDN w:val="0"/>
              <w:adjustRightInd w:val="0"/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C20312">
              <w:rPr>
                <w:rFonts w:asciiTheme="majorBidi" w:hAnsiTheme="majorBidi" w:cstheme="majorBidi"/>
                <w:sz w:val="24"/>
                <w:szCs w:val="24"/>
                <w:lang w:val="en-US"/>
              </w:rPr>
              <w:t>TGCAAAGTGACAACAGCAGA</w:t>
            </w:r>
          </w:p>
        </w:tc>
        <w:tc>
          <w:tcPr>
            <w:tcW w:w="3421" w:type="dxa"/>
          </w:tcPr>
          <w:p w:rsidR="00D61797" w:rsidRPr="00C20312" w:rsidRDefault="00D61797" w:rsidP="00DD0590">
            <w:pPr>
              <w:autoSpaceDE w:val="0"/>
              <w:autoSpaceDN w:val="0"/>
              <w:adjustRightInd w:val="0"/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C20312">
              <w:rPr>
                <w:rFonts w:asciiTheme="majorBidi" w:hAnsiTheme="majorBidi" w:cstheme="majorBidi"/>
                <w:sz w:val="24"/>
                <w:szCs w:val="24"/>
              </w:rPr>
              <w:t xml:space="preserve">qRT-PCR 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a</w:t>
            </w:r>
            <w:r w:rsidRPr="00C20312">
              <w:rPr>
                <w:rFonts w:asciiTheme="majorBidi" w:hAnsiTheme="majorBidi" w:cstheme="majorBidi"/>
                <w:sz w:val="24"/>
                <w:szCs w:val="24"/>
              </w:rPr>
              <w:t>rabidopsis</w:t>
            </w:r>
          </w:p>
        </w:tc>
      </w:tr>
      <w:tr w:rsidR="00D61797" w:rsidRPr="00167CE9" w:rsidTr="00D61797">
        <w:tc>
          <w:tcPr>
            <w:tcW w:w="1525" w:type="dxa"/>
          </w:tcPr>
          <w:p w:rsidR="00D61797" w:rsidRPr="00C20312" w:rsidRDefault="00D61797" w:rsidP="00DD0590">
            <w:pPr>
              <w:autoSpaceDE w:val="0"/>
              <w:autoSpaceDN w:val="0"/>
              <w:adjustRightInd w:val="0"/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C20312">
              <w:rPr>
                <w:rFonts w:asciiTheme="majorBidi" w:hAnsiTheme="majorBidi" w:cstheme="majorBidi"/>
                <w:sz w:val="24"/>
                <w:szCs w:val="24"/>
              </w:rPr>
              <w:t>ARR16 R</w:t>
            </w:r>
          </w:p>
        </w:tc>
        <w:tc>
          <w:tcPr>
            <w:tcW w:w="4070" w:type="dxa"/>
          </w:tcPr>
          <w:p w:rsidR="00D61797" w:rsidRPr="00C20312" w:rsidRDefault="00D61797" w:rsidP="00DD0590">
            <w:pPr>
              <w:autoSpaceDE w:val="0"/>
              <w:autoSpaceDN w:val="0"/>
              <w:adjustRightInd w:val="0"/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C20312">
              <w:rPr>
                <w:rFonts w:asciiTheme="majorBidi" w:hAnsiTheme="majorBidi" w:cstheme="majorBidi"/>
                <w:sz w:val="24"/>
                <w:szCs w:val="24"/>
                <w:lang w:val="en-US"/>
              </w:rPr>
              <w:t>CCAGGCATACAGTAATCGGA</w:t>
            </w:r>
          </w:p>
        </w:tc>
        <w:tc>
          <w:tcPr>
            <w:tcW w:w="3421" w:type="dxa"/>
          </w:tcPr>
          <w:p w:rsidR="00D61797" w:rsidRPr="00C20312" w:rsidRDefault="00D61797" w:rsidP="00DD0590">
            <w:pPr>
              <w:autoSpaceDE w:val="0"/>
              <w:autoSpaceDN w:val="0"/>
              <w:adjustRightInd w:val="0"/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C20312">
              <w:rPr>
                <w:rFonts w:asciiTheme="majorBidi" w:hAnsiTheme="majorBidi" w:cstheme="majorBidi"/>
                <w:sz w:val="24"/>
                <w:szCs w:val="24"/>
              </w:rPr>
              <w:t xml:space="preserve">qRT-PCR 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a</w:t>
            </w:r>
            <w:r w:rsidRPr="00C20312">
              <w:rPr>
                <w:rFonts w:asciiTheme="majorBidi" w:hAnsiTheme="majorBidi" w:cstheme="majorBidi"/>
                <w:sz w:val="24"/>
                <w:szCs w:val="24"/>
              </w:rPr>
              <w:t>rabidopsis</w:t>
            </w:r>
          </w:p>
        </w:tc>
      </w:tr>
      <w:tr w:rsidR="00D61797" w:rsidRPr="00167CE9" w:rsidTr="00D61797">
        <w:tc>
          <w:tcPr>
            <w:tcW w:w="1525" w:type="dxa"/>
          </w:tcPr>
          <w:p w:rsidR="00D61797" w:rsidRPr="00C20312" w:rsidRDefault="00D61797" w:rsidP="00DD0590">
            <w:pPr>
              <w:autoSpaceDE w:val="0"/>
              <w:autoSpaceDN w:val="0"/>
              <w:adjustRightInd w:val="0"/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C20312">
              <w:rPr>
                <w:rFonts w:asciiTheme="majorBidi" w:hAnsiTheme="majorBidi" w:cstheme="majorBidi"/>
                <w:sz w:val="24"/>
                <w:szCs w:val="24"/>
              </w:rPr>
              <w:t>GUS F</w:t>
            </w:r>
          </w:p>
        </w:tc>
        <w:tc>
          <w:tcPr>
            <w:tcW w:w="4070" w:type="dxa"/>
          </w:tcPr>
          <w:p w:rsidR="00D61797" w:rsidRPr="00C20312" w:rsidRDefault="00D61797" w:rsidP="00DD0590">
            <w:pPr>
              <w:autoSpaceDE w:val="0"/>
              <w:autoSpaceDN w:val="0"/>
              <w:adjustRightInd w:val="0"/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C20312">
              <w:rPr>
                <w:rFonts w:asciiTheme="majorBidi" w:hAnsiTheme="majorBidi" w:cstheme="majorBidi"/>
                <w:sz w:val="24"/>
                <w:szCs w:val="24"/>
              </w:rPr>
              <w:t xml:space="preserve">ACAGCCAAAAGCCAGACAGA </w:t>
            </w:r>
          </w:p>
        </w:tc>
        <w:tc>
          <w:tcPr>
            <w:tcW w:w="3421" w:type="dxa"/>
          </w:tcPr>
          <w:p w:rsidR="00D61797" w:rsidRPr="00C20312" w:rsidRDefault="00D61797" w:rsidP="00DD0590">
            <w:pPr>
              <w:autoSpaceDE w:val="0"/>
              <w:autoSpaceDN w:val="0"/>
              <w:adjustRightInd w:val="0"/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C20312">
              <w:rPr>
                <w:rFonts w:asciiTheme="majorBidi" w:hAnsiTheme="majorBidi" w:cstheme="majorBidi"/>
                <w:sz w:val="24"/>
                <w:szCs w:val="24"/>
              </w:rPr>
              <w:t xml:space="preserve">qRT-PCR tomato and 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a</w:t>
            </w:r>
            <w:r w:rsidRPr="00C20312">
              <w:rPr>
                <w:rFonts w:asciiTheme="majorBidi" w:hAnsiTheme="majorBidi" w:cstheme="majorBidi"/>
                <w:sz w:val="24"/>
                <w:szCs w:val="24"/>
              </w:rPr>
              <w:t>rabidopsis</w:t>
            </w:r>
          </w:p>
        </w:tc>
      </w:tr>
      <w:tr w:rsidR="00D61797" w:rsidRPr="00167CE9" w:rsidTr="00D61797">
        <w:tc>
          <w:tcPr>
            <w:tcW w:w="1525" w:type="dxa"/>
          </w:tcPr>
          <w:p w:rsidR="00D61797" w:rsidRPr="00C20312" w:rsidRDefault="00D61797" w:rsidP="00DD0590">
            <w:pPr>
              <w:autoSpaceDE w:val="0"/>
              <w:autoSpaceDN w:val="0"/>
              <w:adjustRightInd w:val="0"/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C20312">
              <w:rPr>
                <w:rFonts w:asciiTheme="majorBidi" w:hAnsiTheme="majorBidi" w:cstheme="majorBidi"/>
                <w:sz w:val="24"/>
                <w:szCs w:val="24"/>
              </w:rPr>
              <w:t>GUS R</w:t>
            </w:r>
          </w:p>
        </w:tc>
        <w:tc>
          <w:tcPr>
            <w:tcW w:w="4070" w:type="dxa"/>
          </w:tcPr>
          <w:p w:rsidR="00D61797" w:rsidRPr="00C20312" w:rsidRDefault="00D61797" w:rsidP="00DD0590">
            <w:pPr>
              <w:autoSpaceDE w:val="0"/>
              <w:autoSpaceDN w:val="0"/>
              <w:adjustRightInd w:val="0"/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C20312">
              <w:rPr>
                <w:rFonts w:asciiTheme="majorBidi" w:hAnsiTheme="majorBidi" w:cstheme="majorBidi"/>
                <w:sz w:val="24"/>
                <w:szCs w:val="24"/>
              </w:rPr>
              <w:t xml:space="preserve">TGACGACCAAAGCCAGTAAAG </w:t>
            </w:r>
          </w:p>
        </w:tc>
        <w:tc>
          <w:tcPr>
            <w:tcW w:w="3421" w:type="dxa"/>
          </w:tcPr>
          <w:p w:rsidR="00D61797" w:rsidRPr="00C20312" w:rsidRDefault="00D61797" w:rsidP="00DD0590">
            <w:pPr>
              <w:autoSpaceDE w:val="0"/>
              <w:autoSpaceDN w:val="0"/>
              <w:adjustRightInd w:val="0"/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C20312">
              <w:rPr>
                <w:rFonts w:asciiTheme="majorBidi" w:hAnsiTheme="majorBidi" w:cstheme="majorBidi"/>
                <w:sz w:val="24"/>
                <w:szCs w:val="24"/>
              </w:rPr>
              <w:t xml:space="preserve">qRT-PCR tomato and 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a</w:t>
            </w:r>
            <w:r w:rsidRPr="00C20312">
              <w:rPr>
                <w:rFonts w:asciiTheme="majorBidi" w:hAnsiTheme="majorBidi" w:cstheme="majorBidi"/>
                <w:sz w:val="24"/>
                <w:szCs w:val="24"/>
              </w:rPr>
              <w:t>rabidopsis</w:t>
            </w:r>
          </w:p>
        </w:tc>
      </w:tr>
    </w:tbl>
    <w:p w:rsidR="00D61797" w:rsidRPr="00474CD3" w:rsidRDefault="00D61797" w:rsidP="00D61797">
      <w:pPr>
        <w:autoSpaceDE w:val="0"/>
        <w:autoSpaceDN w:val="0"/>
        <w:adjustRightInd w:val="0"/>
        <w:spacing w:after="0" w:line="480" w:lineRule="auto"/>
        <w:rPr>
          <w:rFonts w:asciiTheme="majorBidi" w:hAnsiTheme="majorBidi" w:cstheme="majorBidi"/>
          <w:sz w:val="24"/>
          <w:szCs w:val="24"/>
        </w:rPr>
      </w:pPr>
    </w:p>
    <w:p w:rsidR="00FF629F" w:rsidRDefault="00FF629F" w:rsidP="00D61797"/>
    <w:sectPr w:rsidR="00FF629F" w:rsidSect="00B93BB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0BF4"/>
    <w:rsid w:val="000E7D8C"/>
    <w:rsid w:val="00352A42"/>
    <w:rsid w:val="00D61797"/>
    <w:rsid w:val="00E60BF4"/>
    <w:rsid w:val="00FF62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BA140C"/>
  <w15:chartTrackingRefBased/>
  <w15:docId w15:val="{59446295-8378-4799-82DA-236CCFE172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61797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61797"/>
    <w:pPr>
      <w:spacing w:after="0" w:line="240" w:lineRule="auto"/>
    </w:pPr>
    <w:rPr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6</Pages>
  <Words>466</Words>
  <Characters>2330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Maya Bar</dc:creator>
  <cp:keywords/>
  <dc:description/>
  <cp:lastModifiedBy>Maya Bar</cp:lastModifiedBy>
  <cp:revision>3</cp:revision>
  <dcterms:created xsi:type="dcterms:W3CDTF">2020-08-09T12:06:00Z</dcterms:created>
  <dcterms:modified xsi:type="dcterms:W3CDTF">2020-10-23T15:01:00Z</dcterms:modified>
</cp:coreProperties>
</file>