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1563" w:rsidRDefault="00A71563" w:rsidP="006E04DA">
      <w:pPr>
        <w:spacing w:line="480" w:lineRule="auto"/>
        <w:ind w:firstLineChars="200" w:firstLine="602"/>
        <w:jc w:val="center"/>
        <w:rPr>
          <w:rFonts w:ascii="Times New Roman" w:hAnsi="Times New Roman" w:cs="Times New Roman" w:hint="eastAsia"/>
          <w:b/>
          <w:noProof/>
          <w:sz w:val="30"/>
          <w:szCs w:val="30"/>
        </w:rPr>
      </w:pPr>
      <w:r w:rsidRPr="00A71563">
        <w:rPr>
          <w:rFonts w:ascii="Times New Roman" w:hAnsi="Times New Roman" w:cs="Times New Roman"/>
          <w:b/>
          <w:noProof/>
          <w:sz w:val="30"/>
          <w:szCs w:val="30"/>
        </w:rPr>
        <w:t xml:space="preserve">BMC Microbiology </w:t>
      </w:r>
    </w:p>
    <w:p w:rsidR="00A71563" w:rsidRDefault="00A71563" w:rsidP="006E04DA">
      <w:pPr>
        <w:spacing w:line="480" w:lineRule="auto"/>
        <w:ind w:firstLineChars="200" w:firstLine="602"/>
        <w:jc w:val="center"/>
        <w:rPr>
          <w:rFonts w:ascii="Times New Roman" w:hAnsi="Times New Roman" w:cs="Times New Roman" w:hint="eastAsia"/>
          <w:b/>
          <w:noProof/>
          <w:sz w:val="30"/>
          <w:szCs w:val="30"/>
        </w:rPr>
      </w:pPr>
      <w:r w:rsidRPr="00A71563">
        <w:rPr>
          <w:rFonts w:ascii="Times New Roman" w:hAnsi="Times New Roman" w:cs="Times New Roman"/>
          <w:b/>
          <w:noProof/>
          <w:sz w:val="30"/>
          <w:szCs w:val="30"/>
        </w:rPr>
        <w:t>Supplementary materials</w:t>
      </w:r>
    </w:p>
    <w:p w:rsidR="00A71563" w:rsidRPr="001C564A" w:rsidRDefault="00A71563" w:rsidP="006E04DA">
      <w:pPr>
        <w:pStyle w:val="MDPI12title"/>
        <w:spacing w:line="480" w:lineRule="auto"/>
        <w:jc w:val="center"/>
        <w:rPr>
          <w:rFonts w:ascii="Times New Roman" w:eastAsiaTheme="minorEastAsia" w:hAnsi="Times New Roman"/>
          <w:sz w:val="32"/>
          <w:szCs w:val="32"/>
          <w:lang w:eastAsia="zh-CN"/>
        </w:rPr>
      </w:pPr>
      <w:r w:rsidRPr="001C564A">
        <w:rPr>
          <w:rFonts w:ascii="Times New Roman" w:hAnsi="Times New Roman"/>
          <w:sz w:val="32"/>
          <w:szCs w:val="32"/>
        </w:rPr>
        <w:t>Enhanced nutrient uptake in side-row maize and improved microbial community diversity in wide-strip intercropping of maize and peanut</w:t>
      </w:r>
      <w:bookmarkStart w:id="0" w:name="_GoBack"/>
      <w:bookmarkEnd w:id="0"/>
    </w:p>
    <w:p w:rsidR="00A71563" w:rsidRPr="006E04DA" w:rsidRDefault="00A71563" w:rsidP="006E04DA">
      <w:pPr>
        <w:pStyle w:val="MDPI13authornames"/>
        <w:spacing w:line="480" w:lineRule="auto"/>
        <w:rPr>
          <w:rFonts w:ascii="Times New Roman" w:hAnsi="Times New Roman"/>
          <w:b w:val="0"/>
          <w:sz w:val="24"/>
          <w:szCs w:val="24"/>
        </w:rPr>
      </w:pPr>
      <w:r w:rsidRPr="006E04DA">
        <w:rPr>
          <w:rFonts w:ascii="Times New Roman" w:hAnsi="Times New Roman"/>
          <w:b w:val="0"/>
          <w:sz w:val="24"/>
          <w:szCs w:val="24"/>
        </w:rPr>
        <w:t>Xinhua Zhao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bCs/>
          <w:sz w:val="24"/>
          <w:szCs w:val="24"/>
        </w:rPr>
        <w:t>†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Qiqi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Dong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bCs/>
          <w:sz w:val="24"/>
          <w:szCs w:val="24"/>
        </w:rPr>
        <w:t>†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r w:rsidRPr="006E04DA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>Yi Han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Kezhao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Zhang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Xiaolong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Shi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Xu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Yang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>, Yang Yuan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Dongying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Zhou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>, Kai Wang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Xiaoguang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Wang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Chunji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Jiang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Xibo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Liu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>, He Zhang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,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Zhimeng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Zhang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2</w:t>
      </w:r>
      <w:r w:rsidRPr="006E04DA">
        <w:rPr>
          <w:rFonts w:ascii="Times New Roman" w:eastAsiaTheme="minorEastAsia" w:hAnsi="Times New Roman"/>
          <w:b w:val="0"/>
          <w:sz w:val="24"/>
          <w:szCs w:val="24"/>
          <w:lang w:eastAsia="zh-CN"/>
        </w:rPr>
        <w:t>,</w:t>
      </w:r>
      <w:r w:rsidRPr="006E04DA">
        <w:rPr>
          <w:rFonts w:ascii="Times New Roman" w:hAnsi="Times New Roman"/>
          <w:b w:val="0"/>
          <w:sz w:val="24"/>
          <w:szCs w:val="24"/>
        </w:rPr>
        <w:t xml:space="preserve"> </w:t>
      </w:r>
      <w:proofErr w:type="spellStart"/>
      <w:r w:rsidRPr="006E04DA">
        <w:rPr>
          <w:rFonts w:ascii="Times New Roman" w:hAnsi="Times New Roman"/>
          <w:b w:val="0"/>
          <w:sz w:val="24"/>
          <w:szCs w:val="24"/>
        </w:rPr>
        <w:t>Haiqiu</w:t>
      </w:r>
      <w:proofErr w:type="spellEnd"/>
      <w:r w:rsidRPr="006E04DA">
        <w:rPr>
          <w:rFonts w:ascii="Times New Roman" w:hAnsi="Times New Roman"/>
          <w:b w:val="0"/>
          <w:sz w:val="24"/>
          <w:szCs w:val="24"/>
        </w:rPr>
        <w:t xml:space="preserve"> Yu</w:t>
      </w:r>
      <w:r w:rsidRPr="006E04DA">
        <w:rPr>
          <w:rFonts w:ascii="Times New Roman" w:eastAsiaTheme="minorEastAsia" w:hAnsi="Times New Roman"/>
          <w:b w:val="0"/>
          <w:sz w:val="24"/>
          <w:szCs w:val="24"/>
          <w:vertAlign w:val="superscript"/>
          <w:lang w:eastAsia="zh-CN"/>
        </w:rPr>
        <w:t>1</w:t>
      </w:r>
      <w:r w:rsidRPr="006E04DA">
        <w:rPr>
          <w:rFonts w:ascii="Times New Roman" w:hAnsi="Times New Roman"/>
          <w:b w:val="0"/>
          <w:sz w:val="24"/>
          <w:szCs w:val="24"/>
        </w:rPr>
        <w:t>*</w:t>
      </w:r>
    </w:p>
    <w:p w:rsidR="00A71563" w:rsidRPr="00A71563" w:rsidRDefault="00A71563" w:rsidP="006E04DA">
      <w:pPr>
        <w:spacing w:line="48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A71563">
        <w:rPr>
          <w:rFonts w:ascii="Times New Roman" w:hAnsi="Times New Roman" w:cs="Times New Roman" w:hint="eastAsia"/>
          <w:sz w:val="24"/>
          <w:szCs w:val="24"/>
          <w:vertAlign w:val="superscript"/>
          <w:lang w:bidi="en-US"/>
        </w:rPr>
        <w:t>1</w:t>
      </w:r>
      <w:r w:rsidRPr="00A71563">
        <w:rPr>
          <w:rFonts w:ascii="Times New Roman" w:hAnsi="Times New Roman" w:cs="Times New Roman" w:hint="eastAsia"/>
          <w:sz w:val="24"/>
          <w:szCs w:val="24"/>
          <w:lang w:bidi="en-US"/>
        </w:rPr>
        <w:t xml:space="preserve"> </w:t>
      </w:r>
      <w:r w:rsidRPr="00A71563">
        <w:rPr>
          <w:rFonts w:ascii="Times New Roman" w:hAnsi="Times New Roman" w:cs="Times New Roman"/>
          <w:sz w:val="24"/>
          <w:szCs w:val="24"/>
          <w:lang w:bidi="en-US"/>
        </w:rPr>
        <w:t xml:space="preserve">Peanut Research Institute, Shenyang Agricultural University, Shenyang 110161, China; </w:t>
      </w:r>
    </w:p>
    <w:p w:rsidR="00A71563" w:rsidRPr="00A71563" w:rsidRDefault="00A71563" w:rsidP="006E04DA">
      <w:pPr>
        <w:spacing w:line="48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A71563">
        <w:rPr>
          <w:rFonts w:ascii="Times New Roman" w:hAnsi="Times New Roman" w:cs="Times New Roman"/>
          <w:sz w:val="24"/>
          <w:szCs w:val="24"/>
          <w:vertAlign w:val="superscript"/>
          <w:lang w:bidi="en-US"/>
        </w:rPr>
        <w:t>2</w:t>
      </w:r>
      <w:r w:rsidRPr="00A71563">
        <w:rPr>
          <w:rFonts w:ascii="Times New Roman" w:hAnsi="Times New Roman" w:cs="Times New Roman"/>
          <w:sz w:val="24"/>
          <w:szCs w:val="24"/>
          <w:lang w:bidi="en-US"/>
        </w:rPr>
        <w:t xml:space="preserve"> Shandong Peanut Research Institute, Qingdao 266100, Shandong, China;</w:t>
      </w:r>
    </w:p>
    <w:p w:rsidR="00A71563" w:rsidRPr="00A71563" w:rsidRDefault="00A71563" w:rsidP="006E04DA">
      <w:pPr>
        <w:spacing w:beforeLines="200" w:before="624" w:line="480" w:lineRule="auto"/>
        <w:rPr>
          <w:rFonts w:ascii="Times New Roman" w:hAnsi="Times New Roman" w:cs="Times New Roman" w:hint="eastAsia"/>
          <w:bCs/>
          <w:sz w:val="24"/>
          <w:szCs w:val="24"/>
        </w:rPr>
      </w:pPr>
      <w:r w:rsidRPr="00A71563">
        <w:rPr>
          <w:rFonts w:ascii="Times New Roman" w:hAnsi="Times New Roman" w:cs="Times New Roman"/>
          <w:bCs/>
          <w:sz w:val="24"/>
          <w:szCs w:val="24"/>
        </w:rPr>
        <w:t xml:space="preserve">† </w:t>
      </w:r>
      <w:r w:rsidRPr="00A71563">
        <w:rPr>
          <w:rFonts w:ascii="Times New Roman" w:hAnsi="Times New Roman"/>
          <w:sz w:val="24"/>
          <w:szCs w:val="24"/>
        </w:rPr>
        <w:t>Xinhua Zhao</w:t>
      </w:r>
      <w:r w:rsidRPr="00A71563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A71563">
        <w:rPr>
          <w:rFonts w:ascii="Times New Roman" w:hAnsi="Times New Roman"/>
          <w:sz w:val="24"/>
          <w:szCs w:val="24"/>
        </w:rPr>
        <w:t>Qiqi</w:t>
      </w:r>
      <w:proofErr w:type="spellEnd"/>
      <w:r w:rsidRPr="00A71563">
        <w:rPr>
          <w:rFonts w:ascii="Times New Roman" w:hAnsi="Times New Roman"/>
          <w:sz w:val="24"/>
          <w:szCs w:val="24"/>
        </w:rPr>
        <w:t xml:space="preserve"> Dong</w:t>
      </w:r>
      <w:r w:rsidRPr="00A71563">
        <w:rPr>
          <w:rFonts w:ascii="Times New Roman" w:hAnsi="Times New Roman" w:cs="Times New Roman"/>
          <w:bCs/>
          <w:sz w:val="24"/>
          <w:szCs w:val="24"/>
        </w:rPr>
        <w:t xml:space="preserve"> contributed equally to this work. </w:t>
      </w:r>
    </w:p>
    <w:p w:rsidR="00A71563" w:rsidRDefault="00A71563" w:rsidP="006E04DA">
      <w:pPr>
        <w:spacing w:line="480" w:lineRule="auto"/>
        <w:rPr>
          <w:rFonts w:ascii="Times New Roman" w:hAnsi="Times New Roman" w:cs="Times New Roman"/>
          <w:sz w:val="24"/>
          <w:szCs w:val="24"/>
        </w:rPr>
        <w:sectPr w:rsidR="00A71563" w:rsidSect="006E04DA">
          <w:footerReference w:type="default" r:id="rId8"/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  <w:r w:rsidRPr="00A71563">
        <w:rPr>
          <w:rFonts w:ascii="Times New Roman" w:hAnsi="Times New Roman" w:cs="Times New Roman"/>
          <w:bCs/>
          <w:sz w:val="24"/>
          <w:szCs w:val="24"/>
        </w:rPr>
        <w:t>* Address Correspondence to</w:t>
      </w:r>
      <w:r w:rsidRPr="00A71563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spellStart"/>
      <w:r w:rsidRPr="00A71563">
        <w:rPr>
          <w:rFonts w:ascii="Times New Roman" w:hAnsi="Times New Roman"/>
          <w:sz w:val="24"/>
          <w:szCs w:val="24"/>
        </w:rPr>
        <w:t>Haiqiu</w:t>
      </w:r>
      <w:proofErr w:type="spellEnd"/>
      <w:r w:rsidRPr="00A71563">
        <w:rPr>
          <w:rFonts w:ascii="Times New Roman" w:hAnsi="Times New Roman"/>
          <w:sz w:val="24"/>
          <w:szCs w:val="24"/>
        </w:rPr>
        <w:t xml:space="preserve"> Yu</w:t>
      </w:r>
      <w:r w:rsidRPr="00A71563">
        <w:rPr>
          <w:rFonts w:ascii="Times New Roman" w:hAnsi="Times New Roman" w:cs="Times New Roman"/>
          <w:sz w:val="24"/>
          <w:szCs w:val="24"/>
        </w:rPr>
        <w:t>: yuhaiqiu@syau.edu.cn</w:t>
      </w:r>
    </w:p>
    <w:p w:rsidR="00A71563" w:rsidRPr="0041525C" w:rsidRDefault="00A71563" w:rsidP="00A71563">
      <w:pPr>
        <w:pStyle w:val="MDPI41tablecaption"/>
        <w:jc w:val="center"/>
        <w:rPr>
          <w:rFonts w:ascii="Times New Roman" w:eastAsiaTheme="minorEastAsia" w:hAnsi="Times New Roman"/>
        </w:rPr>
      </w:pPr>
      <w:r w:rsidRPr="0041525C">
        <w:rPr>
          <w:rFonts w:ascii="Times New Roman" w:eastAsiaTheme="minorEastAsia" w:hAnsi="Times New Roman"/>
          <w:b/>
        </w:rPr>
        <w:lastRenderedPageBreak/>
        <w:t>Table</w:t>
      </w:r>
      <w:r>
        <w:rPr>
          <w:rFonts w:ascii="Times New Roman" w:eastAsiaTheme="minorEastAsia" w:hAnsi="Times New Roman" w:hint="eastAsia"/>
          <w:b/>
          <w:lang w:eastAsia="zh-CN"/>
        </w:rPr>
        <w:t xml:space="preserve"> S</w:t>
      </w:r>
      <w:r w:rsidRPr="0041525C">
        <w:rPr>
          <w:rFonts w:ascii="Times New Roman" w:eastAsiaTheme="minorEastAsia" w:hAnsi="Times New Roman"/>
          <w:b/>
          <w:lang w:eastAsia="zh-CN"/>
        </w:rPr>
        <w:t>1</w:t>
      </w:r>
      <w:r w:rsidRPr="0041525C">
        <w:rPr>
          <w:rFonts w:ascii="Times New Roman" w:eastAsiaTheme="minorEastAsia" w:hAnsi="Times New Roman"/>
        </w:rPr>
        <w:t xml:space="preserve"> Effect of intercropp</w:t>
      </w:r>
      <w:r w:rsidRPr="0041525C">
        <w:rPr>
          <w:rFonts w:ascii="Times New Roman" w:eastAsiaTheme="minorEastAsia" w:hAnsi="Times New Roman"/>
          <w:lang w:eastAsia="zh-CN"/>
        </w:rPr>
        <w:t>ed</w:t>
      </w:r>
      <w:r w:rsidRPr="0041525C">
        <w:rPr>
          <w:rFonts w:ascii="Times New Roman" w:eastAsiaTheme="minorEastAsia" w:hAnsi="Times New Roman"/>
        </w:rPr>
        <w:t xml:space="preserve"> maize and peanut on the yield and yield components of maize and peanut in 2018 and 2019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689"/>
        <w:gridCol w:w="836"/>
        <w:gridCol w:w="663"/>
        <w:gridCol w:w="2571"/>
        <w:gridCol w:w="2838"/>
        <w:gridCol w:w="2656"/>
        <w:gridCol w:w="2322"/>
        <w:gridCol w:w="1599"/>
      </w:tblGrid>
      <w:tr w:rsidR="00A71563" w:rsidRPr="0041525C" w:rsidTr="00A71563">
        <w:trPr>
          <w:cantSplit/>
          <w:trHeight w:val="288"/>
        </w:trPr>
        <w:tc>
          <w:tcPr>
            <w:tcW w:w="243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  <w:lang w:eastAsia="zh-CN"/>
              </w:rPr>
            </w:pPr>
            <w:r w:rsidRPr="0041525C">
              <w:rPr>
                <w:rFonts w:ascii="Times New Roman" w:eastAsia="宋体" w:hAnsi="Times New Roman"/>
                <w:b/>
                <w:lang w:eastAsia="zh-CN"/>
              </w:rPr>
              <w:t>Year</w:t>
            </w:r>
          </w:p>
        </w:tc>
        <w:tc>
          <w:tcPr>
            <w:tcW w:w="295" w:type="pc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  <w:lang w:eastAsia="zh-CN"/>
              </w:rPr>
            </w:pPr>
            <w:r w:rsidRPr="0041525C">
              <w:rPr>
                <w:rFonts w:ascii="Times New Roman" w:eastAsia="宋体" w:hAnsi="Times New Roman"/>
                <w:b/>
                <w:lang w:eastAsia="zh-CN"/>
              </w:rPr>
              <w:t>Plant</w:t>
            </w:r>
          </w:p>
        </w:tc>
        <w:tc>
          <w:tcPr>
            <w:tcW w:w="23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90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Ear length</w:t>
            </w:r>
          </w:p>
        </w:tc>
        <w:tc>
          <w:tcPr>
            <w:tcW w:w="1001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Ear diameter</w:t>
            </w:r>
          </w:p>
        </w:tc>
        <w:tc>
          <w:tcPr>
            <w:tcW w:w="937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Number of grains per spike</w:t>
            </w:r>
          </w:p>
        </w:tc>
        <w:tc>
          <w:tcPr>
            <w:tcW w:w="819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Weight of 100 grains</w:t>
            </w:r>
          </w:p>
        </w:tc>
        <w:tc>
          <w:tcPr>
            <w:tcW w:w="564" w:type="pct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Yield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 w:val="restart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2018</w:t>
            </w:r>
          </w:p>
        </w:tc>
        <w:tc>
          <w:tcPr>
            <w:tcW w:w="295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Maize</w:t>
            </w:r>
          </w:p>
        </w:tc>
        <w:tc>
          <w:tcPr>
            <w:tcW w:w="234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IM</w:t>
            </w:r>
          </w:p>
        </w:tc>
        <w:tc>
          <w:tcPr>
            <w:tcW w:w="90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20.40a</w:t>
            </w:r>
          </w:p>
        </w:tc>
        <w:tc>
          <w:tcPr>
            <w:tcW w:w="100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17.38a</w:t>
            </w:r>
          </w:p>
        </w:tc>
        <w:tc>
          <w:tcPr>
            <w:tcW w:w="93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760.60a</w:t>
            </w:r>
          </w:p>
        </w:tc>
        <w:tc>
          <w:tcPr>
            <w:tcW w:w="81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191.13a</w:t>
            </w:r>
          </w:p>
        </w:tc>
        <w:tc>
          <w:tcPr>
            <w:tcW w:w="564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lang w:eastAsia="zh-CN"/>
              </w:rPr>
            </w:pPr>
            <w:r w:rsidRPr="0041525C">
              <w:rPr>
                <w:rFonts w:ascii="Times New Roman" w:eastAsia="宋体" w:hAnsi="Times New Roman"/>
              </w:rPr>
              <w:t>15750.08</w:t>
            </w:r>
            <w:r w:rsidRPr="0041525C">
              <w:rPr>
                <w:rFonts w:ascii="Times New Roman" w:eastAsia="宋体" w:hAnsi="Times New Roman"/>
                <w:lang w:eastAsia="zh-CN"/>
              </w:rPr>
              <w:t>a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MIM</w:t>
            </w:r>
          </w:p>
        </w:tc>
        <w:tc>
          <w:tcPr>
            <w:tcW w:w="9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18.22b</w:t>
            </w:r>
          </w:p>
        </w:tc>
        <w:tc>
          <w:tcPr>
            <w:tcW w:w="10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16.60a</w:t>
            </w:r>
          </w:p>
        </w:tc>
        <w:tc>
          <w:tcPr>
            <w:tcW w:w="9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667.70b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178.01ab</w:t>
            </w:r>
          </w:p>
        </w:tc>
        <w:tc>
          <w:tcPr>
            <w:tcW w:w="564" w:type="pct"/>
            <w:vMerge/>
            <w:tcBorders>
              <w:top w:val="nil"/>
              <w:bottom w:val="nil"/>
            </w:tcBorders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vMerge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SM</w:t>
            </w:r>
          </w:p>
        </w:tc>
        <w:tc>
          <w:tcPr>
            <w:tcW w:w="907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18.66b</w:t>
            </w:r>
          </w:p>
        </w:tc>
        <w:tc>
          <w:tcPr>
            <w:tcW w:w="1001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16.80a</w:t>
            </w:r>
          </w:p>
        </w:tc>
        <w:tc>
          <w:tcPr>
            <w:tcW w:w="937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653.60b</w:t>
            </w:r>
          </w:p>
        </w:tc>
        <w:tc>
          <w:tcPr>
            <w:tcW w:w="819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171.21b</w:t>
            </w:r>
          </w:p>
        </w:tc>
        <w:tc>
          <w:tcPr>
            <w:tcW w:w="564" w:type="pct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12083.39b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90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Number of fruits per plant</w:t>
            </w:r>
          </w:p>
        </w:tc>
        <w:tc>
          <w:tcPr>
            <w:tcW w:w="100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Number of full fruit per plant</w:t>
            </w:r>
          </w:p>
        </w:tc>
        <w:tc>
          <w:tcPr>
            <w:tcW w:w="9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100 kernel weight</w:t>
            </w:r>
          </w:p>
        </w:tc>
        <w:tc>
          <w:tcPr>
            <w:tcW w:w="8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Weight of 100 grains</w:t>
            </w:r>
          </w:p>
        </w:tc>
        <w:tc>
          <w:tcPr>
            <w:tcW w:w="56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Yield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vMerge w:val="restar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Peanut</w:t>
            </w:r>
          </w:p>
        </w:tc>
        <w:tc>
          <w:tcPr>
            <w:tcW w:w="234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IP</w:t>
            </w:r>
          </w:p>
        </w:tc>
        <w:tc>
          <w:tcPr>
            <w:tcW w:w="90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7.00a</w:t>
            </w:r>
          </w:p>
        </w:tc>
        <w:tc>
          <w:tcPr>
            <w:tcW w:w="1001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11.64b</w:t>
            </w:r>
          </w:p>
        </w:tc>
        <w:tc>
          <w:tcPr>
            <w:tcW w:w="937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132.17a</w:t>
            </w:r>
          </w:p>
        </w:tc>
        <w:tc>
          <w:tcPr>
            <w:tcW w:w="819" w:type="pc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63.61b</w:t>
            </w:r>
          </w:p>
        </w:tc>
        <w:tc>
          <w:tcPr>
            <w:tcW w:w="564" w:type="pct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2239.59a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vMerge/>
            <w:tcBorders>
              <w:top w:val="nil"/>
              <w:bottom w:val="nil"/>
            </w:tcBorders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MIP</w:t>
            </w:r>
          </w:p>
        </w:tc>
        <w:tc>
          <w:tcPr>
            <w:tcW w:w="90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8.21a</w:t>
            </w:r>
          </w:p>
        </w:tc>
        <w:tc>
          <w:tcPr>
            <w:tcW w:w="1001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13.79b</w:t>
            </w:r>
          </w:p>
        </w:tc>
        <w:tc>
          <w:tcPr>
            <w:tcW w:w="937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135.44a</w:t>
            </w: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63.59a</w:t>
            </w:r>
          </w:p>
        </w:tc>
        <w:tc>
          <w:tcPr>
            <w:tcW w:w="564" w:type="pct"/>
            <w:vMerge/>
            <w:tcBorders>
              <w:top w:val="nil"/>
              <w:bottom w:val="nil"/>
            </w:tcBorders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vMerge/>
            <w:tcBorders>
              <w:top w:val="nil"/>
              <w:bottom w:val="dashSmallGap" w:sz="8" w:space="0" w:color="auto"/>
            </w:tcBorders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SP</w:t>
            </w:r>
          </w:p>
        </w:tc>
        <w:tc>
          <w:tcPr>
            <w:tcW w:w="907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12.00a</w:t>
            </w:r>
          </w:p>
        </w:tc>
        <w:tc>
          <w:tcPr>
            <w:tcW w:w="1001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17.60a</w:t>
            </w:r>
          </w:p>
        </w:tc>
        <w:tc>
          <w:tcPr>
            <w:tcW w:w="937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136.94a</w:t>
            </w:r>
          </w:p>
        </w:tc>
        <w:tc>
          <w:tcPr>
            <w:tcW w:w="819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65.52a</w:t>
            </w:r>
          </w:p>
        </w:tc>
        <w:tc>
          <w:tcPr>
            <w:tcW w:w="564" w:type="pct"/>
            <w:tcBorders>
              <w:top w:val="nil"/>
              <w:bottom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2989.60a</w:t>
            </w:r>
          </w:p>
        </w:tc>
      </w:tr>
      <w:tr w:rsidR="00A71563" w:rsidRPr="00A71563" w:rsidTr="00911D67">
        <w:trPr>
          <w:cantSplit/>
          <w:trHeight w:val="288"/>
        </w:trPr>
        <w:tc>
          <w:tcPr>
            <w:tcW w:w="243" w:type="pct"/>
            <w:vMerge w:val="restart"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2019</w:t>
            </w:r>
          </w:p>
        </w:tc>
        <w:tc>
          <w:tcPr>
            <w:tcW w:w="295" w:type="pct"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234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</w:p>
        </w:tc>
        <w:tc>
          <w:tcPr>
            <w:tcW w:w="907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Ear length</w:t>
            </w:r>
          </w:p>
        </w:tc>
        <w:tc>
          <w:tcPr>
            <w:tcW w:w="1001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Ear diameter</w:t>
            </w:r>
          </w:p>
        </w:tc>
        <w:tc>
          <w:tcPr>
            <w:tcW w:w="937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Number of grains per spike</w:t>
            </w:r>
          </w:p>
        </w:tc>
        <w:tc>
          <w:tcPr>
            <w:tcW w:w="819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Weight of 100 grains</w:t>
            </w:r>
          </w:p>
        </w:tc>
        <w:tc>
          <w:tcPr>
            <w:tcW w:w="564" w:type="pct"/>
            <w:tcBorders>
              <w:top w:val="dashSmallGap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A71563">
              <w:rPr>
                <w:rFonts w:ascii="Times New Roman" w:eastAsia="宋体" w:hAnsi="Times New Roman"/>
                <w:b/>
              </w:rPr>
              <w:t>Yield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Maize</w:t>
            </w:r>
          </w:p>
        </w:tc>
        <w:tc>
          <w:tcPr>
            <w:tcW w:w="2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IM</w:t>
            </w:r>
          </w:p>
        </w:tc>
        <w:tc>
          <w:tcPr>
            <w:tcW w:w="90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21.90a</w:t>
            </w:r>
          </w:p>
        </w:tc>
        <w:tc>
          <w:tcPr>
            <w:tcW w:w="100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17.10a</w:t>
            </w:r>
          </w:p>
        </w:tc>
        <w:tc>
          <w:tcPr>
            <w:tcW w:w="93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734.20ab</w:t>
            </w:r>
          </w:p>
        </w:tc>
        <w:tc>
          <w:tcPr>
            <w:tcW w:w="81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183.76a</w:t>
            </w:r>
          </w:p>
        </w:tc>
        <w:tc>
          <w:tcPr>
            <w:tcW w:w="564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16250.08a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MIM</w:t>
            </w:r>
          </w:p>
        </w:tc>
        <w:tc>
          <w:tcPr>
            <w:tcW w:w="907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20.46b</w:t>
            </w:r>
          </w:p>
        </w:tc>
        <w:tc>
          <w:tcPr>
            <w:tcW w:w="1001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16.90a</w:t>
            </w:r>
          </w:p>
        </w:tc>
        <w:tc>
          <w:tcPr>
            <w:tcW w:w="937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744.40a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181.95ab</w:t>
            </w:r>
          </w:p>
        </w:tc>
        <w:tc>
          <w:tcPr>
            <w:tcW w:w="564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SM</w:t>
            </w:r>
          </w:p>
        </w:tc>
        <w:tc>
          <w:tcPr>
            <w:tcW w:w="90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18.20c</w:t>
            </w:r>
          </w:p>
        </w:tc>
        <w:tc>
          <w:tcPr>
            <w:tcW w:w="1001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16.20b</w:t>
            </w:r>
          </w:p>
        </w:tc>
        <w:tc>
          <w:tcPr>
            <w:tcW w:w="937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666.00b</w:t>
            </w:r>
          </w:p>
        </w:tc>
        <w:tc>
          <w:tcPr>
            <w:tcW w:w="819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166.03b</w:t>
            </w:r>
          </w:p>
        </w:tc>
        <w:tc>
          <w:tcPr>
            <w:tcW w:w="564" w:type="pct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13020.90b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90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Number of fruits per plant</w:t>
            </w:r>
          </w:p>
        </w:tc>
        <w:tc>
          <w:tcPr>
            <w:tcW w:w="100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Number of full fruit per plant</w:t>
            </w:r>
          </w:p>
        </w:tc>
        <w:tc>
          <w:tcPr>
            <w:tcW w:w="93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100 kernel weight</w:t>
            </w:r>
          </w:p>
        </w:tc>
        <w:tc>
          <w:tcPr>
            <w:tcW w:w="81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Weight of 100 grains</w:t>
            </w:r>
          </w:p>
        </w:tc>
        <w:tc>
          <w:tcPr>
            <w:tcW w:w="564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b/>
              </w:rPr>
            </w:pPr>
            <w:r w:rsidRPr="0041525C">
              <w:rPr>
                <w:rFonts w:ascii="Times New Roman" w:eastAsia="宋体" w:hAnsi="Times New Roman"/>
                <w:b/>
              </w:rPr>
              <w:t>Yield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Peanut</w:t>
            </w:r>
          </w:p>
        </w:tc>
        <w:tc>
          <w:tcPr>
            <w:tcW w:w="234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IP</w:t>
            </w:r>
          </w:p>
        </w:tc>
        <w:tc>
          <w:tcPr>
            <w:tcW w:w="90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6.20a</w:t>
            </w:r>
          </w:p>
        </w:tc>
        <w:tc>
          <w:tcPr>
            <w:tcW w:w="1001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9.79a</w:t>
            </w:r>
          </w:p>
        </w:tc>
        <w:tc>
          <w:tcPr>
            <w:tcW w:w="937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129.89b</w:t>
            </w:r>
          </w:p>
        </w:tc>
        <w:tc>
          <w:tcPr>
            <w:tcW w:w="819" w:type="pc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64.12 b</w:t>
            </w:r>
          </w:p>
        </w:tc>
        <w:tc>
          <w:tcPr>
            <w:tcW w:w="564" w:type="pct"/>
            <w:vMerge w:val="restart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1902.79a</w:t>
            </w:r>
          </w:p>
        </w:tc>
      </w:tr>
      <w:tr w:rsidR="00A71563" w:rsidRPr="0041525C" w:rsidTr="00911D67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MIP</w:t>
            </w:r>
          </w:p>
        </w:tc>
        <w:tc>
          <w:tcPr>
            <w:tcW w:w="907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8.67a</w:t>
            </w:r>
          </w:p>
        </w:tc>
        <w:tc>
          <w:tcPr>
            <w:tcW w:w="1001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10.36a</w:t>
            </w:r>
          </w:p>
        </w:tc>
        <w:tc>
          <w:tcPr>
            <w:tcW w:w="937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133.39a</w:t>
            </w:r>
          </w:p>
        </w:tc>
        <w:tc>
          <w:tcPr>
            <w:tcW w:w="819" w:type="pct"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64.14 b</w:t>
            </w:r>
          </w:p>
        </w:tc>
        <w:tc>
          <w:tcPr>
            <w:tcW w:w="564" w:type="pct"/>
            <w:vMerge/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</w:tr>
      <w:tr w:rsidR="00A71563" w:rsidRPr="0041525C" w:rsidTr="00A71563">
        <w:trPr>
          <w:cantSplit/>
          <w:trHeight w:val="288"/>
        </w:trPr>
        <w:tc>
          <w:tcPr>
            <w:tcW w:w="243" w:type="pct"/>
            <w:vMerge/>
            <w:tcBorders>
              <w:top w:val="dashSmallGap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95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</w:p>
        </w:tc>
        <w:tc>
          <w:tcPr>
            <w:tcW w:w="23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SP</w:t>
            </w:r>
          </w:p>
        </w:tc>
        <w:tc>
          <w:tcPr>
            <w:tcW w:w="90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7.27a</w:t>
            </w:r>
          </w:p>
        </w:tc>
        <w:tc>
          <w:tcPr>
            <w:tcW w:w="100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8.08a</w:t>
            </w:r>
          </w:p>
        </w:tc>
        <w:tc>
          <w:tcPr>
            <w:tcW w:w="93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134.59a</w:t>
            </w:r>
          </w:p>
        </w:tc>
        <w:tc>
          <w:tcPr>
            <w:tcW w:w="81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</w:rPr>
            </w:pPr>
            <w:r w:rsidRPr="0041525C">
              <w:rPr>
                <w:rFonts w:ascii="Times New Roman" w:eastAsia="宋体" w:hAnsi="Times New Roman"/>
              </w:rPr>
              <w:t>66.76a</w:t>
            </w:r>
          </w:p>
        </w:tc>
        <w:tc>
          <w:tcPr>
            <w:tcW w:w="56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41525C" w:rsidRDefault="00A71563" w:rsidP="00911D67">
            <w:pPr>
              <w:pStyle w:val="MDPI42tablebody"/>
              <w:rPr>
                <w:rFonts w:ascii="Times New Roman" w:eastAsia="宋体" w:hAnsi="Times New Roman"/>
                <w:lang w:eastAsia="zh-CN"/>
              </w:rPr>
            </w:pPr>
            <w:r w:rsidRPr="0041525C">
              <w:rPr>
                <w:rFonts w:ascii="Times New Roman" w:eastAsia="宋体" w:hAnsi="Times New Roman"/>
              </w:rPr>
              <w:t>1947.93</w:t>
            </w:r>
            <w:r w:rsidRPr="0041525C">
              <w:rPr>
                <w:rFonts w:ascii="Times New Roman" w:eastAsia="宋体" w:hAnsi="Times New Roman"/>
                <w:lang w:eastAsia="zh-CN"/>
              </w:rPr>
              <w:t>a</w:t>
            </w:r>
          </w:p>
        </w:tc>
      </w:tr>
    </w:tbl>
    <w:p w:rsidR="00A71563" w:rsidRPr="00041664" w:rsidRDefault="00A71563" w:rsidP="00A71563">
      <w:pPr>
        <w:pStyle w:val="MDPI41tablecaption"/>
        <w:spacing w:before="0" w:after="0" w:line="240" w:lineRule="auto"/>
        <w:rPr>
          <w:rFonts w:ascii="Times New Roman" w:eastAsiaTheme="minorEastAsia" w:hAnsi="Times New Roman" w:hint="eastAsia"/>
          <w:b/>
          <w:szCs w:val="18"/>
          <w:lang w:eastAsia="zh-CN"/>
        </w:rPr>
      </w:pPr>
      <w:r w:rsidRPr="00A71563">
        <w:rPr>
          <w:rFonts w:ascii="Times New Roman" w:hAnsi="Times New Roman"/>
          <w:b/>
          <w:szCs w:val="18"/>
        </w:rPr>
        <w:t>Different letters indicate significant difference at 0.0</w:t>
      </w:r>
      <w:r w:rsidR="00041664">
        <w:rPr>
          <w:rFonts w:ascii="Times New Roman" w:eastAsiaTheme="minorEastAsia" w:hAnsi="Times New Roman" w:hint="eastAsia"/>
          <w:b/>
          <w:szCs w:val="18"/>
          <w:lang w:eastAsia="zh-CN"/>
        </w:rPr>
        <w:t xml:space="preserve">, </w:t>
      </w:r>
      <w:r w:rsidR="00041664" w:rsidRPr="00041664">
        <w:rPr>
          <w:rFonts w:ascii="Times New Roman" w:hAnsi="Times New Roman" w:hint="eastAsia"/>
          <w:b/>
          <w:szCs w:val="18"/>
        </w:rPr>
        <w:t>t</w:t>
      </w:r>
      <w:r w:rsidR="00041664" w:rsidRPr="00041664">
        <w:rPr>
          <w:rFonts w:ascii="Times New Roman" w:hAnsi="Times New Roman"/>
          <w:b/>
          <w:szCs w:val="18"/>
        </w:rPr>
        <w:t>he following is the same</w:t>
      </w:r>
      <w:r w:rsidR="00041664">
        <w:rPr>
          <w:rFonts w:ascii="Times New Roman" w:eastAsiaTheme="minorEastAsia" w:hAnsi="Times New Roman" w:hint="eastAsia"/>
          <w:b/>
          <w:szCs w:val="18"/>
          <w:lang w:eastAsia="zh-CN"/>
        </w:rPr>
        <w:t>.</w:t>
      </w:r>
    </w:p>
    <w:p w:rsidR="00A71563" w:rsidRPr="00E04B0E" w:rsidRDefault="00A71563" w:rsidP="00A71563">
      <w:pPr>
        <w:pStyle w:val="MDPI41tablecaption"/>
        <w:jc w:val="center"/>
        <w:rPr>
          <w:rFonts w:ascii="Times New Roman" w:eastAsiaTheme="minorEastAsia" w:hAnsi="Times New Roman"/>
          <w:lang w:eastAsia="zh-CN"/>
        </w:rPr>
      </w:pPr>
      <w:r w:rsidRPr="00E04B0E">
        <w:rPr>
          <w:rFonts w:ascii="Times New Roman" w:hAnsi="Times New Roman"/>
          <w:b/>
          <w:szCs w:val="18"/>
        </w:rPr>
        <w:t xml:space="preserve">Table 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S2</w:t>
      </w:r>
      <w:r w:rsidRPr="00E04B0E">
        <w:rPr>
          <w:rFonts w:ascii="Times New Roman" w:eastAsiaTheme="minorEastAsia" w:hAnsi="Times New Roman"/>
        </w:rPr>
        <w:t xml:space="preserve"> </w:t>
      </w:r>
      <w:r w:rsidRPr="00DF2450">
        <w:rPr>
          <w:rFonts w:ascii="Times New Roman" w:eastAsiaTheme="minorEastAsia" w:hAnsi="Times New Roman"/>
        </w:rPr>
        <w:t xml:space="preserve">Changes of soil </w:t>
      </w:r>
      <w:r>
        <w:rPr>
          <w:rFonts w:ascii="Times New Roman" w:eastAsiaTheme="minorEastAsia" w:hAnsi="Times New Roman" w:hint="eastAsia"/>
          <w:lang w:eastAsia="zh-CN"/>
        </w:rPr>
        <w:t>TN</w:t>
      </w:r>
      <w:r w:rsidRPr="00DF2450">
        <w:rPr>
          <w:rFonts w:ascii="Times New Roman" w:eastAsiaTheme="minorEastAsia" w:hAnsi="Times New Roman"/>
        </w:rPr>
        <w:t xml:space="preserve"> content under intercropping</w:t>
      </w:r>
      <w:r>
        <w:rPr>
          <w:rFonts w:ascii="Times New Roman" w:eastAsiaTheme="minorEastAsia" w:hAnsi="Times New Roman" w:hint="eastAsia"/>
          <w:lang w:eastAsia="zh-CN"/>
        </w:rPr>
        <w:t xml:space="preserve"> (mg/kg)</w:t>
      </w:r>
    </w:p>
    <w:tbl>
      <w:tblPr>
        <w:tblW w:w="13440" w:type="dxa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2380"/>
        <w:gridCol w:w="2440"/>
        <w:gridCol w:w="2800"/>
        <w:gridCol w:w="2880"/>
        <w:gridCol w:w="1860"/>
      </w:tblGrid>
      <w:tr w:rsidR="00A71563" w:rsidRPr="00DF2450" w:rsidTr="00911D67">
        <w:trPr>
          <w:trHeight w:val="315"/>
        </w:trPr>
        <w:tc>
          <w:tcPr>
            <w:tcW w:w="10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Stage</w:t>
            </w:r>
          </w:p>
        </w:tc>
        <w:tc>
          <w:tcPr>
            <w:tcW w:w="238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trumpeting stage</w:t>
            </w:r>
          </w:p>
        </w:tc>
        <w:tc>
          <w:tcPr>
            <w:tcW w:w="244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heading stage/</w:t>
            </w:r>
          </w:p>
        </w:tc>
        <w:tc>
          <w:tcPr>
            <w:tcW w:w="280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anthesis</w:t>
            </w:r>
            <w:proofErr w:type="spellEnd"/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and </w:t>
            </w:r>
            <w:proofErr w:type="spellStart"/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silking</w:t>
            </w:r>
            <w:proofErr w:type="spellEnd"/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 xml:space="preserve"> stage/</w:t>
            </w:r>
          </w:p>
        </w:tc>
        <w:tc>
          <w:tcPr>
            <w:tcW w:w="288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grain filling stage/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mature stage</w:t>
            </w:r>
          </w:p>
        </w:tc>
      </w:tr>
      <w:tr w:rsidR="00A71563" w:rsidRPr="00DF2450" w:rsidTr="00911D67">
        <w:trPr>
          <w:trHeight w:val="315"/>
        </w:trPr>
        <w:tc>
          <w:tcPr>
            <w:tcW w:w="10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238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4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71563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seedling stage</w:t>
            </w:r>
          </w:p>
        </w:tc>
        <w:tc>
          <w:tcPr>
            <w:tcW w:w="280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 w:rsidRPr="00A71563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flowering stage</w:t>
            </w:r>
          </w:p>
        </w:tc>
        <w:tc>
          <w:tcPr>
            <w:tcW w:w="288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A71563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proofErr w:type="spellStart"/>
            <w:r w:rsidRPr="00A71563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>podding</w:t>
            </w:r>
            <w:proofErr w:type="spellEnd"/>
            <w:r w:rsidRPr="00A71563">
              <w:rPr>
                <w:rFonts w:ascii="Times New Roman" w:eastAsia="宋体" w:hAnsi="Times New Roman" w:cs="Times New Roman"/>
                <w:b/>
                <w:color w:val="000000"/>
                <w:kern w:val="0"/>
                <w:sz w:val="24"/>
                <w:szCs w:val="24"/>
              </w:rPr>
              <w:t xml:space="preserve"> stage</w:t>
            </w:r>
          </w:p>
        </w:tc>
        <w:tc>
          <w:tcPr>
            <w:tcW w:w="1860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71563" w:rsidRPr="00DF2450" w:rsidTr="00911D67">
        <w:trPr>
          <w:trHeight w:val="285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</w:t>
            </w:r>
          </w:p>
        </w:tc>
        <w:tc>
          <w:tcPr>
            <w:tcW w:w="23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7.39±0.15a</w:t>
            </w:r>
          </w:p>
        </w:tc>
        <w:tc>
          <w:tcPr>
            <w:tcW w:w="2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6.63±0.37a</w:t>
            </w:r>
          </w:p>
        </w:tc>
        <w:tc>
          <w:tcPr>
            <w:tcW w:w="2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5.62±0.19a</w:t>
            </w:r>
          </w:p>
        </w:tc>
        <w:tc>
          <w:tcPr>
            <w:tcW w:w="28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4.93±0.54b</w:t>
            </w:r>
          </w:p>
        </w:tc>
        <w:tc>
          <w:tcPr>
            <w:tcW w:w="18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2.31±0.7a</w:t>
            </w:r>
          </w:p>
        </w:tc>
      </w:tr>
      <w:tr w:rsidR="00A71563" w:rsidRPr="00DF2450" w:rsidTr="00911D67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IP</w:t>
            </w:r>
          </w:p>
        </w:tc>
        <w:tc>
          <w:tcPr>
            <w:tcW w:w="238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6.98±0.5a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6.4±0.31a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7.13±0.22a</w:t>
            </w:r>
          </w:p>
        </w:tc>
        <w:tc>
          <w:tcPr>
            <w:tcW w:w="288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9.67±0.29a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3.38±0.05a</w:t>
            </w:r>
          </w:p>
        </w:tc>
      </w:tr>
      <w:tr w:rsidR="00A71563" w:rsidRPr="00DF2450" w:rsidTr="00911D67">
        <w:trPr>
          <w:trHeight w:val="300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A71563" w:rsidRPr="00041664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4166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238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7.26±0.16a</w:t>
            </w:r>
          </w:p>
        </w:tc>
        <w:tc>
          <w:tcPr>
            <w:tcW w:w="244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6.51±0.2a</w:t>
            </w:r>
          </w:p>
        </w:tc>
        <w:tc>
          <w:tcPr>
            <w:tcW w:w="280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6.99±0.52a</w:t>
            </w:r>
          </w:p>
        </w:tc>
        <w:tc>
          <w:tcPr>
            <w:tcW w:w="288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5.07±1.03b</w:t>
            </w:r>
          </w:p>
        </w:tc>
        <w:tc>
          <w:tcPr>
            <w:tcW w:w="1860" w:type="dxa"/>
            <w:shd w:val="clear" w:color="auto" w:fill="auto"/>
            <w:noWrap/>
            <w:vAlign w:val="center"/>
            <w:hideMark/>
          </w:tcPr>
          <w:p w:rsidR="00A71563" w:rsidRPr="00DF2450" w:rsidRDefault="00A71563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F245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3.04±0.47a</w:t>
            </w:r>
          </w:p>
        </w:tc>
      </w:tr>
    </w:tbl>
    <w:p w:rsidR="00A71563" w:rsidRPr="00041664" w:rsidRDefault="00A71563" w:rsidP="008F0AC1">
      <w:pPr>
        <w:pStyle w:val="MDPI41tablecaption"/>
        <w:rPr>
          <w:rFonts w:ascii="Times New Roman" w:eastAsiaTheme="minorEastAsia" w:hAnsi="Times New Roman" w:hint="eastAsia"/>
          <w:b/>
          <w:szCs w:val="18"/>
          <w:lang w:eastAsia="zh-CN"/>
        </w:rPr>
        <w:sectPr w:rsidR="00A71563" w:rsidRPr="00041664" w:rsidSect="00A71563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041664" w:rsidRPr="00E04B0E" w:rsidRDefault="00041664" w:rsidP="00041664">
      <w:pPr>
        <w:pStyle w:val="MDPI41tablecaption"/>
        <w:jc w:val="center"/>
        <w:rPr>
          <w:rFonts w:ascii="Times New Roman" w:eastAsiaTheme="minorEastAsia" w:hAnsi="Times New Roman"/>
          <w:lang w:eastAsia="zh-CN"/>
        </w:rPr>
      </w:pPr>
      <w:r w:rsidRPr="00E04B0E">
        <w:rPr>
          <w:rFonts w:ascii="Times New Roman" w:hAnsi="Times New Roman"/>
          <w:b/>
          <w:szCs w:val="18"/>
        </w:rPr>
        <w:lastRenderedPageBreak/>
        <w:t xml:space="preserve">Table 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S3</w:t>
      </w:r>
      <w:r w:rsidRPr="00E04B0E">
        <w:rPr>
          <w:rFonts w:ascii="Times New Roman" w:eastAsiaTheme="minorEastAsia" w:hAnsi="Times New Roman"/>
        </w:rPr>
        <w:t xml:space="preserve"> </w:t>
      </w:r>
      <w:r w:rsidRPr="000D0124">
        <w:rPr>
          <w:rFonts w:ascii="Times New Roman" w:eastAsiaTheme="minorEastAsia" w:hAnsi="Times New Roman"/>
        </w:rPr>
        <w:t>Changes of soil enzyme activities under intercropping</w:t>
      </w:r>
    </w:p>
    <w:tbl>
      <w:tblPr>
        <w:tblW w:w="8640" w:type="dxa"/>
        <w:jc w:val="center"/>
        <w:tblInd w:w="9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720"/>
        <w:gridCol w:w="2140"/>
        <w:gridCol w:w="1880"/>
        <w:gridCol w:w="1820"/>
      </w:tblGrid>
      <w:tr w:rsidR="00041664" w:rsidRPr="000D0124" w:rsidTr="00911D67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17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NR/(U/L)</w:t>
            </w:r>
          </w:p>
        </w:tc>
        <w:tc>
          <w:tcPr>
            <w:tcW w:w="21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Pro/(IU/L)</w:t>
            </w:r>
          </w:p>
        </w:tc>
        <w:tc>
          <w:tcPr>
            <w:tcW w:w="188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POD/(U/L)</w:t>
            </w:r>
          </w:p>
        </w:tc>
        <w:tc>
          <w:tcPr>
            <w:tcW w:w="182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DHO/(IU/L)</w:t>
            </w:r>
          </w:p>
        </w:tc>
      </w:tr>
      <w:tr w:rsidR="00041664" w:rsidRPr="000D0124" w:rsidTr="00911D67">
        <w:trPr>
          <w:trHeight w:val="270"/>
          <w:jc w:val="center"/>
        </w:trPr>
        <w:tc>
          <w:tcPr>
            <w:tcW w:w="10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IM</w:t>
            </w:r>
          </w:p>
        </w:tc>
        <w:tc>
          <w:tcPr>
            <w:tcW w:w="17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59.48±5.7a</w:t>
            </w:r>
          </w:p>
        </w:tc>
        <w:tc>
          <w:tcPr>
            <w:tcW w:w="21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195.89±10.83a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387.91±62.16a</w:t>
            </w:r>
          </w:p>
        </w:tc>
        <w:tc>
          <w:tcPr>
            <w:tcW w:w="182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51.77±8.69a</w:t>
            </w:r>
          </w:p>
        </w:tc>
      </w:tr>
      <w:tr w:rsidR="00041664" w:rsidRPr="000D0124" w:rsidTr="00911D67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IP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57.3±1.89a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193.62±3.32a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375.83±19.86a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50.79±1.88a</w:t>
            </w:r>
          </w:p>
        </w:tc>
      </w:tr>
      <w:tr w:rsidR="00041664" w:rsidRPr="000D0124" w:rsidTr="00911D67">
        <w:trPr>
          <w:trHeight w:val="270"/>
          <w:jc w:val="center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172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58.76±7.35a</w:t>
            </w:r>
          </w:p>
        </w:tc>
        <w:tc>
          <w:tcPr>
            <w:tcW w:w="214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195.99±2.69a</w:t>
            </w:r>
          </w:p>
        </w:tc>
        <w:tc>
          <w:tcPr>
            <w:tcW w:w="188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376.82±34.86a</w:t>
            </w:r>
          </w:p>
        </w:tc>
        <w:tc>
          <w:tcPr>
            <w:tcW w:w="1820" w:type="dxa"/>
            <w:shd w:val="clear" w:color="auto" w:fill="auto"/>
            <w:noWrap/>
            <w:vAlign w:val="center"/>
            <w:hideMark/>
          </w:tcPr>
          <w:p w:rsidR="00041664" w:rsidRPr="000D0124" w:rsidRDefault="00041664" w:rsidP="00911D6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D0124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67.23±2.61a</w:t>
            </w:r>
          </w:p>
        </w:tc>
      </w:tr>
    </w:tbl>
    <w:p w:rsidR="00041664" w:rsidRPr="008F0AC1" w:rsidRDefault="00041664" w:rsidP="00041664">
      <w:pPr>
        <w:pStyle w:val="MDPI41tablecaption"/>
        <w:jc w:val="center"/>
      </w:pPr>
      <w:r w:rsidRPr="003E7967">
        <w:rPr>
          <w:rFonts w:ascii="Times New Roman" w:hAnsi="Times New Roman"/>
          <w:b/>
          <w:szCs w:val="18"/>
        </w:rPr>
        <w:t>Table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 xml:space="preserve"> S4</w:t>
      </w:r>
      <w:r w:rsidRPr="008F0AC1">
        <w:rPr>
          <w:rFonts w:hint="eastAsia"/>
        </w:rPr>
        <w:t xml:space="preserve"> </w:t>
      </w:r>
      <w:r w:rsidRPr="008F0AC1">
        <w:t xml:space="preserve">Sowing and harvest dates of </w:t>
      </w:r>
      <w:r w:rsidRPr="008F0AC1">
        <w:rPr>
          <w:rFonts w:hint="eastAsia"/>
        </w:rPr>
        <w:t>maize</w:t>
      </w:r>
      <w:r w:rsidRPr="008F0AC1">
        <w:t xml:space="preserve"> and peanuts</w:t>
      </w:r>
    </w:p>
    <w:tbl>
      <w:tblPr>
        <w:tblStyle w:val="a5"/>
        <w:tblW w:w="5000" w:type="pct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20"/>
        <w:gridCol w:w="1420"/>
        <w:gridCol w:w="1420"/>
        <w:gridCol w:w="1420"/>
        <w:gridCol w:w="1421"/>
        <w:gridCol w:w="1421"/>
      </w:tblGrid>
      <w:tr w:rsidR="00041664" w:rsidRPr="003E7967" w:rsidTr="00911D67">
        <w:tc>
          <w:tcPr>
            <w:tcW w:w="833" w:type="pct"/>
            <w:vMerge w:val="restart"/>
            <w:tcBorders>
              <w:top w:val="single" w:sz="4" w:space="0" w:color="auto"/>
            </w:tcBorders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Year</w:t>
            </w:r>
          </w:p>
        </w:tc>
        <w:tc>
          <w:tcPr>
            <w:tcW w:w="1666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Maize</w:t>
            </w:r>
          </w:p>
        </w:tc>
        <w:tc>
          <w:tcPr>
            <w:tcW w:w="833" w:type="pct"/>
            <w:tcBorders>
              <w:top w:val="single" w:sz="4" w:space="0" w:color="auto"/>
              <w:bottom w:val="nil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8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Peanut</w:t>
            </w:r>
          </w:p>
        </w:tc>
      </w:tr>
      <w:tr w:rsidR="00041664" w:rsidRPr="003E7967" w:rsidTr="00911D67">
        <w:tc>
          <w:tcPr>
            <w:tcW w:w="833" w:type="pct"/>
            <w:vMerge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833" w:type="pct"/>
            <w:tcBorders>
              <w:top w:val="single" w:sz="8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Sowing</w:t>
            </w:r>
          </w:p>
        </w:tc>
        <w:tc>
          <w:tcPr>
            <w:tcW w:w="833" w:type="pct"/>
            <w:tcBorders>
              <w:top w:val="single" w:sz="8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Harvest</w:t>
            </w:r>
          </w:p>
        </w:tc>
        <w:tc>
          <w:tcPr>
            <w:tcW w:w="833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834" w:type="pct"/>
            <w:tcBorders>
              <w:top w:val="single" w:sz="8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Sowing</w:t>
            </w:r>
          </w:p>
        </w:tc>
        <w:tc>
          <w:tcPr>
            <w:tcW w:w="834" w:type="pct"/>
            <w:tcBorders>
              <w:top w:val="single" w:sz="8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Harvest</w:t>
            </w:r>
          </w:p>
        </w:tc>
      </w:tr>
      <w:tr w:rsidR="00041664" w:rsidRPr="003E7967" w:rsidTr="00911D67">
        <w:tc>
          <w:tcPr>
            <w:tcW w:w="833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2018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5.15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9.27</w:t>
            </w:r>
          </w:p>
        </w:tc>
        <w:tc>
          <w:tcPr>
            <w:tcW w:w="833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5.15</w:t>
            </w:r>
          </w:p>
        </w:tc>
        <w:tc>
          <w:tcPr>
            <w:tcW w:w="834" w:type="pct"/>
            <w:tcBorders>
              <w:top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9.24</w:t>
            </w:r>
          </w:p>
        </w:tc>
      </w:tr>
      <w:tr w:rsidR="00041664" w:rsidRPr="003E7967" w:rsidTr="00911D67">
        <w:tc>
          <w:tcPr>
            <w:tcW w:w="833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2019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5.12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9.25</w:t>
            </w:r>
          </w:p>
        </w:tc>
        <w:tc>
          <w:tcPr>
            <w:tcW w:w="833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5.12</w:t>
            </w:r>
          </w:p>
        </w:tc>
        <w:tc>
          <w:tcPr>
            <w:tcW w:w="834" w:type="pct"/>
            <w:tcBorders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9.20</w:t>
            </w:r>
          </w:p>
        </w:tc>
      </w:tr>
    </w:tbl>
    <w:p w:rsidR="00041664" w:rsidRDefault="00041664" w:rsidP="00041664">
      <w:pPr>
        <w:pStyle w:val="MDPI41tablecaption"/>
        <w:jc w:val="center"/>
      </w:pPr>
      <w:r w:rsidRPr="003E7967">
        <w:rPr>
          <w:rFonts w:ascii="Times New Roman" w:hAnsi="Times New Roman"/>
          <w:b/>
          <w:szCs w:val="18"/>
        </w:rPr>
        <w:t xml:space="preserve">Table 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S5</w:t>
      </w:r>
      <w:r w:rsidRPr="00272615">
        <w:rPr>
          <w:rFonts w:hint="eastAsia"/>
          <w:b/>
        </w:rPr>
        <w:t xml:space="preserve"> </w:t>
      </w:r>
      <w:r w:rsidRPr="00272615">
        <w:rPr>
          <w:rFonts w:hint="eastAsia"/>
        </w:rPr>
        <w:t>The initial soil properties of the experimental field</w:t>
      </w:r>
    </w:p>
    <w:tbl>
      <w:tblPr>
        <w:tblStyle w:val="a5"/>
        <w:tblW w:w="0" w:type="auto"/>
        <w:jc w:val="center"/>
        <w:tblBorders>
          <w:top w:val="single" w:sz="4" w:space="0" w:color="000000" w:themeColor="text1"/>
          <w:left w:val="none" w:sz="0" w:space="0" w:color="auto"/>
          <w:bottom w:val="single" w:sz="4" w:space="0" w:color="000000" w:themeColor="text1"/>
          <w:right w:val="none" w:sz="0" w:space="0" w:color="auto"/>
          <w:insideV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041664" w:rsidRPr="003E7967" w:rsidTr="00911D67">
        <w:trPr>
          <w:jc w:val="center"/>
        </w:trPr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 xml:space="preserve">AN        </w:t>
            </w:r>
          </w:p>
        </w:tc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AP</w:t>
            </w:r>
          </w:p>
        </w:tc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AK</w:t>
            </w:r>
          </w:p>
        </w:tc>
        <w:tc>
          <w:tcPr>
            <w:tcW w:w="1705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SOC</w:t>
            </w:r>
          </w:p>
        </w:tc>
        <w:tc>
          <w:tcPr>
            <w:tcW w:w="1705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PH</w:t>
            </w:r>
          </w:p>
        </w:tc>
      </w:tr>
      <w:tr w:rsidR="00041664" w:rsidRPr="003E7967" w:rsidTr="00911D67">
        <w:trPr>
          <w:jc w:val="center"/>
        </w:trPr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 xml:space="preserve">2100.7mg/kg    </w:t>
            </w:r>
          </w:p>
        </w:tc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27.5mg/kg</w:t>
            </w:r>
          </w:p>
        </w:tc>
        <w:tc>
          <w:tcPr>
            <w:tcW w:w="1704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117.9mg/kg</w:t>
            </w:r>
          </w:p>
        </w:tc>
        <w:tc>
          <w:tcPr>
            <w:tcW w:w="1705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15170mg/kg</w:t>
            </w:r>
          </w:p>
        </w:tc>
        <w:tc>
          <w:tcPr>
            <w:tcW w:w="1705" w:type="dxa"/>
            <w:vAlign w:val="center"/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6.5</w:t>
            </w:r>
          </w:p>
        </w:tc>
      </w:tr>
    </w:tbl>
    <w:p w:rsidR="00041664" w:rsidRPr="003E7967" w:rsidRDefault="00041664" w:rsidP="00041664">
      <w:pPr>
        <w:pStyle w:val="MDPI41tablecaption"/>
        <w:jc w:val="center"/>
        <w:rPr>
          <w:rFonts w:ascii="Times New Roman" w:hAnsi="Times New Roman"/>
          <w:szCs w:val="18"/>
        </w:rPr>
      </w:pPr>
      <w:r w:rsidRPr="003E7967">
        <w:rPr>
          <w:rFonts w:ascii="Times New Roman" w:hAnsi="Times New Roman"/>
          <w:b/>
          <w:szCs w:val="18"/>
        </w:rPr>
        <w:t xml:space="preserve">Table </w:t>
      </w:r>
      <w:r>
        <w:rPr>
          <w:rFonts w:ascii="Times New Roman" w:eastAsiaTheme="minorEastAsia" w:hAnsi="Times New Roman" w:hint="eastAsia"/>
          <w:b/>
          <w:szCs w:val="18"/>
          <w:lang w:eastAsia="zh-CN"/>
        </w:rPr>
        <w:t>S6</w:t>
      </w:r>
      <w:r w:rsidRPr="003E7967">
        <w:rPr>
          <w:rFonts w:ascii="Times New Roman" w:hAnsi="Times New Roman"/>
          <w:szCs w:val="18"/>
        </w:rPr>
        <w:t xml:space="preserve"> Fertilizer application to </w:t>
      </w:r>
      <w:bookmarkStart w:id="1" w:name="OLE_LINK4"/>
      <w:r w:rsidRPr="003E7967">
        <w:rPr>
          <w:rFonts w:ascii="Times New Roman" w:hAnsi="Times New Roman"/>
          <w:szCs w:val="18"/>
        </w:rPr>
        <w:t>sole and intercropping model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043"/>
        <w:gridCol w:w="1570"/>
        <w:gridCol w:w="632"/>
        <w:gridCol w:w="2035"/>
        <w:gridCol w:w="1038"/>
        <w:gridCol w:w="1103"/>
      </w:tblGrid>
      <w:tr w:rsidR="00041664" w:rsidRPr="003E7967" w:rsidTr="00911D67">
        <w:tc>
          <w:tcPr>
            <w:tcW w:w="2179" w:type="pct"/>
            <w:gridSpan w:val="3"/>
            <w:tcBorders>
              <w:top w:val="single" w:sz="4" w:space="0" w:color="auto"/>
              <w:bottom w:val="nil"/>
            </w:tcBorders>
          </w:tcPr>
          <w:bookmarkEnd w:id="1"/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Fertilizer application of maize (kg/hm</w:t>
            </w:r>
            <w:r w:rsidRPr="003E7967">
              <w:rPr>
                <w:rFonts w:ascii="Times New Roman" w:hAnsi="Times New Roman"/>
                <w:vertAlign w:val="superscript"/>
              </w:rPr>
              <w:t>2</w:t>
            </w:r>
            <w:r w:rsidRPr="003E7967">
              <w:rPr>
                <w:rFonts w:ascii="Times New Roman" w:hAnsi="Times New Roman"/>
              </w:rPr>
              <w:t>)</w:t>
            </w:r>
          </w:p>
        </w:tc>
        <w:tc>
          <w:tcPr>
            <w:tcW w:w="371" w:type="pct"/>
            <w:tcBorders>
              <w:top w:val="single" w:sz="4" w:space="0" w:color="auto"/>
              <w:bottom w:val="nil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2450" w:type="pct"/>
            <w:gridSpan w:val="3"/>
            <w:tcBorders>
              <w:top w:val="single" w:sz="4" w:space="0" w:color="auto"/>
              <w:bottom w:val="nil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Fertilizer application of peanut (kg/hm</w:t>
            </w:r>
            <w:r w:rsidRPr="003E7967">
              <w:rPr>
                <w:rFonts w:ascii="Times New Roman" w:hAnsi="Times New Roman"/>
                <w:vertAlign w:val="superscript"/>
              </w:rPr>
              <w:t>2</w:t>
            </w:r>
            <w:r w:rsidRPr="003E7967">
              <w:rPr>
                <w:rFonts w:ascii="Times New Roman" w:hAnsi="Times New Roman"/>
              </w:rPr>
              <w:t>)</w:t>
            </w:r>
          </w:p>
        </w:tc>
      </w:tr>
      <w:tr w:rsidR="00041664" w:rsidRPr="003E7967" w:rsidTr="00911D67">
        <w:tc>
          <w:tcPr>
            <w:tcW w:w="646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N</w:t>
            </w:r>
          </w:p>
        </w:tc>
        <w:tc>
          <w:tcPr>
            <w:tcW w:w="612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P</w:t>
            </w:r>
            <w:r w:rsidRPr="003E7967">
              <w:rPr>
                <w:rFonts w:ascii="Times New Roman" w:hAnsi="Times New Roman"/>
                <w:vertAlign w:val="subscript"/>
              </w:rPr>
              <w:t>2</w:t>
            </w:r>
            <w:r w:rsidRPr="003E7967">
              <w:rPr>
                <w:rFonts w:ascii="Times New Roman" w:hAnsi="Times New Roman"/>
              </w:rPr>
              <w:t>O</w:t>
            </w:r>
            <w:r w:rsidRPr="003E7967">
              <w:rPr>
                <w:rFonts w:ascii="Times New Roman" w:hAnsi="Times New Roman"/>
                <w:vertAlign w:val="subscript"/>
              </w:rPr>
              <w:t>5</w:t>
            </w:r>
          </w:p>
        </w:tc>
        <w:tc>
          <w:tcPr>
            <w:tcW w:w="921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K</w:t>
            </w:r>
            <w:r w:rsidRPr="003E7967">
              <w:rPr>
                <w:rFonts w:ascii="Times New Roman" w:hAnsi="Times New Roman"/>
                <w:vertAlign w:val="subscript"/>
              </w:rPr>
              <w:t>2</w:t>
            </w:r>
            <w:r w:rsidRPr="003E7967">
              <w:rPr>
                <w:rFonts w:ascii="Times New Roman" w:hAnsi="Times New Roman"/>
              </w:rPr>
              <w:t>O</w:t>
            </w:r>
          </w:p>
        </w:tc>
        <w:tc>
          <w:tcPr>
            <w:tcW w:w="371" w:type="pct"/>
            <w:tcBorders>
              <w:top w:val="nil"/>
              <w:bottom w:val="nil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1194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N</w:t>
            </w:r>
          </w:p>
        </w:tc>
        <w:tc>
          <w:tcPr>
            <w:tcW w:w="609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P</w:t>
            </w:r>
            <w:r w:rsidRPr="003E7967">
              <w:rPr>
                <w:rFonts w:ascii="Times New Roman" w:hAnsi="Times New Roman"/>
                <w:vertAlign w:val="subscript"/>
              </w:rPr>
              <w:t>2</w:t>
            </w:r>
            <w:r w:rsidRPr="003E7967">
              <w:rPr>
                <w:rFonts w:ascii="Times New Roman" w:hAnsi="Times New Roman"/>
              </w:rPr>
              <w:t>O</w:t>
            </w:r>
            <w:r w:rsidRPr="003E7967">
              <w:rPr>
                <w:rFonts w:ascii="Times New Roman" w:hAnsi="Times New Roman"/>
                <w:vertAlign w:val="subscript"/>
              </w:rPr>
              <w:t>5</w:t>
            </w:r>
          </w:p>
        </w:tc>
        <w:tc>
          <w:tcPr>
            <w:tcW w:w="647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K</w:t>
            </w:r>
            <w:r w:rsidRPr="003E7967">
              <w:rPr>
                <w:rFonts w:ascii="Times New Roman" w:hAnsi="Times New Roman"/>
                <w:vertAlign w:val="subscript"/>
              </w:rPr>
              <w:t>2</w:t>
            </w:r>
            <w:r w:rsidRPr="003E7967">
              <w:rPr>
                <w:rFonts w:ascii="Times New Roman" w:hAnsi="Times New Roman"/>
              </w:rPr>
              <w:t>O</w:t>
            </w:r>
          </w:p>
        </w:tc>
      </w:tr>
      <w:tr w:rsidR="00041664" w:rsidRPr="003E7967" w:rsidTr="00911D67">
        <w:tc>
          <w:tcPr>
            <w:tcW w:w="646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202.5</w:t>
            </w:r>
          </w:p>
        </w:tc>
        <w:tc>
          <w:tcPr>
            <w:tcW w:w="612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97.5</w:t>
            </w:r>
          </w:p>
        </w:tc>
        <w:tc>
          <w:tcPr>
            <w:tcW w:w="921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112.5</w:t>
            </w:r>
          </w:p>
        </w:tc>
        <w:tc>
          <w:tcPr>
            <w:tcW w:w="371" w:type="pct"/>
            <w:tcBorders>
              <w:top w:val="nil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</w:p>
        </w:tc>
        <w:tc>
          <w:tcPr>
            <w:tcW w:w="1194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105</w:t>
            </w:r>
          </w:p>
        </w:tc>
        <w:tc>
          <w:tcPr>
            <w:tcW w:w="609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129</w:t>
            </w:r>
          </w:p>
        </w:tc>
        <w:tc>
          <w:tcPr>
            <w:tcW w:w="647" w:type="pct"/>
            <w:tcBorders>
              <w:top w:val="single" w:sz="4" w:space="0" w:color="auto"/>
              <w:bottom w:val="single" w:sz="4" w:space="0" w:color="auto"/>
            </w:tcBorders>
          </w:tcPr>
          <w:p w:rsidR="00041664" w:rsidRPr="003E7967" w:rsidRDefault="00041664" w:rsidP="00911D67">
            <w:pPr>
              <w:pStyle w:val="MDPI42tablebody"/>
              <w:rPr>
                <w:rFonts w:ascii="Times New Roman" w:hAnsi="Times New Roman"/>
              </w:rPr>
            </w:pPr>
            <w:r w:rsidRPr="003E7967">
              <w:rPr>
                <w:rFonts w:ascii="Times New Roman" w:hAnsi="Times New Roman"/>
              </w:rPr>
              <w:t>112.5</w:t>
            </w:r>
          </w:p>
        </w:tc>
      </w:tr>
    </w:tbl>
    <w:p w:rsidR="00041664" w:rsidRDefault="00041664" w:rsidP="008F0AC1">
      <w:pPr>
        <w:pStyle w:val="MDPI41tablecaption"/>
        <w:rPr>
          <w:rFonts w:ascii="Times New Roman" w:hAnsi="Times New Roman"/>
          <w:b/>
          <w:szCs w:val="18"/>
        </w:rPr>
        <w:sectPr w:rsidR="00041664" w:rsidSect="00A55F6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DF2450" w:rsidRDefault="003E7967" w:rsidP="00DF2450">
      <w:pPr>
        <w:pStyle w:val="MDPI52figure"/>
        <w:spacing w:beforeLines="100" w:before="312" w:afterLines="100" w:after="312"/>
        <w:ind w:firstLineChars="50" w:firstLine="120"/>
        <w:jc w:val="left"/>
        <w:rPr>
          <w:rFonts w:eastAsiaTheme="minorEastAsia"/>
          <w:lang w:eastAsia="zh-CN"/>
        </w:rPr>
      </w:pPr>
      <w:r>
        <w:rPr>
          <w:noProof/>
          <w:lang w:eastAsia="zh-CN" w:bidi="ar-SA"/>
        </w:rPr>
        <w:lastRenderedPageBreak/>
        <w:drawing>
          <wp:inline distT="0" distB="0" distL="0" distR="0" wp14:anchorId="0CDCCF7B" wp14:editId="0E104D4C">
            <wp:extent cx="4495800" cy="3498215"/>
            <wp:effectExtent l="0" t="0" r="0" b="698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相关性分析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5800" cy="3498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E7967" w:rsidRDefault="00F62A6F" w:rsidP="00F62A6F">
      <w:pPr>
        <w:widowControl/>
        <w:jc w:val="center"/>
        <w:rPr>
          <w:rFonts w:ascii="Times New Roman" w:hAnsi="Times New Roman" w:cs="Times New Roman" w:hint="eastAsia"/>
          <w:sz w:val="18"/>
          <w:szCs w:val="18"/>
        </w:rPr>
      </w:pPr>
      <w:r>
        <w:rPr>
          <w:rFonts w:ascii="Times New Roman" w:hAnsi="Times New Roman" w:cs="Times New Roman" w:hint="eastAsia"/>
          <w:b/>
          <w:sz w:val="18"/>
          <w:szCs w:val="18"/>
        </w:rPr>
        <w:t>F</w:t>
      </w:r>
      <w:r w:rsidR="003E7967" w:rsidRPr="003E7967">
        <w:rPr>
          <w:rFonts w:ascii="Times New Roman" w:hAnsi="Times New Roman" w:cs="Times New Roman"/>
          <w:b/>
          <w:sz w:val="18"/>
          <w:szCs w:val="18"/>
        </w:rPr>
        <w:t xml:space="preserve">igure </w:t>
      </w:r>
      <w:r>
        <w:rPr>
          <w:rFonts w:ascii="Times New Roman" w:hAnsi="Times New Roman" w:cs="Times New Roman" w:hint="eastAsia"/>
          <w:b/>
          <w:sz w:val="18"/>
          <w:szCs w:val="18"/>
        </w:rPr>
        <w:t>S</w:t>
      </w:r>
      <w:r w:rsidR="003E7967" w:rsidRPr="003E7967">
        <w:rPr>
          <w:rFonts w:ascii="Times New Roman" w:hAnsi="Times New Roman" w:cs="Times New Roman"/>
          <w:b/>
          <w:sz w:val="18"/>
          <w:szCs w:val="18"/>
        </w:rPr>
        <w:t>1</w:t>
      </w:r>
      <w:r>
        <w:rPr>
          <w:rFonts w:ascii="Times New Roman" w:hAnsi="Times New Roman" w:cs="Times New Roman" w:hint="eastAsia"/>
          <w:sz w:val="18"/>
          <w:szCs w:val="18"/>
        </w:rPr>
        <w:t xml:space="preserve">. </w:t>
      </w:r>
      <w:r w:rsidR="003E7967" w:rsidRPr="003E7967">
        <w:rPr>
          <w:rFonts w:ascii="Times New Roman" w:hAnsi="Times New Roman" w:cs="Times New Roman"/>
          <w:sz w:val="18"/>
          <w:szCs w:val="18"/>
        </w:rPr>
        <w:t xml:space="preserve">Correlation analysis of soil enzyme activity and soil </w:t>
      </w:r>
      <w:r>
        <w:rPr>
          <w:rFonts w:ascii="Times New Roman" w:hAnsi="Times New Roman" w:cs="Times New Roman" w:hint="eastAsia"/>
          <w:sz w:val="18"/>
          <w:szCs w:val="18"/>
        </w:rPr>
        <w:t>TN</w:t>
      </w:r>
      <w:r w:rsidR="003E7967" w:rsidRPr="003E7967">
        <w:rPr>
          <w:rFonts w:ascii="Times New Roman" w:hAnsi="Times New Roman" w:cs="Times New Roman"/>
          <w:sz w:val="18"/>
          <w:szCs w:val="18"/>
        </w:rPr>
        <w:t xml:space="preserve"> </w:t>
      </w:r>
    </w:p>
    <w:p w:rsidR="00F62A6F" w:rsidRDefault="00F62A6F" w:rsidP="00F62A6F">
      <w:pPr>
        <w:widowControl/>
        <w:jc w:val="center"/>
        <w:rPr>
          <w:rFonts w:ascii="Times New Roman" w:hAnsi="Times New Roman" w:cs="Times New Roman" w:hint="eastAsia"/>
          <w:sz w:val="18"/>
          <w:szCs w:val="18"/>
        </w:rPr>
      </w:pPr>
      <w:r>
        <w:rPr>
          <w:noProof/>
        </w:rPr>
        <w:drawing>
          <wp:inline distT="0" distB="0" distL="0" distR="0" wp14:anchorId="4BC2EA3E" wp14:editId="0FA11B47">
            <wp:extent cx="4134840" cy="2655806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763" cy="26544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62A6F" w:rsidRDefault="00F62A6F" w:rsidP="00F62A6F">
      <w:pPr>
        <w:pStyle w:val="MDPI52figure"/>
        <w:rPr>
          <w:rFonts w:ascii="Times New Roman" w:hAnsi="Times New Roman"/>
          <w:sz w:val="18"/>
          <w:szCs w:val="18"/>
        </w:rPr>
        <w:sectPr w:rsidR="00F62A6F" w:rsidSect="0049385A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Times New Roman" w:eastAsiaTheme="minorEastAsia" w:hAnsi="Times New Roman" w:hint="eastAsia"/>
          <w:b/>
          <w:sz w:val="18"/>
          <w:szCs w:val="18"/>
          <w:lang w:eastAsia="zh-CN"/>
        </w:rPr>
        <w:t>F</w:t>
      </w:r>
      <w:r w:rsidRPr="003E7967">
        <w:rPr>
          <w:rFonts w:ascii="Times New Roman" w:hAnsi="Times New Roman"/>
          <w:b/>
          <w:sz w:val="18"/>
          <w:szCs w:val="18"/>
        </w:rPr>
        <w:t xml:space="preserve">igure </w:t>
      </w:r>
      <w:r>
        <w:rPr>
          <w:rFonts w:ascii="Times New Roman" w:eastAsiaTheme="minorEastAsia" w:hAnsi="Times New Roman" w:hint="eastAsia"/>
          <w:b/>
          <w:sz w:val="18"/>
          <w:szCs w:val="18"/>
          <w:lang w:eastAsia="zh-CN"/>
        </w:rPr>
        <w:t>S</w:t>
      </w:r>
      <w:r w:rsidRPr="003E7967">
        <w:rPr>
          <w:rFonts w:ascii="Times New Roman" w:eastAsiaTheme="minorEastAsia" w:hAnsi="Times New Roman"/>
          <w:b/>
          <w:sz w:val="18"/>
          <w:szCs w:val="18"/>
          <w:lang w:eastAsia="zh-CN"/>
        </w:rPr>
        <w:t>2</w:t>
      </w:r>
      <w:r>
        <w:rPr>
          <w:rFonts w:ascii="Times New Roman" w:eastAsiaTheme="minorEastAsia" w:hAnsi="Times New Roman" w:hint="eastAsia"/>
          <w:b/>
          <w:sz w:val="18"/>
          <w:szCs w:val="18"/>
          <w:lang w:eastAsia="zh-CN"/>
        </w:rPr>
        <w:t>.</w:t>
      </w:r>
      <w:r w:rsidRPr="003E7967">
        <w:rPr>
          <w:rFonts w:ascii="Times New Roman" w:hAnsi="Times New Roman"/>
          <w:sz w:val="18"/>
          <w:szCs w:val="18"/>
        </w:rPr>
        <w:t xml:space="preserve"> Number of observed operational taxonomic units (OTUs) of </w:t>
      </w:r>
      <w:proofErr w:type="spellStart"/>
      <w:r w:rsidRPr="003E7967">
        <w:rPr>
          <w:rFonts w:ascii="Times New Roman" w:hAnsi="Times New Roman"/>
          <w:sz w:val="18"/>
          <w:szCs w:val="18"/>
        </w:rPr>
        <w:t>rhizosphere</w:t>
      </w:r>
      <w:proofErr w:type="spellEnd"/>
      <w:r w:rsidRPr="003E7967">
        <w:rPr>
          <w:rFonts w:ascii="Times New Roman" w:hAnsi="Times New Roman"/>
          <w:sz w:val="18"/>
          <w:szCs w:val="18"/>
        </w:rPr>
        <w:t xml:space="preserve"> soil</w:t>
      </w:r>
    </w:p>
    <w:p w:rsidR="006D346F" w:rsidRDefault="006D346F" w:rsidP="006D346F">
      <w:pPr>
        <w:pStyle w:val="MDPI52figure"/>
        <w:rPr>
          <w:rFonts w:ascii="Times New Roman" w:eastAsiaTheme="minorEastAsia" w:hAnsi="Times New Roman"/>
          <w:sz w:val="18"/>
          <w:szCs w:val="18"/>
          <w:lang w:eastAsia="zh-CN"/>
        </w:rPr>
      </w:pPr>
      <w:r>
        <w:rPr>
          <w:noProof/>
          <w:lang w:eastAsia="zh-CN" w:bidi="ar-SA"/>
        </w:rPr>
        <w:lastRenderedPageBreak/>
        <w:drawing>
          <wp:inline distT="0" distB="0" distL="0" distR="0" wp14:anchorId="333A1A4C" wp14:editId="570FB644">
            <wp:extent cx="7526838" cy="4716109"/>
            <wp:effectExtent l="0" t="0" r="0" b="889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reat1.reabundance_Class1Genus.txt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0280" cy="4718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346F" w:rsidRDefault="006D346F" w:rsidP="006D346F">
      <w:pPr>
        <w:rPr>
          <w:lang w:bidi="en-US"/>
        </w:rPr>
      </w:pPr>
    </w:p>
    <w:p w:rsidR="0049385A" w:rsidRPr="006D346F" w:rsidRDefault="00F62A6F" w:rsidP="006D346F">
      <w:pPr>
        <w:tabs>
          <w:tab w:val="left" w:pos="5460"/>
        </w:tabs>
        <w:jc w:val="center"/>
        <w:rPr>
          <w:rFonts w:ascii="Times New Roman" w:hAnsi="Times New Roman" w:cs="Times New Roman"/>
          <w:sz w:val="18"/>
          <w:szCs w:val="18"/>
          <w:lang w:bidi="en-US"/>
        </w:rPr>
      </w:pPr>
      <w:r>
        <w:rPr>
          <w:rFonts w:ascii="Times New Roman" w:hAnsi="Times New Roman" w:hint="eastAsia"/>
          <w:b/>
          <w:sz w:val="18"/>
          <w:szCs w:val="18"/>
        </w:rPr>
        <w:t>F</w:t>
      </w:r>
      <w:r w:rsidR="006D346F" w:rsidRPr="006D346F">
        <w:rPr>
          <w:rFonts w:ascii="Times New Roman" w:hAnsi="Times New Roman"/>
          <w:b/>
          <w:sz w:val="18"/>
          <w:szCs w:val="18"/>
        </w:rPr>
        <w:t xml:space="preserve">igure </w:t>
      </w:r>
      <w:r>
        <w:rPr>
          <w:rFonts w:ascii="Times New Roman" w:hAnsi="Times New Roman" w:hint="eastAsia"/>
          <w:b/>
          <w:sz w:val="18"/>
          <w:szCs w:val="18"/>
        </w:rPr>
        <w:t>S</w:t>
      </w:r>
      <w:r w:rsidR="006D346F" w:rsidRPr="006D346F">
        <w:rPr>
          <w:rFonts w:ascii="Times New Roman" w:hAnsi="Times New Roman" w:hint="eastAsia"/>
          <w:b/>
          <w:sz w:val="18"/>
          <w:szCs w:val="18"/>
        </w:rPr>
        <w:t>3</w:t>
      </w:r>
      <w:r w:rsidR="006D346F" w:rsidRPr="006D346F"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="006D346F" w:rsidRPr="006D346F">
        <w:rPr>
          <w:rFonts w:ascii="Times New Roman" w:hAnsi="Times New Roman" w:cs="Times New Roman"/>
          <w:sz w:val="18"/>
          <w:szCs w:val="18"/>
        </w:rPr>
        <w:t>KEGG</w:t>
      </w:r>
      <w:r w:rsidR="006D346F" w:rsidRPr="006D346F">
        <w:rPr>
          <w:rFonts w:ascii="Times New Roman" w:hAnsi="Times New Roman" w:cs="Times New Roman"/>
          <w:sz w:val="18"/>
          <w:szCs w:val="18"/>
          <w:lang w:bidi="en-US"/>
        </w:rPr>
        <w:t xml:space="preserve"> functional annotation of the first level bacterial community</w:t>
      </w:r>
    </w:p>
    <w:sectPr w:rsidR="0049385A" w:rsidRPr="006D346F" w:rsidSect="006D346F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1B0" w:rsidRDefault="008C21B0" w:rsidP="00B07558">
      <w:r>
        <w:separator/>
      </w:r>
    </w:p>
  </w:endnote>
  <w:endnote w:type="continuationSeparator" w:id="0">
    <w:p w:rsidR="008C21B0" w:rsidRDefault="008C21B0" w:rsidP="00B07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4689793"/>
      <w:docPartObj>
        <w:docPartGallery w:val="Page Numbers (Bottom of Page)"/>
        <w:docPartUnique/>
      </w:docPartObj>
    </w:sdtPr>
    <w:sdtContent>
      <w:p w:rsidR="006E04DA" w:rsidRDefault="006E04DA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E04DA">
          <w:rPr>
            <w:noProof/>
            <w:lang w:val="zh-CN"/>
          </w:rPr>
          <w:t>5</w:t>
        </w:r>
        <w:r>
          <w:fldChar w:fldCharType="end"/>
        </w:r>
      </w:p>
    </w:sdtContent>
  </w:sdt>
  <w:p w:rsidR="006E04DA" w:rsidRDefault="006E04D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1B0" w:rsidRDefault="008C21B0" w:rsidP="00B07558">
      <w:r>
        <w:separator/>
      </w:r>
    </w:p>
  </w:footnote>
  <w:footnote w:type="continuationSeparator" w:id="0">
    <w:p w:rsidR="008C21B0" w:rsidRDefault="008C21B0" w:rsidP="00B075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BED"/>
    <w:rsid w:val="00041664"/>
    <w:rsid w:val="00051646"/>
    <w:rsid w:val="000D0124"/>
    <w:rsid w:val="001263C9"/>
    <w:rsid w:val="0017541B"/>
    <w:rsid w:val="00182978"/>
    <w:rsid w:val="0018486E"/>
    <w:rsid w:val="00191C26"/>
    <w:rsid w:val="001B20A9"/>
    <w:rsid w:val="001C15CD"/>
    <w:rsid w:val="00272615"/>
    <w:rsid w:val="003E7967"/>
    <w:rsid w:val="003E7BED"/>
    <w:rsid w:val="00455EA3"/>
    <w:rsid w:val="0049385A"/>
    <w:rsid w:val="0051197C"/>
    <w:rsid w:val="00527B45"/>
    <w:rsid w:val="00553B36"/>
    <w:rsid w:val="00632DA8"/>
    <w:rsid w:val="006B142B"/>
    <w:rsid w:val="006D346F"/>
    <w:rsid w:val="006E04DA"/>
    <w:rsid w:val="00706DAF"/>
    <w:rsid w:val="00715732"/>
    <w:rsid w:val="00806A00"/>
    <w:rsid w:val="00884635"/>
    <w:rsid w:val="008C21B0"/>
    <w:rsid w:val="008F0AC1"/>
    <w:rsid w:val="008F241D"/>
    <w:rsid w:val="00941B0E"/>
    <w:rsid w:val="00950A23"/>
    <w:rsid w:val="0095279D"/>
    <w:rsid w:val="009810CF"/>
    <w:rsid w:val="00A13E25"/>
    <w:rsid w:val="00A67F78"/>
    <w:rsid w:val="00A71563"/>
    <w:rsid w:val="00A95084"/>
    <w:rsid w:val="00B07558"/>
    <w:rsid w:val="00B22332"/>
    <w:rsid w:val="00B758E4"/>
    <w:rsid w:val="00C966A5"/>
    <w:rsid w:val="00D74DCC"/>
    <w:rsid w:val="00DC395F"/>
    <w:rsid w:val="00DF2450"/>
    <w:rsid w:val="00DF6633"/>
    <w:rsid w:val="00E04B0E"/>
    <w:rsid w:val="00E17BA6"/>
    <w:rsid w:val="00E25E10"/>
    <w:rsid w:val="00F62A6F"/>
    <w:rsid w:val="00F76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558"/>
    <w:rPr>
      <w:sz w:val="18"/>
      <w:szCs w:val="18"/>
    </w:rPr>
  </w:style>
  <w:style w:type="table" w:styleId="a5">
    <w:name w:val="Table Grid"/>
    <w:basedOn w:val="a1"/>
    <w:uiPriority w:val="59"/>
    <w:rsid w:val="00B075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07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07558"/>
    <w:rPr>
      <w:sz w:val="18"/>
      <w:szCs w:val="18"/>
    </w:rPr>
  </w:style>
  <w:style w:type="paragraph" w:customStyle="1" w:styleId="Default">
    <w:name w:val="Default"/>
    <w:rsid w:val="00272615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7">
    <w:name w:val="annotation text"/>
    <w:basedOn w:val="a"/>
    <w:link w:val="Char2"/>
    <w:uiPriority w:val="99"/>
    <w:unhideWhenUsed/>
    <w:rsid w:val="0018486E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18486E"/>
  </w:style>
  <w:style w:type="paragraph" w:customStyle="1" w:styleId="MDPI41tablecaption">
    <w:name w:val="MDPI_4.1_table_caption"/>
    <w:basedOn w:val="a"/>
    <w:qFormat/>
    <w:rsid w:val="008F0AC1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8F0AC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61Supplementary">
    <w:name w:val="MDPI_6.1_Supplementary"/>
    <w:basedOn w:val="a"/>
    <w:qFormat/>
    <w:rsid w:val="008F0AC1"/>
    <w:pPr>
      <w:widowControl/>
      <w:adjustRightInd w:val="0"/>
      <w:snapToGrid w:val="0"/>
      <w:spacing w:before="240" w:line="20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51figurecaption">
    <w:name w:val="MDPI_5.1_figure_caption"/>
    <w:basedOn w:val="a"/>
    <w:qFormat/>
    <w:rsid w:val="008F0AC1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8F0AC1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12title">
    <w:name w:val="MDPI_1.2_title"/>
    <w:next w:val="a"/>
    <w:qFormat/>
    <w:rsid w:val="00A71563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A71563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styleId="a8">
    <w:name w:val="line number"/>
    <w:basedOn w:val="a0"/>
    <w:uiPriority w:val="99"/>
    <w:semiHidden/>
    <w:unhideWhenUsed/>
    <w:rsid w:val="006E04D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075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075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07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07558"/>
    <w:rPr>
      <w:sz w:val="18"/>
      <w:szCs w:val="18"/>
    </w:rPr>
  </w:style>
  <w:style w:type="table" w:styleId="a5">
    <w:name w:val="Table Grid"/>
    <w:basedOn w:val="a1"/>
    <w:uiPriority w:val="59"/>
    <w:rsid w:val="00B075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B075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07558"/>
    <w:rPr>
      <w:sz w:val="18"/>
      <w:szCs w:val="18"/>
    </w:rPr>
  </w:style>
  <w:style w:type="paragraph" w:customStyle="1" w:styleId="Default">
    <w:name w:val="Default"/>
    <w:rsid w:val="00272615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styleId="a7">
    <w:name w:val="annotation text"/>
    <w:basedOn w:val="a"/>
    <w:link w:val="Char2"/>
    <w:uiPriority w:val="99"/>
    <w:unhideWhenUsed/>
    <w:rsid w:val="0018486E"/>
    <w:pPr>
      <w:jc w:val="left"/>
    </w:pPr>
  </w:style>
  <w:style w:type="character" w:customStyle="1" w:styleId="Char2">
    <w:name w:val="批注文字 Char"/>
    <w:basedOn w:val="a0"/>
    <w:link w:val="a7"/>
    <w:uiPriority w:val="99"/>
    <w:rsid w:val="0018486E"/>
  </w:style>
  <w:style w:type="paragraph" w:customStyle="1" w:styleId="MDPI41tablecaption">
    <w:name w:val="MDPI_4.1_table_caption"/>
    <w:basedOn w:val="a"/>
    <w:qFormat/>
    <w:rsid w:val="008F0AC1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8F0AC1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customStyle="1" w:styleId="MDPI61Supplementary">
    <w:name w:val="MDPI_6.1_Supplementary"/>
    <w:basedOn w:val="a"/>
    <w:qFormat/>
    <w:rsid w:val="008F0AC1"/>
    <w:pPr>
      <w:widowControl/>
      <w:adjustRightInd w:val="0"/>
      <w:snapToGrid w:val="0"/>
      <w:spacing w:before="240" w:line="200" w:lineRule="atLeast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eastAsia="en-US" w:bidi="en-US"/>
    </w:rPr>
  </w:style>
  <w:style w:type="paragraph" w:customStyle="1" w:styleId="MDPI51figurecaption">
    <w:name w:val="MDPI_5.1_figure_caption"/>
    <w:basedOn w:val="a"/>
    <w:qFormat/>
    <w:rsid w:val="008F0AC1"/>
    <w:pPr>
      <w:widowControl/>
      <w:adjustRightInd w:val="0"/>
      <w:snapToGrid w:val="0"/>
      <w:spacing w:before="120" w:after="24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paragraph" w:customStyle="1" w:styleId="MDPI52figure">
    <w:name w:val="MDPI_5.2_figure"/>
    <w:qFormat/>
    <w:rsid w:val="008F0AC1"/>
    <w:pPr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4"/>
      <w:szCs w:val="20"/>
      <w:lang w:eastAsia="de-DE" w:bidi="en-US"/>
    </w:rPr>
  </w:style>
  <w:style w:type="paragraph" w:customStyle="1" w:styleId="MDPI12title">
    <w:name w:val="MDPI_1.2_title"/>
    <w:next w:val="a"/>
    <w:qFormat/>
    <w:rsid w:val="00A71563"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3authornames">
    <w:name w:val="MDPI_1.3_authornames"/>
    <w:basedOn w:val="a"/>
    <w:next w:val="a"/>
    <w:qFormat/>
    <w:rsid w:val="00A71563"/>
    <w:pPr>
      <w:widowControl/>
      <w:adjustRightInd w:val="0"/>
      <w:snapToGrid w:val="0"/>
      <w:spacing w:after="120" w:line="260" w:lineRule="atLeast"/>
      <w:jc w:val="left"/>
    </w:pPr>
    <w:rPr>
      <w:rFonts w:ascii="Palatino Linotype" w:eastAsia="Times New Roman" w:hAnsi="Palatino Linotype" w:cs="Times New Roman"/>
      <w:b/>
      <w:color w:val="000000"/>
      <w:kern w:val="0"/>
      <w:sz w:val="20"/>
      <w:lang w:eastAsia="de-DE" w:bidi="en-US"/>
    </w:rPr>
  </w:style>
  <w:style w:type="character" w:styleId="a8">
    <w:name w:val="line number"/>
    <w:basedOn w:val="a0"/>
    <w:uiPriority w:val="99"/>
    <w:semiHidden/>
    <w:unhideWhenUsed/>
    <w:rsid w:val="006E04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7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E84B2F-F3CC-4D11-AC7B-89AF49765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5</Pages>
  <Words>478</Words>
  <Characters>2725</Characters>
  <Application>Microsoft Office Word</Application>
  <DocSecurity>0</DocSecurity>
  <Lines>22</Lines>
  <Paragraphs>6</Paragraphs>
  <ScaleCrop>false</ScaleCrop>
  <Company>Microsoft</Company>
  <LinksUpToDate>false</LinksUpToDate>
  <CharactersWithSpaces>3197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dongqiqi</dc:creator>
  <cp:keywords/>
  <dc:description/>
  <cp:lastModifiedBy>dongqiqi</cp:lastModifiedBy>
  <cp:revision>26</cp:revision>
  <dcterms:created xsi:type="dcterms:W3CDTF">2020-10-18T06:12:00Z</dcterms:created>
  <dcterms:modified xsi:type="dcterms:W3CDTF">2021-06-20T11:09:00Z</dcterms:modified>
</cp:coreProperties>
</file>