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4AE7C" w14:textId="77777777" w:rsidR="004560A8" w:rsidRPr="00E10091" w:rsidRDefault="004560A8" w:rsidP="00C81B9E">
      <w:pPr>
        <w:pStyle w:val="ae"/>
        <w:rPr>
          <w:b w:val="0"/>
          <w:bCs/>
        </w:rPr>
      </w:pPr>
      <w:r w:rsidRPr="00E10091">
        <w:rPr>
          <w:b w:val="0"/>
          <w:bCs/>
        </w:rPr>
        <w:t>Supplementary Information</w:t>
      </w:r>
      <w:r w:rsidRPr="00E10091">
        <w:rPr>
          <w:rFonts w:hint="eastAsia"/>
          <w:b w:val="0"/>
          <w:bCs/>
        </w:rPr>
        <w:t xml:space="preserve"> for</w:t>
      </w:r>
    </w:p>
    <w:p w14:paraId="4A76929A" w14:textId="36428D2B" w:rsidR="004560A8" w:rsidRDefault="004560A8" w:rsidP="00E10091">
      <w:pPr>
        <w:pStyle w:val="11"/>
        <w:jc w:val="center"/>
      </w:pPr>
      <w:bookmarkStart w:id="0" w:name="_Hlk193309938"/>
      <w:bookmarkStart w:id="1" w:name="_Hlk193313510"/>
      <w:r>
        <w:t>Regulating</w:t>
      </w:r>
      <w:r w:rsidRPr="00170355">
        <w:t xml:space="preserve"> </w:t>
      </w:r>
      <w:r>
        <w:t xml:space="preserve">the </w:t>
      </w:r>
      <w:r w:rsidR="0077364B">
        <w:t>microstructure</w:t>
      </w:r>
      <w:r>
        <w:t xml:space="preserve"> of </w:t>
      </w:r>
      <w:r w:rsidRPr="00170355">
        <w:t xml:space="preserve">two-dimensional </w:t>
      </w:r>
      <w:r>
        <w:t>perovskite</w:t>
      </w:r>
      <w:r w:rsidRPr="00170355">
        <w:t xml:space="preserve"> single-crystal</w:t>
      </w:r>
      <w:r>
        <w:t>s</w:t>
      </w:r>
      <w:r w:rsidRPr="00170355">
        <w:t xml:space="preserve"> </w:t>
      </w:r>
      <w:r w:rsidRPr="0014362E">
        <w:t>via high-throughput experimentation</w:t>
      </w:r>
      <w:bookmarkEnd w:id="0"/>
      <w:r w:rsidRPr="0014362E">
        <w:t>s</w:t>
      </w:r>
    </w:p>
    <w:p w14:paraId="41E309B1" w14:textId="77777777" w:rsidR="004560A8" w:rsidRDefault="004560A8" w:rsidP="007B29C3"/>
    <w:p w14:paraId="3DF7ACC8" w14:textId="77777777" w:rsidR="004560A8" w:rsidRDefault="004560A8" w:rsidP="0022648F">
      <w:pPr>
        <w:rPr>
          <w:vertAlign w:val="superscript"/>
          <w:lang w:val="de-DE"/>
        </w:rPr>
      </w:pPr>
      <w:bookmarkStart w:id="2" w:name="_Hlk193309957"/>
      <w:bookmarkEnd w:id="1"/>
      <w:r w:rsidRPr="008273C8">
        <w:rPr>
          <w:rFonts w:hint="eastAsia"/>
          <w:lang w:val="de-DE"/>
        </w:rPr>
        <w:t>J</w:t>
      </w:r>
      <w:bookmarkStart w:id="3" w:name="_Hlk193313683"/>
      <w:r w:rsidRPr="008273C8">
        <w:rPr>
          <w:rFonts w:hint="eastAsia"/>
          <w:lang w:val="de-DE"/>
        </w:rPr>
        <w:t>ingyan Qi</w:t>
      </w:r>
      <w:r w:rsidRPr="000B6635">
        <w:rPr>
          <w:rFonts w:hint="eastAsia"/>
          <w:vertAlign w:val="superscript"/>
          <w:lang w:val="de-DE"/>
        </w:rPr>
        <w:t>1</w:t>
      </w:r>
      <w:r w:rsidRPr="008273C8">
        <w:rPr>
          <w:rFonts w:hint="eastAsia"/>
          <w:lang w:val="de-DE"/>
        </w:rPr>
        <w:t>, Wei Meng</w:t>
      </w:r>
      <w:r w:rsidRPr="000B6635">
        <w:rPr>
          <w:rFonts w:hint="eastAsia"/>
          <w:vertAlign w:val="superscript"/>
          <w:lang w:val="de-DE"/>
        </w:rPr>
        <w:t>1</w:t>
      </w:r>
      <w:r w:rsidRPr="008273C8">
        <w:rPr>
          <w:rFonts w:hint="eastAsia"/>
          <w:lang w:val="de-DE"/>
        </w:rPr>
        <w:t xml:space="preserve">, </w:t>
      </w:r>
      <w:r>
        <w:rPr>
          <w:lang w:val="de-DE"/>
        </w:rPr>
        <w:t>Kang An</w:t>
      </w:r>
      <w:r w:rsidRPr="000B6635">
        <w:rPr>
          <w:rFonts w:hint="eastAsia"/>
          <w:vertAlign w:val="superscript"/>
          <w:lang w:val="de-DE"/>
        </w:rPr>
        <w:t>1</w:t>
      </w:r>
      <w:r>
        <w:rPr>
          <w:rFonts w:hint="eastAsia"/>
          <w:lang w:val="de-DE"/>
        </w:rPr>
        <w:t>,</w:t>
      </w:r>
      <w:r w:rsidRPr="00297365">
        <w:rPr>
          <w:rFonts w:hint="eastAsia"/>
          <w:lang w:val="de-DE"/>
        </w:rPr>
        <w:t xml:space="preserve"> </w:t>
      </w:r>
      <w:r>
        <w:rPr>
          <w:rFonts w:hint="eastAsia"/>
          <w:lang w:val="de-DE"/>
        </w:rPr>
        <w:t>Xujie Hui</w:t>
      </w:r>
      <w:r w:rsidRPr="007368FE">
        <w:rPr>
          <w:rFonts w:hint="eastAsia"/>
          <w:vertAlign w:val="superscript"/>
          <w:lang w:val="de-DE"/>
        </w:rPr>
        <w:t>1</w:t>
      </w:r>
      <w:r>
        <w:rPr>
          <w:rFonts w:hint="eastAsia"/>
          <w:lang w:val="de-DE"/>
        </w:rPr>
        <w:t xml:space="preserve">, </w:t>
      </w:r>
      <w:r w:rsidRPr="008273C8">
        <w:rPr>
          <w:rFonts w:hint="eastAsia"/>
          <w:lang w:val="de-DE"/>
        </w:rPr>
        <w:t>L</w:t>
      </w:r>
      <w:r>
        <w:rPr>
          <w:rFonts w:hint="eastAsia"/>
          <w:lang w:val="de-DE"/>
        </w:rPr>
        <w:t>iqun Liu</w:t>
      </w:r>
      <w:r w:rsidRPr="000B6635">
        <w:rPr>
          <w:rFonts w:hint="eastAsia"/>
          <w:vertAlign w:val="superscript"/>
          <w:lang w:val="de-DE"/>
        </w:rPr>
        <w:t>1</w:t>
      </w:r>
      <w:r>
        <w:rPr>
          <w:lang w:val="de-DE"/>
        </w:rPr>
        <w:t>, Yuguang Ma</w:t>
      </w:r>
      <w:r w:rsidRPr="000B6635">
        <w:rPr>
          <w:rFonts w:hint="eastAsia"/>
          <w:vertAlign w:val="superscript"/>
          <w:lang w:val="de-DE"/>
        </w:rPr>
        <w:t>1</w:t>
      </w:r>
      <w:r>
        <w:rPr>
          <w:lang w:val="de-DE"/>
        </w:rPr>
        <w:t>, Ning Li</w:t>
      </w:r>
      <w:r w:rsidRPr="000B6635">
        <w:rPr>
          <w:rFonts w:hint="eastAsia"/>
          <w:vertAlign w:val="superscript"/>
          <w:lang w:val="de-DE"/>
        </w:rPr>
        <w:t>1</w:t>
      </w:r>
      <w:r>
        <w:rPr>
          <w:vertAlign w:val="superscript"/>
          <w:lang w:val="de-DE"/>
        </w:rPr>
        <w:t>*</w:t>
      </w:r>
      <w:bookmarkEnd w:id="3"/>
    </w:p>
    <w:p w14:paraId="61AC5A8F" w14:textId="77777777" w:rsidR="004560A8" w:rsidRPr="007B29C3" w:rsidRDefault="004560A8" w:rsidP="0022648F">
      <w:pPr>
        <w:rPr>
          <w:lang w:val="de-DE"/>
        </w:rPr>
      </w:pPr>
    </w:p>
    <w:bookmarkEnd w:id="2"/>
    <w:p w14:paraId="2C1AFAFD" w14:textId="77777777" w:rsidR="004560A8" w:rsidRPr="008C45A3" w:rsidRDefault="004560A8" w:rsidP="0022648F">
      <w:r w:rsidRPr="0022648F">
        <w:t xml:space="preserve">*Corresponding author. </w:t>
      </w:r>
      <w:r w:rsidRPr="008C45A3">
        <w:t>E-mail:</w:t>
      </w:r>
      <w:bookmarkStart w:id="4" w:name="_Hlk193309971"/>
      <w:r w:rsidRPr="008C45A3">
        <w:rPr>
          <w:sz w:val="21"/>
          <w:szCs w:val="21"/>
        </w:rPr>
        <w:t xml:space="preserve"> </w:t>
      </w:r>
      <w:hyperlink r:id="rId4" w:history="1">
        <w:r w:rsidRPr="008C45A3">
          <w:rPr>
            <w:rStyle w:val="af4"/>
          </w:rPr>
          <w:t>ningli2022@scut.edu.cn</w:t>
        </w:r>
      </w:hyperlink>
      <w:bookmarkEnd w:id="4"/>
      <w:r w:rsidRPr="008C45A3">
        <w:t xml:space="preserve"> (</w:t>
      </w:r>
      <w:r w:rsidRPr="008C45A3">
        <w:rPr>
          <w:rFonts w:hint="eastAsia"/>
        </w:rPr>
        <w:t>N</w:t>
      </w:r>
      <w:r w:rsidRPr="008C45A3">
        <w:t>.</w:t>
      </w:r>
      <w:r w:rsidRPr="008C45A3">
        <w:rPr>
          <w:rFonts w:hint="eastAsia"/>
        </w:rPr>
        <w:t>L</w:t>
      </w:r>
      <w:r w:rsidRPr="008C45A3">
        <w:t>.)</w:t>
      </w:r>
    </w:p>
    <w:p w14:paraId="221B89FD" w14:textId="77777777" w:rsidR="004560A8" w:rsidRPr="008C45A3" w:rsidRDefault="004560A8" w:rsidP="0022648F"/>
    <w:p w14:paraId="15896CBB" w14:textId="77777777" w:rsidR="004560A8" w:rsidRDefault="004560A8" w:rsidP="00917FC6">
      <w:pPr>
        <w:ind w:firstLineChars="100" w:firstLine="240"/>
      </w:pPr>
      <w:r w:rsidRPr="007B29C3">
        <w:t>This file contains</w:t>
      </w:r>
    </w:p>
    <w:p w14:paraId="541CEFCA" w14:textId="77777777" w:rsidR="004560A8" w:rsidRPr="00800F42" w:rsidRDefault="004560A8" w:rsidP="00917FC6">
      <w:pPr>
        <w:ind w:firstLineChars="400" w:firstLine="960"/>
      </w:pPr>
      <w:r w:rsidRPr="00800F42">
        <w:t>Supplementary Note 1</w:t>
      </w:r>
      <w:bookmarkStart w:id="5" w:name="_Hlk195180848"/>
      <w:r w:rsidRPr="00800F42">
        <w:rPr>
          <w:rFonts w:hint="eastAsia"/>
        </w:rPr>
        <w:t xml:space="preserve"> </w:t>
      </w:r>
      <w:r w:rsidRPr="00917FC6">
        <w:t>–</w:t>
      </w:r>
      <w:r w:rsidRPr="00800F42">
        <w:rPr>
          <w:rFonts w:hint="eastAsia"/>
        </w:rPr>
        <w:t xml:space="preserve"> </w:t>
      </w:r>
      <w:bookmarkEnd w:id="5"/>
      <w:r w:rsidRPr="00800F42">
        <w:rPr>
          <w:rFonts w:hint="eastAsia"/>
        </w:rPr>
        <w:t>2</w:t>
      </w:r>
    </w:p>
    <w:p w14:paraId="7527F883" w14:textId="77777777" w:rsidR="004560A8" w:rsidRDefault="004560A8" w:rsidP="00917FC6">
      <w:pPr>
        <w:ind w:firstLineChars="400" w:firstLine="960"/>
      </w:pPr>
      <w:r w:rsidRPr="00917FC6">
        <w:t xml:space="preserve">Supplementary Tables 1 – </w:t>
      </w:r>
      <w:r>
        <w:rPr>
          <w:rFonts w:hint="eastAsia"/>
        </w:rPr>
        <w:t>8</w:t>
      </w:r>
    </w:p>
    <w:p w14:paraId="1975BB85" w14:textId="77777777" w:rsidR="004560A8" w:rsidRDefault="004560A8" w:rsidP="0000330B">
      <w:pPr>
        <w:ind w:firstLineChars="400" w:firstLine="960"/>
      </w:pPr>
      <w:r w:rsidRPr="00917FC6">
        <w:t xml:space="preserve">Supplementary Figures 1 – </w:t>
      </w:r>
      <w:r>
        <w:rPr>
          <w:rFonts w:hint="eastAsia"/>
        </w:rPr>
        <w:t>10</w:t>
      </w:r>
      <w:r w:rsidRPr="00917FC6">
        <w:t xml:space="preserve"> </w:t>
      </w:r>
    </w:p>
    <w:p w14:paraId="54A78F98" w14:textId="77777777" w:rsidR="004560A8" w:rsidRPr="00917FC6" w:rsidRDefault="004560A8" w:rsidP="00917FC6">
      <w:pPr>
        <w:ind w:firstLineChars="400" w:firstLine="960"/>
      </w:pPr>
      <w:r w:rsidRPr="00917FC6">
        <w:t>References</w:t>
      </w:r>
    </w:p>
    <w:p w14:paraId="3B3C8F7D" w14:textId="77777777" w:rsidR="004560A8" w:rsidRPr="00917FC6" w:rsidRDefault="004560A8">
      <w:pPr>
        <w:widowControl/>
        <w:spacing w:line="240" w:lineRule="auto"/>
        <w:jc w:val="left"/>
        <w:rPr>
          <w:rFonts w:cs="Times New Roman"/>
          <w:b/>
          <w:color w:val="000000"/>
          <w:szCs w:val="48"/>
        </w:rPr>
      </w:pPr>
      <w:r w:rsidRPr="00917FC6">
        <w:br w:type="page"/>
      </w:r>
    </w:p>
    <w:p w14:paraId="1D597D03" w14:textId="77777777" w:rsidR="004560A8" w:rsidRDefault="004560A8" w:rsidP="00A31FA5">
      <w:pPr>
        <w:pStyle w:val="21"/>
        <w:rPr>
          <w:b/>
          <w:u w:val="none"/>
        </w:rPr>
      </w:pPr>
      <w:r w:rsidRPr="0000330B">
        <w:rPr>
          <w:b/>
          <w:bCs/>
          <w:u w:val="none"/>
        </w:rPr>
        <w:lastRenderedPageBreak/>
        <w:t xml:space="preserve">Supplementary Note 1. </w:t>
      </w:r>
      <w:r w:rsidRPr="005A053C">
        <w:rPr>
          <w:b/>
          <w:bCs/>
          <w:u w:val="none"/>
        </w:rPr>
        <w:t>High-throughput preparation of two-dimensional perovskite single crystals and thin films</w:t>
      </w:r>
      <w:r>
        <w:rPr>
          <w:rFonts w:hint="eastAsia"/>
          <w:b/>
          <w:bCs/>
          <w:u w:val="none"/>
        </w:rPr>
        <w:t xml:space="preserve">  </w:t>
      </w:r>
    </w:p>
    <w:p w14:paraId="0D1DA453" w14:textId="77777777" w:rsidR="004560A8" w:rsidRPr="00320E5B" w:rsidRDefault="004560A8" w:rsidP="00A31FA5">
      <w:pPr>
        <w:pStyle w:val="21"/>
      </w:pPr>
      <w:r w:rsidRPr="00320E5B">
        <w:t>High-Throughput Processing Environments</w:t>
      </w:r>
    </w:p>
    <w:p w14:paraId="4535BB86" w14:textId="77777777" w:rsidR="004560A8" w:rsidRPr="00320E5B" w:rsidRDefault="004560A8" w:rsidP="003204A6">
      <w:pPr>
        <w:ind w:firstLineChars="200" w:firstLine="480"/>
        <w:rPr>
          <w:rFonts w:cs="Times New Roman"/>
        </w:rPr>
      </w:pPr>
      <w:r w:rsidRPr="00320E5B">
        <w:rPr>
          <w:rFonts w:cs="Times New Roman"/>
        </w:rPr>
        <w:t xml:space="preserve">Most of the experimental components of this work were accomplished using </w:t>
      </w:r>
      <w:r w:rsidRPr="00DB7EA9">
        <w:rPr>
          <w:rFonts w:cs="Times New Roman"/>
        </w:rPr>
        <w:t xml:space="preserve">a </w:t>
      </w:r>
      <w:r>
        <w:rPr>
          <w:rFonts w:cs="Times New Roman" w:hint="eastAsia"/>
        </w:rPr>
        <w:t>s</w:t>
      </w:r>
      <w:r w:rsidRPr="00270D0B">
        <w:rPr>
          <w:rFonts w:cs="Times New Roman"/>
        </w:rPr>
        <w:t>elf-constructed</w:t>
      </w:r>
      <w:r>
        <w:rPr>
          <w:rFonts w:cs="Times New Roman" w:hint="eastAsia"/>
        </w:rPr>
        <w:t xml:space="preserve"> </w:t>
      </w:r>
      <w:r w:rsidRPr="00DB7EA9">
        <w:rPr>
          <w:rFonts w:cs="Times New Roman"/>
        </w:rPr>
        <w:t>rapid and multifunctional high-throughput experimental platform for optoelectronic materials</w:t>
      </w:r>
      <w:r w:rsidRPr="00320E5B">
        <w:rPr>
          <w:rFonts w:cs="Times New Roman"/>
        </w:rPr>
        <w:t xml:space="preserve">, as illustrated in </w:t>
      </w:r>
      <w:r w:rsidRPr="007A739A">
        <w:rPr>
          <w:rFonts w:cs="Times New Roman"/>
        </w:rPr>
        <w:t>Supplementary Fig. 2</w:t>
      </w:r>
      <w:r w:rsidRPr="00320E5B">
        <w:rPr>
          <w:rFonts w:cs="Times New Roman"/>
        </w:rPr>
        <w:t>. This platform integrates an eight-channel liquid-handling robot (FCA, Flexible Channel Arm, Tecan Trading AG, Switzerland), which enables precise preparation of perovskite precursor solutions with varying compositions in a custom-designed 24-well plate. The system accommodates a wide range of liquid types and allows parameter adjustments through the FluentControl software to meet specific experimental requirements.</w:t>
      </w:r>
    </w:p>
    <w:p w14:paraId="3967E670" w14:textId="77777777" w:rsidR="004560A8" w:rsidRPr="00320E5B" w:rsidRDefault="004560A8" w:rsidP="00C17FA7">
      <w:pPr>
        <w:ind w:firstLineChars="200" w:firstLine="480"/>
        <w:rPr>
          <w:rFonts w:cs="Times New Roman"/>
        </w:rPr>
      </w:pPr>
      <w:r w:rsidRPr="00320E5B">
        <w:rPr>
          <w:rFonts w:cs="Times New Roman"/>
        </w:rPr>
        <w:t>After solution preparation, the precursor solutions are deposited onto glass substrates via drop casting or spin coating to form perovskite thin films. To optimize the experimental workflow, we have designed and developed customized substrate trays, a spin coater (CY-SPC8-DZ, CY Scientific Instrument Co. Ltd, China), and an annealing hotplate (RCT basic S025, Aika (Guangzhou) Instrument Equipment Co., Ltd, China) to ensure efficient operation. Additionally, a robotic gripper arm (RGA, Tecan Trading AG, Switzerland) autonomously transfers glass substrates and trays between different functional modules, enabling a streamlined and fully automated material preparation and processing workflow.</w:t>
      </w:r>
    </w:p>
    <w:p w14:paraId="62001999" w14:textId="77777777" w:rsidR="004560A8" w:rsidRPr="00320E5B" w:rsidRDefault="004560A8" w:rsidP="00C17FA7">
      <w:pPr>
        <w:ind w:firstLineChars="200" w:firstLine="480"/>
        <w:rPr>
          <w:rFonts w:cs="Times New Roman"/>
        </w:rPr>
      </w:pPr>
    </w:p>
    <w:p w14:paraId="38E2E44A" w14:textId="77777777" w:rsidR="004560A8" w:rsidRPr="00320E5B" w:rsidRDefault="004560A8" w:rsidP="000E680D">
      <w:pPr>
        <w:pStyle w:val="21"/>
      </w:pPr>
      <w:r w:rsidRPr="00320E5B">
        <w:t>Solution-phase synthesis of pure 2D halide perovskite single crystal</w:t>
      </w:r>
    </w:p>
    <w:p w14:paraId="735CBF53" w14:textId="77777777" w:rsidR="004560A8" w:rsidRPr="00320E5B" w:rsidRDefault="004560A8" w:rsidP="00306F4B">
      <w:pPr>
        <w:ind w:firstLineChars="200" w:firstLine="480"/>
        <w:rPr>
          <w:rFonts w:cs="Times New Roman"/>
        </w:rPr>
      </w:pPr>
      <w:r w:rsidRPr="00320E5B">
        <w:rPr>
          <w:rFonts w:cs="Times New Roman"/>
        </w:rPr>
        <w:t>In this work, 14 pure two-dimensional perovskite micro-sized single crystals have been synthesized using quaternary solvents.</w:t>
      </w:r>
    </w:p>
    <w:p w14:paraId="4824C831" w14:textId="77777777" w:rsidR="004560A8" w:rsidRPr="00320E5B" w:rsidRDefault="004560A8" w:rsidP="009367C0">
      <w:pPr>
        <w:rPr>
          <w:rFonts w:cs="Times New Roman"/>
        </w:rPr>
      </w:pPr>
      <w:r w:rsidRPr="00320E5B">
        <w:rPr>
          <w:rFonts w:cs="Times New Roman"/>
        </w:rPr>
        <w:t>1. Preparation of Stock Solutions</w:t>
      </w:r>
    </w:p>
    <w:p w14:paraId="4620CF26" w14:textId="77777777" w:rsidR="004560A8" w:rsidRPr="00320E5B" w:rsidRDefault="004560A8" w:rsidP="005639B1">
      <w:pPr>
        <w:ind w:firstLineChars="200" w:firstLine="480"/>
        <w:rPr>
          <w:rFonts w:cs="Times New Roman"/>
        </w:rPr>
      </w:pPr>
      <w:r w:rsidRPr="00320E5B">
        <w:rPr>
          <w:rFonts w:cs="Times New Roman"/>
        </w:rPr>
        <w:t>10 μmol PbI</w:t>
      </w:r>
      <w:r w:rsidRPr="00320E5B">
        <w:rPr>
          <w:rFonts w:cs="Times New Roman"/>
          <w:vertAlign w:val="subscript"/>
        </w:rPr>
        <w:t>2</w:t>
      </w:r>
      <w:r w:rsidRPr="00320E5B">
        <w:rPr>
          <w:rFonts w:cs="Times New Roman"/>
        </w:rPr>
        <w:t xml:space="preserve"> was dissolved with 20 μmol LI (L= t-BA, i-PA, PA, BA, PentA, HA, OA, NonylA, DDA, PhA, PMA, PEA, PPA, PBA) in 2 mL of DMF/CB (1:1, v/v) co-solvent to obtain 5 mM of 2D perovskite stock solution. CB/ACN/DCB (9.5:0.1:0.01, v/v) co-solvent was prepared as a dilution solvent. </w:t>
      </w:r>
    </w:p>
    <w:p w14:paraId="73B7CC5A" w14:textId="77777777" w:rsidR="004560A8" w:rsidRPr="00320E5B" w:rsidRDefault="004560A8" w:rsidP="00F10F3E">
      <w:pPr>
        <w:rPr>
          <w:rFonts w:cs="Times New Roman"/>
        </w:rPr>
      </w:pPr>
      <w:r w:rsidRPr="00320E5B">
        <w:rPr>
          <w:rFonts w:cs="Times New Roman"/>
        </w:rPr>
        <w:t xml:space="preserve">2. High-Throughput Experimental Conditions </w:t>
      </w:r>
    </w:p>
    <w:p w14:paraId="6D2799F2" w14:textId="77777777" w:rsidR="004560A8" w:rsidRPr="00320E5B" w:rsidRDefault="004560A8" w:rsidP="005639B1">
      <w:pPr>
        <w:ind w:firstLineChars="200" w:firstLine="480"/>
        <w:rPr>
          <w:rFonts w:cs="Times New Roman"/>
        </w:rPr>
      </w:pPr>
      <w:r w:rsidRPr="00320E5B">
        <w:rPr>
          <w:rFonts w:cs="Times New Roman"/>
        </w:rPr>
        <w:lastRenderedPageBreak/>
        <w:t>The entire experimental process was conducted in a nitrogen-filled glovebox. Initially, alkylamine and aromatic amine ligands were automatically diluted to the designated ratios using the FCA program. Subsequently, the RGA system transported the glass substrates to a heated stage for preheating. A precise volume of the perovskite dilute solution was then dispensed onto the substrate to facilitate single-crystal growth, which typically lasted between 1 and 3 minutes.</w:t>
      </w:r>
    </w:p>
    <w:p w14:paraId="2349BF7E" w14:textId="77777777" w:rsidR="004560A8" w:rsidRPr="00320E5B" w:rsidRDefault="004560A8" w:rsidP="00F10F3E">
      <w:pPr>
        <w:rPr>
          <w:rFonts w:cs="Times New Roman"/>
        </w:rPr>
      </w:pPr>
      <w:r w:rsidRPr="00320E5B">
        <w:rPr>
          <w:rFonts w:cs="Times New Roman"/>
        </w:rPr>
        <w:t>Step 1: Solution Dilution</w:t>
      </w:r>
    </w:p>
    <w:p w14:paraId="5F4411E0" w14:textId="77777777" w:rsidR="004560A8" w:rsidRPr="00320E5B" w:rsidRDefault="004560A8" w:rsidP="005639B1">
      <w:pPr>
        <w:ind w:firstLineChars="200" w:firstLine="480"/>
        <w:rPr>
          <w:rFonts w:cs="Times New Roman"/>
        </w:rPr>
      </w:pPr>
      <w:r w:rsidRPr="00320E5B">
        <w:rPr>
          <w:rFonts w:cs="Times New Roman"/>
        </w:rPr>
        <w:t xml:space="preserve">Dilution parameters were configured in FluentControl as follows: Alkylamine ligands (t-BA, i-PA, PA, BA, PentA, HA, OA, NonylA, and DDA) were diluted at factors of 60, 120, 240, 480, 560, 640, and 960, while aromatic amine ligands (PhA, PMA, PEA, PPA, and PBA) were diluted at factors of 30, 60, 120, 180, 240, and 480. The dilution parameters are shown in </w:t>
      </w:r>
      <w:r w:rsidRPr="007A739A">
        <w:rPr>
          <w:rFonts w:cs="Times New Roman"/>
        </w:rPr>
        <w:t>Supplementary</w:t>
      </w:r>
      <w:r w:rsidRPr="007A739A">
        <w:rPr>
          <w:rFonts w:cs="Times New Roman"/>
          <w:b/>
          <w:bCs/>
        </w:rPr>
        <w:t xml:space="preserve"> </w:t>
      </w:r>
      <w:r w:rsidRPr="007A739A">
        <w:rPr>
          <w:rFonts w:cs="Times New Roman"/>
        </w:rPr>
        <w:t>Table</w:t>
      </w:r>
      <w:r w:rsidRPr="007A739A">
        <w:rPr>
          <w:rFonts w:cs="Times New Roman" w:hint="eastAsia"/>
        </w:rPr>
        <w:t xml:space="preserve"> </w:t>
      </w:r>
      <w:r w:rsidRPr="007A739A">
        <w:rPr>
          <w:rFonts w:cs="Times New Roman"/>
        </w:rPr>
        <w:t>1</w:t>
      </w:r>
      <w:r w:rsidRPr="00320E5B">
        <w:rPr>
          <w:rFonts w:cs="Times New Roman"/>
        </w:rPr>
        <w:t xml:space="preserve">. Once the parameters were set, the high-throughput platform autonomously executed the dilution process. </w:t>
      </w:r>
    </w:p>
    <w:p w14:paraId="516E94B1" w14:textId="77777777" w:rsidR="004560A8" w:rsidRPr="00320E5B" w:rsidRDefault="004560A8" w:rsidP="00F10F3E">
      <w:pPr>
        <w:rPr>
          <w:rFonts w:cs="Times New Roman"/>
        </w:rPr>
      </w:pPr>
      <w:r w:rsidRPr="00320E5B">
        <w:rPr>
          <w:rFonts w:cs="Times New Roman"/>
        </w:rPr>
        <w:t>Step 2: Drop Casting</w:t>
      </w:r>
    </w:p>
    <w:p w14:paraId="1A4B2DBC" w14:textId="77777777" w:rsidR="004560A8" w:rsidRPr="00320E5B" w:rsidRDefault="004560A8" w:rsidP="005639B1">
      <w:pPr>
        <w:ind w:firstLineChars="200" w:firstLine="480"/>
        <w:rPr>
          <w:rFonts w:cs="Times New Roman"/>
        </w:rPr>
      </w:pPr>
      <w:r w:rsidRPr="00320E5B">
        <w:rPr>
          <w:rFonts w:cs="Times New Roman"/>
        </w:rPr>
        <w:t>The RGA system first transported the glass substrates to the heated stage and preheated them to 70</w:t>
      </w:r>
      <w:r>
        <w:rPr>
          <w:rFonts w:cs="Times New Roman" w:hint="eastAsia"/>
        </w:rPr>
        <w:t xml:space="preserve"> </w:t>
      </w:r>
      <w:r w:rsidRPr="00320E5B">
        <w:rPr>
          <w:rFonts w:cs="Times New Roman"/>
        </w:rPr>
        <w:t>℃. Subsequently, the FCA system sequentially aspirated 50–100 μL of perovskite solutions with different dilution factors and dispensed them onto the substrates. The single-crystal growth process was set to last 1–3 minutes. Upon completion, the RGA system automatically transferred the drop-cast substrates to the designated tray, finalizing the sample preparation process. The entire procedure was executed according to predefined protocols, with FCA capable of simultaneously processing four substrates in a single run, maintaining an operation time of under one minute.</w:t>
      </w:r>
    </w:p>
    <w:p w14:paraId="51263A32" w14:textId="77777777" w:rsidR="004560A8" w:rsidRPr="00320E5B" w:rsidRDefault="004560A8" w:rsidP="000E680D">
      <w:pPr>
        <w:rPr>
          <w:rFonts w:cs="Times New Roman"/>
        </w:rPr>
      </w:pPr>
    </w:p>
    <w:p w14:paraId="42937325" w14:textId="77777777" w:rsidR="004560A8" w:rsidRPr="00320E5B" w:rsidRDefault="004560A8" w:rsidP="000E680D">
      <w:pPr>
        <w:pStyle w:val="21"/>
      </w:pPr>
      <w:r w:rsidRPr="00320E5B">
        <w:t>Preparation of two-dimensional perovskite thin films</w:t>
      </w:r>
    </w:p>
    <w:p w14:paraId="2DB52A42" w14:textId="77777777" w:rsidR="004560A8" w:rsidRPr="00320E5B" w:rsidRDefault="004560A8" w:rsidP="00F10F3E">
      <w:pPr>
        <w:rPr>
          <w:rFonts w:cs="Times New Roman"/>
        </w:rPr>
      </w:pPr>
      <w:r w:rsidRPr="00320E5B">
        <w:rPr>
          <w:rFonts w:cs="Times New Roman"/>
        </w:rPr>
        <w:t>1. Preparation of Stock Solutions</w:t>
      </w:r>
    </w:p>
    <w:p w14:paraId="1A22FB53" w14:textId="77777777" w:rsidR="004560A8" w:rsidRPr="00320E5B" w:rsidRDefault="004560A8" w:rsidP="008C36E2">
      <w:pPr>
        <w:ind w:firstLineChars="200" w:firstLine="480"/>
        <w:rPr>
          <w:rFonts w:cs="Times New Roman"/>
        </w:rPr>
      </w:pPr>
      <w:r w:rsidRPr="00320E5B">
        <w:rPr>
          <w:rFonts w:cs="Times New Roman"/>
        </w:rPr>
        <w:t>A 1M 2D perovskite precursor solution was prepared by dissolving PbI</w:t>
      </w:r>
      <w:r w:rsidRPr="00320E5B">
        <w:rPr>
          <w:rFonts w:cs="Times New Roman"/>
          <w:vertAlign w:val="subscript"/>
        </w:rPr>
        <w:t>2</w:t>
      </w:r>
      <w:r w:rsidRPr="00320E5B">
        <w:rPr>
          <w:rFonts w:cs="Times New Roman"/>
        </w:rPr>
        <w:t xml:space="preserve"> with LI in DMF at 1:2 (mol: mol). The dissolved solution was filtered with a 0.22 μm PTFE hydrophobic filter tip to remove impurities. </w:t>
      </w:r>
    </w:p>
    <w:p w14:paraId="4B104E5B" w14:textId="77777777" w:rsidR="004560A8" w:rsidRPr="00320E5B" w:rsidRDefault="004560A8" w:rsidP="00F10F3E">
      <w:pPr>
        <w:rPr>
          <w:rFonts w:cs="Times New Roman"/>
        </w:rPr>
      </w:pPr>
      <w:r w:rsidRPr="00320E5B">
        <w:rPr>
          <w:rFonts w:cs="Times New Roman"/>
        </w:rPr>
        <w:t xml:space="preserve">2. High-Throughput Experimental Conditions </w:t>
      </w:r>
    </w:p>
    <w:p w14:paraId="4B9AE388" w14:textId="77777777" w:rsidR="004560A8" w:rsidRPr="00320E5B" w:rsidRDefault="004560A8" w:rsidP="008C36E2">
      <w:pPr>
        <w:ind w:firstLineChars="200" w:firstLine="480"/>
        <w:rPr>
          <w:rFonts w:cs="Times New Roman"/>
        </w:rPr>
      </w:pPr>
      <w:r w:rsidRPr="00320E5B">
        <w:rPr>
          <w:rFonts w:cs="Times New Roman"/>
        </w:rPr>
        <w:lastRenderedPageBreak/>
        <w:t>The entire experiment was conducted in a nitrogen-filled glovebox. First, the prepared precursor solution was spin-coated onto glass substrates. The RGA system then transported the coated substrates to a heated stage, where a specified volume of perovskite dilute solution was dispensed onto the surface, followed by the addition of an antisolvent. Finally, the substrates underwent an annealing process to complete the fabrication.</w:t>
      </w:r>
    </w:p>
    <w:p w14:paraId="1017B685" w14:textId="77777777" w:rsidR="004560A8" w:rsidRPr="00320E5B" w:rsidRDefault="004560A8" w:rsidP="00F10F3E">
      <w:pPr>
        <w:rPr>
          <w:rFonts w:cs="Times New Roman"/>
        </w:rPr>
      </w:pPr>
      <w:r w:rsidRPr="00320E5B">
        <w:rPr>
          <w:rFonts w:cs="Times New Roman"/>
        </w:rPr>
        <w:t>Step 1: Spin Coating</w:t>
      </w:r>
    </w:p>
    <w:p w14:paraId="78C1C52F" w14:textId="77777777" w:rsidR="004560A8" w:rsidRPr="00320E5B" w:rsidRDefault="004560A8" w:rsidP="008C36E2">
      <w:pPr>
        <w:ind w:firstLineChars="200" w:firstLine="480"/>
        <w:rPr>
          <w:rFonts w:cs="Times New Roman"/>
        </w:rPr>
      </w:pPr>
      <w:r w:rsidRPr="00320E5B">
        <w:rPr>
          <w:rFonts w:cs="Times New Roman"/>
        </w:rPr>
        <w:t xml:space="preserve">The RGA system transferred the glass substrates from the tray to the spin coater. The FCA system then precisely dispensed 50 μL of precursor solution onto each substrate, initiating the spin-coating process. The spin coater was set to operate at 4000 rpm for 30 seconds. At the 20-second mark, the FCA system dispensed 150 μL of chlorobenzene (CB) onto the substrate, ensuring a controlled dispensing time within 1 second. </w:t>
      </w:r>
    </w:p>
    <w:p w14:paraId="3CB6971B" w14:textId="77777777" w:rsidR="004560A8" w:rsidRPr="00320E5B" w:rsidRDefault="004560A8" w:rsidP="00F10F3E">
      <w:pPr>
        <w:rPr>
          <w:rFonts w:cs="Times New Roman"/>
        </w:rPr>
      </w:pPr>
      <w:r w:rsidRPr="00320E5B">
        <w:rPr>
          <w:rFonts w:cs="Times New Roman"/>
        </w:rPr>
        <w:t xml:space="preserve">Step 2: Thermal Annealing </w:t>
      </w:r>
    </w:p>
    <w:p w14:paraId="43CFCA8A" w14:textId="77777777" w:rsidR="004560A8" w:rsidRDefault="004560A8" w:rsidP="008C36E2">
      <w:pPr>
        <w:ind w:firstLineChars="200" w:firstLine="480"/>
        <w:rPr>
          <w:rFonts w:cs="Times New Roman"/>
        </w:rPr>
      </w:pPr>
      <w:r w:rsidRPr="00320E5B">
        <w:rPr>
          <w:rFonts w:cs="Times New Roman"/>
        </w:rPr>
        <w:t>After spin coating, the RGA system transferred the glass substrates to a heated stage for annealing at 70</w:t>
      </w:r>
      <w:r>
        <w:rPr>
          <w:rFonts w:cs="Times New Roman" w:hint="eastAsia"/>
        </w:rPr>
        <w:t xml:space="preserve"> </w:t>
      </w:r>
      <w:r w:rsidRPr="00320E5B">
        <w:rPr>
          <w:rFonts w:cs="Times New Roman"/>
        </w:rPr>
        <w:t>℃ for 10 minutes. Upon completion, the RGA system relocated the annealed substrates to the designated tray, finalizing the process.</w:t>
      </w:r>
    </w:p>
    <w:p w14:paraId="1599E0E9" w14:textId="77777777" w:rsidR="004560A8" w:rsidRDefault="004560A8" w:rsidP="00EE47C7">
      <w:pPr>
        <w:rPr>
          <w:rFonts w:cs="Times New Roman"/>
        </w:rPr>
      </w:pPr>
    </w:p>
    <w:p w14:paraId="4B55F6C7" w14:textId="77777777" w:rsidR="004560A8" w:rsidRDefault="004560A8" w:rsidP="00EE47C7">
      <w:pPr>
        <w:rPr>
          <w:b/>
          <w:bCs/>
        </w:rPr>
      </w:pPr>
      <w:r w:rsidRPr="0000330B">
        <w:rPr>
          <w:b/>
          <w:bCs/>
        </w:rPr>
        <w:t xml:space="preserve">Supplementary Note </w:t>
      </w:r>
      <w:r>
        <w:rPr>
          <w:rFonts w:hint="eastAsia"/>
          <w:b/>
          <w:bCs/>
        </w:rPr>
        <w:t>2</w:t>
      </w:r>
      <w:r w:rsidRPr="0000330B">
        <w:rPr>
          <w:b/>
          <w:bCs/>
        </w:rPr>
        <w:t>.</w:t>
      </w:r>
      <w:r>
        <w:rPr>
          <w:rFonts w:hint="eastAsia"/>
          <w:b/>
          <w:bCs/>
        </w:rPr>
        <w:t xml:space="preserve"> </w:t>
      </w:r>
      <w:r w:rsidRPr="00EF61A3">
        <w:rPr>
          <w:rFonts w:hint="eastAsia"/>
          <w:b/>
          <w:bCs/>
        </w:rPr>
        <w:t>M</w:t>
      </w:r>
      <w:r w:rsidRPr="00EF61A3">
        <w:rPr>
          <w:b/>
          <w:bCs/>
        </w:rPr>
        <w:t>olecular dynamics</w:t>
      </w:r>
      <w:r w:rsidRPr="0094576A">
        <w:rPr>
          <w:b/>
          <w:bCs/>
        </w:rPr>
        <w:t xml:space="preserve"> </w:t>
      </w:r>
      <w:r>
        <w:rPr>
          <w:rFonts w:hint="eastAsia"/>
          <w:b/>
          <w:bCs/>
        </w:rPr>
        <w:t xml:space="preserve">and </w:t>
      </w:r>
      <w:r w:rsidRPr="0094576A">
        <w:rPr>
          <w:b/>
          <w:bCs/>
        </w:rPr>
        <w:t>DFT simulation</w:t>
      </w:r>
      <w:r>
        <w:rPr>
          <w:rFonts w:hint="eastAsia"/>
          <w:b/>
          <w:bCs/>
        </w:rPr>
        <w:t xml:space="preserve"> for </w:t>
      </w:r>
      <w:r w:rsidRPr="005A053C">
        <w:rPr>
          <w:b/>
          <w:bCs/>
        </w:rPr>
        <w:t>two-dimensional perovskite</w:t>
      </w:r>
      <w:r>
        <w:rPr>
          <w:rFonts w:hint="eastAsia"/>
          <w:b/>
          <w:bCs/>
        </w:rPr>
        <w:t xml:space="preserve"> solution and crystal</w:t>
      </w:r>
    </w:p>
    <w:p w14:paraId="3BE9099C" w14:textId="77777777" w:rsidR="004560A8" w:rsidRPr="00320E5B" w:rsidRDefault="004560A8" w:rsidP="00EF61A3">
      <w:pPr>
        <w:pStyle w:val="21"/>
      </w:pPr>
      <w:r w:rsidRPr="00320E5B">
        <w:t>Solution molecular dynamics simulation</w:t>
      </w:r>
    </w:p>
    <w:p w14:paraId="76226CED" w14:textId="77777777" w:rsidR="004560A8" w:rsidRPr="00320E5B" w:rsidRDefault="004560A8" w:rsidP="00EF61A3">
      <w:pPr>
        <w:ind w:firstLineChars="200" w:firstLine="480"/>
        <w:rPr>
          <w:rFonts w:cs="Times New Roman"/>
        </w:rPr>
      </w:pPr>
      <w:r w:rsidRPr="00320E5B">
        <w:rPr>
          <w:rFonts w:cs="Times New Roman"/>
        </w:rPr>
        <w:t>Use Material Studio simulation software to establish AC Constructs of 14 LI solutions in proportion to solution concentration. The AC Constructs contained 10 L</w:t>
      </w:r>
      <w:r w:rsidRPr="00320E5B">
        <w:rPr>
          <w:rFonts w:cs="Times New Roman"/>
          <w:vertAlign w:val="superscript"/>
        </w:rPr>
        <w:t>+</w:t>
      </w:r>
      <w:r w:rsidRPr="00320E5B">
        <w:rPr>
          <w:rFonts w:cs="Times New Roman"/>
        </w:rPr>
        <w:t xml:space="preserve"> ions (L</w:t>
      </w:r>
      <w:r w:rsidRPr="00320E5B">
        <w:rPr>
          <w:rFonts w:cs="Times New Roman"/>
          <w:vertAlign w:val="superscript"/>
        </w:rPr>
        <w:t>+</w:t>
      </w:r>
      <w:r w:rsidRPr="00320E5B">
        <w:rPr>
          <w:rFonts w:cs="Times New Roman"/>
        </w:rPr>
        <w:t xml:space="preserve"> = t-BA</w:t>
      </w:r>
      <w:r w:rsidRPr="00320E5B">
        <w:rPr>
          <w:rFonts w:cs="Times New Roman"/>
          <w:vertAlign w:val="superscript"/>
        </w:rPr>
        <w:t>+</w:t>
      </w:r>
      <w:r w:rsidRPr="00320E5B">
        <w:rPr>
          <w:rFonts w:cs="Times New Roman"/>
        </w:rPr>
        <w:t>, i-PA</w:t>
      </w:r>
      <w:r w:rsidRPr="00320E5B">
        <w:rPr>
          <w:rFonts w:cs="Times New Roman"/>
          <w:vertAlign w:val="superscript"/>
        </w:rPr>
        <w:t>+</w:t>
      </w:r>
      <w:r w:rsidRPr="00320E5B">
        <w:rPr>
          <w:rFonts w:cs="Times New Roman"/>
        </w:rPr>
        <w:t>, PA</w:t>
      </w:r>
      <w:r w:rsidRPr="00320E5B">
        <w:rPr>
          <w:rFonts w:cs="Times New Roman"/>
          <w:vertAlign w:val="superscript"/>
        </w:rPr>
        <w:t>+</w:t>
      </w:r>
      <w:r w:rsidRPr="00320E5B">
        <w:rPr>
          <w:rFonts w:cs="Times New Roman"/>
        </w:rPr>
        <w:t>, BA</w:t>
      </w:r>
      <w:r w:rsidRPr="00320E5B">
        <w:rPr>
          <w:rFonts w:cs="Times New Roman"/>
          <w:vertAlign w:val="superscript"/>
        </w:rPr>
        <w:t>+</w:t>
      </w:r>
      <w:r w:rsidRPr="00320E5B">
        <w:rPr>
          <w:rFonts w:cs="Times New Roman"/>
        </w:rPr>
        <w:t>, PentA</w:t>
      </w:r>
      <w:r w:rsidRPr="00320E5B">
        <w:rPr>
          <w:rFonts w:cs="Times New Roman"/>
          <w:vertAlign w:val="superscript"/>
        </w:rPr>
        <w:t>+</w:t>
      </w:r>
      <w:r w:rsidRPr="00320E5B">
        <w:rPr>
          <w:rFonts w:cs="Times New Roman"/>
        </w:rPr>
        <w:t>, HA</w:t>
      </w:r>
      <w:r w:rsidRPr="00320E5B">
        <w:rPr>
          <w:rFonts w:cs="Times New Roman"/>
          <w:vertAlign w:val="superscript"/>
        </w:rPr>
        <w:t>+</w:t>
      </w:r>
      <w:r w:rsidRPr="00320E5B">
        <w:rPr>
          <w:rFonts w:cs="Times New Roman"/>
        </w:rPr>
        <w:t>, OA</w:t>
      </w:r>
      <w:r w:rsidRPr="00320E5B">
        <w:rPr>
          <w:rFonts w:cs="Times New Roman"/>
          <w:vertAlign w:val="superscript"/>
        </w:rPr>
        <w:t>+</w:t>
      </w:r>
      <w:r w:rsidRPr="00320E5B">
        <w:rPr>
          <w:rFonts w:cs="Times New Roman"/>
        </w:rPr>
        <w:t>, NonylA</w:t>
      </w:r>
      <w:r w:rsidRPr="00320E5B">
        <w:rPr>
          <w:rFonts w:cs="Times New Roman"/>
          <w:vertAlign w:val="superscript"/>
        </w:rPr>
        <w:t>+</w:t>
      </w:r>
      <w:r w:rsidRPr="00320E5B">
        <w:rPr>
          <w:rFonts w:cs="Times New Roman"/>
        </w:rPr>
        <w:t>, DDA</w:t>
      </w:r>
      <w:r w:rsidRPr="00320E5B">
        <w:rPr>
          <w:rFonts w:cs="Times New Roman"/>
          <w:vertAlign w:val="superscript"/>
        </w:rPr>
        <w:t>+</w:t>
      </w:r>
      <w:r w:rsidRPr="00320E5B">
        <w:rPr>
          <w:rFonts w:cs="Times New Roman"/>
        </w:rPr>
        <w:t>, PhA</w:t>
      </w:r>
      <w:r w:rsidRPr="00320E5B">
        <w:rPr>
          <w:rFonts w:cs="Times New Roman"/>
          <w:vertAlign w:val="superscript"/>
        </w:rPr>
        <w:t>+</w:t>
      </w:r>
      <w:r w:rsidRPr="00320E5B">
        <w:rPr>
          <w:rFonts w:cs="Times New Roman"/>
        </w:rPr>
        <w:t>, PMA</w:t>
      </w:r>
      <w:r w:rsidRPr="00320E5B">
        <w:rPr>
          <w:rFonts w:cs="Times New Roman"/>
          <w:vertAlign w:val="superscript"/>
        </w:rPr>
        <w:t>+</w:t>
      </w:r>
      <w:r w:rsidRPr="00320E5B">
        <w:rPr>
          <w:rFonts w:cs="Times New Roman"/>
        </w:rPr>
        <w:t>, PEA</w:t>
      </w:r>
      <w:r w:rsidRPr="00320E5B">
        <w:rPr>
          <w:rFonts w:cs="Times New Roman"/>
          <w:vertAlign w:val="superscript"/>
        </w:rPr>
        <w:t>+</w:t>
      </w:r>
      <w:r w:rsidRPr="00320E5B">
        <w:rPr>
          <w:rFonts w:cs="Times New Roman"/>
        </w:rPr>
        <w:t>, PPA</w:t>
      </w:r>
      <w:r w:rsidRPr="00320E5B">
        <w:rPr>
          <w:rFonts w:cs="Times New Roman"/>
          <w:vertAlign w:val="superscript"/>
        </w:rPr>
        <w:t>+</w:t>
      </w:r>
      <w:r w:rsidRPr="00320E5B">
        <w:rPr>
          <w:rFonts w:cs="Times New Roman"/>
        </w:rPr>
        <w:t>, PBA</w:t>
      </w:r>
      <w:r w:rsidRPr="00320E5B">
        <w:rPr>
          <w:rFonts w:cs="Times New Roman"/>
          <w:vertAlign w:val="superscript"/>
        </w:rPr>
        <w:t>+</w:t>
      </w:r>
      <w:r w:rsidRPr="00320E5B">
        <w:rPr>
          <w:rFonts w:cs="Times New Roman"/>
        </w:rPr>
        <w:t>), 10 I</w:t>
      </w:r>
      <w:r w:rsidRPr="00320E5B">
        <w:rPr>
          <w:rFonts w:cs="Times New Roman"/>
          <w:vertAlign w:val="superscript"/>
        </w:rPr>
        <w:t>-</w:t>
      </w:r>
      <w:r w:rsidRPr="00320E5B">
        <w:rPr>
          <w:rFonts w:cs="Times New Roman"/>
        </w:rPr>
        <w:t xml:space="preserve"> ions, 6 DMF molecules, 1064 CB molecules, 217 ACN molecules, and 1 DCB molecule. The </w:t>
      </w:r>
      <w:r w:rsidRPr="00320E5B">
        <w:rPr>
          <w:rFonts w:cs="Times New Roman"/>
          <w:i/>
          <w:iCs/>
        </w:rPr>
        <w:t>Forcite</w:t>
      </w:r>
      <w:r w:rsidRPr="00320E5B">
        <w:rPr>
          <w:rFonts w:cs="Times New Roman"/>
        </w:rPr>
        <w:t xml:space="preserve"> module was used for geometric optimization of AC Construct, the force field was selected COMPASSIII, and the </w:t>
      </w:r>
      <w:r w:rsidRPr="00320E5B">
        <w:rPr>
          <w:rFonts w:cs="Times New Roman"/>
          <w:i/>
          <w:iCs/>
        </w:rPr>
        <w:t>Quality</w:t>
      </w:r>
      <w:r w:rsidRPr="00320E5B">
        <w:rPr>
          <w:rFonts w:cs="Times New Roman"/>
        </w:rPr>
        <w:t xml:space="preserve"> was set to </w:t>
      </w:r>
      <w:r w:rsidRPr="00320E5B">
        <w:rPr>
          <w:rFonts w:cs="Times New Roman"/>
          <w:i/>
          <w:iCs/>
        </w:rPr>
        <w:t>Ultra-fine</w:t>
      </w:r>
      <w:r w:rsidRPr="00320E5B">
        <w:rPr>
          <w:rFonts w:cs="Times New Roman"/>
        </w:rPr>
        <w:t xml:space="preserve"> to obtain the optimized AC Construct. Dynamics calculations were done on the optimized AC Construct using the Forcite module, with COMPASSIII selected for the force field, NVT coefficients, </w:t>
      </w:r>
      <w:r w:rsidRPr="00320E5B">
        <w:rPr>
          <w:rFonts w:cs="Times New Roman"/>
          <w:i/>
          <w:iCs/>
        </w:rPr>
        <w:t>Initial velocities</w:t>
      </w:r>
      <w:r w:rsidRPr="00320E5B">
        <w:rPr>
          <w:rFonts w:cs="Times New Roman"/>
        </w:rPr>
        <w:t xml:space="preserve"> as </w:t>
      </w:r>
      <w:r w:rsidRPr="00320E5B">
        <w:rPr>
          <w:rFonts w:cs="Times New Roman"/>
          <w:i/>
          <w:iCs/>
        </w:rPr>
        <w:lastRenderedPageBreak/>
        <w:t>Random</w:t>
      </w:r>
      <w:r w:rsidRPr="00320E5B">
        <w:rPr>
          <w:rFonts w:cs="Times New Roman"/>
        </w:rPr>
        <w:t xml:space="preserve">, </w:t>
      </w:r>
      <w:r w:rsidRPr="00320E5B">
        <w:rPr>
          <w:rFonts w:cs="Times New Roman"/>
          <w:i/>
          <w:iCs/>
        </w:rPr>
        <w:t>Temperature</w:t>
      </w:r>
      <w:r w:rsidRPr="00320E5B">
        <w:rPr>
          <w:rFonts w:cs="Times New Roman"/>
        </w:rPr>
        <w:t xml:space="preserve"> as 343K, </w:t>
      </w:r>
      <w:r w:rsidRPr="00320E5B">
        <w:rPr>
          <w:rFonts w:cs="Times New Roman"/>
          <w:i/>
          <w:iCs/>
        </w:rPr>
        <w:t>Time step</w:t>
      </w:r>
      <w:r w:rsidRPr="00320E5B">
        <w:rPr>
          <w:rFonts w:cs="Times New Roman"/>
        </w:rPr>
        <w:t xml:space="preserve"> as 1.0 fs, </w:t>
      </w:r>
      <w:r w:rsidRPr="00320E5B">
        <w:rPr>
          <w:rFonts w:cs="Times New Roman"/>
          <w:i/>
          <w:iCs/>
        </w:rPr>
        <w:t>Total simulation time</w:t>
      </w:r>
      <w:r w:rsidRPr="00320E5B">
        <w:rPr>
          <w:rFonts w:cs="Times New Roman"/>
        </w:rPr>
        <w:t xml:space="preserve"> is 50.0 ps, </w:t>
      </w:r>
      <w:r w:rsidRPr="00320E5B">
        <w:rPr>
          <w:rFonts w:cs="Times New Roman"/>
          <w:i/>
          <w:iCs/>
        </w:rPr>
        <w:t>Number of step</w:t>
      </w:r>
      <w:r w:rsidRPr="00320E5B">
        <w:rPr>
          <w:rFonts w:cs="Times New Roman"/>
        </w:rPr>
        <w:t xml:space="preserve"> is 50000, and the kinetic results of the solution at 70</w:t>
      </w:r>
      <w:r>
        <w:rPr>
          <w:rFonts w:cs="Times New Roman" w:hint="eastAsia"/>
        </w:rPr>
        <w:t xml:space="preserve"> </w:t>
      </w:r>
      <w:r w:rsidRPr="00320E5B">
        <w:rPr>
          <w:rFonts w:cs="Times New Roman"/>
        </w:rPr>
        <w:t>℃ are obtained. The results contain the energy, entropy, temperature, pressure, volume, and density of the system. A total of 500 frames were generated from the initial state to the 70</w:t>
      </w:r>
      <w:r>
        <w:rPr>
          <w:rFonts w:cs="Times New Roman" w:hint="eastAsia"/>
        </w:rPr>
        <w:t xml:space="preserve"> </w:t>
      </w:r>
      <w:r w:rsidRPr="00320E5B">
        <w:rPr>
          <w:rFonts w:cs="Times New Roman"/>
        </w:rPr>
        <w:t>℃ steady state. A script was used to calculate the L</w:t>
      </w:r>
      <w:r w:rsidRPr="00320E5B">
        <w:rPr>
          <w:rFonts w:cs="Times New Roman"/>
          <w:vertAlign w:val="superscript"/>
        </w:rPr>
        <w:t>+</w:t>
      </w:r>
      <w:r w:rsidRPr="00320E5B">
        <w:rPr>
          <w:rFonts w:cs="Times New Roman"/>
        </w:rPr>
        <w:t>-CB binding energy in the solution by setting L</w:t>
      </w:r>
      <w:r w:rsidRPr="00320E5B">
        <w:rPr>
          <w:rFonts w:cs="Times New Roman"/>
          <w:vertAlign w:val="superscript"/>
        </w:rPr>
        <w:t>+</w:t>
      </w:r>
      <w:r w:rsidRPr="00320E5B">
        <w:rPr>
          <w:rFonts w:cs="Times New Roman"/>
        </w:rPr>
        <w:t xml:space="preserve"> and CB to Layer 1 and Layer 2, respectively, and obtaining the binding energies of L</w:t>
      </w:r>
      <w:r w:rsidRPr="00320E5B">
        <w:rPr>
          <w:rFonts w:cs="Times New Roman"/>
          <w:vertAlign w:val="superscript"/>
        </w:rPr>
        <w:t>+</w:t>
      </w:r>
      <w:r w:rsidRPr="00320E5B">
        <w:rPr>
          <w:rFonts w:cs="Times New Roman"/>
        </w:rPr>
        <w:t xml:space="preserve"> and CB for 500 frames of the kinetic results, with the final binding energy values averaged over 500 frames.</w:t>
      </w:r>
    </w:p>
    <w:p w14:paraId="21B9B656" w14:textId="77777777" w:rsidR="004560A8" w:rsidRPr="00320E5B" w:rsidRDefault="004560A8" w:rsidP="00EF61A3">
      <w:pPr>
        <w:ind w:firstLineChars="200" w:firstLine="480"/>
        <w:rPr>
          <w:rFonts w:cs="Times New Roman"/>
        </w:rPr>
      </w:pPr>
      <w:r w:rsidRPr="00320E5B">
        <w:rPr>
          <w:rFonts w:cs="Times New Roman"/>
        </w:rPr>
        <w:t>Extracting L</w:t>
      </w:r>
      <w:r w:rsidRPr="00320E5B">
        <w:rPr>
          <w:rFonts w:cs="Times New Roman"/>
          <w:vertAlign w:val="superscript"/>
        </w:rPr>
        <w:t>+</w:t>
      </w:r>
      <w:r w:rsidRPr="00320E5B">
        <w:rPr>
          <w:rFonts w:cs="Times New Roman"/>
        </w:rPr>
        <w:t xml:space="preserve"> and CB models and optimizing the molecular dynamics geometry of L</w:t>
      </w:r>
      <w:r w:rsidRPr="00320E5B">
        <w:rPr>
          <w:rFonts w:cs="Times New Roman"/>
          <w:vertAlign w:val="superscript"/>
        </w:rPr>
        <w:t>+</w:t>
      </w:r>
      <w:r w:rsidRPr="00320E5B">
        <w:rPr>
          <w:rFonts w:cs="Times New Roman"/>
        </w:rPr>
        <w:t xml:space="preserve">-CB using the </w:t>
      </w:r>
      <w:r w:rsidRPr="00320E5B">
        <w:rPr>
          <w:rFonts w:cs="Times New Roman"/>
          <w:i/>
          <w:iCs/>
        </w:rPr>
        <w:t>Forcite</w:t>
      </w:r>
      <w:r w:rsidRPr="00320E5B">
        <w:rPr>
          <w:rFonts w:cs="Times New Roman"/>
        </w:rPr>
        <w:t xml:space="preserve"> module. The force field is selected as COMPASSIII, and the </w:t>
      </w:r>
      <w:r w:rsidRPr="00320E5B">
        <w:rPr>
          <w:rFonts w:cs="Times New Roman"/>
          <w:i/>
          <w:iCs/>
        </w:rPr>
        <w:t>Quality</w:t>
      </w:r>
      <w:r w:rsidRPr="00320E5B">
        <w:rPr>
          <w:rFonts w:cs="Times New Roman"/>
        </w:rPr>
        <w:t xml:space="preserve"> is set to </w:t>
      </w:r>
      <w:r w:rsidRPr="00320E5B">
        <w:rPr>
          <w:rFonts w:cs="Times New Roman"/>
          <w:i/>
          <w:iCs/>
        </w:rPr>
        <w:t>Ultra-fine</w:t>
      </w:r>
      <w:r w:rsidRPr="00320E5B">
        <w:rPr>
          <w:rFonts w:cs="Times New Roman"/>
        </w:rPr>
        <w:t xml:space="preserve"> to obtain the geometry of L</w:t>
      </w:r>
      <w:r w:rsidRPr="00320E5B">
        <w:rPr>
          <w:rFonts w:cs="Times New Roman"/>
          <w:vertAlign w:val="superscript"/>
        </w:rPr>
        <w:t>+</w:t>
      </w:r>
      <w:r w:rsidRPr="00320E5B">
        <w:rPr>
          <w:rFonts w:cs="Times New Roman"/>
        </w:rPr>
        <w:t>-CB after structural optimization. Further geometry optimization of L</w:t>
      </w:r>
      <w:r w:rsidRPr="00320E5B">
        <w:rPr>
          <w:rFonts w:cs="Times New Roman"/>
          <w:vertAlign w:val="superscript"/>
        </w:rPr>
        <w:t>+</w:t>
      </w:r>
      <w:r w:rsidRPr="00320E5B">
        <w:rPr>
          <w:rFonts w:cs="Times New Roman"/>
        </w:rPr>
        <w:t xml:space="preserve">-CB was done using </w:t>
      </w:r>
      <w:r w:rsidRPr="00320E5B">
        <w:rPr>
          <w:rFonts w:cs="Times New Roman"/>
          <w:i/>
          <w:iCs/>
        </w:rPr>
        <w:t>CASTEP</w:t>
      </w:r>
      <w:r w:rsidRPr="00320E5B">
        <w:rPr>
          <w:rFonts w:cs="Times New Roman"/>
        </w:rPr>
        <w:t xml:space="preserve"> module with </w:t>
      </w:r>
      <w:r w:rsidRPr="00320E5B">
        <w:rPr>
          <w:rFonts w:cs="Times New Roman"/>
          <w:i/>
          <w:iCs/>
        </w:rPr>
        <w:t>Ultra-fine</w:t>
      </w:r>
      <w:r w:rsidRPr="00320E5B">
        <w:rPr>
          <w:rFonts w:cs="Times New Roman"/>
        </w:rPr>
        <w:t xml:space="preserve"> for </w:t>
      </w:r>
      <w:r w:rsidRPr="00320E5B">
        <w:rPr>
          <w:rFonts w:cs="Times New Roman"/>
          <w:i/>
          <w:iCs/>
        </w:rPr>
        <w:t>Quality</w:t>
      </w:r>
      <w:r w:rsidRPr="00320E5B">
        <w:rPr>
          <w:rFonts w:cs="Times New Roman"/>
        </w:rPr>
        <w:t xml:space="preserve">, GGA-PBE selected for generalization, </w:t>
      </w:r>
      <w:r w:rsidRPr="00320E5B">
        <w:rPr>
          <w:rFonts w:cs="Times New Roman"/>
          <w:i/>
          <w:iCs/>
        </w:rPr>
        <w:t>Non-polarized</w:t>
      </w:r>
      <w:r w:rsidRPr="00320E5B">
        <w:rPr>
          <w:rFonts w:cs="Times New Roman"/>
        </w:rPr>
        <w:t xml:space="preserve">, </w:t>
      </w:r>
      <w:r w:rsidRPr="00320E5B">
        <w:rPr>
          <w:rFonts w:cs="Times New Roman"/>
          <w:i/>
          <w:iCs/>
        </w:rPr>
        <w:t>Truncation energy</w:t>
      </w:r>
      <w:r w:rsidRPr="00320E5B">
        <w:rPr>
          <w:rFonts w:cs="Times New Roman"/>
        </w:rPr>
        <w:t xml:space="preserve"> of 570.00 eV, </w:t>
      </w:r>
      <w:r w:rsidRPr="00320E5B">
        <w:rPr>
          <w:rFonts w:cs="Times New Roman"/>
          <w:i/>
          <w:iCs/>
        </w:rPr>
        <w:t>Pseudopotentials</w:t>
      </w:r>
      <w:r w:rsidRPr="00320E5B">
        <w:rPr>
          <w:rFonts w:cs="Times New Roman"/>
        </w:rPr>
        <w:t xml:space="preserve"> of OTFG ultrasoft, </w:t>
      </w:r>
      <w:r w:rsidRPr="00320E5B">
        <w:rPr>
          <w:rFonts w:cs="Times New Roman"/>
          <w:i/>
          <w:iCs/>
        </w:rPr>
        <w:t>Relativistic treatment</w:t>
      </w:r>
      <w:r w:rsidRPr="00320E5B">
        <w:rPr>
          <w:rFonts w:cs="Times New Roman"/>
        </w:rPr>
        <w:t xml:space="preserve"> is Koeling-Hamon, and the quantum-mechanical geometry optimization of L</w:t>
      </w:r>
      <w:r w:rsidRPr="00320E5B">
        <w:rPr>
          <w:rFonts w:cs="Times New Roman"/>
          <w:vertAlign w:val="superscript"/>
        </w:rPr>
        <w:t>+</w:t>
      </w:r>
      <w:r w:rsidRPr="00320E5B">
        <w:rPr>
          <w:rFonts w:cs="Times New Roman"/>
        </w:rPr>
        <w:t>-CB is obtained. The L</w:t>
      </w:r>
      <w:r w:rsidRPr="00320E5B">
        <w:rPr>
          <w:rFonts w:cs="Times New Roman"/>
          <w:vertAlign w:val="superscript"/>
        </w:rPr>
        <w:t>+</w:t>
      </w:r>
      <w:r w:rsidRPr="00320E5B">
        <w:rPr>
          <w:rFonts w:cs="Times New Roman"/>
        </w:rPr>
        <w:t xml:space="preserve">-CB electrostatic potentials were further calculated using the </w:t>
      </w:r>
      <w:r w:rsidRPr="00320E5B">
        <w:rPr>
          <w:rFonts w:cs="Times New Roman"/>
          <w:i/>
          <w:iCs/>
        </w:rPr>
        <w:t>DMol3</w:t>
      </w:r>
      <w:r w:rsidRPr="00320E5B">
        <w:rPr>
          <w:rFonts w:cs="Times New Roman"/>
        </w:rPr>
        <w:t xml:space="preserve"> module, with the generalized function chosen as GGA-PBE and the </w:t>
      </w:r>
      <w:r w:rsidRPr="00320E5B">
        <w:rPr>
          <w:rFonts w:cs="Times New Roman"/>
          <w:i/>
          <w:iCs/>
        </w:rPr>
        <w:t>Quality</w:t>
      </w:r>
      <w:r w:rsidRPr="00320E5B">
        <w:rPr>
          <w:rFonts w:cs="Times New Roman"/>
        </w:rPr>
        <w:t xml:space="preserve"> as </w:t>
      </w:r>
      <w:r w:rsidRPr="00320E5B">
        <w:rPr>
          <w:rFonts w:cs="Times New Roman"/>
          <w:i/>
          <w:iCs/>
        </w:rPr>
        <w:t>Fine</w:t>
      </w:r>
      <w:r w:rsidRPr="00320E5B">
        <w:rPr>
          <w:rFonts w:cs="Times New Roman"/>
        </w:rPr>
        <w:t>, to obtain the electrostatic potentials of the 14 L</w:t>
      </w:r>
      <w:r w:rsidRPr="00320E5B">
        <w:rPr>
          <w:rFonts w:cs="Times New Roman"/>
          <w:vertAlign w:val="superscript"/>
        </w:rPr>
        <w:t>+</w:t>
      </w:r>
      <w:r w:rsidRPr="00320E5B">
        <w:rPr>
          <w:rFonts w:cs="Times New Roman"/>
        </w:rPr>
        <w:t>-CB structures schematically</w:t>
      </w:r>
      <w:r w:rsidRPr="00552626">
        <w:rPr>
          <w:rFonts w:cs="Times New Roman"/>
          <w:noProof/>
          <w:vertAlign w:val="superscript"/>
        </w:rPr>
        <w:t>1</w:t>
      </w:r>
      <w:r w:rsidRPr="00320E5B">
        <w:rPr>
          <w:rFonts w:cs="Times New Roman"/>
        </w:rPr>
        <w:t>.</w:t>
      </w:r>
    </w:p>
    <w:p w14:paraId="6C94CCFE" w14:textId="77777777" w:rsidR="004560A8" w:rsidRPr="00320E5B" w:rsidRDefault="004560A8" w:rsidP="00EF61A3">
      <w:pPr>
        <w:ind w:firstLineChars="200" w:firstLine="480"/>
        <w:rPr>
          <w:rFonts w:cs="Times New Roman"/>
        </w:rPr>
      </w:pPr>
    </w:p>
    <w:p w14:paraId="23891E9E" w14:textId="77777777" w:rsidR="004560A8" w:rsidRPr="00320E5B" w:rsidRDefault="004560A8" w:rsidP="00EF61A3">
      <w:pPr>
        <w:pStyle w:val="21"/>
      </w:pPr>
      <w:r w:rsidRPr="00320E5B">
        <w:t>Crystal molecular dynamics simulation</w:t>
      </w:r>
    </w:p>
    <w:p w14:paraId="5E684E11" w14:textId="77777777" w:rsidR="004560A8" w:rsidRDefault="004560A8" w:rsidP="00EF61A3">
      <w:pPr>
        <w:ind w:firstLineChars="200" w:firstLine="480"/>
        <w:rPr>
          <w:rFonts w:cs="Times New Roman"/>
        </w:rPr>
      </w:pPr>
      <w:r w:rsidRPr="00320E5B">
        <w:rPr>
          <w:rFonts w:cs="Times New Roman"/>
        </w:rPr>
        <w:t>Using Material Studio simulation software, the ligands were replaced with known (BA)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cell parameters and symmetry to build the remaining 13 two-dimensional perovskite singlet cells, yielding the space group as PBCA and the ligands as t-BA</w:t>
      </w:r>
      <w:r w:rsidRPr="00320E5B">
        <w:rPr>
          <w:rFonts w:cs="Times New Roman"/>
          <w:vertAlign w:val="superscript"/>
        </w:rPr>
        <w:t>+</w:t>
      </w:r>
      <w:r w:rsidRPr="00320E5B">
        <w:rPr>
          <w:rFonts w:cs="Times New Roman"/>
        </w:rPr>
        <w:t>, i-PA</w:t>
      </w:r>
      <w:r w:rsidRPr="00320E5B">
        <w:rPr>
          <w:rFonts w:cs="Times New Roman"/>
          <w:vertAlign w:val="superscript"/>
        </w:rPr>
        <w:t>+</w:t>
      </w:r>
      <w:r w:rsidRPr="00320E5B">
        <w:rPr>
          <w:rFonts w:cs="Times New Roman"/>
        </w:rPr>
        <w:t>, PA</w:t>
      </w:r>
      <w:r w:rsidRPr="00320E5B">
        <w:rPr>
          <w:rFonts w:cs="Times New Roman"/>
          <w:vertAlign w:val="superscript"/>
        </w:rPr>
        <w:t>+</w:t>
      </w:r>
      <w:r w:rsidRPr="00320E5B">
        <w:rPr>
          <w:rFonts w:cs="Times New Roman"/>
        </w:rPr>
        <w:t>, BA</w:t>
      </w:r>
      <w:r w:rsidRPr="00320E5B">
        <w:rPr>
          <w:rFonts w:cs="Times New Roman"/>
          <w:vertAlign w:val="superscript"/>
        </w:rPr>
        <w:t>+</w:t>
      </w:r>
      <w:r w:rsidRPr="00320E5B">
        <w:rPr>
          <w:rFonts w:cs="Times New Roman"/>
        </w:rPr>
        <w:t>, PentA</w:t>
      </w:r>
      <w:r w:rsidRPr="00320E5B">
        <w:rPr>
          <w:rFonts w:cs="Times New Roman"/>
          <w:vertAlign w:val="superscript"/>
        </w:rPr>
        <w:t>+</w:t>
      </w:r>
      <w:r w:rsidRPr="00320E5B">
        <w:rPr>
          <w:rFonts w:cs="Times New Roman"/>
        </w:rPr>
        <w:t>, HA</w:t>
      </w:r>
      <w:r w:rsidRPr="00320E5B">
        <w:rPr>
          <w:rFonts w:cs="Times New Roman"/>
          <w:vertAlign w:val="superscript"/>
        </w:rPr>
        <w:t>+</w:t>
      </w:r>
      <w:r w:rsidRPr="00320E5B">
        <w:rPr>
          <w:rFonts w:cs="Times New Roman"/>
        </w:rPr>
        <w:t>, OA</w:t>
      </w:r>
      <w:r w:rsidRPr="00320E5B">
        <w:rPr>
          <w:rFonts w:cs="Times New Roman"/>
          <w:vertAlign w:val="superscript"/>
        </w:rPr>
        <w:t>+</w:t>
      </w:r>
      <w:r w:rsidRPr="00320E5B">
        <w:rPr>
          <w:rFonts w:cs="Times New Roman"/>
        </w:rPr>
        <w:t>, NonylA</w:t>
      </w:r>
      <w:r w:rsidRPr="00320E5B">
        <w:rPr>
          <w:rFonts w:cs="Times New Roman"/>
          <w:vertAlign w:val="superscript"/>
        </w:rPr>
        <w:t>+</w:t>
      </w:r>
      <w:r w:rsidRPr="00320E5B">
        <w:rPr>
          <w:rFonts w:cs="Times New Roman"/>
        </w:rPr>
        <w:t>, DDA</w:t>
      </w:r>
      <w:r w:rsidRPr="00320E5B">
        <w:rPr>
          <w:rFonts w:cs="Times New Roman"/>
          <w:vertAlign w:val="superscript"/>
        </w:rPr>
        <w:t>+</w:t>
      </w:r>
      <w:r w:rsidRPr="00320E5B">
        <w:rPr>
          <w:rFonts w:cs="Times New Roman"/>
        </w:rPr>
        <w:t>, PhA</w:t>
      </w:r>
      <w:r w:rsidRPr="00320E5B">
        <w:rPr>
          <w:rFonts w:cs="Times New Roman"/>
          <w:vertAlign w:val="superscript"/>
        </w:rPr>
        <w:t>+</w:t>
      </w:r>
      <w:r w:rsidRPr="00320E5B">
        <w:rPr>
          <w:rFonts w:cs="Times New Roman"/>
        </w:rPr>
        <w:t>, PMA</w:t>
      </w:r>
      <w:r w:rsidRPr="00320E5B">
        <w:rPr>
          <w:rFonts w:cs="Times New Roman"/>
          <w:vertAlign w:val="superscript"/>
        </w:rPr>
        <w:t>+</w:t>
      </w:r>
      <w:r w:rsidRPr="00320E5B">
        <w:rPr>
          <w:rFonts w:cs="Times New Roman"/>
        </w:rPr>
        <w:t>, PEA</w:t>
      </w:r>
      <w:r w:rsidRPr="00320E5B">
        <w:rPr>
          <w:rFonts w:cs="Times New Roman"/>
          <w:vertAlign w:val="superscript"/>
        </w:rPr>
        <w:t>+</w:t>
      </w:r>
      <w:r w:rsidRPr="00320E5B">
        <w:rPr>
          <w:rFonts w:cs="Times New Roman"/>
        </w:rPr>
        <w:t>, PPA</w:t>
      </w:r>
      <w:r w:rsidRPr="00320E5B">
        <w:rPr>
          <w:rFonts w:cs="Times New Roman"/>
          <w:vertAlign w:val="superscript"/>
        </w:rPr>
        <w:t>+</w:t>
      </w:r>
      <w:r w:rsidRPr="00320E5B">
        <w:rPr>
          <w:rFonts w:cs="Times New Roman"/>
        </w:rPr>
        <w:t>, and PBA</w:t>
      </w:r>
      <w:r w:rsidRPr="00320E5B">
        <w:rPr>
          <w:rFonts w:cs="Times New Roman"/>
          <w:vertAlign w:val="superscript"/>
        </w:rPr>
        <w:t>+</w:t>
      </w:r>
      <w:r w:rsidRPr="00320E5B">
        <w:rPr>
          <w:rFonts w:cs="Times New Roman"/>
        </w:rPr>
        <w:t xml:space="preserve"> for 14 single-cell models. Geometry optimization of single cells was done using the </w:t>
      </w:r>
      <w:r w:rsidRPr="00320E5B">
        <w:rPr>
          <w:rFonts w:cs="Times New Roman"/>
          <w:i/>
          <w:iCs/>
        </w:rPr>
        <w:t>Forcite</w:t>
      </w:r>
      <w:r w:rsidRPr="00320E5B">
        <w:rPr>
          <w:rFonts w:cs="Times New Roman"/>
        </w:rPr>
        <w:t xml:space="preserve"> module, using </w:t>
      </w:r>
      <w:r w:rsidRPr="00320E5B">
        <w:rPr>
          <w:rFonts w:cs="Times New Roman"/>
          <w:i/>
          <w:iCs/>
        </w:rPr>
        <w:t>Universal force field</w:t>
      </w:r>
      <w:r w:rsidRPr="00320E5B">
        <w:rPr>
          <w:rFonts w:cs="Times New Roman"/>
        </w:rPr>
        <w:t xml:space="preserve"> with </w:t>
      </w:r>
      <w:r w:rsidRPr="00320E5B">
        <w:rPr>
          <w:rFonts w:cs="Times New Roman"/>
          <w:i/>
          <w:iCs/>
        </w:rPr>
        <w:t>Ultra-fine Quality</w:t>
      </w:r>
      <w:r w:rsidRPr="00320E5B">
        <w:rPr>
          <w:rFonts w:cs="Times New Roman"/>
        </w:rPr>
        <w:t xml:space="preserve">, and molecular dynamics geometry optimization results were obtained for 14 single cells. Further geometry optimization of the single cell was done using the </w:t>
      </w:r>
      <w:r w:rsidRPr="00320E5B">
        <w:rPr>
          <w:rFonts w:cs="Times New Roman"/>
          <w:i/>
          <w:iCs/>
        </w:rPr>
        <w:t>CASTEP</w:t>
      </w:r>
      <w:r w:rsidRPr="00320E5B">
        <w:rPr>
          <w:rFonts w:cs="Times New Roman"/>
        </w:rPr>
        <w:t xml:space="preserve"> module with </w:t>
      </w:r>
      <w:r w:rsidRPr="00320E5B">
        <w:rPr>
          <w:rFonts w:cs="Times New Roman"/>
          <w:i/>
          <w:iCs/>
        </w:rPr>
        <w:t>Ultra-fine</w:t>
      </w:r>
      <w:r w:rsidRPr="00320E5B">
        <w:rPr>
          <w:rFonts w:cs="Times New Roman"/>
        </w:rPr>
        <w:t xml:space="preserve"> for </w:t>
      </w:r>
      <w:r w:rsidRPr="00320E5B">
        <w:rPr>
          <w:rFonts w:cs="Times New Roman"/>
          <w:i/>
          <w:iCs/>
        </w:rPr>
        <w:t>Quality</w:t>
      </w:r>
      <w:r w:rsidRPr="00320E5B">
        <w:rPr>
          <w:rFonts w:cs="Times New Roman"/>
        </w:rPr>
        <w:t xml:space="preserve">, GGA-PBE chosen for generalization, </w:t>
      </w:r>
      <w:r w:rsidRPr="00320E5B">
        <w:rPr>
          <w:rFonts w:cs="Times New Roman"/>
          <w:i/>
          <w:iCs/>
        </w:rPr>
        <w:lastRenderedPageBreak/>
        <w:t>Non-polarized</w:t>
      </w:r>
      <w:r w:rsidRPr="00320E5B">
        <w:rPr>
          <w:rFonts w:cs="Times New Roman"/>
        </w:rPr>
        <w:t xml:space="preserve">, truncation energy of 570.00 eV, </w:t>
      </w:r>
      <w:r w:rsidRPr="00320E5B">
        <w:rPr>
          <w:rFonts w:cs="Times New Roman"/>
          <w:i/>
          <w:iCs/>
        </w:rPr>
        <w:t>Pseudopotentials</w:t>
      </w:r>
      <w:r w:rsidRPr="00320E5B">
        <w:rPr>
          <w:rFonts w:cs="Times New Roman"/>
        </w:rPr>
        <w:t xml:space="preserve"> of OTFG ultrasoft, </w:t>
      </w:r>
      <w:r w:rsidRPr="00320E5B">
        <w:rPr>
          <w:rFonts w:cs="Times New Roman"/>
          <w:i/>
          <w:iCs/>
        </w:rPr>
        <w:t>Relativistic treatment</w:t>
      </w:r>
      <w:r w:rsidRPr="00320E5B">
        <w:rPr>
          <w:rFonts w:cs="Times New Roman"/>
        </w:rPr>
        <w:t xml:space="preserve"> is Koeling-Hamon, and quantum mechanical geometry optimization results for 14 single cells are obtained. The energy band structure of the optimized single cell was calculated using the </w:t>
      </w:r>
      <w:r w:rsidRPr="00320E5B">
        <w:rPr>
          <w:rFonts w:cs="Times New Roman"/>
          <w:i/>
          <w:iCs/>
        </w:rPr>
        <w:t>DMol3</w:t>
      </w:r>
      <w:r w:rsidRPr="00320E5B">
        <w:rPr>
          <w:rFonts w:cs="Times New Roman"/>
        </w:rPr>
        <w:t xml:space="preserve"> module, with the generalized function chosen as GGA-PBE and the </w:t>
      </w:r>
      <w:r w:rsidRPr="00320E5B">
        <w:rPr>
          <w:rFonts w:cs="Times New Roman"/>
          <w:i/>
          <w:iCs/>
        </w:rPr>
        <w:t>Quality</w:t>
      </w:r>
      <w:r w:rsidRPr="00320E5B">
        <w:rPr>
          <w:rFonts w:cs="Times New Roman"/>
        </w:rPr>
        <w:t xml:space="preserve"> as </w:t>
      </w:r>
      <w:r w:rsidRPr="00320E5B">
        <w:rPr>
          <w:rFonts w:cs="Times New Roman"/>
          <w:i/>
          <w:iCs/>
        </w:rPr>
        <w:t>Fine</w:t>
      </w:r>
      <w:r w:rsidRPr="00552626">
        <w:rPr>
          <w:rFonts w:cs="Times New Roman"/>
          <w:noProof/>
          <w:vertAlign w:val="superscript"/>
        </w:rPr>
        <w:t>2,3</w:t>
      </w:r>
      <w:r w:rsidRPr="00320E5B">
        <w:rPr>
          <w:rFonts w:cs="Times New Roman"/>
        </w:rPr>
        <w:t>. According to the cell symmetry, the k-point path is set as R</w:t>
      </w:r>
      <w:r>
        <w:rPr>
          <w:rFonts w:cs="Times New Roman" w:hint="eastAsia"/>
        </w:rPr>
        <w:t xml:space="preserve"> </w:t>
      </w:r>
      <w:r w:rsidRPr="00320E5B">
        <w:rPr>
          <w:rFonts w:cs="Times New Roman"/>
        </w:rPr>
        <w:t>(0.5 0.5 0.5)</w:t>
      </w:r>
      <w:r>
        <w:rPr>
          <w:rFonts w:cs="Times New Roman" w:hint="eastAsia"/>
        </w:rPr>
        <w:t xml:space="preserve"> </w:t>
      </w:r>
      <w:r>
        <w:rPr>
          <w:rFonts w:cs="Times New Roman"/>
        </w:rPr>
        <w:t>–</w:t>
      </w:r>
      <w:r>
        <w:rPr>
          <w:rFonts w:cs="Times New Roman" w:hint="eastAsia"/>
        </w:rPr>
        <w:t xml:space="preserve"> </w:t>
      </w:r>
      <m:oMath>
        <m:r>
          <m:rPr>
            <m:nor/>
          </m:rPr>
          <w:rPr>
            <w:rFonts w:cs="Times New Roman"/>
          </w:rPr>
          <m:t>Γ</m:t>
        </m:r>
      </m:oMath>
      <w:r>
        <w:rPr>
          <w:rFonts w:cs="Times New Roman" w:hint="eastAsia"/>
        </w:rPr>
        <w:t xml:space="preserve"> </w:t>
      </w:r>
      <w:r w:rsidRPr="00320E5B">
        <w:rPr>
          <w:rFonts w:cs="Times New Roman"/>
        </w:rPr>
        <w:t>(0 0 0)</w:t>
      </w:r>
      <w:r>
        <w:rPr>
          <w:rFonts w:cs="Times New Roman" w:hint="eastAsia"/>
        </w:rPr>
        <w:t xml:space="preserve"> </w:t>
      </w:r>
      <w:r>
        <w:rPr>
          <w:rFonts w:cs="Times New Roman"/>
        </w:rPr>
        <w:t>–</w:t>
      </w:r>
      <w:r>
        <w:rPr>
          <w:rFonts w:cs="Times New Roman" w:hint="eastAsia"/>
        </w:rPr>
        <w:t xml:space="preserve"> </w:t>
      </w:r>
      <w:r w:rsidRPr="00320E5B">
        <w:rPr>
          <w:rFonts w:cs="Times New Roman"/>
        </w:rPr>
        <w:t>X</w:t>
      </w:r>
      <w:r>
        <w:rPr>
          <w:rFonts w:cs="Times New Roman" w:hint="eastAsia"/>
        </w:rPr>
        <w:t xml:space="preserve"> </w:t>
      </w:r>
      <w:r w:rsidRPr="00320E5B">
        <w:rPr>
          <w:rFonts w:cs="Times New Roman"/>
        </w:rPr>
        <w:t>(0.5 0 0)</w:t>
      </w:r>
      <w:r>
        <w:rPr>
          <w:rFonts w:cs="Times New Roman" w:hint="eastAsia"/>
        </w:rPr>
        <w:t xml:space="preserve"> </w:t>
      </w:r>
      <w:r>
        <w:rPr>
          <w:rFonts w:cs="Times New Roman"/>
        </w:rPr>
        <w:t>–</w:t>
      </w:r>
      <w:r>
        <w:rPr>
          <w:rFonts w:cs="Times New Roman" w:hint="eastAsia"/>
        </w:rPr>
        <w:t xml:space="preserve"> </w:t>
      </w:r>
      <w:r w:rsidRPr="00320E5B">
        <w:rPr>
          <w:rFonts w:cs="Times New Roman"/>
        </w:rPr>
        <w:t>M</w:t>
      </w:r>
      <w:r>
        <w:rPr>
          <w:rFonts w:cs="Times New Roman" w:hint="eastAsia"/>
        </w:rPr>
        <w:t xml:space="preserve"> </w:t>
      </w:r>
      <w:r w:rsidRPr="00320E5B">
        <w:rPr>
          <w:rFonts w:cs="Times New Roman"/>
        </w:rPr>
        <w:t>(0.5 0.5 0)</w:t>
      </w:r>
      <w:r>
        <w:rPr>
          <w:rFonts w:cs="Times New Roman" w:hint="eastAsia"/>
        </w:rPr>
        <w:t xml:space="preserve"> </w:t>
      </w:r>
      <w:r>
        <w:rPr>
          <w:rFonts w:cs="Times New Roman"/>
        </w:rPr>
        <w:t>–</w:t>
      </w:r>
      <w:r>
        <w:rPr>
          <w:rFonts w:cs="Times New Roman" w:hint="eastAsia"/>
        </w:rPr>
        <w:t xml:space="preserve"> </w:t>
      </w:r>
      <w:r w:rsidRPr="00320E5B">
        <w:rPr>
          <w:rFonts w:cs="Times New Roman"/>
        </w:rPr>
        <w:t>R</w:t>
      </w:r>
      <w:r>
        <w:rPr>
          <w:rFonts w:cs="Times New Roman" w:hint="eastAsia"/>
        </w:rPr>
        <w:t xml:space="preserve"> </w:t>
      </w:r>
      <w:r w:rsidRPr="00320E5B">
        <w:rPr>
          <w:rFonts w:cs="Times New Roman"/>
        </w:rPr>
        <w:t>(0.5 0.5 0.5)</w:t>
      </w:r>
      <w:r>
        <w:rPr>
          <w:rFonts w:cs="Times New Roman" w:hint="eastAsia"/>
        </w:rPr>
        <w:t xml:space="preserve"> </w:t>
      </w:r>
      <w:r>
        <w:rPr>
          <w:rFonts w:cs="Times New Roman"/>
        </w:rPr>
        <w:t>–</w:t>
      </w:r>
      <w:r>
        <w:rPr>
          <w:rFonts w:cs="Times New Roman" w:hint="eastAsia"/>
        </w:rPr>
        <w:t xml:space="preserve"> </w:t>
      </w:r>
      <w:r w:rsidRPr="00320E5B">
        <w:rPr>
          <w:rFonts w:cs="Times New Roman"/>
        </w:rPr>
        <w:t>X</w:t>
      </w:r>
      <w:r>
        <w:rPr>
          <w:rFonts w:cs="Times New Roman" w:hint="eastAsia"/>
        </w:rPr>
        <w:t xml:space="preserve"> </w:t>
      </w:r>
      <w:r w:rsidRPr="00320E5B">
        <w:rPr>
          <w:rFonts w:cs="Times New Roman"/>
        </w:rPr>
        <w:t>(0.5 0 0)</w:t>
      </w:r>
      <w:r>
        <w:rPr>
          <w:rFonts w:cs="Times New Roman" w:hint="eastAsia"/>
        </w:rPr>
        <w:t xml:space="preserve"> </w:t>
      </w:r>
      <w:r>
        <w:rPr>
          <w:rFonts w:cs="Times New Roman"/>
        </w:rPr>
        <w:t>–</w:t>
      </w:r>
      <w:r>
        <w:rPr>
          <w:rFonts w:cs="Times New Roman" w:hint="eastAsia"/>
        </w:rPr>
        <w:t xml:space="preserve"> </w:t>
      </w:r>
      <w:r w:rsidRPr="00320E5B">
        <w:rPr>
          <w:rFonts w:cs="Times New Roman"/>
        </w:rPr>
        <w:t>M</w:t>
      </w:r>
      <w:r>
        <w:rPr>
          <w:rFonts w:cs="Times New Roman" w:hint="eastAsia"/>
        </w:rPr>
        <w:t xml:space="preserve"> </w:t>
      </w:r>
      <w:r w:rsidRPr="00320E5B">
        <w:rPr>
          <w:rFonts w:cs="Times New Roman"/>
        </w:rPr>
        <w:t>(0.5 0.5 0)</w:t>
      </w:r>
      <w:r>
        <w:rPr>
          <w:rFonts w:cs="Times New Roman" w:hint="eastAsia"/>
        </w:rPr>
        <w:t xml:space="preserve"> </w:t>
      </w:r>
      <w:r>
        <w:rPr>
          <w:rFonts w:cs="Times New Roman"/>
        </w:rPr>
        <w:t>–</w:t>
      </w:r>
      <w:r>
        <w:rPr>
          <w:rFonts w:cs="Times New Roman" w:hint="eastAsia"/>
        </w:rPr>
        <w:t xml:space="preserve"> </w:t>
      </w:r>
      <m:oMath>
        <m:r>
          <m:rPr>
            <m:nor/>
          </m:rPr>
          <w:rPr>
            <w:rFonts w:cs="Times New Roman"/>
          </w:rPr>
          <m:t>Γ</m:t>
        </m:r>
      </m:oMath>
      <w:r>
        <w:rPr>
          <w:rFonts w:cs="Times New Roman" w:hint="eastAsia"/>
        </w:rPr>
        <w:t xml:space="preserve"> </w:t>
      </w:r>
      <w:r w:rsidRPr="00320E5B">
        <w:rPr>
          <w:rFonts w:cs="Times New Roman"/>
        </w:rPr>
        <w:t xml:space="preserve">(0 0 0) in inverted space, and the energy band structure as well as the bandgap values of the 14 single cells are obtained. On the basis of single cells that have been structurally optimized, 10 × 10 × 2 supercells are built to calculate the interlayer interactions of the crystals. Dynamics calculations were done for the supercell using the </w:t>
      </w:r>
      <w:r w:rsidRPr="00320E5B">
        <w:rPr>
          <w:rFonts w:cs="Times New Roman"/>
          <w:i/>
          <w:iCs/>
        </w:rPr>
        <w:t>Forcite</w:t>
      </w:r>
      <w:r w:rsidRPr="00320E5B">
        <w:rPr>
          <w:rFonts w:cs="Times New Roman"/>
        </w:rPr>
        <w:t xml:space="preserve"> module, with </w:t>
      </w:r>
      <w:r w:rsidRPr="00320E5B">
        <w:rPr>
          <w:rFonts w:cs="Times New Roman"/>
          <w:i/>
          <w:iCs/>
        </w:rPr>
        <w:t>Universal</w:t>
      </w:r>
      <w:r w:rsidRPr="00320E5B">
        <w:rPr>
          <w:rFonts w:cs="Times New Roman"/>
        </w:rPr>
        <w:t xml:space="preserve"> selected for the force field, NVT coefficient, </w:t>
      </w:r>
      <w:r w:rsidRPr="00320E5B">
        <w:rPr>
          <w:rFonts w:cs="Times New Roman"/>
          <w:i/>
          <w:iCs/>
        </w:rPr>
        <w:t>Initial velocities</w:t>
      </w:r>
      <w:r w:rsidRPr="00320E5B">
        <w:rPr>
          <w:rFonts w:cs="Times New Roman"/>
        </w:rPr>
        <w:t xml:space="preserve"> of </w:t>
      </w:r>
      <w:r w:rsidRPr="00320E5B">
        <w:rPr>
          <w:rFonts w:cs="Times New Roman"/>
          <w:i/>
          <w:iCs/>
        </w:rPr>
        <w:t>Random</w:t>
      </w:r>
      <w:r w:rsidRPr="00320E5B">
        <w:rPr>
          <w:rFonts w:cs="Times New Roman"/>
        </w:rPr>
        <w:t xml:space="preserve">, </w:t>
      </w:r>
      <w:r w:rsidRPr="00320E5B">
        <w:rPr>
          <w:rFonts w:cs="Times New Roman"/>
          <w:i/>
          <w:iCs/>
        </w:rPr>
        <w:t>Temperature</w:t>
      </w:r>
      <w:r w:rsidRPr="00320E5B">
        <w:rPr>
          <w:rFonts w:cs="Times New Roman"/>
        </w:rPr>
        <w:t xml:space="preserve"> of 343 K, </w:t>
      </w:r>
      <w:r w:rsidRPr="00320E5B">
        <w:rPr>
          <w:rFonts w:cs="Times New Roman"/>
          <w:i/>
          <w:iCs/>
        </w:rPr>
        <w:t>Time step</w:t>
      </w:r>
      <w:r w:rsidRPr="00320E5B">
        <w:rPr>
          <w:rFonts w:cs="Times New Roman"/>
        </w:rPr>
        <w:t xml:space="preserve"> of 1.0 fs, </w:t>
      </w:r>
      <w:r w:rsidRPr="00320E5B">
        <w:rPr>
          <w:rFonts w:cs="Times New Roman"/>
          <w:i/>
          <w:iCs/>
        </w:rPr>
        <w:t>Total simulation time</w:t>
      </w:r>
      <w:r w:rsidRPr="00320E5B">
        <w:rPr>
          <w:rFonts w:cs="Times New Roman"/>
        </w:rPr>
        <w:t xml:space="preserve"> of 50.0 ps, </w:t>
      </w:r>
      <w:r w:rsidRPr="00320E5B">
        <w:rPr>
          <w:rFonts w:cs="Times New Roman"/>
          <w:i/>
          <w:iCs/>
        </w:rPr>
        <w:t>Number of step</w:t>
      </w:r>
      <w:r w:rsidRPr="00320E5B">
        <w:rPr>
          <w:rFonts w:cs="Times New Roman"/>
        </w:rPr>
        <w:t xml:space="preserve"> is 50000, and the kinetic results of 14 2D perovskite supercells at 70</w:t>
      </w:r>
      <w:r>
        <w:rPr>
          <w:rFonts w:cs="Times New Roman" w:hint="eastAsia"/>
        </w:rPr>
        <w:t xml:space="preserve"> </w:t>
      </w:r>
      <w:r w:rsidRPr="00320E5B">
        <w:rPr>
          <w:rFonts w:cs="Times New Roman"/>
        </w:rPr>
        <w:t>℃ are obtained. A total of 2 frames were generated from the initial state to the 70</w:t>
      </w:r>
      <w:r>
        <w:rPr>
          <w:rFonts w:cs="Times New Roman" w:hint="eastAsia"/>
        </w:rPr>
        <w:t xml:space="preserve"> </w:t>
      </w:r>
      <w:r w:rsidRPr="00320E5B">
        <w:rPr>
          <w:rFonts w:cs="Times New Roman"/>
        </w:rPr>
        <w:t>℃ steady state. The binding energy between the two ligands between octahedral layers is calculated using a script that sets the two ligands as Layer 1 and Layer 2, respectively, to obtain the binding energy between the two layers of ligands and ultimately takes the average of the two frames' binding energy values.</w:t>
      </w:r>
    </w:p>
    <w:p w14:paraId="6287C4A1" w14:textId="77777777" w:rsidR="004560A8" w:rsidRPr="00320E5B" w:rsidRDefault="004560A8" w:rsidP="00EE47C7">
      <w:pPr>
        <w:rPr>
          <w:rFonts w:cs="Times New Roman"/>
        </w:rPr>
      </w:pPr>
    </w:p>
    <w:p w14:paraId="0D8F4842" w14:textId="77777777" w:rsidR="004560A8" w:rsidRDefault="004560A8">
      <w:pPr>
        <w:widowControl/>
        <w:spacing w:line="240" w:lineRule="auto"/>
        <w:jc w:val="left"/>
        <w:rPr>
          <w:rFonts w:cs="Times New Roman"/>
          <w:b/>
          <w:color w:val="000000"/>
          <w:szCs w:val="48"/>
        </w:rPr>
      </w:pPr>
      <w:r>
        <w:br w:type="page"/>
      </w:r>
    </w:p>
    <w:p w14:paraId="4CD3B171" w14:textId="77777777" w:rsidR="004560A8" w:rsidRPr="007F0FE2" w:rsidRDefault="004560A8" w:rsidP="00F02089">
      <w:pPr>
        <w:pStyle w:val="11"/>
      </w:pPr>
      <w:r w:rsidRPr="00320E5B">
        <w:lastRenderedPageBreak/>
        <w:t>Table S1. Dilution parameters for high-throughput experiments</w:t>
      </w:r>
    </w:p>
    <w:tbl>
      <w:tblPr>
        <w:tblStyle w:val="aff2"/>
        <w:tblW w:w="0" w:type="auto"/>
        <w:jc w:val="center"/>
        <w:tblLook w:val="04A0" w:firstRow="1" w:lastRow="0" w:firstColumn="1" w:lastColumn="0" w:noHBand="0" w:noVBand="1"/>
      </w:tblPr>
      <w:tblGrid>
        <w:gridCol w:w="1838"/>
        <w:gridCol w:w="1985"/>
        <w:gridCol w:w="2268"/>
        <w:gridCol w:w="2126"/>
      </w:tblGrid>
      <w:tr w:rsidR="004560A8" w:rsidRPr="00A21C1E" w14:paraId="0CAF57AD" w14:textId="77777777" w:rsidTr="00830D5C">
        <w:trPr>
          <w:trHeight w:val="300"/>
          <w:jc w:val="center"/>
        </w:trPr>
        <w:tc>
          <w:tcPr>
            <w:tcW w:w="1838" w:type="dxa"/>
            <w:tcBorders>
              <w:top w:val="single" w:sz="4" w:space="0" w:color="auto"/>
              <w:left w:val="nil"/>
              <w:bottom w:val="single" w:sz="4" w:space="0" w:color="auto"/>
              <w:right w:val="nil"/>
            </w:tcBorders>
            <w:noWrap/>
            <w:vAlign w:val="center"/>
            <w:hideMark/>
          </w:tcPr>
          <w:p w14:paraId="704B0EFE"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Perovskite</w:t>
            </w:r>
          </w:p>
        </w:tc>
        <w:tc>
          <w:tcPr>
            <w:tcW w:w="1985" w:type="dxa"/>
            <w:tcBorders>
              <w:top w:val="single" w:sz="4" w:space="0" w:color="auto"/>
              <w:left w:val="nil"/>
              <w:bottom w:val="single" w:sz="4" w:space="0" w:color="auto"/>
              <w:right w:val="nil"/>
            </w:tcBorders>
            <w:vAlign w:val="center"/>
            <w:hideMark/>
          </w:tcPr>
          <w:p w14:paraId="0A8B2967"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Dilution factors</w:t>
            </w:r>
          </w:p>
        </w:tc>
        <w:tc>
          <w:tcPr>
            <w:tcW w:w="2268" w:type="dxa"/>
            <w:tcBorders>
              <w:top w:val="single" w:sz="4" w:space="0" w:color="auto"/>
              <w:left w:val="nil"/>
              <w:bottom w:val="single" w:sz="4" w:space="0" w:color="auto"/>
              <w:right w:val="nil"/>
            </w:tcBorders>
            <w:vAlign w:val="center"/>
            <w:hideMark/>
          </w:tcPr>
          <w:p w14:paraId="17C0031A"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Stock Solution (μL)</w:t>
            </w:r>
          </w:p>
        </w:tc>
        <w:tc>
          <w:tcPr>
            <w:tcW w:w="2126" w:type="dxa"/>
            <w:tcBorders>
              <w:top w:val="single" w:sz="4" w:space="0" w:color="auto"/>
              <w:left w:val="nil"/>
              <w:bottom w:val="single" w:sz="4" w:space="0" w:color="auto"/>
              <w:right w:val="nil"/>
            </w:tcBorders>
            <w:vAlign w:val="center"/>
            <w:hideMark/>
          </w:tcPr>
          <w:p w14:paraId="3C43B624"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Anti-solvent (μL)</w:t>
            </w:r>
          </w:p>
        </w:tc>
      </w:tr>
      <w:tr w:rsidR="004560A8" w:rsidRPr="00A21C1E" w14:paraId="6AB5431C" w14:textId="77777777" w:rsidTr="004836C2">
        <w:trPr>
          <w:trHeight w:val="435"/>
          <w:jc w:val="center"/>
        </w:trPr>
        <w:tc>
          <w:tcPr>
            <w:tcW w:w="1838" w:type="dxa"/>
            <w:vMerge w:val="restart"/>
            <w:tcBorders>
              <w:top w:val="single" w:sz="4" w:space="0" w:color="auto"/>
              <w:left w:val="nil"/>
              <w:bottom w:val="nil"/>
              <w:right w:val="nil"/>
            </w:tcBorders>
            <w:vAlign w:val="center"/>
            <w:hideMark/>
          </w:tcPr>
          <w:p w14:paraId="3DC33E19" w14:textId="77777777" w:rsidR="004560A8" w:rsidRPr="00A21C1E" w:rsidRDefault="004560A8" w:rsidP="0058466F">
            <w:pPr>
              <w:widowControl/>
              <w:jc w:val="center"/>
              <w:rPr>
                <w:rFonts w:cs="Times New Roman"/>
                <w:sz w:val="20"/>
                <w:szCs w:val="20"/>
              </w:rPr>
            </w:pPr>
            <w:r w:rsidRPr="00A21C1E">
              <w:rPr>
                <w:rFonts w:cs="Times New Roman"/>
                <w:sz w:val="20"/>
                <w:szCs w:val="20"/>
              </w:rPr>
              <w:t>(t-BA)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(i-PA)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(BA)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(PentA)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(HA)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(OA)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(NonylA)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(DDA)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p>
        </w:tc>
        <w:tc>
          <w:tcPr>
            <w:tcW w:w="1985" w:type="dxa"/>
            <w:tcBorders>
              <w:top w:val="single" w:sz="4" w:space="0" w:color="auto"/>
              <w:left w:val="nil"/>
              <w:bottom w:val="nil"/>
              <w:right w:val="nil"/>
            </w:tcBorders>
            <w:vAlign w:val="center"/>
            <w:hideMark/>
          </w:tcPr>
          <w:p w14:paraId="06320C0B"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60</w:t>
            </w:r>
          </w:p>
        </w:tc>
        <w:tc>
          <w:tcPr>
            <w:tcW w:w="2268" w:type="dxa"/>
            <w:tcBorders>
              <w:top w:val="single" w:sz="4" w:space="0" w:color="auto"/>
              <w:left w:val="nil"/>
              <w:bottom w:val="nil"/>
              <w:right w:val="nil"/>
            </w:tcBorders>
            <w:vAlign w:val="center"/>
            <w:hideMark/>
          </w:tcPr>
          <w:p w14:paraId="4904B5FF"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single" w:sz="4" w:space="0" w:color="auto"/>
              <w:left w:val="nil"/>
              <w:bottom w:val="nil"/>
              <w:right w:val="nil"/>
            </w:tcBorders>
            <w:vAlign w:val="center"/>
            <w:hideMark/>
          </w:tcPr>
          <w:p w14:paraId="54C6D3B9"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600</w:t>
            </w:r>
          </w:p>
        </w:tc>
      </w:tr>
      <w:tr w:rsidR="004560A8" w:rsidRPr="00A21C1E" w14:paraId="764121CA" w14:textId="77777777" w:rsidTr="004836C2">
        <w:trPr>
          <w:trHeight w:val="435"/>
          <w:jc w:val="center"/>
        </w:trPr>
        <w:tc>
          <w:tcPr>
            <w:tcW w:w="1838" w:type="dxa"/>
            <w:vMerge/>
            <w:tcBorders>
              <w:top w:val="nil"/>
              <w:left w:val="nil"/>
              <w:bottom w:val="nil"/>
              <w:right w:val="nil"/>
            </w:tcBorders>
            <w:vAlign w:val="center"/>
            <w:hideMark/>
          </w:tcPr>
          <w:p w14:paraId="46DC8062"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14360912"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120</w:t>
            </w:r>
          </w:p>
        </w:tc>
        <w:tc>
          <w:tcPr>
            <w:tcW w:w="2268" w:type="dxa"/>
            <w:tcBorders>
              <w:top w:val="nil"/>
              <w:left w:val="nil"/>
              <w:bottom w:val="nil"/>
              <w:right w:val="nil"/>
            </w:tcBorders>
            <w:vAlign w:val="center"/>
            <w:hideMark/>
          </w:tcPr>
          <w:p w14:paraId="7806A65E"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32295225"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1200</w:t>
            </w:r>
          </w:p>
        </w:tc>
      </w:tr>
      <w:tr w:rsidR="004560A8" w:rsidRPr="00A21C1E" w14:paraId="4014EFA6" w14:textId="77777777" w:rsidTr="004836C2">
        <w:trPr>
          <w:trHeight w:val="435"/>
          <w:jc w:val="center"/>
        </w:trPr>
        <w:tc>
          <w:tcPr>
            <w:tcW w:w="1838" w:type="dxa"/>
            <w:vMerge/>
            <w:tcBorders>
              <w:top w:val="nil"/>
              <w:left w:val="nil"/>
              <w:bottom w:val="nil"/>
              <w:right w:val="nil"/>
            </w:tcBorders>
            <w:vAlign w:val="center"/>
            <w:hideMark/>
          </w:tcPr>
          <w:p w14:paraId="3BBA461B"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7420603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w:t>
            </w:r>
          </w:p>
        </w:tc>
        <w:tc>
          <w:tcPr>
            <w:tcW w:w="2268" w:type="dxa"/>
            <w:tcBorders>
              <w:top w:val="nil"/>
              <w:left w:val="nil"/>
              <w:bottom w:val="nil"/>
              <w:right w:val="nil"/>
            </w:tcBorders>
            <w:vAlign w:val="center"/>
            <w:hideMark/>
          </w:tcPr>
          <w:p w14:paraId="1918C341"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660745FD"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2400</w:t>
            </w:r>
          </w:p>
        </w:tc>
      </w:tr>
      <w:tr w:rsidR="004560A8" w:rsidRPr="00A21C1E" w14:paraId="5EC9BE2A" w14:textId="77777777" w:rsidTr="004836C2">
        <w:trPr>
          <w:trHeight w:val="435"/>
          <w:jc w:val="center"/>
        </w:trPr>
        <w:tc>
          <w:tcPr>
            <w:tcW w:w="1838" w:type="dxa"/>
            <w:vMerge/>
            <w:tcBorders>
              <w:top w:val="nil"/>
              <w:left w:val="nil"/>
              <w:bottom w:val="nil"/>
              <w:right w:val="nil"/>
            </w:tcBorders>
            <w:vAlign w:val="center"/>
            <w:hideMark/>
          </w:tcPr>
          <w:p w14:paraId="7E3A8CFE"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273FD660"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480</w:t>
            </w:r>
          </w:p>
        </w:tc>
        <w:tc>
          <w:tcPr>
            <w:tcW w:w="2268" w:type="dxa"/>
            <w:tcBorders>
              <w:top w:val="nil"/>
              <w:left w:val="nil"/>
              <w:bottom w:val="nil"/>
              <w:right w:val="nil"/>
            </w:tcBorders>
            <w:vAlign w:val="center"/>
            <w:hideMark/>
          </w:tcPr>
          <w:p w14:paraId="570FDC24"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w:t>
            </w:r>
          </w:p>
        </w:tc>
        <w:tc>
          <w:tcPr>
            <w:tcW w:w="2126" w:type="dxa"/>
            <w:tcBorders>
              <w:top w:val="nil"/>
              <w:left w:val="nil"/>
              <w:bottom w:val="nil"/>
              <w:right w:val="nil"/>
            </w:tcBorders>
            <w:vAlign w:val="center"/>
            <w:hideMark/>
          </w:tcPr>
          <w:p w14:paraId="167D44E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2400</w:t>
            </w:r>
          </w:p>
        </w:tc>
      </w:tr>
      <w:tr w:rsidR="004560A8" w:rsidRPr="00A21C1E" w14:paraId="646BE88D" w14:textId="77777777" w:rsidTr="004836C2">
        <w:trPr>
          <w:trHeight w:val="435"/>
          <w:jc w:val="center"/>
        </w:trPr>
        <w:tc>
          <w:tcPr>
            <w:tcW w:w="1838" w:type="dxa"/>
            <w:vMerge/>
            <w:tcBorders>
              <w:top w:val="nil"/>
              <w:left w:val="nil"/>
              <w:bottom w:val="nil"/>
              <w:right w:val="nil"/>
            </w:tcBorders>
            <w:vAlign w:val="center"/>
            <w:hideMark/>
          </w:tcPr>
          <w:p w14:paraId="7C914671"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6C48608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560</w:t>
            </w:r>
          </w:p>
        </w:tc>
        <w:tc>
          <w:tcPr>
            <w:tcW w:w="2268" w:type="dxa"/>
            <w:tcBorders>
              <w:top w:val="nil"/>
              <w:left w:val="nil"/>
              <w:bottom w:val="nil"/>
              <w:right w:val="nil"/>
            </w:tcBorders>
            <w:vAlign w:val="center"/>
            <w:hideMark/>
          </w:tcPr>
          <w:p w14:paraId="2FACD2A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w:t>
            </w:r>
          </w:p>
        </w:tc>
        <w:tc>
          <w:tcPr>
            <w:tcW w:w="2126" w:type="dxa"/>
            <w:tcBorders>
              <w:top w:val="nil"/>
              <w:left w:val="nil"/>
              <w:bottom w:val="nil"/>
              <w:right w:val="nil"/>
            </w:tcBorders>
            <w:vAlign w:val="center"/>
            <w:hideMark/>
          </w:tcPr>
          <w:p w14:paraId="141AD50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2800</w:t>
            </w:r>
          </w:p>
        </w:tc>
      </w:tr>
      <w:tr w:rsidR="004560A8" w:rsidRPr="00A21C1E" w14:paraId="56F12E7C" w14:textId="77777777" w:rsidTr="004836C2">
        <w:trPr>
          <w:trHeight w:val="435"/>
          <w:jc w:val="center"/>
        </w:trPr>
        <w:tc>
          <w:tcPr>
            <w:tcW w:w="1838" w:type="dxa"/>
            <w:vMerge/>
            <w:tcBorders>
              <w:top w:val="nil"/>
              <w:left w:val="nil"/>
              <w:bottom w:val="nil"/>
              <w:right w:val="nil"/>
            </w:tcBorders>
            <w:vAlign w:val="center"/>
            <w:hideMark/>
          </w:tcPr>
          <w:p w14:paraId="1AC55619"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1F84ADA3"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640</w:t>
            </w:r>
          </w:p>
        </w:tc>
        <w:tc>
          <w:tcPr>
            <w:tcW w:w="2268" w:type="dxa"/>
            <w:tcBorders>
              <w:top w:val="nil"/>
              <w:left w:val="nil"/>
              <w:bottom w:val="nil"/>
              <w:right w:val="nil"/>
            </w:tcBorders>
            <w:vAlign w:val="center"/>
            <w:hideMark/>
          </w:tcPr>
          <w:p w14:paraId="400614AA"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w:t>
            </w:r>
          </w:p>
        </w:tc>
        <w:tc>
          <w:tcPr>
            <w:tcW w:w="2126" w:type="dxa"/>
            <w:tcBorders>
              <w:top w:val="nil"/>
              <w:left w:val="nil"/>
              <w:bottom w:val="nil"/>
              <w:right w:val="nil"/>
            </w:tcBorders>
            <w:vAlign w:val="center"/>
            <w:hideMark/>
          </w:tcPr>
          <w:p w14:paraId="44539E6A"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3200</w:t>
            </w:r>
          </w:p>
        </w:tc>
      </w:tr>
      <w:tr w:rsidR="004560A8" w:rsidRPr="00A21C1E" w14:paraId="204CDE49" w14:textId="77777777" w:rsidTr="00830D5C">
        <w:trPr>
          <w:trHeight w:val="435"/>
          <w:jc w:val="center"/>
        </w:trPr>
        <w:tc>
          <w:tcPr>
            <w:tcW w:w="1838" w:type="dxa"/>
            <w:vMerge/>
            <w:tcBorders>
              <w:top w:val="nil"/>
              <w:left w:val="nil"/>
              <w:bottom w:val="single" w:sz="4" w:space="0" w:color="auto"/>
              <w:right w:val="nil"/>
            </w:tcBorders>
            <w:vAlign w:val="center"/>
            <w:hideMark/>
          </w:tcPr>
          <w:p w14:paraId="7D912D0D"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single" w:sz="4" w:space="0" w:color="auto"/>
              <w:right w:val="nil"/>
            </w:tcBorders>
            <w:vAlign w:val="center"/>
            <w:hideMark/>
          </w:tcPr>
          <w:p w14:paraId="457A3C0A"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960</w:t>
            </w:r>
          </w:p>
        </w:tc>
        <w:tc>
          <w:tcPr>
            <w:tcW w:w="2268" w:type="dxa"/>
            <w:tcBorders>
              <w:top w:val="nil"/>
              <w:left w:val="nil"/>
              <w:bottom w:val="single" w:sz="4" w:space="0" w:color="auto"/>
              <w:right w:val="nil"/>
            </w:tcBorders>
            <w:vAlign w:val="center"/>
            <w:hideMark/>
          </w:tcPr>
          <w:p w14:paraId="7D5E3042"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w:t>
            </w:r>
          </w:p>
        </w:tc>
        <w:tc>
          <w:tcPr>
            <w:tcW w:w="2126" w:type="dxa"/>
            <w:tcBorders>
              <w:top w:val="nil"/>
              <w:left w:val="nil"/>
              <w:bottom w:val="single" w:sz="4" w:space="0" w:color="auto"/>
              <w:right w:val="nil"/>
            </w:tcBorders>
            <w:vAlign w:val="center"/>
            <w:hideMark/>
          </w:tcPr>
          <w:p w14:paraId="216E5202"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4800</w:t>
            </w:r>
          </w:p>
        </w:tc>
      </w:tr>
      <w:tr w:rsidR="004560A8" w:rsidRPr="00A21C1E" w14:paraId="17576214" w14:textId="77777777" w:rsidTr="00830D5C">
        <w:trPr>
          <w:trHeight w:val="435"/>
          <w:jc w:val="center"/>
        </w:trPr>
        <w:tc>
          <w:tcPr>
            <w:tcW w:w="1838" w:type="dxa"/>
            <w:vMerge w:val="restart"/>
            <w:tcBorders>
              <w:top w:val="single" w:sz="4" w:space="0" w:color="auto"/>
              <w:left w:val="nil"/>
              <w:bottom w:val="nil"/>
              <w:right w:val="nil"/>
            </w:tcBorders>
            <w:vAlign w:val="center"/>
            <w:hideMark/>
          </w:tcPr>
          <w:p w14:paraId="3FF85BE7" w14:textId="77777777" w:rsidR="004560A8" w:rsidRPr="00A21C1E" w:rsidRDefault="004560A8" w:rsidP="0058466F">
            <w:pPr>
              <w:widowControl/>
              <w:jc w:val="center"/>
              <w:rPr>
                <w:rFonts w:cs="Times New Roman"/>
                <w:sz w:val="20"/>
                <w:szCs w:val="20"/>
              </w:rPr>
            </w:pPr>
            <w:r w:rsidRPr="00A21C1E">
              <w:rPr>
                <w:rFonts w:cs="Times New Roman"/>
                <w:sz w:val="20"/>
                <w:szCs w:val="20"/>
              </w:rPr>
              <w:t>(PhA)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(PMA)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(PEA)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(PPA)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r w:rsidRPr="00A21C1E">
              <w:rPr>
                <w:rFonts w:cs="Times New Roman"/>
                <w:sz w:val="20"/>
                <w:szCs w:val="20"/>
              </w:rPr>
              <w:br/>
              <w:t>(PBA)</w:t>
            </w:r>
            <w:r w:rsidRPr="00A21C1E">
              <w:rPr>
                <w:rFonts w:cs="Times New Roman"/>
                <w:sz w:val="20"/>
                <w:szCs w:val="20"/>
                <w:vertAlign w:val="subscript"/>
              </w:rPr>
              <w:t>2</w:t>
            </w:r>
            <w:r w:rsidRPr="00A21C1E">
              <w:rPr>
                <w:rFonts w:cs="Times New Roman"/>
                <w:sz w:val="20"/>
                <w:szCs w:val="20"/>
              </w:rPr>
              <w:t>PbI</w:t>
            </w:r>
            <w:r w:rsidRPr="00A21C1E">
              <w:rPr>
                <w:rFonts w:cs="Times New Roman"/>
                <w:sz w:val="20"/>
                <w:szCs w:val="20"/>
                <w:vertAlign w:val="subscript"/>
              </w:rPr>
              <w:t>4</w:t>
            </w:r>
          </w:p>
        </w:tc>
        <w:tc>
          <w:tcPr>
            <w:tcW w:w="1985" w:type="dxa"/>
            <w:tcBorders>
              <w:top w:val="single" w:sz="4" w:space="0" w:color="auto"/>
              <w:left w:val="nil"/>
              <w:bottom w:val="nil"/>
              <w:right w:val="nil"/>
            </w:tcBorders>
            <w:vAlign w:val="center"/>
            <w:hideMark/>
          </w:tcPr>
          <w:p w14:paraId="35EA8E67"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30</w:t>
            </w:r>
          </w:p>
        </w:tc>
        <w:tc>
          <w:tcPr>
            <w:tcW w:w="2268" w:type="dxa"/>
            <w:tcBorders>
              <w:top w:val="single" w:sz="4" w:space="0" w:color="auto"/>
              <w:left w:val="nil"/>
              <w:bottom w:val="nil"/>
              <w:right w:val="nil"/>
            </w:tcBorders>
            <w:vAlign w:val="center"/>
            <w:hideMark/>
          </w:tcPr>
          <w:p w14:paraId="0265C4F6"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20</w:t>
            </w:r>
          </w:p>
        </w:tc>
        <w:tc>
          <w:tcPr>
            <w:tcW w:w="2126" w:type="dxa"/>
            <w:tcBorders>
              <w:top w:val="single" w:sz="4" w:space="0" w:color="auto"/>
              <w:left w:val="nil"/>
              <w:bottom w:val="nil"/>
              <w:right w:val="nil"/>
            </w:tcBorders>
            <w:vAlign w:val="center"/>
            <w:hideMark/>
          </w:tcPr>
          <w:p w14:paraId="1541C60B"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600</w:t>
            </w:r>
          </w:p>
        </w:tc>
      </w:tr>
      <w:tr w:rsidR="004560A8" w:rsidRPr="00A21C1E" w14:paraId="37950A18" w14:textId="77777777" w:rsidTr="004836C2">
        <w:trPr>
          <w:trHeight w:val="435"/>
          <w:jc w:val="center"/>
        </w:trPr>
        <w:tc>
          <w:tcPr>
            <w:tcW w:w="1838" w:type="dxa"/>
            <w:vMerge/>
            <w:tcBorders>
              <w:top w:val="nil"/>
              <w:left w:val="nil"/>
              <w:bottom w:val="nil"/>
              <w:right w:val="nil"/>
            </w:tcBorders>
            <w:vAlign w:val="center"/>
            <w:hideMark/>
          </w:tcPr>
          <w:p w14:paraId="0E5A47B9"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387E4F5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60</w:t>
            </w:r>
          </w:p>
        </w:tc>
        <w:tc>
          <w:tcPr>
            <w:tcW w:w="2268" w:type="dxa"/>
            <w:tcBorders>
              <w:top w:val="nil"/>
              <w:left w:val="nil"/>
              <w:bottom w:val="nil"/>
              <w:right w:val="nil"/>
            </w:tcBorders>
            <w:vAlign w:val="center"/>
            <w:hideMark/>
          </w:tcPr>
          <w:p w14:paraId="60B75D61"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75862DB9"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600</w:t>
            </w:r>
          </w:p>
        </w:tc>
      </w:tr>
      <w:tr w:rsidR="004560A8" w:rsidRPr="00A21C1E" w14:paraId="7076F8E0" w14:textId="77777777" w:rsidTr="004836C2">
        <w:trPr>
          <w:trHeight w:val="435"/>
          <w:jc w:val="center"/>
        </w:trPr>
        <w:tc>
          <w:tcPr>
            <w:tcW w:w="1838" w:type="dxa"/>
            <w:vMerge/>
            <w:tcBorders>
              <w:top w:val="nil"/>
              <w:left w:val="nil"/>
              <w:bottom w:val="nil"/>
              <w:right w:val="nil"/>
            </w:tcBorders>
            <w:vAlign w:val="center"/>
            <w:hideMark/>
          </w:tcPr>
          <w:p w14:paraId="6BB1062B"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01469C75"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90</w:t>
            </w:r>
          </w:p>
        </w:tc>
        <w:tc>
          <w:tcPr>
            <w:tcW w:w="2268" w:type="dxa"/>
            <w:tcBorders>
              <w:top w:val="nil"/>
              <w:left w:val="nil"/>
              <w:bottom w:val="nil"/>
              <w:right w:val="nil"/>
            </w:tcBorders>
            <w:vAlign w:val="center"/>
            <w:hideMark/>
          </w:tcPr>
          <w:p w14:paraId="0CECD94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7558F334"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900</w:t>
            </w:r>
          </w:p>
        </w:tc>
      </w:tr>
      <w:tr w:rsidR="004560A8" w:rsidRPr="00A21C1E" w14:paraId="3403F677" w14:textId="77777777" w:rsidTr="004836C2">
        <w:trPr>
          <w:trHeight w:val="435"/>
          <w:jc w:val="center"/>
        </w:trPr>
        <w:tc>
          <w:tcPr>
            <w:tcW w:w="1838" w:type="dxa"/>
            <w:vMerge/>
            <w:tcBorders>
              <w:top w:val="nil"/>
              <w:left w:val="nil"/>
              <w:bottom w:val="nil"/>
              <w:right w:val="nil"/>
            </w:tcBorders>
            <w:vAlign w:val="center"/>
            <w:hideMark/>
          </w:tcPr>
          <w:p w14:paraId="1F36B006"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100B9965"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120</w:t>
            </w:r>
          </w:p>
        </w:tc>
        <w:tc>
          <w:tcPr>
            <w:tcW w:w="2268" w:type="dxa"/>
            <w:tcBorders>
              <w:top w:val="nil"/>
              <w:left w:val="nil"/>
              <w:bottom w:val="nil"/>
              <w:right w:val="nil"/>
            </w:tcBorders>
            <w:vAlign w:val="center"/>
            <w:hideMark/>
          </w:tcPr>
          <w:p w14:paraId="2808688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659F86D1"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1200</w:t>
            </w:r>
          </w:p>
        </w:tc>
      </w:tr>
      <w:tr w:rsidR="004560A8" w:rsidRPr="00A21C1E" w14:paraId="710E98C6" w14:textId="77777777" w:rsidTr="004836C2">
        <w:trPr>
          <w:trHeight w:val="435"/>
          <w:jc w:val="center"/>
        </w:trPr>
        <w:tc>
          <w:tcPr>
            <w:tcW w:w="1838" w:type="dxa"/>
            <w:vMerge/>
            <w:tcBorders>
              <w:top w:val="nil"/>
              <w:left w:val="nil"/>
              <w:bottom w:val="nil"/>
              <w:right w:val="nil"/>
            </w:tcBorders>
            <w:vAlign w:val="center"/>
            <w:hideMark/>
          </w:tcPr>
          <w:p w14:paraId="1712F459"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4D34A7E3"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180</w:t>
            </w:r>
          </w:p>
        </w:tc>
        <w:tc>
          <w:tcPr>
            <w:tcW w:w="2268" w:type="dxa"/>
            <w:tcBorders>
              <w:top w:val="nil"/>
              <w:left w:val="nil"/>
              <w:bottom w:val="nil"/>
              <w:right w:val="nil"/>
            </w:tcBorders>
            <w:vAlign w:val="center"/>
            <w:hideMark/>
          </w:tcPr>
          <w:p w14:paraId="78199A16"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09392A0B"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1800</w:t>
            </w:r>
          </w:p>
        </w:tc>
      </w:tr>
      <w:tr w:rsidR="004560A8" w:rsidRPr="00A21C1E" w14:paraId="7F83F7CB" w14:textId="77777777" w:rsidTr="004836C2">
        <w:trPr>
          <w:trHeight w:val="435"/>
          <w:jc w:val="center"/>
        </w:trPr>
        <w:tc>
          <w:tcPr>
            <w:tcW w:w="1838" w:type="dxa"/>
            <w:vMerge/>
            <w:tcBorders>
              <w:top w:val="nil"/>
              <w:left w:val="nil"/>
              <w:bottom w:val="nil"/>
              <w:right w:val="nil"/>
            </w:tcBorders>
            <w:vAlign w:val="center"/>
            <w:hideMark/>
          </w:tcPr>
          <w:p w14:paraId="5807C749"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nil"/>
              <w:right w:val="nil"/>
            </w:tcBorders>
            <w:vAlign w:val="center"/>
            <w:hideMark/>
          </w:tcPr>
          <w:p w14:paraId="3D750FF7"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w:t>
            </w:r>
          </w:p>
        </w:tc>
        <w:tc>
          <w:tcPr>
            <w:tcW w:w="2268" w:type="dxa"/>
            <w:tcBorders>
              <w:top w:val="nil"/>
              <w:left w:val="nil"/>
              <w:bottom w:val="nil"/>
              <w:right w:val="nil"/>
            </w:tcBorders>
            <w:vAlign w:val="center"/>
            <w:hideMark/>
          </w:tcPr>
          <w:p w14:paraId="4EF24568"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10</w:t>
            </w:r>
          </w:p>
        </w:tc>
        <w:tc>
          <w:tcPr>
            <w:tcW w:w="2126" w:type="dxa"/>
            <w:tcBorders>
              <w:top w:val="nil"/>
              <w:left w:val="nil"/>
              <w:bottom w:val="nil"/>
              <w:right w:val="nil"/>
            </w:tcBorders>
            <w:vAlign w:val="center"/>
            <w:hideMark/>
          </w:tcPr>
          <w:p w14:paraId="3F5D75FB"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2400</w:t>
            </w:r>
          </w:p>
        </w:tc>
      </w:tr>
      <w:tr w:rsidR="004560A8" w:rsidRPr="00A21C1E" w14:paraId="18DA820C" w14:textId="77777777" w:rsidTr="004836C2">
        <w:trPr>
          <w:trHeight w:val="435"/>
          <w:jc w:val="center"/>
        </w:trPr>
        <w:tc>
          <w:tcPr>
            <w:tcW w:w="1838" w:type="dxa"/>
            <w:vMerge/>
            <w:tcBorders>
              <w:top w:val="nil"/>
              <w:left w:val="nil"/>
              <w:bottom w:val="single" w:sz="4" w:space="0" w:color="auto"/>
              <w:right w:val="nil"/>
            </w:tcBorders>
            <w:vAlign w:val="center"/>
            <w:hideMark/>
          </w:tcPr>
          <w:p w14:paraId="04C6303E" w14:textId="77777777" w:rsidR="004560A8" w:rsidRPr="00A21C1E" w:rsidRDefault="004560A8" w:rsidP="007C64AB">
            <w:pPr>
              <w:widowControl/>
              <w:spacing w:line="240" w:lineRule="auto"/>
              <w:jc w:val="center"/>
              <w:rPr>
                <w:rFonts w:cs="Times New Roman"/>
                <w:sz w:val="20"/>
                <w:szCs w:val="20"/>
              </w:rPr>
            </w:pPr>
          </w:p>
        </w:tc>
        <w:tc>
          <w:tcPr>
            <w:tcW w:w="1985" w:type="dxa"/>
            <w:tcBorders>
              <w:top w:val="nil"/>
              <w:left w:val="nil"/>
              <w:bottom w:val="single" w:sz="4" w:space="0" w:color="auto"/>
              <w:right w:val="nil"/>
            </w:tcBorders>
            <w:vAlign w:val="center"/>
            <w:hideMark/>
          </w:tcPr>
          <w:p w14:paraId="423579FD"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480</w:t>
            </w:r>
          </w:p>
        </w:tc>
        <w:tc>
          <w:tcPr>
            <w:tcW w:w="2268" w:type="dxa"/>
            <w:tcBorders>
              <w:top w:val="nil"/>
              <w:left w:val="nil"/>
              <w:bottom w:val="single" w:sz="4" w:space="0" w:color="auto"/>
              <w:right w:val="nil"/>
            </w:tcBorders>
            <w:vAlign w:val="center"/>
            <w:hideMark/>
          </w:tcPr>
          <w:p w14:paraId="1895B2FC"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5</w:t>
            </w:r>
          </w:p>
        </w:tc>
        <w:tc>
          <w:tcPr>
            <w:tcW w:w="2126" w:type="dxa"/>
            <w:tcBorders>
              <w:top w:val="nil"/>
              <w:left w:val="nil"/>
              <w:bottom w:val="single" w:sz="4" w:space="0" w:color="auto"/>
              <w:right w:val="nil"/>
            </w:tcBorders>
            <w:vAlign w:val="center"/>
            <w:hideMark/>
          </w:tcPr>
          <w:p w14:paraId="42001961" w14:textId="77777777" w:rsidR="004560A8" w:rsidRPr="00A21C1E" w:rsidRDefault="004560A8" w:rsidP="007C64AB">
            <w:pPr>
              <w:widowControl/>
              <w:spacing w:line="240" w:lineRule="auto"/>
              <w:jc w:val="center"/>
              <w:rPr>
                <w:rFonts w:cs="Times New Roman"/>
                <w:sz w:val="20"/>
                <w:szCs w:val="20"/>
              </w:rPr>
            </w:pPr>
            <w:r w:rsidRPr="00A21C1E">
              <w:rPr>
                <w:rFonts w:cs="Times New Roman"/>
                <w:sz w:val="20"/>
                <w:szCs w:val="20"/>
              </w:rPr>
              <w:t>2400</w:t>
            </w:r>
          </w:p>
        </w:tc>
      </w:tr>
    </w:tbl>
    <w:p w14:paraId="11BBB7BE" w14:textId="77777777" w:rsidR="004560A8" w:rsidRPr="00320E5B" w:rsidRDefault="004560A8" w:rsidP="007C64AB">
      <w:pPr>
        <w:widowControl/>
        <w:spacing w:line="240" w:lineRule="auto"/>
        <w:rPr>
          <w:rFonts w:cs="Times New Roman"/>
        </w:rPr>
      </w:pPr>
    </w:p>
    <w:p w14:paraId="69849C08" w14:textId="77777777" w:rsidR="004560A8" w:rsidRPr="00320E5B" w:rsidRDefault="004560A8">
      <w:pPr>
        <w:widowControl/>
        <w:spacing w:line="240" w:lineRule="auto"/>
        <w:jc w:val="left"/>
        <w:rPr>
          <w:rFonts w:cs="Times New Roman"/>
          <w:b/>
          <w:color w:val="000000"/>
          <w:szCs w:val="48"/>
        </w:rPr>
      </w:pPr>
      <w:r w:rsidRPr="00320E5B">
        <w:rPr>
          <w:rFonts w:cs="Times New Roman"/>
        </w:rPr>
        <w:br w:type="page"/>
      </w:r>
    </w:p>
    <w:p w14:paraId="1F62DEF6" w14:textId="77777777" w:rsidR="004560A8" w:rsidRPr="00320E5B" w:rsidRDefault="004560A8" w:rsidP="00206CCE">
      <w:pPr>
        <w:pStyle w:val="11"/>
      </w:pPr>
      <w:r w:rsidRPr="00320E5B">
        <w:lastRenderedPageBreak/>
        <w:t>Table S2. Kinetic results for 70</w:t>
      </w:r>
      <w:r>
        <w:rPr>
          <w:rFonts w:hint="eastAsia"/>
        </w:rPr>
        <w:t xml:space="preserve"> </w:t>
      </w:r>
      <w:r w:rsidRPr="00320E5B">
        <w:t>℃ solution system</w:t>
      </w:r>
    </w:p>
    <w:tbl>
      <w:tblPr>
        <w:tblW w:w="11224" w:type="dxa"/>
        <w:jc w:val="center"/>
        <w:tblLayout w:type="fixed"/>
        <w:tblLook w:val="04A0" w:firstRow="1" w:lastRow="0" w:firstColumn="1" w:lastColumn="0" w:noHBand="0" w:noVBand="1"/>
      </w:tblPr>
      <w:tblGrid>
        <w:gridCol w:w="879"/>
        <w:gridCol w:w="992"/>
        <w:gridCol w:w="1077"/>
        <w:gridCol w:w="1077"/>
        <w:gridCol w:w="1077"/>
        <w:gridCol w:w="1077"/>
        <w:gridCol w:w="992"/>
        <w:gridCol w:w="992"/>
        <w:gridCol w:w="992"/>
        <w:gridCol w:w="992"/>
        <w:gridCol w:w="1077"/>
      </w:tblGrid>
      <w:tr w:rsidR="004560A8" w:rsidRPr="00320E5B" w14:paraId="35304DE8" w14:textId="77777777" w:rsidTr="00771B8D">
        <w:trPr>
          <w:trHeight w:val="900"/>
          <w:jc w:val="center"/>
        </w:trPr>
        <w:tc>
          <w:tcPr>
            <w:tcW w:w="879" w:type="dxa"/>
            <w:tcBorders>
              <w:top w:val="single" w:sz="4" w:space="0" w:color="auto"/>
              <w:left w:val="nil"/>
              <w:bottom w:val="single" w:sz="4" w:space="0" w:color="auto"/>
              <w:right w:val="nil"/>
            </w:tcBorders>
            <w:shd w:val="clear" w:color="auto" w:fill="auto"/>
            <w:vAlign w:val="center"/>
            <w:hideMark/>
          </w:tcPr>
          <w:p w14:paraId="2F10471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single" w:sz="4" w:space="0" w:color="auto"/>
              <w:left w:val="nil"/>
              <w:bottom w:val="single" w:sz="4" w:space="0" w:color="auto"/>
              <w:right w:val="nil"/>
            </w:tcBorders>
            <w:shd w:val="clear" w:color="auto" w:fill="auto"/>
            <w:vAlign w:val="center"/>
            <w:hideMark/>
          </w:tcPr>
          <w:p w14:paraId="1E84921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1077" w:type="dxa"/>
            <w:tcBorders>
              <w:top w:val="single" w:sz="4" w:space="0" w:color="auto"/>
              <w:left w:val="nil"/>
              <w:bottom w:val="single" w:sz="4" w:space="0" w:color="auto"/>
              <w:right w:val="nil"/>
            </w:tcBorders>
            <w:shd w:val="clear" w:color="auto" w:fill="auto"/>
            <w:vAlign w:val="center"/>
            <w:hideMark/>
          </w:tcPr>
          <w:p w14:paraId="5EE4D6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Tot. energy (kcal/mol)</w:t>
            </w:r>
          </w:p>
        </w:tc>
        <w:tc>
          <w:tcPr>
            <w:tcW w:w="1077" w:type="dxa"/>
            <w:tcBorders>
              <w:top w:val="single" w:sz="4" w:space="0" w:color="auto"/>
              <w:left w:val="nil"/>
              <w:bottom w:val="single" w:sz="4" w:space="0" w:color="auto"/>
              <w:right w:val="nil"/>
            </w:tcBorders>
            <w:shd w:val="clear" w:color="auto" w:fill="auto"/>
            <w:vAlign w:val="center"/>
            <w:hideMark/>
          </w:tcPr>
          <w:p w14:paraId="0C0F09D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Pot. energy (kcal/mol)</w:t>
            </w:r>
          </w:p>
        </w:tc>
        <w:tc>
          <w:tcPr>
            <w:tcW w:w="1077" w:type="dxa"/>
            <w:tcBorders>
              <w:top w:val="single" w:sz="4" w:space="0" w:color="auto"/>
              <w:left w:val="nil"/>
              <w:bottom w:val="single" w:sz="4" w:space="0" w:color="auto"/>
              <w:right w:val="nil"/>
            </w:tcBorders>
            <w:shd w:val="clear" w:color="auto" w:fill="auto"/>
            <w:vAlign w:val="center"/>
            <w:hideMark/>
          </w:tcPr>
          <w:p w14:paraId="37F88C1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Kin. energy (kcal/mol)</w:t>
            </w:r>
          </w:p>
        </w:tc>
        <w:tc>
          <w:tcPr>
            <w:tcW w:w="1077" w:type="dxa"/>
            <w:tcBorders>
              <w:top w:val="single" w:sz="4" w:space="0" w:color="auto"/>
              <w:left w:val="nil"/>
              <w:bottom w:val="single" w:sz="4" w:space="0" w:color="auto"/>
              <w:right w:val="nil"/>
            </w:tcBorders>
            <w:shd w:val="clear" w:color="auto" w:fill="auto"/>
            <w:vAlign w:val="center"/>
            <w:hideMark/>
          </w:tcPr>
          <w:p w14:paraId="552411A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Tot. enthalpy (kcal/mol)</w:t>
            </w:r>
          </w:p>
        </w:tc>
        <w:tc>
          <w:tcPr>
            <w:tcW w:w="992" w:type="dxa"/>
            <w:tcBorders>
              <w:top w:val="single" w:sz="4" w:space="0" w:color="auto"/>
              <w:left w:val="nil"/>
              <w:bottom w:val="single" w:sz="4" w:space="0" w:color="auto"/>
              <w:right w:val="nil"/>
            </w:tcBorders>
            <w:shd w:val="clear" w:color="auto" w:fill="auto"/>
            <w:vAlign w:val="center"/>
            <w:hideMark/>
          </w:tcPr>
          <w:p w14:paraId="63C6C4D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Temperature (K)</w:t>
            </w:r>
          </w:p>
        </w:tc>
        <w:tc>
          <w:tcPr>
            <w:tcW w:w="992" w:type="dxa"/>
            <w:tcBorders>
              <w:top w:val="single" w:sz="4" w:space="0" w:color="auto"/>
              <w:left w:val="nil"/>
              <w:bottom w:val="single" w:sz="4" w:space="0" w:color="auto"/>
              <w:right w:val="nil"/>
            </w:tcBorders>
            <w:shd w:val="clear" w:color="auto" w:fill="auto"/>
            <w:vAlign w:val="center"/>
            <w:hideMark/>
          </w:tcPr>
          <w:p w14:paraId="5B7AE97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Pressure (GPa)</w:t>
            </w:r>
          </w:p>
        </w:tc>
        <w:tc>
          <w:tcPr>
            <w:tcW w:w="992" w:type="dxa"/>
            <w:tcBorders>
              <w:top w:val="single" w:sz="4" w:space="0" w:color="auto"/>
              <w:left w:val="nil"/>
              <w:bottom w:val="single" w:sz="4" w:space="0" w:color="auto"/>
              <w:right w:val="nil"/>
            </w:tcBorders>
            <w:shd w:val="clear" w:color="auto" w:fill="auto"/>
            <w:vAlign w:val="center"/>
            <w:hideMark/>
          </w:tcPr>
          <w:p w14:paraId="155A4C6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Volume (A^3)</w:t>
            </w:r>
          </w:p>
        </w:tc>
        <w:tc>
          <w:tcPr>
            <w:tcW w:w="992" w:type="dxa"/>
            <w:tcBorders>
              <w:top w:val="single" w:sz="4" w:space="0" w:color="auto"/>
              <w:left w:val="nil"/>
              <w:bottom w:val="single" w:sz="4" w:space="0" w:color="auto"/>
              <w:right w:val="nil"/>
            </w:tcBorders>
            <w:shd w:val="clear" w:color="auto" w:fill="auto"/>
            <w:vAlign w:val="center"/>
            <w:hideMark/>
          </w:tcPr>
          <w:p w14:paraId="4431AF4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Density (g/cm^3)</w:t>
            </w:r>
          </w:p>
        </w:tc>
        <w:tc>
          <w:tcPr>
            <w:tcW w:w="1077" w:type="dxa"/>
            <w:tcBorders>
              <w:top w:val="single" w:sz="4" w:space="0" w:color="auto"/>
              <w:left w:val="nil"/>
              <w:bottom w:val="single" w:sz="4" w:space="0" w:color="auto"/>
              <w:right w:val="nil"/>
            </w:tcBorders>
            <w:shd w:val="clear" w:color="auto" w:fill="auto"/>
            <w:vAlign w:val="center"/>
            <w:hideMark/>
          </w:tcPr>
          <w:p w14:paraId="411F43C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w:t>
            </w:r>
            <w:r w:rsidRPr="00320E5B">
              <w:rPr>
                <w:rFonts w:eastAsia="等线" w:cs="Times New Roman"/>
                <w:color w:val="000000"/>
                <w:kern w:val="0"/>
                <w:sz w:val="20"/>
                <w:szCs w:val="20"/>
                <w:vertAlign w:val="subscript"/>
                <w14:ligatures w14:val="none"/>
              </w:rPr>
              <w:t>int</w:t>
            </w:r>
          </w:p>
          <w:p w14:paraId="677776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w:t>
            </w:r>
            <w:r w:rsidRPr="00320E5B">
              <w:rPr>
                <w:rFonts w:eastAsia="等线" w:cs="Times New Roman"/>
                <w:color w:val="000000"/>
                <w:kern w:val="0"/>
                <w:sz w:val="20"/>
                <w:szCs w:val="20"/>
                <w:vertAlign w:val="superscript"/>
                <w14:ligatures w14:val="none"/>
              </w:rPr>
              <w:t>+</w:t>
            </w:r>
            <w:r w:rsidRPr="00320E5B">
              <w:rPr>
                <w:rFonts w:eastAsia="等线" w:cs="Times New Roman"/>
                <w:color w:val="000000"/>
                <w:kern w:val="0"/>
                <w:sz w:val="20"/>
                <w:szCs w:val="20"/>
                <w14:ligatures w14:val="none"/>
              </w:rPr>
              <w:t>-CB)</w:t>
            </w:r>
          </w:p>
          <w:p w14:paraId="6D06B3E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(kcal/mol)</w:t>
            </w:r>
          </w:p>
        </w:tc>
      </w:tr>
      <w:tr w:rsidR="004560A8" w:rsidRPr="00320E5B" w14:paraId="10F49796" w14:textId="77777777" w:rsidTr="00771B8D">
        <w:trPr>
          <w:trHeight w:val="300"/>
          <w:jc w:val="center"/>
        </w:trPr>
        <w:tc>
          <w:tcPr>
            <w:tcW w:w="879" w:type="dxa"/>
            <w:vMerge w:val="restart"/>
            <w:tcBorders>
              <w:top w:val="nil"/>
              <w:left w:val="nil"/>
              <w:bottom w:val="single" w:sz="4" w:space="0" w:color="000000"/>
              <w:right w:val="nil"/>
            </w:tcBorders>
            <w:shd w:val="clear" w:color="auto" w:fill="auto"/>
            <w:vAlign w:val="center"/>
            <w:hideMark/>
          </w:tcPr>
          <w:p w14:paraId="19297E8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p>
        </w:tc>
        <w:tc>
          <w:tcPr>
            <w:tcW w:w="992" w:type="dxa"/>
            <w:tcBorders>
              <w:top w:val="nil"/>
              <w:left w:val="nil"/>
              <w:bottom w:val="nil"/>
              <w:right w:val="nil"/>
            </w:tcBorders>
            <w:shd w:val="clear" w:color="auto" w:fill="auto"/>
            <w:noWrap/>
            <w:vAlign w:val="center"/>
            <w:hideMark/>
          </w:tcPr>
          <w:p w14:paraId="67E87C5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5CF76B1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5720.089</w:t>
            </w:r>
          </w:p>
        </w:tc>
        <w:tc>
          <w:tcPr>
            <w:tcW w:w="1077" w:type="dxa"/>
            <w:tcBorders>
              <w:top w:val="nil"/>
              <w:left w:val="nil"/>
              <w:bottom w:val="nil"/>
              <w:right w:val="nil"/>
            </w:tcBorders>
            <w:shd w:val="clear" w:color="auto" w:fill="auto"/>
            <w:noWrap/>
            <w:vAlign w:val="center"/>
            <w:hideMark/>
          </w:tcPr>
          <w:p w14:paraId="1AD3A4B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-8934.208</w:t>
            </w:r>
          </w:p>
        </w:tc>
        <w:tc>
          <w:tcPr>
            <w:tcW w:w="1077" w:type="dxa"/>
            <w:tcBorders>
              <w:top w:val="nil"/>
              <w:left w:val="nil"/>
              <w:bottom w:val="nil"/>
              <w:right w:val="nil"/>
            </w:tcBorders>
            <w:shd w:val="clear" w:color="auto" w:fill="auto"/>
            <w:noWrap/>
            <w:vAlign w:val="center"/>
            <w:hideMark/>
          </w:tcPr>
          <w:p w14:paraId="446236F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14654.296</w:t>
            </w:r>
          </w:p>
        </w:tc>
        <w:tc>
          <w:tcPr>
            <w:tcW w:w="1077" w:type="dxa"/>
            <w:tcBorders>
              <w:top w:val="nil"/>
              <w:left w:val="nil"/>
              <w:bottom w:val="nil"/>
              <w:right w:val="nil"/>
            </w:tcBorders>
            <w:shd w:val="clear" w:color="auto" w:fill="auto"/>
            <w:noWrap/>
            <w:vAlign w:val="center"/>
            <w:hideMark/>
          </w:tcPr>
          <w:p w14:paraId="06E3E76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11227.216</w:t>
            </w:r>
          </w:p>
        </w:tc>
        <w:tc>
          <w:tcPr>
            <w:tcW w:w="992" w:type="dxa"/>
            <w:tcBorders>
              <w:top w:val="nil"/>
              <w:left w:val="nil"/>
              <w:bottom w:val="nil"/>
              <w:right w:val="nil"/>
            </w:tcBorders>
            <w:shd w:val="clear" w:color="auto" w:fill="auto"/>
            <w:noWrap/>
            <w:vAlign w:val="center"/>
            <w:hideMark/>
          </w:tcPr>
          <w:p w14:paraId="7030C79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1A66952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0.196</w:t>
            </w:r>
          </w:p>
        </w:tc>
        <w:tc>
          <w:tcPr>
            <w:tcW w:w="992" w:type="dxa"/>
            <w:tcBorders>
              <w:top w:val="nil"/>
              <w:left w:val="nil"/>
              <w:bottom w:val="nil"/>
              <w:right w:val="nil"/>
            </w:tcBorders>
            <w:shd w:val="clear" w:color="auto" w:fill="auto"/>
            <w:noWrap/>
            <w:vAlign w:val="center"/>
            <w:hideMark/>
          </w:tcPr>
          <w:p w14:paraId="6C75893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741E8AE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52C2A9B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-16705.76</w:t>
            </w:r>
          </w:p>
        </w:tc>
      </w:tr>
      <w:tr w:rsidR="004560A8" w:rsidRPr="00320E5B" w14:paraId="54A009B4" w14:textId="77777777" w:rsidTr="00771B8D">
        <w:trPr>
          <w:trHeight w:val="300"/>
          <w:jc w:val="center"/>
        </w:trPr>
        <w:tc>
          <w:tcPr>
            <w:tcW w:w="879" w:type="dxa"/>
            <w:vMerge/>
            <w:tcBorders>
              <w:top w:val="nil"/>
              <w:left w:val="nil"/>
              <w:bottom w:val="single" w:sz="4" w:space="0" w:color="000000"/>
              <w:right w:val="nil"/>
            </w:tcBorders>
            <w:vAlign w:val="center"/>
            <w:hideMark/>
          </w:tcPr>
          <w:p w14:paraId="1268166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3E2F6C9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3C66BA0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18084.572</w:t>
            </w:r>
          </w:p>
        </w:tc>
        <w:tc>
          <w:tcPr>
            <w:tcW w:w="1077" w:type="dxa"/>
            <w:tcBorders>
              <w:top w:val="nil"/>
              <w:left w:val="nil"/>
              <w:bottom w:val="nil"/>
              <w:right w:val="nil"/>
            </w:tcBorders>
            <w:shd w:val="clear" w:color="auto" w:fill="auto"/>
            <w:noWrap/>
            <w:vAlign w:val="center"/>
            <w:hideMark/>
          </w:tcPr>
          <w:p w14:paraId="4BFB3C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3393.223</w:t>
            </w:r>
          </w:p>
        </w:tc>
        <w:tc>
          <w:tcPr>
            <w:tcW w:w="1077" w:type="dxa"/>
            <w:tcBorders>
              <w:top w:val="nil"/>
              <w:left w:val="nil"/>
              <w:bottom w:val="nil"/>
              <w:right w:val="nil"/>
            </w:tcBorders>
            <w:shd w:val="clear" w:color="auto" w:fill="auto"/>
            <w:noWrap/>
            <w:vAlign w:val="center"/>
            <w:hideMark/>
          </w:tcPr>
          <w:p w14:paraId="0056003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14691.348</w:t>
            </w:r>
          </w:p>
        </w:tc>
        <w:tc>
          <w:tcPr>
            <w:tcW w:w="1077" w:type="dxa"/>
            <w:tcBorders>
              <w:top w:val="nil"/>
              <w:left w:val="nil"/>
              <w:bottom w:val="nil"/>
              <w:right w:val="nil"/>
            </w:tcBorders>
            <w:shd w:val="clear" w:color="auto" w:fill="auto"/>
            <w:noWrap/>
            <w:vAlign w:val="center"/>
            <w:hideMark/>
          </w:tcPr>
          <w:p w14:paraId="7E532AD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22459.321</w:t>
            </w:r>
          </w:p>
        </w:tc>
        <w:tc>
          <w:tcPr>
            <w:tcW w:w="992" w:type="dxa"/>
            <w:tcBorders>
              <w:top w:val="nil"/>
              <w:left w:val="nil"/>
              <w:bottom w:val="nil"/>
              <w:right w:val="nil"/>
            </w:tcBorders>
            <w:shd w:val="clear" w:color="auto" w:fill="auto"/>
            <w:noWrap/>
            <w:vAlign w:val="center"/>
            <w:hideMark/>
          </w:tcPr>
          <w:p w14:paraId="579FC41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343.867</w:t>
            </w:r>
          </w:p>
        </w:tc>
        <w:tc>
          <w:tcPr>
            <w:tcW w:w="992" w:type="dxa"/>
            <w:tcBorders>
              <w:top w:val="nil"/>
              <w:left w:val="nil"/>
              <w:bottom w:val="nil"/>
              <w:right w:val="nil"/>
            </w:tcBorders>
            <w:shd w:val="clear" w:color="auto" w:fill="auto"/>
            <w:noWrap/>
            <w:vAlign w:val="center"/>
            <w:hideMark/>
          </w:tcPr>
          <w:p w14:paraId="2733696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0.155</w:t>
            </w:r>
          </w:p>
        </w:tc>
        <w:tc>
          <w:tcPr>
            <w:tcW w:w="992" w:type="dxa"/>
            <w:tcBorders>
              <w:top w:val="nil"/>
              <w:left w:val="nil"/>
              <w:bottom w:val="nil"/>
              <w:right w:val="nil"/>
            </w:tcBorders>
            <w:shd w:val="clear" w:color="auto" w:fill="auto"/>
            <w:noWrap/>
            <w:vAlign w:val="center"/>
            <w:hideMark/>
          </w:tcPr>
          <w:p w14:paraId="7A5E3D5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0C6559E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2735C3AA"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CA42A4E" w14:textId="77777777" w:rsidTr="00771B8D">
        <w:trPr>
          <w:trHeight w:val="300"/>
          <w:jc w:val="center"/>
        </w:trPr>
        <w:tc>
          <w:tcPr>
            <w:tcW w:w="879" w:type="dxa"/>
            <w:vMerge/>
            <w:tcBorders>
              <w:top w:val="nil"/>
              <w:left w:val="nil"/>
              <w:bottom w:val="single" w:sz="4" w:space="0" w:color="000000"/>
              <w:right w:val="nil"/>
            </w:tcBorders>
            <w:vAlign w:val="center"/>
            <w:hideMark/>
          </w:tcPr>
          <w:p w14:paraId="1AA11A0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31705E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3ED30F9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18154.071</w:t>
            </w:r>
          </w:p>
        </w:tc>
        <w:tc>
          <w:tcPr>
            <w:tcW w:w="1077" w:type="dxa"/>
            <w:tcBorders>
              <w:top w:val="nil"/>
              <w:left w:val="nil"/>
              <w:bottom w:val="nil"/>
              <w:right w:val="nil"/>
            </w:tcBorders>
            <w:shd w:val="clear" w:color="auto" w:fill="auto"/>
            <w:noWrap/>
            <w:vAlign w:val="center"/>
            <w:hideMark/>
          </w:tcPr>
          <w:p w14:paraId="4209519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3499.622</w:t>
            </w:r>
          </w:p>
        </w:tc>
        <w:tc>
          <w:tcPr>
            <w:tcW w:w="1077" w:type="dxa"/>
            <w:tcBorders>
              <w:top w:val="nil"/>
              <w:left w:val="nil"/>
              <w:bottom w:val="nil"/>
              <w:right w:val="nil"/>
            </w:tcBorders>
            <w:shd w:val="clear" w:color="auto" w:fill="auto"/>
            <w:noWrap/>
            <w:vAlign w:val="center"/>
            <w:hideMark/>
          </w:tcPr>
          <w:p w14:paraId="7A8D04B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14654.449</w:t>
            </w:r>
          </w:p>
        </w:tc>
        <w:tc>
          <w:tcPr>
            <w:tcW w:w="1077" w:type="dxa"/>
            <w:tcBorders>
              <w:top w:val="nil"/>
              <w:left w:val="nil"/>
              <w:bottom w:val="nil"/>
              <w:right w:val="nil"/>
            </w:tcBorders>
            <w:shd w:val="clear" w:color="auto" w:fill="auto"/>
            <w:noWrap/>
            <w:vAlign w:val="center"/>
            <w:hideMark/>
          </w:tcPr>
          <w:p w14:paraId="0EFAFD6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23250.097</w:t>
            </w:r>
          </w:p>
        </w:tc>
        <w:tc>
          <w:tcPr>
            <w:tcW w:w="992" w:type="dxa"/>
            <w:tcBorders>
              <w:top w:val="nil"/>
              <w:left w:val="nil"/>
              <w:bottom w:val="nil"/>
              <w:right w:val="nil"/>
            </w:tcBorders>
            <w:shd w:val="clear" w:color="auto" w:fill="auto"/>
            <w:noWrap/>
            <w:vAlign w:val="center"/>
            <w:hideMark/>
          </w:tcPr>
          <w:p w14:paraId="4DD759D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343.004</w:t>
            </w:r>
          </w:p>
        </w:tc>
        <w:tc>
          <w:tcPr>
            <w:tcW w:w="992" w:type="dxa"/>
            <w:tcBorders>
              <w:top w:val="nil"/>
              <w:left w:val="nil"/>
              <w:bottom w:val="nil"/>
              <w:right w:val="nil"/>
            </w:tcBorders>
            <w:shd w:val="clear" w:color="auto" w:fill="auto"/>
            <w:noWrap/>
            <w:vAlign w:val="center"/>
            <w:hideMark/>
          </w:tcPr>
          <w:p w14:paraId="599F552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0.181</w:t>
            </w:r>
          </w:p>
        </w:tc>
        <w:tc>
          <w:tcPr>
            <w:tcW w:w="992" w:type="dxa"/>
            <w:tcBorders>
              <w:top w:val="nil"/>
              <w:left w:val="nil"/>
              <w:bottom w:val="nil"/>
              <w:right w:val="nil"/>
            </w:tcBorders>
            <w:shd w:val="clear" w:color="auto" w:fill="auto"/>
            <w:noWrap/>
            <w:vAlign w:val="center"/>
            <w:hideMark/>
          </w:tcPr>
          <w:p w14:paraId="5092287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1226FD4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7CD042EB"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0610F85A" w14:textId="77777777" w:rsidTr="00771B8D">
        <w:trPr>
          <w:trHeight w:val="300"/>
          <w:jc w:val="center"/>
        </w:trPr>
        <w:tc>
          <w:tcPr>
            <w:tcW w:w="879" w:type="dxa"/>
            <w:vMerge/>
            <w:tcBorders>
              <w:top w:val="nil"/>
              <w:left w:val="nil"/>
              <w:bottom w:val="single" w:sz="4" w:space="0" w:color="000000"/>
              <w:right w:val="nil"/>
            </w:tcBorders>
            <w:vAlign w:val="center"/>
            <w:hideMark/>
          </w:tcPr>
          <w:p w14:paraId="20F7D2C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5E5DA0A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48E87B9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1709.181</w:t>
            </w:r>
          </w:p>
        </w:tc>
        <w:tc>
          <w:tcPr>
            <w:tcW w:w="1077" w:type="dxa"/>
            <w:tcBorders>
              <w:top w:val="nil"/>
              <w:left w:val="nil"/>
              <w:bottom w:val="single" w:sz="4" w:space="0" w:color="auto"/>
              <w:right w:val="nil"/>
            </w:tcBorders>
            <w:shd w:val="clear" w:color="auto" w:fill="auto"/>
            <w:noWrap/>
            <w:vAlign w:val="center"/>
            <w:hideMark/>
          </w:tcPr>
          <w:p w14:paraId="19D9F25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783.31</w:t>
            </w:r>
          </w:p>
        </w:tc>
        <w:tc>
          <w:tcPr>
            <w:tcW w:w="1077" w:type="dxa"/>
            <w:tcBorders>
              <w:top w:val="nil"/>
              <w:left w:val="nil"/>
              <w:bottom w:val="single" w:sz="4" w:space="0" w:color="auto"/>
              <w:right w:val="nil"/>
            </w:tcBorders>
            <w:shd w:val="clear" w:color="auto" w:fill="auto"/>
            <w:noWrap/>
            <w:vAlign w:val="center"/>
            <w:hideMark/>
          </w:tcPr>
          <w:p w14:paraId="593222E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959.441</w:t>
            </w:r>
          </w:p>
        </w:tc>
        <w:tc>
          <w:tcPr>
            <w:tcW w:w="1077" w:type="dxa"/>
            <w:tcBorders>
              <w:top w:val="nil"/>
              <w:left w:val="nil"/>
              <w:bottom w:val="single" w:sz="4" w:space="0" w:color="auto"/>
              <w:right w:val="nil"/>
            </w:tcBorders>
            <w:shd w:val="clear" w:color="auto" w:fill="auto"/>
            <w:noWrap/>
            <w:vAlign w:val="center"/>
            <w:hideMark/>
          </w:tcPr>
          <w:p w14:paraId="7372066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3685.76</w:t>
            </w:r>
          </w:p>
        </w:tc>
        <w:tc>
          <w:tcPr>
            <w:tcW w:w="992" w:type="dxa"/>
            <w:tcBorders>
              <w:top w:val="nil"/>
              <w:left w:val="nil"/>
              <w:bottom w:val="single" w:sz="4" w:space="0" w:color="auto"/>
              <w:right w:val="nil"/>
            </w:tcBorders>
            <w:shd w:val="clear" w:color="auto" w:fill="auto"/>
            <w:noWrap/>
            <w:vAlign w:val="center"/>
            <w:hideMark/>
          </w:tcPr>
          <w:p w14:paraId="786D963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22.457</w:t>
            </w:r>
          </w:p>
        </w:tc>
        <w:tc>
          <w:tcPr>
            <w:tcW w:w="992" w:type="dxa"/>
            <w:tcBorders>
              <w:top w:val="nil"/>
              <w:left w:val="nil"/>
              <w:bottom w:val="single" w:sz="4" w:space="0" w:color="auto"/>
              <w:right w:val="nil"/>
            </w:tcBorders>
            <w:shd w:val="clear" w:color="auto" w:fill="auto"/>
            <w:noWrap/>
            <w:vAlign w:val="center"/>
            <w:hideMark/>
          </w:tcPr>
          <w:p w14:paraId="1F2941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0.098</w:t>
            </w:r>
          </w:p>
        </w:tc>
        <w:tc>
          <w:tcPr>
            <w:tcW w:w="992" w:type="dxa"/>
            <w:tcBorders>
              <w:top w:val="nil"/>
              <w:left w:val="nil"/>
              <w:bottom w:val="single" w:sz="4" w:space="0" w:color="auto"/>
              <w:right w:val="nil"/>
            </w:tcBorders>
            <w:shd w:val="clear" w:color="auto" w:fill="auto"/>
            <w:noWrap/>
            <w:vAlign w:val="center"/>
            <w:hideMark/>
          </w:tcPr>
          <w:p w14:paraId="0CBF02E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16DE524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6A0612ED"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45ADD6C"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5414378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p>
        </w:tc>
        <w:tc>
          <w:tcPr>
            <w:tcW w:w="992" w:type="dxa"/>
            <w:tcBorders>
              <w:top w:val="nil"/>
              <w:left w:val="nil"/>
              <w:bottom w:val="nil"/>
              <w:right w:val="nil"/>
            </w:tcBorders>
            <w:shd w:val="clear" w:color="auto" w:fill="auto"/>
            <w:noWrap/>
            <w:vAlign w:val="center"/>
            <w:hideMark/>
          </w:tcPr>
          <w:p w14:paraId="26A36E5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66CDDFB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6187.162</w:t>
            </w:r>
          </w:p>
        </w:tc>
        <w:tc>
          <w:tcPr>
            <w:tcW w:w="1077" w:type="dxa"/>
            <w:tcBorders>
              <w:top w:val="nil"/>
              <w:left w:val="nil"/>
              <w:bottom w:val="nil"/>
              <w:right w:val="nil"/>
            </w:tcBorders>
            <w:shd w:val="clear" w:color="auto" w:fill="auto"/>
            <w:noWrap/>
            <w:vAlign w:val="center"/>
            <w:hideMark/>
          </w:tcPr>
          <w:p w14:paraId="030B77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-8436.461</w:t>
            </w:r>
          </w:p>
        </w:tc>
        <w:tc>
          <w:tcPr>
            <w:tcW w:w="1077" w:type="dxa"/>
            <w:tcBorders>
              <w:top w:val="nil"/>
              <w:left w:val="nil"/>
              <w:bottom w:val="nil"/>
              <w:right w:val="nil"/>
            </w:tcBorders>
            <w:shd w:val="clear" w:color="auto" w:fill="auto"/>
            <w:noWrap/>
            <w:vAlign w:val="center"/>
            <w:hideMark/>
          </w:tcPr>
          <w:p w14:paraId="69F22AB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14623.624</w:t>
            </w:r>
          </w:p>
        </w:tc>
        <w:tc>
          <w:tcPr>
            <w:tcW w:w="1077" w:type="dxa"/>
            <w:tcBorders>
              <w:top w:val="nil"/>
              <w:left w:val="nil"/>
              <w:bottom w:val="nil"/>
              <w:right w:val="nil"/>
            </w:tcBorders>
            <w:shd w:val="clear" w:color="auto" w:fill="auto"/>
            <w:noWrap/>
            <w:vAlign w:val="center"/>
            <w:hideMark/>
          </w:tcPr>
          <w:p w14:paraId="0A5D108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12411.975</w:t>
            </w:r>
          </w:p>
        </w:tc>
        <w:tc>
          <w:tcPr>
            <w:tcW w:w="992" w:type="dxa"/>
            <w:tcBorders>
              <w:top w:val="nil"/>
              <w:left w:val="nil"/>
              <w:bottom w:val="nil"/>
              <w:right w:val="nil"/>
            </w:tcBorders>
            <w:shd w:val="clear" w:color="auto" w:fill="auto"/>
            <w:noWrap/>
            <w:vAlign w:val="center"/>
            <w:hideMark/>
          </w:tcPr>
          <w:p w14:paraId="2F4F494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0FBA306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0.221</w:t>
            </w:r>
          </w:p>
        </w:tc>
        <w:tc>
          <w:tcPr>
            <w:tcW w:w="992" w:type="dxa"/>
            <w:tcBorders>
              <w:top w:val="nil"/>
              <w:left w:val="nil"/>
              <w:bottom w:val="nil"/>
              <w:right w:val="nil"/>
            </w:tcBorders>
            <w:shd w:val="clear" w:color="auto" w:fill="auto"/>
            <w:noWrap/>
            <w:vAlign w:val="center"/>
            <w:hideMark/>
          </w:tcPr>
          <w:p w14:paraId="74DEFD6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29AC8E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5BF1BFE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-16691.46</w:t>
            </w:r>
          </w:p>
        </w:tc>
      </w:tr>
      <w:tr w:rsidR="004560A8" w:rsidRPr="00320E5B" w14:paraId="657DC655" w14:textId="77777777" w:rsidTr="00771B8D">
        <w:trPr>
          <w:trHeight w:val="300"/>
          <w:jc w:val="center"/>
        </w:trPr>
        <w:tc>
          <w:tcPr>
            <w:tcW w:w="879" w:type="dxa"/>
            <w:vMerge/>
            <w:tcBorders>
              <w:top w:val="nil"/>
              <w:left w:val="nil"/>
              <w:bottom w:val="single" w:sz="4" w:space="0" w:color="000000"/>
              <w:right w:val="nil"/>
            </w:tcBorders>
            <w:vAlign w:val="center"/>
            <w:hideMark/>
          </w:tcPr>
          <w:p w14:paraId="0CED6B6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0B3E08D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65E6D3D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18309.96</w:t>
            </w:r>
          </w:p>
        </w:tc>
        <w:tc>
          <w:tcPr>
            <w:tcW w:w="1077" w:type="dxa"/>
            <w:tcBorders>
              <w:top w:val="nil"/>
              <w:left w:val="nil"/>
              <w:bottom w:val="nil"/>
              <w:right w:val="nil"/>
            </w:tcBorders>
            <w:shd w:val="clear" w:color="auto" w:fill="auto"/>
            <w:noWrap/>
            <w:vAlign w:val="center"/>
            <w:hideMark/>
          </w:tcPr>
          <w:p w14:paraId="6359928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3587.584</w:t>
            </w:r>
          </w:p>
        </w:tc>
        <w:tc>
          <w:tcPr>
            <w:tcW w:w="1077" w:type="dxa"/>
            <w:tcBorders>
              <w:top w:val="nil"/>
              <w:left w:val="nil"/>
              <w:bottom w:val="nil"/>
              <w:right w:val="nil"/>
            </w:tcBorders>
            <w:shd w:val="clear" w:color="auto" w:fill="auto"/>
            <w:noWrap/>
            <w:vAlign w:val="center"/>
            <w:hideMark/>
          </w:tcPr>
          <w:p w14:paraId="7E564FE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14722.376</w:t>
            </w:r>
          </w:p>
        </w:tc>
        <w:tc>
          <w:tcPr>
            <w:tcW w:w="1077" w:type="dxa"/>
            <w:tcBorders>
              <w:top w:val="nil"/>
              <w:left w:val="nil"/>
              <w:bottom w:val="nil"/>
              <w:right w:val="nil"/>
            </w:tcBorders>
            <w:shd w:val="clear" w:color="auto" w:fill="auto"/>
            <w:noWrap/>
            <w:vAlign w:val="center"/>
            <w:hideMark/>
          </w:tcPr>
          <w:p w14:paraId="50453AF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19765.886</w:t>
            </w:r>
          </w:p>
        </w:tc>
        <w:tc>
          <w:tcPr>
            <w:tcW w:w="992" w:type="dxa"/>
            <w:tcBorders>
              <w:top w:val="nil"/>
              <w:left w:val="nil"/>
              <w:bottom w:val="nil"/>
              <w:right w:val="nil"/>
            </w:tcBorders>
            <w:shd w:val="clear" w:color="auto" w:fill="auto"/>
            <w:noWrap/>
            <w:vAlign w:val="center"/>
            <w:hideMark/>
          </w:tcPr>
          <w:p w14:paraId="0AF4305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345.316</w:t>
            </w:r>
          </w:p>
        </w:tc>
        <w:tc>
          <w:tcPr>
            <w:tcW w:w="992" w:type="dxa"/>
            <w:tcBorders>
              <w:top w:val="nil"/>
              <w:left w:val="nil"/>
              <w:bottom w:val="nil"/>
              <w:right w:val="nil"/>
            </w:tcBorders>
            <w:shd w:val="clear" w:color="auto" w:fill="auto"/>
            <w:noWrap/>
            <w:vAlign w:val="center"/>
            <w:hideMark/>
          </w:tcPr>
          <w:p w14:paraId="54EE15F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0.052</w:t>
            </w:r>
          </w:p>
        </w:tc>
        <w:tc>
          <w:tcPr>
            <w:tcW w:w="992" w:type="dxa"/>
            <w:tcBorders>
              <w:top w:val="nil"/>
              <w:left w:val="nil"/>
              <w:bottom w:val="nil"/>
              <w:right w:val="nil"/>
            </w:tcBorders>
            <w:shd w:val="clear" w:color="auto" w:fill="auto"/>
            <w:noWrap/>
            <w:vAlign w:val="center"/>
            <w:hideMark/>
          </w:tcPr>
          <w:p w14:paraId="4CCDD20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0EFFA8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00F581B6"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CD71609" w14:textId="77777777" w:rsidTr="00771B8D">
        <w:trPr>
          <w:trHeight w:val="300"/>
          <w:jc w:val="center"/>
        </w:trPr>
        <w:tc>
          <w:tcPr>
            <w:tcW w:w="879" w:type="dxa"/>
            <w:vMerge/>
            <w:tcBorders>
              <w:top w:val="nil"/>
              <w:left w:val="nil"/>
              <w:bottom w:val="single" w:sz="4" w:space="0" w:color="000000"/>
              <w:right w:val="nil"/>
            </w:tcBorders>
            <w:vAlign w:val="center"/>
            <w:hideMark/>
          </w:tcPr>
          <w:p w14:paraId="252E92F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06C88B6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5698FCC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18312.935</w:t>
            </w:r>
          </w:p>
        </w:tc>
        <w:tc>
          <w:tcPr>
            <w:tcW w:w="1077" w:type="dxa"/>
            <w:tcBorders>
              <w:top w:val="nil"/>
              <w:left w:val="nil"/>
              <w:bottom w:val="nil"/>
              <w:right w:val="nil"/>
            </w:tcBorders>
            <w:shd w:val="clear" w:color="auto" w:fill="auto"/>
            <w:noWrap/>
            <w:vAlign w:val="center"/>
            <w:hideMark/>
          </w:tcPr>
          <w:p w14:paraId="462662F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3689.166</w:t>
            </w:r>
          </w:p>
        </w:tc>
        <w:tc>
          <w:tcPr>
            <w:tcW w:w="1077" w:type="dxa"/>
            <w:tcBorders>
              <w:top w:val="nil"/>
              <w:left w:val="nil"/>
              <w:bottom w:val="nil"/>
              <w:right w:val="nil"/>
            </w:tcBorders>
            <w:shd w:val="clear" w:color="auto" w:fill="auto"/>
            <w:noWrap/>
            <w:vAlign w:val="center"/>
            <w:hideMark/>
          </w:tcPr>
          <w:p w14:paraId="49B0780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14623.77</w:t>
            </w:r>
          </w:p>
        </w:tc>
        <w:tc>
          <w:tcPr>
            <w:tcW w:w="1077" w:type="dxa"/>
            <w:tcBorders>
              <w:top w:val="nil"/>
              <w:left w:val="nil"/>
              <w:bottom w:val="nil"/>
              <w:right w:val="nil"/>
            </w:tcBorders>
            <w:shd w:val="clear" w:color="auto" w:fill="auto"/>
            <w:noWrap/>
            <w:vAlign w:val="center"/>
            <w:hideMark/>
          </w:tcPr>
          <w:p w14:paraId="11FA530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23317.485</w:t>
            </w:r>
          </w:p>
        </w:tc>
        <w:tc>
          <w:tcPr>
            <w:tcW w:w="992" w:type="dxa"/>
            <w:tcBorders>
              <w:top w:val="nil"/>
              <w:left w:val="nil"/>
              <w:bottom w:val="nil"/>
              <w:right w:val="nil"/>
            </w:tcBorders>
            <w:shd w:val="clear" w:color="auto" w:fill="auto"/>
            <w:noWrap/>
            <w:vAlign w:val="center"/>
            <w:hideMark/>
          </w:tcPr>
          <w:p w14:paraId="4B50183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343.003</w:t>
            </w:r>
          </w:p>
        </w:tc>
        <w:tc>
          <w:tcPr>
            <w:tcW w:w="992" w:type="dxa"/>
            <w:tcBorders>
              <w:top w:val="nil"/>
              <w:left w:val="nil"/>
              <w:bottom w:val="nil"/>
              <w:right w:val="nil"/>
            </w:tcBorders>
            <w:shd w:val="clear" w:color="auto" w:fill="auto"/>
            <w:noWrap/>
            <w:vAlign w:val="center"/>
            <w:hideMark/>
          </w:tcPr>
          <w:p w14:paraId="5ABF078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0.178</w:t>
            </w:r>
          </w:p>
        </w:tc>
        <w:tc>
          <w:tcPr>
            <w:tcW w:w="992" w:type="dxa"/>
            <w:tcBorders>
              <w:top w:val="nil"/>
              <w:left w:val="nil"/>
              <w:bottom w:val="nil"/>
              <w:right w:val="nil"/>
            </w:tcBorders>
            <w:shd w:val="clear" w:color="auto" w:fill="auto"/>
            <w:noWrap/>
            <w:vAlign w:val="center"/>
            <w:hideMark/>
          </w:tcPr>
          <w:p w14:paraId="6D9062F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57317BE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206BA64A"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60292DA" w14:textId="77777777" w:rsidTr="00771B8D">
        <w:trPr>
          <w:trHeight w:val="300"/>
          <w:jc w:val="center"/>
        </w:trPr>
        <w:tc>
          <w:tcPr>
            <w:tcW w:w="879" w:type="dxa"/>
            <w:vMerge/>
            <w:tcBorders>
              <w:top w:val="nil"/>
              <w:left w:val="nil"/>
              <w:bottom w:val="single" w:sz="4" w:space="0" w:color="000000"/>
              <w:right w:val="nil"/>
            </w:tcBorders>
            <w:vAlign w:val="center"/>
            <w:hideMark/>
          </w:tcPr>
          <w:p w14:paraId="4275371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25CFC68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2EFEDF1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1683.947</w:t>
            </w:r>
          </w:p>
        </w:tc>
        <w:tc>
          <w:tcPr>
            <w:tcW w:w="1077" w:type="dxa"/>
            <w:tcBorders>
              <w:top w:val="nil"/>
              <w:left w:val="nil"/>
              <w:bottom w:val="single" w:sz="4" w:space="0" w:color="auto"/>
              <w:right w:val="nil"/>
            </w:tcBorders>
            <w:shd w:val="clear" w:color="auto" w:fill="auto"/>
            <w:noWrap/>
            <w:vAlign w:val="center"/>
            <w:hideMark/>
          </w:tcPr>
          <w:p w14:paraId="02C2215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771.215</w:t>
            </w:r>
          </w:p>
        </w:tc>
        <w:tc>
          <w:tcPr>
            <w:tcW w:w="1077" w:type="dxa"/>
            <w:tcBorders>
              <w:top w:val="nil"/>
              <w:left w:val="nil"/>
              <w:bottom w:val="single" w:sz="4" w:space="0" w:color="auto"/>
              <w:right w:val="nil"/>
            </w:tcBorders>
            <w:shd w:val="clear" w:color="auto" w:fill="auto"/>
            <w:noWrap/>
            <w:vAlign w:val="center"/>
            <w:hideMark/>
          </w:tcPr>
          <w:p w14:paraId="6C86F81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947.883</w:t>
            </w:r>
          </w:p>
        </w:tc>
        <w:tc>
          <w:tcPr>
            <w:tcW w:w="1077" w:type="dxa"/>
            <w:tcBorders>
              <w:top w:val="nil"/>
              <w:left w:val="nil"/>
              <w:bottom w:val="single" w:sz="4" w:space="0" w:color="auto"/>
              <w:right w:val="nil"/>
            </w:tcBorders>
            <w:shd w:val="clear" w:color="auto" w:fill="auto"/>
            <w:noWrap/>
            <w:vAlign w:val="center"/>
            <w:hideMark/>
          </w:tcPr>
          <w:p w14:paraId="10E7E4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3686.928</w:t>
            </w:r>
          </w:p>
        </w:tc>
        <w:tc>
          <w:tcPr>
            <w:tcW w:w="992" w:type="dxa"/>
            <w:tcBorders>
              <w:top w:val="nil"/>
              <w:left w:val="nil"/>
              <w:bottom w:val="single" w:sz="4" w:space="0" w:color="auto"/>
              <w:right w:val="nil"/>
            </w:tcBorders>
            <w:shd w:val="clear" w:color="auto" w:fill="auto"/>
            <w:noWrap/>
            <w:vAlign w:val="center"/>
            <w:hideMark/>
          </w:tcPr>
          <w:p w14:paraId="2B33B7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22.233</w:t>
            </w:r>
          </w:p>
        </w:tc>
        <w:tc>
          <w:tcPr>
            <w:tcW w:w="992" w:type="dxa"/>
            <w:tcBorders>
              <w:top w:val="nil"/>
              <w:left w:val="nil"/>
              <w:bottom w:val="single" w:sz="4" w:space="0" w:color="auto"/>
              <w:right w:val="nil"/>
            </w:tcBorders>
            <w:shd w:val="clear" w:color="auto" w:fill="auto"/>
            <w:noWrap/>
            <w:vAlign w:val="center"/>
            <w:hideMark/>
          </w:tcPr>
          <w:p w14:paraId="7A103AB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0.099</w:t>
            </w:r>
          </w:p>
        </w:tc>
        <w:tc>
          <w:tcPr>
            <w:tcW w:w="992" w:type="dxa"/>
            <w:tcBorders>
              <w:top w:val="nil"/>
              <w:left w:val="nil"/>
              <w:bottom w:val="single" w:sz="4" w:space="0" w:color="auto"/>
              <w:right w:val="nil"/>
            </w:tcBorders>
            <w:shd w:val="clear" w:color="auto" w:fill="auto"/>
            <w:noWrap/>
            <w:vAlign w:val="center"/>
            <w:hideMark/>
          </w:tcPr>
          <w:p w14:paraId="5BA97D2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103453E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4283D155"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772AD61"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3BC8A16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p>
        </w:tc>
        <w:tc>
          <w:tcPr>
            <w:tcW w:w="992" w:type="dxa"/>
            <w:tcBorders>
              <w:top w:val="nil"/>
              <w:left w:val="nil"/>
              <w:bottom w:val="nil"/>
              <w:right w:val="nil"/>
            </w:tcBorders>
            <w:shd w:val="clear" w:color="auto" w:fill="auto"/>
            <w:noWrap/>
            <w:vAlign w:val="center"/>
            <w:hideMark/>
          </w:tcPr>
          <w:p w14:paraId="1AE45E4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4600D72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5127.63</w:t>
            </w:r>
          </w:p>
        </w:tc>
        <w:tc>
          <w:tcPr>
            <w:tcW w:w="1077" w:type="dxa"/>
            <w:tcBorders>
              <w:top w:val="nil"/>
              <w:left w:val="nil"/>
              <w:bottom w:val="nil"/>
              <w:right w:val="nil"/>
            </w:tcBorders>
            <w:shd w:val="clear" w:color="auto" w:fill="auto"/>
            <w:noWrap/>
            <w:vAlign w:val="center"/>
            <w:hideMark/>
          </w:tcPr>
          <w:p w14:paraId="294AD07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-9495.994</w:t>
            </w:r>
          </w:p>
        </w:tc>
        <w:tc>
          <w:tcPr>
            <w:tcW w:w="1077" w:type="dxa"/>
            <w:tcBorders>
              <w:top w:val="nil"/>
              <w:left w:val="nil"/>
              <w:bottom w:val="nil"/>
              <w:right w:val="nil"/>
            </w:tcBorders>
            <w:shd w:val="clear" w:color="auto" w:fill="auto"/>
            <w:noWrap/>
            <w:vAlign w:val="center"/>
            <w:hideMark/>
          </w:tcPr>
          <w:p w14:paraId="362BD1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14623.624</w:t>
            </w:r>
          </w:p>
        </w:tc>
        <w:tc>
          <w:tcPr>
            <w:tcW w:w="1077" w:type="dxa"/>
            <w:tcBorders>
              <w:top w:val="nil"/>
              <w:left w:val="nil"/>
              <w:bottom w:val="nil"/>
              <w:right w:val="nil"/>
            </w:tcBorders>
            <w:shd w:val="clear" w:color="auto" w:fill="auto"/>
            <w:noWrap/>
            <w:vAlign w:val="center"/>
            <w:hideMark/>
          </w:tcPr>
          <w:p w14:paraId="4A0F04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6869.374</w:t>
            </w:r>
          </w:p>
        </w:tc>
        <w:tc>
          <w:tcPr>
            <w:tcW w:w="992" w:type="dxa"/>
            <w:tcBorders>
              <w:top w:val="nil"/>
              <w:left w:val="nil"/>
              <w:bottom w:val="nil"/>
              <w:right w:val="nil"/>
            </w:tcBorders>
            <w:shd w:val="clear" w:color="auto" w:fill="auto"/>
            <w:noWrap/>
            <w:vAlign w:val="center"/>
            <w:hideMark/>
          </w:tcPr>
          <w:p w14:paraId="3D2935F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71082E4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0.062</w:t>
            </w:r>
          </w:p>
        </w:tc>
        <w:tc>
          <w:tcPr>
            <w:tcW w:w="992" w:type="dxa"/>
            <w:tcBorders>
              <w:top w:val="nil"/>
              <w:left w:val="nil"/>
              <w:bottom w:val="nil"/>
              <w:right w:val="nil"/>
            </w:tcBorders>
            <w:shd w:val="clear" w:color="auto" w:fill="auto"/>
            <w:noWrap/>
            <w:vAlign w:val="center"/>
            <w:hideMark/>
          </w:tcPr>
          <w:p w14:paraId="61E53D8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3277348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2227AF0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-16969.56</w:t>
            </w:r>
          </w:p>
        </w:tc>
      </w:tr>
      <w:tr w:rsidR="004560A8" w:rsidRPr="00320E5B" w14:paraId="11166B38" w14:textId="77777777" w:rsidTr="00771B8D">
        <w:trPr>
          <w:trHeight w:val="300"/>
          <w:jc w:val="center"/>
        </w:trPr>
        <w:tc>
          <w:tcPr>
            <w:tcW w:w="879" w:type="dxa"/>
            <w:vMerge/>
            <w:tcBorders>
              <w:top w:val="nil"/>
              <w:left w:val="nil"/>
              <w:bottom w:val="single" w:sz="4" w:space="0" w:color="000000"/>
              <w:right w:val="nil"/>
            </w:tcBorders>
            <w:vAlign w:val="center"/>
            <w:hideMark/>
          </w:tcPr>
          <w:p w14:paraId="35725C8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7F5444F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5EE5973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18625.004</w:t>
            </w:r>
          </w:p>
        </w:tc>
        <w:tc>
          <w:tcPr>
            <w:tcW w:w="1077" w:type="dxa"/>
            <w:tcBorders>
              <w:top w:val="nil"/>
              <w:left w:val="nil"/>
              <w:bottom w:val="nil"/>
              <w:right w:val="nil"/>
            </w:tcBorders>
            <w:shd w:val="clear" w:color="auto" w:fill="auto"/>
            <w:noWrap/>
            <w:vAlign w:val="center"/>
            <w:hideMark/>
          </w:tcPr>
          <w:p w14:paraId="28E7AFF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4010.842</w:t>
            </w:r>
          </w:p>
        </w:tc>
        <w:tc>
          <w:tcPr>
            <w:tcW w:w="1077" w:type="dxa"/>
            <w:tcBorders>
              <w:top w:val="nil"/>
              <w:left w:val="nil"/>
              <w:bottom w:val="nil"/>
              <w:right w:val="nil"/>
            </w:tcBorders>
            <w:shd w:val="clear" w:color="auto" w:fill="auto"/>
            <w:noWrap/>
            <w:vAlign w:val="center"/>
            <w:hideMark/>
          </w:tcPr>
          <w:p w14:paraId="5B556D8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14614.162</w:t>
            </w:r>
          </w:p>
        </w:tc>
        <w:tc>
          <w:tcPr>
            <w:tcW w:w="1077" w:type="dxa"/>
            <w:tcBorders>
              <w:top w:val="nil"/>
              <w:left w:val="nil"/>
              <w:bottom w:val="nil"/>
              <w:right w:val="nil"/>
            </w:tcBorders>
            <w:shd w:val="clear" w:color="auto" w:fill="auto"/>
            <w:noWrap/>
            <w:vAlign w:val="center"/>
            <w:hideMark/>
          </w:tcPr>
          <w:p w14:paraId="775841C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19307.695</w:t>
            </w:r>
          </w:p>
        </w:tc>
        <w:tc>
          <w:tcPr>
            <w:tcW w:w="992" w:type="dxa"/>
            <w:tcBorders>
              <w:top w:val="nil"/>
              <w:left w:val="nil"/>
              <w:bottom w:val="nil"/>
              <w:right w:val="nil"/>
            </w:tcBorders>
            <w:shd w:val="clear" w:color="auto" w:fill="auto"/>
            <w:noWrap/>
            <w:vAlign w:val="center"/>
            <w:hideMark/>
          </w:tcPr>
          <w:p w14:paraId="0FE0C97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342.778</w:t>
            </w:r>
          </w:p>
        </w:tc>
        <w:tc>
          <w:tcPr>
            <w:tcW w:w="992" w:type="dxa"/>
            <w:tcBorders>
              <w:top w:val="nil"/>
              <w:left w:val="nil"/>
              <w:bottom w:val="nil"/>
              <w:right w:val="nil"/>
            </w:tcBorders>
            <w:shd w:val="clear" w:color="auto" w:fill="auto"/>
            <w:noWrap/>
            <w:vAlign w:val="center"/>
            <w:hideMark/>
          </w:tcPr>
          <w:p w14:paraId="3D9E717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0.024</w:t>
            </w:r>
          </w:p>
        </w:tc>
        <w:tc>
          <w:tcPr>
            <w:tcW w:w="992" w:type="dxa"/>
            <w:tcBorders>
              <w:top w:val="nil"/>
              <w:left w:val="nil"/>
              <w:bottom w:val="nil"/>
              <w:right w:val="nil"/>
            </w:tcBorders>
            <w:shd w:val="clear" w:color="auto" w:fill="auto"/>
            <w:noWrap/>
            <w:vAlign w:val="center"/>
            <w:hideMark/>
          </w:tcPr>
          <w:p w14:paraId="0274A14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4F5BE49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135DD08D"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2CF6384" w14:textId="77777777" w:rsidTr="00771B8D">
        <w:trPr>
          <w:trHeight w:val="300"/>
          <w:jc w:val="center"/>
        </w:trPr>
        <w:tc>
          <w:tcPr>
            <w:tcW w:w="879" w:type="dxa"/>
            <w:vMerge/>
            <w:tcBorders>
              <w:top w:val="nil"/>
              <w:left w:val="nil"/>
              <w:bottom w:val="single" w:sz="4" w:space="0" w:color="000000"/>
              <w:right w:val="nil"/>
            </w:tcBorders>
            <w:vAlign w:val="center"/>
            <w:hideMark/>
          </w:tcPr>
          <w:p w14:paraId="241C0D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633CC0E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2CC14C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18525.964</w:t>
            </w:r>
          </w:p>
        </w:tc>
        <w:tc>
          <w:tcPr>
            <w:tcW w:w="1077" w:type="dxa"/>
            <w:tcBorders>
              <w:top w:val="nil"/>
              <w:left w:val="nil"/>
              <w:bottom w:val="nil"/>
              <w:right w:val="nil"/>
            </w:tcBorders>
            <w:shd w:val="clear" w:color="auto" w:fill="auto"/>
            <w:noWrap/>
            <w:vAlign w:val="center"/>
            <w:hideMark/>
          </w:tcPr>
          <w:p w14:paraId="0EA9BAF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3902.245</w:t>
            </w:r>
          </w:p>
        </w:tc>
        <w:tc>
          <w:tcPr>
            <w:tcW w:w="1077" w:type="dxa"/>
            <w:tcBorders>
              <w:top w:val="nil"/>
              <w:left w:val="nil"/>
              <w:bottom w:val="nil"/>
              <w:right w:val="nil"/>
            </w:tcBorders>
            <w:shd w:val="clear" w:color="auto" w:fill="auto"/>
            <w:noWrap/>
            <w:vAlign w:val="center"/>
            <w:hideMark/>
          </w:tcPr>
          <w:p w14:paraId="20755F9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14623.718</w:t>
            </w:r>
          </w:p>
        </w:tc>
        <w:tc>
          <w:tcPr>
            <w:tcW w:w="1077" w:type="dxa"/>
            <w:tcBorders>
              <w:top w:val="nil"/>
              <w:left w:val="nil"/>
              <w:bottom w:val="nil"/>
              <w:right w:val="nil"/>
            </w:tcBorders>
            <w:shd w:val="clear" w:color="auto" w:fill="auto"/>
            <w:noWrap/>
            <w:vAlign w:val="center"/>
            <w:hideMark/>
          </w:tcPr>
          <w:p w14:paraId="51E09B2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23380.293</w:t>
            </w:r>
          </w:p>
        </w:tc>
        <w:tc>
          <w:tcPr>
            <w:tcW w:w="992" w:type="dxa"/>
            <w:tcBorders>
              <w:top w:val="nil"/>
              <w:left w:val="nil"/>
              <w:bottom w:val="nil"/>
              <w:right w:val="nil"/>
            </w:tcBorders>
            <w:shd w:val="clear" w:color="auto" w:fill="auto"/>
            <w:noWrap/>
            <w:vAlign w:val="center"/>
            <w:hideMark/>
          </w:tcPr>
          <w:p w14:paraId="30AD716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343.002</w:t>
            </w:r>
          </w:p>
        </w:tc>
        <w:tc>
          <w:tcPr>
            <w:tcW w:w="992" w:type="dxa"/>
            <w:tcBorders>
              <w:top w:val="nil"/>
              <w:left w:val="nil"/>
              <w:bottom w:val="nil"/>
              <w:right w:val="nil"/>
            </w:tcBorders>
            <w:shd w:val="clear" w:color="auto" w:fill="auto"/>
            <w:noWrap/>
            <w:vAlign w:val="center"/>
            <w:hideMark/>
          </w:tcPr>
          <w:p w14:paraId="08E439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0.173</w:t>
            </w:r>
          </w:p>
        </w:tc>
        <w:tc>
          <w:tcPr>
            <w:tcW w:w="992" w:type="dxa"/>
            <w:tcBorders>
              <w:top w:val="nil"/>
              <w:left w:val="nil"/>
              <w:bottom w:val="nil"/>
              <w:right w:val="nil"/>
            </w:tcBorders>
            <w:shd w:val="clear" w:color="auto" w:fill="auto"/>
            <w:noWrap/>
            <w:vAlign w:val="center"/>
            <w:hideMark/>
          </w:tcPr>
          <w:p w14:paraId="367B457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195284</w:t>
            </w:r>
          </w:p>
        </w:tc>
        <w:tc>
          <w:tcPr>
            <w:tcW w:w="992" w:type="dxa"/>
            <w:tcBorders>
              <w:top w:val="nil"/>
              <w:left w:val="nil"/>
              <w:bottom w:val="nil"/>
              <w:right w:val="nil"/>
            </w:tcBorders>
            <w:shd w:val="clear" w:color="auto" w:fill="auto"/>
            <w:noWrap/>
            <w:vAlign w:val="center"/>
            <w:hideMark/>
          </w:tcPr>
          <w:p w14:paraId="3223C0C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20A7DCD4"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31C08EE" w14:textId="77777777" w:rsidTr="00771B8D">
        <w:trPr>
          <w:trHeight w:val="300"/>
          <w:jc w:val="center"/>
        </w:trPr>
        <w:tc>
          <w:tcPr>
            <w:tcW w:w="879" w:type="dxa"/>
            <w:vMerge/>
            <w:tcBorders>
              <w:top w:val="nil"/>
              <w:left w:val="nil"/>
              <w:bottom w:val="single" w:sz="4" w:space="0" w:color="000000"/>
              <w:right w:val="nil"/>
            </w:tcBorders>
            <w:vAlign w:val="center"/>
            <w:hideMark/>
          </w:tcPr>
          <w:p w14:paraId="4929A92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5E4A193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5BB68F6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1729.152</w:t>
            </w:r>
          </w:p>
        </w:tc>
        <w:tc>
          <w:tcPr>
            <w:tcW w:w="1077" w:type="dxa"/>
            <w:tcBorders>
              <w:top w:val="nil"/>
              <w:left w:val="nil"/>
              <w:bottom w:val="single" w:sz="4" w:space="0" w:color="auto"/>
              <w:right w:val="nil"/>
            </w:tcBorders>
            <w:shd w:val="clear" w:color="auto" w:fill="auto"/>
            <w:noWrap/>
            <w:vAlign w:val="center"/>
            <w:hideMark/>
          </w:tcPr>
          <w:p w14:paraId="05A91BC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805.537</w:t>
            </w:r>
          </w:p>
        </w:tc>
        <w:tc>
          <w:tcPr>
            <w:tcW w:w="1077" w:type="dxa"/>
            <w:tcBorders>
              <w:top w:val="nil"/>
              <w:left w:val="nil"/>
              <w:bottom w:val="single" w:sz="4" w:space="0" w:color="auto"/>
              <w:right w:val="nil"/>
            </w:tcBorders>
            <w:shd w:val="clear" w:color="auto" w:fill="auto"/>
            <w:noWrap/>
            <w:vAlign w:val="center"/>
            <w:hideMark/>
          </w:tcPr>
          <w:p w14:paraId="439B1F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959.044</w:t>
            </w:r>
          </w:p>
        </w:tc>
        <w:tc>
          <w:tcPr>
            <w:tcW w:w="1077" w:type="dxa"/>
            <w:tcBorders>
              <w:top w:val="nil"/>
              <w:left w:val="nil"/>
              <w:bottom w:val="single" w:sz="4" w:space="0" w:color="auto"/>
              <w:right w:val="nil"/>
            </w:tcBorders>
            <w:shd w:val="clear" w:color="auto" w:fill="auto"/>
            <w:noWrap/>
            <w:vAlign w:val="center"/>
            <w:hideMark/>
          </w:tcPr>
          <w:p w14:paraId="3122768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3697.299</w:t>
            </w:r>
          </w:p>
        </w:tc>
        <w:tc>
          <w:tcPr>
            <w:tcW w:w="992" w:type="dxa"/>
            <w:tcBorders>
              <w:top w:val="nil"/>
              <w:left w:val="nil"/>
              <w:bottom w:val="single" w:sz="4" w:space="0" w:color="auto"/>
              <w:right w:val="nil"/>
            </w:tcBorders>
            <w:shd w:val="clear" w:color="auto" w:fill="auto"/>
            <w:noWrap/>
            <w:vAlign w:val="center"/>
            <w:hideMark/>
          </w:tcPr>
          <w:p w14:paraId="122A85B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22.495</w:t>
            </w:r>
          </w:p>
        </w:tc>
        <w:tc>
          <w:tcPr>
            <w:tcW w:w="992" w:type="dxa"/>
            <w:tcBorders>
              <w:top w:val="nil"/>
              <w:left w:val="nil"/>
              <w:bottom w:val="single" w:sz="4" w:space="0" w:color="auto"/>
              <w:right w:val="nil"/>
            </w:tcBorders>
            <w:shd w:val="clear" w:color="auto" w:fill="auto"/>
            <w:noWrap/>
            <w:vAlign w:val="center"/>
            <w:hideMark/>
          </w:tcPr>
          <w:p w14:paraId="04599C4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0.098</w:t>
            </w:r>
          </w:p>
        </w:tc>
        <w:tc>
          <w:tcPr>
            <w:tcW w:w="992" w:type="dxa"/>
            <w:tcBorders>
              <w:top w:val="nil"/>
              <w:left w:val="nil"/>
              <w:bottom w:val="single" w:sz="4" w:space="0" w:color="auto"/>
              <w:right w:val="nil"/>
            </w:tcBorders>
            <w:shd w:val="clear" w:color="auto" w:fill="auto"/>
            <w:noWrap/>
            <w:vAlign w:val="center"/>
            <w:hideMark/>
          </w:tcPr>
          <w:p w14:paraId="7CCDD40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7F4B976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11FD7271"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3F78BFE5"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258F6EE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p>
        </w:tc>
        <w:tc>
          <w:tcPr>
            <w:tcW w:w="992" w:type="dxa"/>
            <w:tcBorders>
              <w:top w:val="nil"/>
              <w:left w:val="nil"/>
              <w:bottom w:val="nil"/>
              <w:right w:val="nil"/>
            </w:tcBorders>
            <w:shd w:val="clear" w:color="auto" w:fill="auto"/>
            <w:noWrap/>
            <w:vAlign w:val="center"/>
            <w:hideMark/>
          </w:tcPr>
          <w:p w14:paraId="0A9F331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1878E88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6272.024</w:t>
            </w:r>
          </w:p>
        </w:tc>
        <w:tc>
          <w:tcPr>
            <w:tcW w:w="1077" w:type="dxa"/>
            <w:tcBorders>
              <w:top w:val="nil"/>
              <w:left w:val="nil"/>
              <w:bottom w:val="nil"/>
              <w:right w:val="nil"/>
            </w:tcBorders>
            <w:shd w:val="clear" w:color="auto" w:fill="auto"/>
            <w:noWrap/>
            <w:vAlign w:val="center"/>
            <w:hideMark/>
          </w:tcPr>
          <w:p w14:paraId="717C783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-8382.272</w:t>
            </w:r>
          </w:p>
        </w:tc>
        <w:tc>
          <w:tcPr>
            <w:tcW w:w="1077" w:type="dxa"/>
            <w:tcBorders>
              <w:top w:val="nil"/>
              <w:left w:val="nil"/>
              <w:bottom w:val="nil"/>
              <w:right w:val="nil"/>
            </w:tcBorders>
            <w:shd w:val="clear" w:color="auto" w:fill="auto"/>
            <w:noWrap/>
            <w:vAlign w:val="center"/>
            <w:hideMark/>
          </w:tcPr>
          <w:p w14:paraId="4F1C267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14654.296</w:t>
            </w:r>
          </w:p>
        </w:tc>
        <w:tc>
          <w:tcPr>
            <w:tcW w:w="1077" w:type="dxa"/>
            <w:tcBorders>
              <w:top w:val="nil"/>
              <w:left w:val="nil"/>
              <w:bottom w:val="nil"/>
              <w:right w:val="nil"/>
            </w:tcBorders>
            <w:shd w:val="clear" w:color="auto" w:fill="auto"/>
            <w:noWrap/>
            <w:vAlign w:val="center"/>
            <w:hideMark/>
          </w:tcPr>
          <w:p w14:paraId="05FCEA2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11532.634</w:t>
            </w:r>
          </w:p>
        </w:tc>
        <w:tc>
          <w:tcPr>
            <w:tcW w:w="992" w:type="dxa"/>
            <w:tcBorders>
              <w:top w:val="nil"/>
              <w:left w:val="nil"/>
              <w:bottom w:val="nil"/>
              <w:right w:val="nil"/>
            </w:tcBorders>
            <w:shd w:val="clear" w:color="auto" w:fill="auto"/>
            <w:noWrap/>
            <w:vAlign w:val="center"/>
            <w:hideMark/>
          </w:tcPr>
          <w:p w14:paraId="52B030E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4C514AD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0.187</w:t>
            </w:r>
          </w:p>
        </w:tc>
        <w:tc>
          <w:tcPr>
            <w:tcW w:w="992" w:type="dxa"/>
            <w:tcBorders>
              <w:top w:val="nil"/>
              <w:left w:val="nil"/>
              <w:bottom w:val="nil"/>
              <w:right w:val="nil"/>
            </w:tcBorders>
            <w:shd w:val="clear" w:color="auto" w:fill="auto"/>
            <w:noWrap/>
            <w:vAlign w:val="center"/>
            <w:hideMark/>
          </w:tcPr>
          <w:p w14:paraId="65AFE42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27D191A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2DCD7E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-16923.01</w:t>
            </w:r>
          </w:p>
        </w:tc>
      </w:tr>
      <w:tr w:rsidR="004560A8" w:rsidRPr="00320E5B" w14:paraId="336900EA" w14:textId="77777777" w:rsidTr="00771B8D">
        <w:trPr>
          <w:trHeight w:val="300"/>
          <w:jc w:val="center"/>
        </w:trPr>
        <w:tc>
          <w:tcPr>
            <w:tcW w:w="879" w:type="dxa"/>
            <w:vMerge/>
            <w:tcBorders>
              <w:top w:val="nil"/>
              <w:left w:val="nil"/>
              <w:bottom w:val="single" w:sz="4" w:space="0" w:color="000000"/>
              <w:right w:val="nil"/>
            </w:tcBorders>
            <w:vAlign w:val="center"/>
            <w:hideMark/>
          </w:tcPr>
          <w:p w14:paraId="16667DE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74F9966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260B0AA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18632.253</w:t>
            </w:r>
          </w:p>
        </w:tc>
        <w:tc>
          <w:tcPr>
            <w:tcW w:w="1077" w:type="dxa"/>
            <w:tcBorders>
              <w:top w:val="nil"/>
              <w:left w:val="nil"/>
              <w:bottom w:val="nil"/>
              <w:right w:val="nil"/>
            </w:tcBorders>
            <w:shd w:val="clear" w:color="auto" w:fill="auto"/>
            <w:noWrap/>
            <w:vAlign w:val="center"/>
            <w:hideMark/>
          </w:tcPr>
          <w:p w14:paraId="10A4E65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3867.181</w:t>
            </w:r>
          </w:p>
        </w:tc>
        <w:tc>
          <w:tcPr>
            <w:tcW w:w="1077" w:type="dxa"/>
            <w:tcBorders>
              <w:top w:val="nil"/>
              <w:left w:val="nil"/>
              <w:bottom w:val="nil"/>
              <w:right w:val="nil"/>
            </w:tcBorders>
            <w:shd w:val="clear" w:color="auto" w:fill="auto"/>
            <w:noWrap/>
            <w:vAlign w:val="center"/>
            <w:hideMark/>
          </w:tcPr>
          <w:p w14:paraId="21245AA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14765.072</w:t>
            </w:r>
          </w:p>
        </w:tc>
        <w:tc>
          <w:tcPr>
            <w:tcW w:w="1077" w:type="dxa"/>
            <w:tcBorders>
              <w:top w:val="nil"/>
              <w:left w:val="nil"/>
              <w:bottom w:val="nil"/>
              <w:right w:val="nil"/>
            </w:tcBorders>
            <w:shd w:val="clear" w:color="auto" w:fill="auto"/>
            <w:noWrap/>
            <w:vAlign w:val="center"/>
            <w:hideMark/>
          </w:tcPr>
          <w:p w14:paraId="0AB5F55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23541.391</w:t>
            </w:r>
          </w:p>
        </w:tc>
        <w:tc>
          <w:tcPr>
            <w:tcW w:w="992" w:type="dxa"/>
            <w:tcBorders>
              <w:top w:val="nil"/>
              <w:left w:val="nil"/>
              <w:bottom w:val="nil"/>
              <w:right w:val="nil"/>
            </w:tcBorders>
            <w:shd w:val="clear" w:color="auto" w:fill="auto"/>
            <w:noWrap/>
            <w:vAlign w:val="center"/>
            <w:hideMark/>
          </w:tcPr>
          <w:p w14:paraId="0190A63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345.593</w:t>
            </w:r>
          </w:p>
        </w:tc>
        <w:tc>
          <w:tcPr>
            <w:tcW w:w="992" w:type="dxa"/>
            <w:tcBorders>
              <w:top w:val="nil"/>
              <w:left w:val="nil"/>
              <w:bottom w:val="nil"/>
              <w:right w:val="nil"/>
            </w:tcBorders>
            <w:shd w:val="clear" w:color="auto" w:fill="auto"/>
            <w:noWrap/>
            <w:vAlign w:val="center"/>
            <w:hideMark/>
          </w:tcPr>
          <w:p w14:paraId="2545C05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0.174</w:t>
            </w:r>
          </w:p>
        </w:tc>
        <w:tc>
          <w:tcPr>
            <w:tcW w:w="992" w:type="dxa"/>
            <w:tcBorders>
              <w:top w:val="nil"/>
              <w:left w:val="nil"/>
              <w:bottom w:val="nil"/>
              <w:right w:val="nil"/>
            </w:tcBorders>
            <w:shd w:val="clear" w:color="auto" w:fill="auto"/>
            <w:noWrap/>
            <w:vAlign w:val="center"/>
            <w:hideMark/>
          </w:tcPr>
          <w:p w14:paraId="7FF05EB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436F402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1DFDF9E8"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2F017EC" w14:textId="77777777" w:rsidTr="00771B8D">
        <w:trPr>
          <w:trHeight w:val="300"/>
          <w:jc w:val="center"/>
        </w:trPr>
        <w:tc>
          <w:tcPr>
            <w:tcW w:w="879" w:type="dxa"/>
            <w:vMerge/>
            <w:tcBorders>
              <w:top w:val="nil"/>
              <w:left w:val="nil"/>
              <w:bottom w:val="single" w:sz="4" w:space="0" w:color="000000"/>
              <w:right w:val="nil"/>
            </w:tcBorders>
            <w:vAlign w:val="center"/>
            <w:hideMark/>
          </w:tcPr>
          <w:p w14:paraId="5E54DD5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78BCEFC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0347B1F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18499.708</w:t>
            </w:r>
          </w:p>
        </w:tc>
        <w:tc>
          <w:tcPr>
            <w:tcW w:w="1077" w:type="dxa"/>
            <w:tcBorders>
              <w:top w:val="nil"/>
              <w:left w:val="nil"/>
              <w:bottom w:val="nil"/>
              <w:right w:val="nil"/>
            </w:tcBorders>
            <w:shd w:val="clear" w:color="auto" w:fill="auto"/>
            <w:noWrap/>
            <w:vAlign w:val="center"/>
            <w:hideMark/>
          </w:tcPr>
          <w:p w14:paraId="7081F5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3845.465</w:t>
            </w:r>
          </w:p>
        </w:tc>
        <w:tc>
          <w:tcPr>
            <w:tcW w:w="1077" w:type="dxa"/>
            <w:tcBorders>
              <w:top w:val="nil"/>
              <w:left w:val="nil"/>
              <w:bottom w:val="nil"/>
              <w:right w:val="nil"/>
            </w:tcBorders>
            <w:shd w:val="clear" w:color="auto" w:fill="auto"/>
            <w:noWrap/>
            <w:vAlign w:val="center"/>
            <w:hideMark/>
          </w:tcPr>
          <w:p w14:paraId="44B0CA5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14654.243</w:t>
            </w:r>
          </w:p>
        </w:tc>
        <w:tc>
          <w:tcPr>
            <w:tcW w:w="1077" w:type="dxa"/>
            <w:tcBorders>
              <w:top w:val="nil"/>
              <w:left w:val="nil"/>
              <w:bottom w:val="nil"/>
              <w:right w:val="nil"/>
            </w:tcBorders>
            <w:shd w:val="clear" w:color="auto" w:fill="auto"/>
            <w:noWrap/>
            <w:vAlign w:val="center"/>
            <w:hideMark/>
          </w:tcPr>
          <w:p w14:paraId="4D4E31B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23550.169</w:t>
            </w:r>
          </w:p>
        </w:tc>
        <w:tc>
          <w:tcPr>
            <w:tcW w:w="992" w:type="dxa"/>
            <w:tcBorders>
              <w:top w:val="nil"/>
              <w:left w:val="nil"/>
              <w:bottom w:val="nil"/>
              <w:right w:val="nil"/>
            </w:tcBorders>
            <w:shd w:val="clear" w:color="auto" w:fill="auto"/>
            <w:noWrap/>
            <w:vAlign w:val="center"/>
            <w:hideMark/>
          </w:tcPr>
          <w:p w14:paraId="4BD5D4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342.999</w:t>
            </w:r>
          </w:p>
        </w:tc>
        <w:tc>
          <w:tcPr>
            <w:tcW w:w="992" w:type="dxa"/>
            <w:tcBorders>
              <w:top w:val="nil"/>
              <w:left w:val="nil"/>
              <w:bottom w:val="nil"/>
              <w:right w:val="nil"/>
            </w:tcBorders>
            <w:shd w:val="clear" w:color="auto" w:fill="auto"/>
            <w:noWrap/>
            <w:vAlign w:val="center"/>
            <w:hideMark/>
          </w:tcPr>
          <w:p w14:paraId="65330F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0.179</w:t>
            </w:r>
          </w:p>
        </w:tc>
        <w:tc>
          <w:tcPr>
            <w:tcW w:w="992" w:type="dxa"/>
            <w:tcBorders>
              <w:top w:val="nil"/>
              <w:left w:val="nil"/>
              <w:bottom w:val="nil"/>
              <w:right w:val="nil"/>
            </w:tcBorders>
            <w:shd w:val="clear" w:color="auto" w:fill="auto"/>
            <w:noWrap/>
            <w:vAlign w:val="center"/>
            <w:hideMark/>
          </w:tcPr>
          <w:p w14:paraId="72EFBC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195492.9</w:t>
            </w:r>
          </w:p>
        </w:tc>
        <w:tc>
          <w:tcPr>
            <w:tcW w:w="992" w:type="dxa"/>
            <w:tcBorders>
              <w:top w:val="nil"/>
              <w:left w:val="nil"/>
              <w:bottom w:val="nil"/>
              <w:right w:val="nil"/>
            </w:tcBorders>
            <w:shd w:val="clear" w:color="auto" w:fill="auto"/>
            <w:noWrap/>
            <w:vAlign w:val="center"/>
            <w:hideMark/>
          </w:tcPr>
          <w:p w14:paraId="7224F0D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0E392FEC"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FFA2A47" w14:textId="77777777" w:rsidTr="00771B8D">
        <w:trPr>
          <w:trHeight w:val="300"/>
          <w:jc w:val="center"/>
        </w:trPr>
        <w:tc>
          <w:tcPr>
            <w:tcW w:w="879" w:type="dxa"/>
            <w:vMerge/>
            <w:tcBorders>
              <w:top w:val="nil"/>
              <w:left w:val="nil"/>
              <w:bottom w:val="single" w:sz="4" w:space="0" w:color="000000"/>
              <w:right w:val="nil"/>
            </w:tcBorders>
            <w:vAlign w:val="center"/>
            <w:hideMark/>
          </w:tcPr>
          <w:p w14:paraId="0FD2928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1C4B033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04C6BF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1696.989</w:t>
            </w:r>
          </w:p>
        </w:tc>
        <w:tc>
          <w:tcPr>
            <w:tcW w:w="1077" w:type="dxa"/>
            <w:tcBorders>
              <w:top w:val="nil"/>
              <w:left w:val="nil"/>
              <w:bottom w:val="single" w:sz="4" w:space="0" w:color="auto"/>
              <w:right w:val="nil"/>
            </w:tcBorders>
            <w:shd w:val="clear" w:color="auto" w:fill="auto"/>
            <w:noWrap/>
            <w:vAlign w:val="center"/>
            <w:hideMark/>
          </w:tcPr>
          <w:p w14:paraId="57A9A04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775.981</w:t>
            </w:r>
          </w:p>
        </w:tc>
        <w:tc>
          <w:tcPr>
            <w:tcW w:w="1077" w:type="dxa"/>
            <w:tcBorders>
              <w:top w:val="nil"/>
              <w:left w:val="nil"/>
              <w:bottom w:val="single" w:sz="4" w:space="0" w:color="auto"/>
              <w:right w:val="nil"/>
            </w:tcBorders>
            <w:shd w:val="clear" w:color="auto" w:fill="auto"/>
            <w:noWrap/>
            <w:vAlign w:val="center"/>
            <w:hideMark/>
          </w:tcPr>
          <w:p w14:paraId="2176465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954.417</w:t>
            </w:r>
          </w:p>
        </w:tc>
        <w:tc>
          <w:tcPr>
            <w:tcW w:w="1077" w:type="dxa"/>
            <w:tcBorders>
              <w:top w:val="nil"/>
              <w:left w:val="nil"/>
              <w:bottom w:val="single" w:sz="4" w:space="0" w:color="auto"/>
              <w:right w:val="nil"/>
            </w:tcBorders>
            <w:shd w:val="clear" w:color="auto" w:fill="auto"/>
            <w:noWrap/>
            <w:vAlign w:val="center"/>
            <w:hideMark/>
          </w:tcPr>
          <w:p w14:paraId="5175583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3748.195</w:t>
            </w:r>
          </w:p>
        </w:tc>
        <w:tc>
          <w:tcPr>
            <w:tcW w:w="992" w:type="dxa"/>
            <w:tcBorders>
              <w:top w:val="nil"/>
              <w:left w:val="nil"/>
              <w:bottom w:val="single" w:sz="4" w:space="0" w:color="auto"/>
              <w:right w:val="nil"/>
            </w:tcBorders>
            <w:shd w:val="clear" w:color="auto" w:fill="auto"/>
            <w:noWrap/>
            <w:vAlign w:val="center"/>
            <w:hideMark/>
          </w:tcPr>
          <w:p w14:paraId="1DC508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22.339</w:t>
            </w:r>
          </w:p>
        </w:tc>
        <w:tc>
          <w:tcPr>
            <w:tcW w:w="992" w:type="dxa"/>
            <w:tcBorders>
              <w:top w:val="nil"/>
              <w:left w:val="nil"/>
              <w:bottom w:val="single" w:sz="4" w:space="0" w:color="auto"/>
              <w:right w:val="nil"/>
            </w:tcBorders>
            <w:shd w:val="clear" w:color="auto" w:fill="auto"/>
            <w:noWrap/>
            <w:vAlign w:val="center"/>
            <w:hideMark/>
          </w:tcPr>
          <w:p w14:paraId="2AE1E38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0.101</w:t>
            </w:r>
          </w:p>
        </w:tc>
        <w:tc>
          <w:tcPr>
            <w:tcW w:w="992" w:type="dxa"/>
            <w:tcBorders>
              <w:top w:val="nil"/>
              <w:left w:val="nil"/>
              <w:bottom w:val="single" w:sz="4" w:space="0" w:color="auto"/>
              <w:right w:val="nil"/>
            </w:tcBorders>
            <w:shd w:val="clear" w:color="auto" w:fill="auto"/>
            <w:noWrap/>
            <w:vAlign w:val="center"/>
            <w:hideMark/>
          </w:tcPr>
          <w:p w14:paraId="36E3151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40AC61F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30379920"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7FED108C"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1B34D4D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p>
        </w:tc>
        <w:tc>
          <w:tcPr>
            <w:tcW w:w="992" w:type="dxa"/>
            <w:tcBorders>
              <w:top w:val="nil"/>
              <w:left w:val="nil"/>
              <w:bottom w:val="nil"/>
              <w:right w:val="nil"/>
            </w:tcBorders>
            <w:shd w:val="clear" w:color="auto" w:fill="auto"/>
            <w:noWrap/>
            <w:vAlign w:val="center"/>
            <w:hideMark/>
          </w:tcPr>
          <w:p w14:paraId="54D5F6E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2F6EAC2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6129.991</w:t>
            </w:r>
          </w:p>
        </w:tc>
        <w:tc>
          <w:tcPr>
            <w:tcW w:w="1077" w:type="dxa"/>
            <w:tcBorders>
              <w:top w:val="nil"/>
              <w:left w:val="nil"/>
              <w:bottom w:val="nil"/>
              <w:right w:val="nil"/>
            </w:tcBorders>
            <w:shd w:val="clear" w:color="auto" w:fill="auto"/>
            <w:noWrap/>
            <w:vAlign w:val="center"/>
            <w:hideMark/>
          </w:tcPr>
          <w:p w14:paraId="43CE332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-8554.977</w:t>
            </w:r>
          </w:p>
        </w:tc>
        <w:tc>
          <w:tcPr>
            <w:tcW w:w="1077" w:type="dxa"/>
            <w:tcBorders>
              <w:top w:val="nil"/>
              <w:left w:val="nil"/>
              <w:bottom w:val="nil"/>
              <w:right w:val="nil"/>
            </w:tcBorders>
            <w:shd w:val="clear" w:color="auto" w:fill="auto"/>
            <w:noWrap/>
            <w:vAlign w:val="center"/>
            <w:hideMark/>
          </w:tcPr>
          <w:p w14:paraId="588D056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14684.969</w:t>
            </w:r>
          </w:p>
        </w:tc>
        <w:tc>
          <w:tcPr>
            <w:tcW w:w="1077" w:type="dxa"/>
            <w:tcBorders>
              <w:top w:val="nil"/>
              <w:left w:val="nil"/>
              <w:bottom w:val="nil"/>
              <w:right w:val="nil"/>
            </w:tcBorders>
            <w:shd w:val="clear" w:color="auto" w:fill="auto"/>
            <w:noWrap/>
            <w:vAlign w:val="center"/>
            <w:hideMark/>
          </w:tcPr>
          <w:p w14:paraId="35144C8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11842.038</w:t>
            </w:r>
          </w:p>
        </w:tc>
        <w:tc>
          <w:tcPr>
            <w:tcW w:w="992" w:type="dxa"/>
            <w:tcBorders>
              <w:top w:val="nil"/>
              <w:left w:val="nil"/>
              <w:bottom w:val="nil"/>
              <w:right w:val="nil"/>
            </w:tcBorders>
            <w:shd w:val="clear" w:color="auto" w:fill="auto"/>
            <w:noWrap/>
            <w:vAlign w:val="center"/>
            <w:hideMark/>
          </w:tcPr>
          <w:p w14:paraId="66C7CAC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19BB0CF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0.203</w:t>
            </w:r>
          </w:p>
        </w:tc>
        <w:tc>
          <w:tcPr>
            <w:tcW w:w="992" w:type="dxa"/>
            <w:tcBorders>
              <w:top w:val="nil"/>
              <w:left w:val="nil"/>
              <w:bottom w:val="nil"/>
              <w:right w:val="nil"/>
            </w:tcBorders>
            <w:shd w:val="clear" w:color="auto" w:fill="auto"/>
            <w:noWrap/>
            <w:vAlign w:val="center"/>
            <w:hideMark/>
          </w:tcPr>
          <w:p w14:paraId="37EC021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195701.8</w:t>
            </w:r>
          </w:p>
        </w:tc>
        <w:tc>
          <w:tcPr>
            <w:tcW w:w="992" w:type="dxa"/>
            <w:tcBorders>
              <w:top w:val="nil"/>
              <w:left w:val="nil"/>
              <w:bottom w:val="nil"/>
              <w:right w:val="nil"/>
            </w:tcBorders>
            <w:shd w:val="clear" w:color="auto" w:fill="auto"/>
            <w:noWrap/>
            <w:vAlign w:val="center"/>
            <w:hideMark/>
          </w:tcPr>
          <w:p w14:paraId="7419215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03200F0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-16968.14</w:t>
            </w:r>
          </w:p>
        </w:tc>
      </w:tr>
      <w:tr w:rsidR="004560A8" w:rsidRPr="00320E5B" w14:paraId="3301DF2E" w14:textId="77777777" w:rsidTr="00771B8D">
        <w:trPr>
          <w:trHeight w:val="300"/>
          <w:jc w:val="center"/>
        </w:trPr>
        <w:tc>
          <w:tcPr>
            <w:tcW w:w="879" w:type="dxa"/>
            <w:vMerge/>
            <w:tcBorders>
              <w:top w:val="nil"/>
              <w:left w:val="nil"/>
              <w:bottom w:val="single" w:sz="4" w:space="0" w:color="000000"/>
              <w:right w:val="nil"/>
            </w:tcBorders>
            <w:vAlign w:val="center"/>
            <w:hideMark/>
          </w:tcPr>
          <w:p w14:paraId="44A0D3F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68F11E2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051F5D9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18765.593</w:t>
            </w:r>
          </w:p>
        </w:tc>
        <w:tc>
          <w:tcPr>
            <w:tcW w:w="1077" w:type="dxa"/>
            <w:tcBorders>
              <w:top w:val="nil"/>
              <w:left w:val="nil"/>
              <w:bottom w:val="nil"/>
              <w:right w:val="nil"/>
            </w:tcBorders>
            <w:shd w:val="clear" w:color="auto" w:fill="auto"/>
            <w:noWrap/>
            <w:vAlign w:val="center"/>
            <w:hideMark/>
          </w:tcPr>
          <w:p w14:paraId="1F56615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4031.177</w:t>
            </w:r>
          </w:p>
        </w:tc>
        <w:tc>
          <w:tcPr>
            <w:tcW w:w="1077" w:type="dxa"/>
            <w:tcBorders>
              <w:top w:val="nil"/>
              <w:left w:val="nil"/>
              <w:bottom w:val="nil"/>
              <w:right w:val="nil"/>
            </w:tcBorders>
            <w:shd w:val="clear" w:color="auto" w:fill="auto"/>
            <w:noWrap/>
            <w:vAlign w:val="center"/>
            <w:hideMark/>
          </w:tcPr>
          <w:p w14:paraId="4FE2221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14734.416</w:t>
            </w:r>
          </w:p>
        </w:tc>
        <w:tc>
          <w:tcPr>
            <w:tcW w:w="1077" w:type="dxa"/>
            <w:tcBorders>
              <w:top w:val="nil"/>
              <w:left w:val="nil"/>
              <w:bottom w:val="nil"/>
              <w:right w:val="nil"/>
            </w:tcBorders>
            <w:shd w:val="clear" w:color="auto" w:fill="auto"/>
            <w:noWrap/>
            <w:vAlign w:val="center"/>
            <w:hideMark/>
          </w:tcPr>
          <w:p w14:paraId="3143EA5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22163.455</w:t>
            </w:r>
          </w:p>
        </w:tc>
        <w:tc>
          <w:tcPr>
            <w:tcW w:w="992" w:type="dxa"/>
            <w:tcBorders>
              <w:top w:val="nil"/>
              <w:left w:val="nil"/>
              <w:bottom w:val="nil"/>
              <w:right w:val="nil"/>
            </w:tcBorders>
            <w:shd w:val="clear" w:color="auto" w:fill="auto"/>
            <w:noWrap/>
            <w:vAlign w:val="center"/>
            <w:hideMark/>
          </w:tcPr>
          <w:p w14:paraId="1581AE6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344.155</w:t>
            </w:r>
          </w:p>
        </w:tc>
        <w:tc>
          <w:tcPr>
            <w:tcW w:w="992" w:type="dxa"/>
            <w:tcBorders>
              <w:top w:val="nil"/>
              <w:left w:val="nil"/>
              <w:bottom w:val="nil"/>
              <w:right w:val="nil"/>
            </w:tcBorders>
            <w:shd w:val="clear" w:color="auto" w:fill="auto"/>
            <w:noWrap/>
            <w:vAlign w:val="center"/>
            <w:hideMark/>
          </w:tcPr>
          <w:p w14:paraId="2B0B572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0.121</w:t>
            </w:r>
          </w:p>
        </w:tc>
        <w:tc>
          <w:tcPr>
            <w:tcW w:w="992" w:type="dxa"/>
            <w:tcBorders>
              <w:top w:val="nil"/>
              <w:left w:val="nil"/>
              <w:bottom w:val="nil"/>
              <w:right w:val="nil"/>
            </w:tcBorders>
            <w:shd w:val="clear" w:color="auto" w:fill="auto"/>
            <w:noWrap/>
            <w:vAlign w:val="center"/>
            <w:hideMark/>
          </w:tcPr>
          <w:p w14:paraId="6D1AD7B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195701.8</w:t>
            </w:r>
          </w:p>
        </w:tc>
        <w:tc>
          <w:tcPr>
            <w:tcW w:w="992" w:type="dxa"/>
            <w:tcBorders>
              <w:top w:val="nil"/>
              <w:left w:val="nil"/>
              <w:bottom w:val="nil"/>
              <w:right w:val="nil"/>
            </w:tcBorders>
            <w:shd w:val="clear" w:color="auto" w:fill="auto"/>
            <w:noWrap/>
            <w:vAlign w:val="center"/>
            <w:hideMark/>
          </w:tcPr>
          <w:p w14:paraId="39D381C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022726A3"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8CC4909" w14:textId="77777777" w:rsidTr="00771B8D">
        <w:trPr>
          <w:trHeight w:val="300"/>
          <w:jc w:val="center"/>
        </w:trPr>
        <w:tc>
          <w:tcPr>
            <w:tcW w:w="879" w:type="dxa"/>
            <w:vMerge/>
            <w:tcBorders>
              <w:top w:val="nil"/>
              <w:left w:val="nil"/>
              <w:bottom w:val="single" w:sz="4" w:space="0" w:color="000000"/>
              <w:right w:val="nil"/>
            </w:tcBorders>
            <w:vAlign w:val="center"/>
            <w:hideMark/>
          </w:tcPr>
          <w:p w14:paraId="69DBC8B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FB11A7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3851CB6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18541.411</w:t>
            </w:r>
          </w:p>
        </w:tc>
        <w:tc>
          <w:tcPr>
            <w:tcW w:w="1077" w:type="dxa"/>
            <w:tcBorders>
              <w:top w:val="nil"/>
              <w:left w:val="nil"/>
              <w:bottom w:val="nil"/>
              <w:right w:val="nil"/>
            </w:tcBorders>
            <w:shd w:val="clear" w:color="auto" w:fill="auto"/>
            <w:noWrap/>
            <w:vAlign w:val="center"/>
            <w:hideMark/>
          </w:tcPr>
          <w:p w14:paraId="34F43B4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3856.4</w:t>
            </w:r>
          </w:p>
        </w:tc>
        <w:tc>
          <w:tcPr>
            <w:tcW w:w="1077" w:type="dxa"/>
            <w:tcBorders>
              <w:top w:val="nil"/>
              <w:left w:val="nil"/>
              <w:bottom w:val="nil"/>
              <w:right w:val="nil"/>
            </w:tcBorders>
            <w:shd w:val="clear" w:color="auto" w:fill="auto"/>
            <w:noWrap/>
            <w:vAlign w:val="center"/>
            <w:hideMark/>
          </w:tcPr>
          <w:p w14:paraId="1891FF7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14685.012</w:t>
            </w:r>
          </w:p>
        </w:tc>
        <w:tc>
          <w:tcPr>
            <w:tcW w:w="1077" w:type="dxa"/>
            <w:tcBorders>
              <w:top w:val="nil"/>
              <w:left w:val="nil"/>
              <w:bottom w:val="nil"/>
              <w:right w:val="nil"/>
            </w:tcBorders>
            <w:shd w:val="clear" w:color="auto" w:fill="auto"/>
            <w:noWrap/>
            <w:vAlign w:val="center"/>
            <w:hideMark/>
          </w:tcPr>
          <w:p w14:paraId="34030DD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23725.896</w:t>
            </w:r>
          </w:p>
        </w:tc>
        <w:tc>
          <w:tcPr>
            <w:tcW w:w="992" w:type="dxa"/>
            <w:tcBorders>
              <w:top w:val="nil"/>
              <w:left w:val="nil"/>
              <w:bottom w:val="nil"/>
              <w:right w:val="nil"/>
            </w:tcBorders>
            <w:shd w:val="clear" w:color="auto" w:fill="auto"/>
            <w:noWrap/>
            <w:vAlign w:val="center"/>
            <w:hideMark/>
          </w:tcPr>
          <w:p w14:paraId="7436CA1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343.001</w:t>
            </w:r>
          </w:p>
        </w:tc>
        <w:tc>
          <w:tcPr>
            <w:tcW w:w="992" w:type="dxa"/>
            <w:tcBorders>
              <w:top w:val="nil"/>
              <w:left w:val="nil"/>
              <w:bottom w:val="nil"/>
              <w:right w:val="nil"/>
            </w:tcBorders>
            <w:shd w:val="clear" w:color="auto" w:fill="auto"/>
            <w:noWrap/>
            <w:vAlign w:val="center"/>
            <w:hideMark/>
          </w:tcPr>
          <w:p w14:paraId="74F4D9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0.184</w:t>
            </w:r>
          </w:p>
        </w:tc>
        <w:tc>
          <w:tcPr>
            <w:tcW w:w="992" w:type="dxa"/>
            <w:tcBorders>
              <w:top w:val="nil"/>
              <w:left w:val="nil"/>
              <w:bottom w:val="nil"/>
              <w:right w:val="nil"/>
            </w:tcBorders>
            <w:shd w:val="clear" w:color="auto" w:fill="auto"/>
            <w:noWrap/>
            <w:vAlign w:val="center"/>
            <w:hideMark/>
          </w:tcPr>
          <w:p w14:paraId="7036022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195701.8</w:t>
            </w:r>
          </w:p>
        </w:tc>
        <w:tc>
          <w:tcPr>
            <w:tcW w:w="992" w:type="dxa"/>
            <w:tcBorders>
              <w:top w:val="nil"/>
              <w:left w:val="nil"/>
              <w:bottom w:val="nil"/>
              <w:right w:val="nil"/>
            </w:tcBorders>
            <w:shd w:val="clear" w:color="auto" w:fill="auto"/>
            <w:noWrap/>
            <w:vAlign w:val="center"/>
            <w:hideMark/>
          </w:tcPr>
          <w:p w14:paraId="62FDB00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3957650C"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272AFC4A" w14:textId="77777777" w:rsidTr="00771B8D">
        <w:trPr>
          <w:trHeight w:val="300"/>
          <w:jc w:val="center"/>
        </w:trPr>
        <w:tc>
          <w:tcPr>
            <w:tcW w:w="879" w:type="dxa"/>
            <w:vMerge/>
            <w:tcBorders>
              <w:top w:val="nil"/>
              <w:left w:val="nil"/>
              <w:bottom w:val="single" w:sz="4" w:space="0" w:color="000000"/>
              <w:right w:val="nil"/>
            </w:tcBorders>
            <w:vAlign w:val="center"/>
            <w:hideMark/>
          </w:tcPr>
          <w:p w14:paraId="001AC9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1EB67D9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59FC914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1709.491</w:t>
            </w:r>
          </w:p>
        </w:tc>
        <w:tc>
          <w:tcPr>
            <w:tcW w:w="1077" w:type="dxa"/>
            <w:tcBorders>
              <w:top w:val="nil"/>
              <w:left w:val="nil"/>
              <w:bottom w:val="single" w:sz="4" w:space="0" w:color="auto"/>
              <w:right w:val="nil"/>
            </w:tcBorders>
            <w:shd w:val="clear" w:color="auto" w:fill="auto"/>
            <w:noWrap/>
            <w:vAlign w:val="center"/>
            <w:hideMark/>
          </w:tcPr>
          <w:p w14:paraId="495E11F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780.553</w:t>
            </w:r>
          </w:p>
        </w:tc>
        <w:tc>
          <w:tcPr>
            <w:tcW w:w="1077" w:type="dxa"/>
            <w:tcBorders>
              <w:top w:val="nil"/>
              <w:left w:val="nil"/>
              <w:bottom w:val="single" w:sz="4" w:space="0" w:color="auto"/>
              <w:right w:val="nil"/>
            </w:tcBorders>
            <w:shd w:val="clear" w:color="auto" w:fill="auto"/>
            <w:noWrap/>
            <w:vAlign w:val="center"/>
            <w:hideMark/>
          </w:tcPr>
          <w:p w14:paraId="38E4A51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961.743</w:t>
            </w:r>
          </w:p>
        </w:tc>
        <w:tc>
          <w:tcPr>
            <w:tcW w:w="1077" w:type="dxa"/>
            <w:tcBorders>
              <w:top w:val="nil"/>
              <w:left w:val="nil"/>
              <w:bottom w:val="single" w:sz="4" w:space="0" w:color="auto"/>
              <w:right w:val="nil"/>
            </w:tcBorders>
            <w:shd w:val="clear" w:color="auto" w:fill="auto"/>
            <w:noWrap/>
            <w:vAlign w:val="center"/>
            <w:hideMark/>
          </w:tcPr>
          <w:p w14:paraId="369D8A0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3740.334</w:t>
            </w:r>
          </w:p>
        </w:tc>
        <w:tc>
          <w:tcPr>
            <w:tcW w:w="992" w:type="dxa"/>
            <w:tcBorders>
              <w:top w:val="nil"/>
              <w:left w:val="nil"/>
              <w:bottom w:val="single" w:sz="4" w:space="0" w:color="auto"/>
              <w:right w:val="nil"/>
            </w:tcBorders>
            <w:shd w:val="clear" w:color="auto" w:fill="auto"/>
            <w:noWrap/>
            <w:vAlign w:val="center"/>
            <w:hideMark/>
          </w:tcPr>
          <w:p w14:paraId="54C58E0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22.464</w:t>
            </w:r>
          </w:p>
        </w:tc>
        <w:tc>
          <w:tcPr>
            <w:tcW w:w="992" w:type="dxa"/>
            <w:tcBorders>
              <w:top w:val="nil"/>
              <w:left w:val="nil"/>
              <w:bottom w:val="single" w:sz="4" w:space="0" w:color="auto"/>
              <w:right w:val="nil"/>
            </w:tcBorders>
            <w:shd w:val="clear" w:color="auto" w:fill="auto"/>
            <w:noWrap/>
            <w:vAlign w:val="center"/>
            <w:hideMark/>
          </w:tcPr>
          <w:p w14:paraId="39E7828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0.099</w:t>
            </w:r>
          </w:p>
        </w:tc>
        <w:tc>
          <w:tcPr>
            <w:tcW w:w="992" w:type="dxa"/>
            <w:tcBorders>
              <w:top w:val="nil"/>
              <w:left w:val="nil"/>
              <w:bottom w:val="single" w:sz="4" w:space="0" w:color="auto"/>
              <w:right w:val="nil"/>
            </w:tcBorders>
            <w:shd w:val="clear" w:color="auto" w:fill="auto"/>
            <w:noWrap/>
            <w:vAlign w:val="center"/>
            <w:hideMark/>
          </w:tcPr>
          <w:p w14:paraId="018868C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6927DF3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39AC6EFF"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78779F38"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371D599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p>
        </w:tc>
        <w:tc>
          <w:tcPr>
            <w:tcW w:w="992" w:type="dxa"/>
            <w:tcBorders>
              <w:top w:val="nil"/>
              <w:left w:val="nil"/>
              <w:bottom w:val="nil"/>
              <w:right w:val="nil"/>
            </w:tcBorders>
            <w:shd w:val="clear" w:color="auto" w:fill="auto"/>
            <w:noWrap/>
            <w:vAlign w:val="center"/>
            <w:hideMark/>
          </w:tcPr>
          <w:p w14:paraId="7C02738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0517106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6180.746</w:t>
            </w:r>
          </w:p>
        </w:tc>
        <w:tc>
          <w:tcPr>
            <w:tcW w:w="1077" w:type="dxa"/>
            <w:tcBorders>
              <w:top w:val="nil"/>
              <w:left w:val="nil"/>
              <w:bottom w:val="nil"/>
              <w:right w:val="nil"/>
            </w:tcBorders>
            <w:shd w:val="clear" w:color="auto" w:fill="auto"/>
            <w:noWrap/>
            <w:vAlign w:val="center"/>
            <w:hideMark/>
          </w:tcPr>
          <w:p w14:paraId="60DD441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-8534.895</w:t>
            </w:r>
          </w:p>
        </w:tc>
        <w:tc>
          <w:tcPr>
            <w:tcW w:w="1077" w:type="dxa"/>
            <w:tcBorders>
              <w:top w:val="nil"/>
              <w:left w:val="nil"/>
              <w:bottom w:val="nil"/>
              <w:right w:val="nil"/>
            </w:tcBorders>
            <w:shd w:val="clear" w:color="auto" w:fill="auto"/>
            <w:noWrap/>
            <w:vAlign w:val="center"/>
            <w:hideMark/>
          </w:tcPr>
          <w:p w14:paraId="238B00A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14715.641</w:t>
            </w:r>
          </w:p>
        </w:tc>
        <w:tc>
          <w:tcPr>
            <w:tcW w:w="1077" w:type="dxa"/>
            <w:tcBorders>
              <w:top w:val="nil"/>
              <w:left w:val="nil"/>
              <w:bottom w:val="nil"/>
              <w:right w:val="nil"/>
            </w:tcBorders>
            <w:shd w:val="clear" w:color="auto" w:fill="auto"/>
            <w:noWrap/>
            <w:vAlign w:val="center"/>
            <w:hideMark/>
          </w:tcPr>
          <w:p w14:paraId="26A5B52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11128.682</w:t>
            </w:r>
          </w:p>
        </w:tc>
        <w:tc>
          <w:tcPr>
            <w:tcW w:w="992" w:type="dxa"/>
            <w:tcBorders>
              <w:top w:val="nil"/>
              <w:left w:val="nil"/>
              <w:bottom w:val="nil"/>
              <w:right w:val="nil"/>
            </w:tcBorders>
            <w:shd w:val="clear" w:color="auto" w:fill="auto"/>
            <w:noWrap/>
            <w:vAlign w:val="center"/>
            <w:hideMark/>
          </w:tcPr>
          <w:p w14:paraId="3E237D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72A0B2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0.175</w:t>
            </w:r>
          </w:p>
        </w:tc>
        <w:tc>
          <w:tcPr>
            <w:tcW w:w="992" w:type="dxa"/>
            <w:tcBorders>
              <w:top w:val="nil"/>
              <w:left w:val="nil"/>
              <w:bottom w:val="nil"/>
              <w:right w:val="nil"/>
            </w:tcBorders>
            <w:shd w:val="clear" w:color="auto" w:fill="auto"/>
            <w:noWrap/>
            <w:vAlign w:val="center"/>
            <w:hideMark/>
          </w:tcPr>
          <w:p w14:paraId="19F24D9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195910.7</w:t>
            </w:r>
          </w:p>
        </w:tc>
        <w:tc>
          <w:tcPr>
            <w:tcW w:w="992" w:type="dxa"/>
            <w:tcBorders>
              <w:top w:val="nil"/>
              <w:left w:val="nil"/>
              <w:bottom w:val="nil"/>
              <w:right w:val="nil"/>
            </w:tcBorders>
            <w:shd w:val="clear" w:color="auto" w:fill="auto"/>
            <w:noWrap/>
            <w:vAlign w:val="center"/>
            <w:hideMark/>
          </w:tcPr>
          <w:p w14:paraId="7F97783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70EABD9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-17054.99</w:t>
            </w:r>
          </w:p>
        </w:tc>
      </w:tr>
      <w:tr w:rsidR="004560A8" w:rsidRPr="00320E5B" w14:paraId="6BA381A7" w14:textId="77777777" w:rsidTr="00771B8D">
        <w:trPr>
          <w:trHeight w:val="300"/>
          <w:jc w:val="center"/>
        </w:trPr>
        <w:tc>
          <w:tcPr>
            <w:tcW w:w="879" w:type="dxa"/>
            <w:vMerge/>
            <w:tcBorders>
              <w:top w:val="nil"/>
              <w:left w:val="nil"/>
              <w:bottom w:val="single" w:sz="4" w:space="0" w:color="000000"/>
              <w:right w:val="nil"/>
            </w:tcBorders>
            <w:vAlign w:val="center"/>
            <w:hideMark/>
          </w:tcPr>
          <w:p w14:paraId="20241A1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4088EE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775E615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18842.755</w:t>
            </w:r>
          </w:p>
        </w:tc>
        <w:tc>
          <w:tcPr>
            <w:tcW w:w="1077" w:type="dxa"/>
            <w:tcBorders>
              <w:top w:val="nil"/>
              <w:left w:val="nil"/>
              <w:bottom w:val="nil"/>
              <w:right w:val="nil"/>
            </w:tcBorders>
            <w:shd w:val="clear" w:color="auto" w:fill="auto"/>
            <w:noWrap/>
            <w:vAlign w:val="center"/>
            <w:hideMark/>
          </w:tcPr>
          <w:p w14:paraId="7AC966B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4068.316</w:t>
            </w:r>
          </w:p>
        </w:tc>
        <w:tc>
          <w:tcPr>
            <w:tcW w:w="1077" w:type="dxa"/>
            <w:tcBorders>
              <w:top w:val="nil"/>
              <w:left w:val="nil"/>
              <w:bottom w:val="nil"/>
              <w:right w:val="nil"/>
            </w:tcBorders>
            <w:shd w:val="clear" w:color="auto" w:fill="auto"/>
            <w:noWrap/>
            <w:vAlign w:val="center"/>
            <w:hideMark/>
          </w:tcPr>
          <w:p w14:paraId="1B76CDD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14774.439</w:t>
            </w:r>
          </w:p>
        </w:tc>
        <w:tc>
          <w:tcPr>
            <w:tcW w:w="1077" w:type="dxa"/>
            <w:tcBorders>
              <w:top w:val="nil"/>
              <w:left w:val="nil"/>
              <w:bottom w:val="nil"/>
              <w:right w:val="nil"/>
            </w:tcBorders>
            <w:shd w:val="clear" w:color="auto" w:fill="auto"/>
            <w:noWrap/>
            <w:vAlign w:val="center"/>
            <w:hideMark/>
          </w:tcPr>
          <w:p w14:paraId="37C40DC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20661.776</w:t>
            </w:r>
          </w:p>
        </w:tc>
        <w:tc>
          <w:tcPr>
            <w:tcW w:w="992" w:type="dxa"/>
            <w:tcBorders>
              <w:top w:val="nil"/>
              <w:left w:val="nil"/>
              <w:bottom w:val="nil"/>
              <w:right w:val="nil"/>
            </w:tcBorders>
            <w:shd w:val="clear" w:color="auto" w:fill="auto"/>
            <w:noWrap/>
            <w:vAlign w:val="center"/>
            <w:hideMark/>
          </w:tcPr>
          <w:p w14:paraId="775115C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344.37</w:t>
            </w:r>
          </w:p>
        </w:tc>
        <w:tc>
          <w:tcPr>
            <w:tcW w:w="992" w:type="dxa"/>
            <w:tcBorders>
              <w:top w:val="nil"/>
              <w:left w:val="nil"/>
              <w:bottom w:val="nil"/>
              <w:right w:val="nil"/>
            </w:tcBorders>
            <w:shd w:val="clear" w:color="auto" w:fill="auto"/>
            <w:noWrap/>
            <w:vAlign w:val="center"/>
            <w:hideMark/>
          </w:tcPr>
          <w:p w14:paraId="7CBD83F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0.065</w:t>
            </w:r>
          </w:p>
        </w:tc>
        <w:tc>
          <w:tcPr>
            <w:tcW w:w="992" w:type="dxa"/>
            <w:tcBorders>
              <w:top w:val="nil"/>
              <w:left w:val="nil"/>
              <w:bottom w:val="nil"/>
              <w:right w:val="nil"/>
            </w:tcBorders>
            <w:shd w:val="clear" w:color="auto" w:fill="auto"/>
            <w:noWrap/>
            <w:vAlign w:val="center"/>
            <w:hideMark/>
          </w:tcPr>
          <w:p w14:paraId="0D7D046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195910.7</w:t>
            </w:r>
          </w:p>
        </w:tc>
        <w:tc>
          <w:tcPr>
            <w:tcW w:w="992" w:type="dxa"/>
            <w:tcBorders>
              <w:top w:val="nil"/>
              <w:left w:val="nil"/>
              <w:bottom w:val="nil"/>
              <w:right w:val="nil"/>
            </w:tcBorders>
            <w:shd w:val="clear" w:color="auto" w:fill="auto"/>
            <w:noWrap/>
            <w:vAlign w:val="center"/>
            <w:hideMark/>
          </w:tcPr>
          <w:p w14:paraId="101FDE7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31A6EB74"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63C3652" w14:textId="77777777" w:rsidTr="00771B8D">
        <w:trPr>
          <w:trHeight w:val="300"/>
          <w:jc w:val="center"/>
        </w:trPr>
        <w:tc>
          <w:tcPr>
            <w:tcW w:w="879" w:type="dxa"/>
            <w:vMerge/>
            <w:tcBorders>
              <w:top w:val="nil"/>
              <w:left w:val="nil"/>
              <w:bottom w:val="single" w:sz="4" w:space="0" w:color="000000"/>
              <w:right w:val="nil"/>
            </w:tcBorders>
            <w:vAlign w:val="center"/>
            <w:hideMark/>
          </w:tcPr>
          <w:p w14:paraId="7AB1CC9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1201BBE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6792760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18561.308</w:t>
            </w:r>
          </w:p>
        </w:tc>
        <w:tc>
          <w:tcPr>
            <w:tcW w:w="1077" w:type="dxa"/>
            <w:tcBorders>
              <w:top w:val="nil"/>
              <w:left w:val="nil"/>
              <w:bottom w:val="nil"/>
              <w:right w:val="nil"/>
            </w:tcBorders>
            <w:shd w:val="clear" w:color="auto" w:fill="auto"/>
            <w:noWrap/>
            <w:vAlign w:val="center"/>
            <w:hideMark/>
          </w:tcPr>
          <w:p w14:paraId="78C757C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3845.636</w:t>
            </w:r>
          </w:p>
        </w:tc>
        <w:tc>
          <w:tcPr>
            <w:tcW w:w="1077" w:type="dxa"/>
            <w:tcBorders>
              <w:top w:val="nil"/>
              <w:left w:val="nil"/>
              <w:bottom w:val="nil"/>
              <w:right w:val="nil"/>
            </w:tcBorders>
            <w:shd w:val="clear" w:color="auto" w:fill="auto"/>
            <w:noWrap/>
            <w:vAlign w:val="center"/>
            <w:hideMark/>
          </w:tcPr>
          <w:p w14:paraId="127ED6E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14715.672</w:t>
            </w:r>
          </w:p>
        </w:tc>
        <w:tc>
          <w:tcPr>
            <w:tcW w:w="1077" w:type="dxa"/>
            <w:tcBorders>
              <w:top w:val="nil"/>
              <w:left w:val="nil"/>
              <w:bottom w:val="nil"/>
              <w:right w:val="nil"/>
            </w:tcBorders>
            <w:shd w:val="clear" w:color="auto" w:fill="auto"/>
            <w:noWrap/>
            <w:vAlign w:val="center"/>
            <w:hideMark/>
          </w:tcPr>
          <w:p w14:paraId="2706B6D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23867.161</w:t>
            </w:r>
          </w:p>
        </w:tc>
        <w:tc>
          <w:tcPr>
            <w:tcW w:w="992" w:type="dxa"/>
            <w:tcBorders>
              <w:top w:val="nil"/>
              <w:left w:val="nil"/>
              <w:bottom w:val="nil"/>
              <w:right w:val="nil"/>
            </w:tcBorders>
            <w:shd w:val="clear" w:color="auto" w:fill="auto"/>
            <w:noWrap/>
            <w:vAlign w:val="center"/>
            <w:hideMark/>
          </w:tcPr>
          <w:p w14:paraId="47A0C03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343.001</w:t>
            </w:r>
          </w:p>
        </w:tc>
        <w:tc>
          <w:tcPr>
            <w:tcW w:w="992" w:type="dxa"/>
            <w:tcBorders>
              <w:top w:val="nil"/>
              <w:left w:val="nil"/>
              <w:bottom w:val="nil"/>
              <w:right w:val="nil"/>
            </w:tcBorders>
            <w:shd w:val="clear" w:color="auto" w:fill="auto"/>
            <w:noWrap/>
            <w:vAlign w:val="center"/>
            <w:hideMark/>
          </w:tcPr>
          <w:p w14:paraId="7CFB49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0.188</w:t>
            </w:r>
          </w:p>
        </w:tc>
        <w:tc>
          <w:tcPr>
            <w:tcW w:w="992" w:type="dxa"/>
            <w:tcBorders>
              <w:top w:val="nil"/>
              <w:left w:val="nil"/>
              <w:bottom w:val="nil"/>
              <w:right w:val="nil"/>
            </w:tcBorders>
            <w:shd w:val="clear" w:color="auto" w:fill="auto"/>
            <w:noWrap/>
            <w:vAlign w:val="center"/>
            <w:hideMark/>
          </w:tcPr>
          <w:p w14:paraId="4F3C20E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195910.7</w:t>
            </w:r>
          </w:p>
        </w:tc>
        <w:tc>
          <w:tcPr>
            <w:tcW w:w="992" w:type="dxa"/>
            <w:tcBorders>
              <w:top w:val="nil"/>
              <w:left w:val="nil"/>
              <w:bottom w:val="nil"/>
              <w:right w:val="nil"/>
            </w:tcBorders>
            <w:shd w:val="clear" w:color="auto" w:fill="auto"/>
            <w:noWrap/>
            <w:vAlign w:val="center"/>
            <w:hideMark/>
          </w:tcPr>
          <w:p w14:paraId="50C71D2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01B635D7"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907536F" w14:textId="77777777" w:rsidTr="00771B8D">
        <w:trPr>
          <w:trHeight w:val="300"/>
          <w:jc w:val="center"/>
        </w:trPr>
        <w:tc>
          <w:tcPr>
            <w:tcW w:w="879" w:type="dxa"/>
            <w:vMerge/>
            <w:tcBorders>
              <w:top w:val="nil"/>
              <w:left w:val="nil"/>
              <w:bottom w:val="single" w:sz="4" w:space="0" w:color="000000"/>
              <w:right w:val="nil"/>
            </w:tcBorders>
            <w:vAlign w:val="center"/>
            <w:hideMark/>
          </w:tcPr>
          <w:p w14:paraId="0EFCD0F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13EA6BA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2330B52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1717.999</w:t>
            </w:r>
          </w:p>
        </w:tc>
        <w:tc>
          <w:tcPr>
            <w:tcW w:w="1077" w:type="dxa"/>
            <w:tcBorders>
              <w:top w:val="nil"/>
              <w:left w:val="nil"/>
              <w:bottom w:val="single" w:sz="4" w:space="0" w:color="auto"/>
              <w:right w:val="nil"/>
            </w:tcBorders>
            <w:shd w:val="clear" w:color="auto" w:fill="auto"/>
            <w:noWrap/>
            <w:vAlign w:val="center"/>
            <w:hideMark/>
          </w:tcPr>
          <w:p w14:paraId="1EA301B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785.066</w:t>
            </w:r>
          </w:p>
        </w:tc>
        <w:tc>
          <w:tcPr>
            <w:tcW w:w="1077" w:type="dxa"/>
            <w:tcBorders>
              <w:top w:val="nil"/>
              <w:left w:val="nil"/>
              <w:bottom w:val="single" w:sz="4" w:space="0" w:color="auto"/>
              <w:right w:val="nil"/>
            </w:tcBorders>
            <w:shd w:val="clear" w:color="auto" w:fill="auto"/>
            <w:noWrap/>
            <w:vAlign w:val="center"/>
            <w:hideMark/>
          </w:tcPr>
          <w:p w14:paraId="6E86CF0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965.609</w:t>
            </w:r>
          </w:p>
        </w:tc>
        <w:tc>
          <w:tcPr>
            <w:tcW w:w="1077" w:type="dxa"/>
            <w:tcBorders>
              <w:top w:val="nil"/>
              <w:left w:val="nil"/>
              <w:bottom w:val="single" w:sz="4" w:space="0" w:color="auto"/>
              <w:right w:val="nil"/>
            </w:tcBorders>
            <w:shd w:val="clear" w:color="auto" w:fill="auto"/>
            <w:noWrap/>
            <w:vAlign w:val="center"/>
            <w:hideMark/>
          </w:tcPr>
          <w:p w14:paraId="44C14D2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3739.526</w:t>
            </w:r>
          </w:p>
        </w:tc>
        <w:tc>
          <w:tcPr>
            <w:tcW w:w="992" w:type="dxa"/>
            <w:tcBorders>
              <w:top w:val="nil"/>
              <w:left w:val="nil"/>
              <w:bottom w:val="single" w:sz="4" w:space="0" w:color="auto"/>
              <w:right w:val="nil"/>
            </w:tcBorders>
            <w:shd w:val="clear" w:color="auto" w:fill="auto"/>
            <w:noWrap/>
            <w:vAlign w:val="center"/>
            <w:hideMark/>
          </w:tcPr>
          <w:p w14:paraId="46B9DD0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22.507</w:t>
            </w:r>
          </w:p>
        </w:tc>
        <w:tc>
          <w:tcPr>
            <w:tcW w:w="992" w:type="dxa"/>
            <w:tcBorders>
              <w:top w:val="nil"/>
              <w:left w:val="nil"/>
              <w:bottom w:val="single" w:sz="4" w:space="0" w:color="auto"/>
              <w:right w:val="nil"/>
            </w:tcBorders>
            <w:shd w:val="clear" w:color="auto" w:fill="auto"/>
            <w:noWrap/>
            <w:vAlign w:val="center"/>
            <w:hideMark/>
          </w:tcPr>
          <w:p w14:paraId="6362670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0.099</w:t>
            </w:r>
          </w:p>
        </w:tc>
        <w:tc>
          <w:tcPr>
            <w:tcW w:w="992" w:type="dxa"/>
            <w:tcBorders>
              <w:top w:val="nil"/>
              <w:left w:val="nil"/>
              <w:bottom w:val="single" w:sz="4" w:space="0" w:color="auto"/>
              <w:right w:val="nil"/>
            </w:tcBorders>
            <w:shd w:val="clear" w:color="auto" w:fill="auto"/>
            <w:noWrap/>
            <w:vAlign w:val="center"/>
            <w:hideMark/>
          </w:tcPr>
          <w:p w14:paraId="51169A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6B2E6A1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6EA8B3D1"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2411B9F"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0918A29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p>
        </w:tc>
        <w:tc>
          <w:tcPr>
            <w:tcW w:w="992" w:type="dxa"/>
            <w:tcBorders>
              <w:top w:val="nil"/>
              <w:left w:val="nil"/>
              <w:bottom w:val="nil"/>
              <w:right w:val="nil"/>
            </w:tcBorders>
            <w:shd w:val="clear" w:color="auto" w:fill="auto"/>
            <w:noWrap/>
            <w:vAlign w:val="center"/>
            <w:hideMark/>
          </w:tcPr>
          <w:p w14:paraId="112154F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46C55BB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6042.67</w:t>
            </w:r>
          </w:p>
        </w:tc>
        <w:tc>
          <w:tcPr>
            <w:tcW w:w="1077" w:type="dxa"/>
            <w:tcBorders>
              <w:top w:val="nil"/>
              <w:left w:val="nil"/>
              <w:bottom w:val="nil"/>
              <w:right w:val="nil"/>
            </w:tcBorders>
            <w:shd w:val="clear" w:color="auto" w:fill="auto"/>
            <w:noWrap/>
            <w:vAlign w:val="center"/>
            <w:hideMark/>
          </w:tcPr>
          <w:p w14:paraId="1C5CB9C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-8734.316</w:t>
            </w:r>
          </w:p>
        </w:tc>
        <w:tc>
          <w:tcPr>
            <w:tcW w:w="1077" w:type="dxa"/>
            <w:tcBorders>
              <w:top w:val="nil"/>
              <w:left w:val="nil"/>
              <w:bottom w:val="nil"/>
              <w:right w:val="nil"/>
            </w:tcBorders>
            <w:shd w:val="clear" w:color="auto" w:fill="auto"/>
            <w:noWrap/>
            <w:vAlign w:val="center"/>
            <w:hideMark/>
          </w:tcPr>
          <w:p w14:paraId="2C50AF0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14776.986</w:t>
            </w:r>
          </w:p>
        </w:tc>
        <w:tc>
          <w:tcPr>
            <w:tcW w:w="1077" w:type="dxa"/>
            <w:tcBorders>
              <w:top w:val="nil"/>
              <w:left w:val="nil"/>
              <w:bottom w:val="nil"/>
              <w:right w:val="nil"/>
            </w:tcBorders>
            <w:shd w:val="clear" w:color="auto" w:fill="auto"/>
            <w:noWrap/>
            <w:vAlign w:val="center"/>
            <w:hideMark/>
          </w:tcPr>
          <w:p w14:paraId="2E57C3A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12940.509</w:t>
            </w:r>
          </w:p>
        </w:tc>
        <w:tc>
          <w:tcPr>
            <w:tcW w:w="992" w:type="dxa"/>
            <w:tcBorders>
              <w:top w:val="nil"/>
              <w:left w:val="nil"/>
              <w:bottom w:val="nil"/>
              <w:right w:val="nil"/>
            </w:tcBorders>
            <w:shd w:val="clear" w:color="auto" w:fill="auto"/>
            <w:noWrap/>
            <w:vAlign w:val="center"/>
            <w:hideMark/>
          </w:tcPr>
          <w:p w14:paraId="77F9161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29D21E7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0.244</w:t>
            </w:r>
          </w:p>
        </w:tc>
        <w:tc>
          <w:tcPr>
            <w:tcW w:w="992" w:type="dxa"/>
            <w:tcBorders>
              <w:top w:val="nil"/>
              <w:left w:val="nil"/>
              <w:bottom w:val="nil"/>
              <w:right w:val="nil"/>
            </w:tcBorders>
            <w:shd w:val="clear" w:color="auto" w:fill="auto"/>
            <w:noWrap/>
            <w:vAlign w:val="center"/>
            <w:hideMark/>
          </w:tcPr>
          <w:p w14:paraId="7CE7A37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196328.5</w:t>
            </w:r>
          </w:p>
        </w:tc>
        <w:tc>
          <w:tcPr>
            <w:tcW w:w="992" w:type="dxa"/>
            <w:tcBorders>
              <w:top w:val="nil"/>
              <w:left w:val="nil"/>
              <w:bottom w:val="nil"/>
              <w:right w:val="nil"/>
            </w:tcBorders>
            <w:shd w:val="clear" w:color="auto" w:fill="auto"/>
            <w:noWrap/>
            <w:vAlign w:val="center"/>
            <w:hideMark/>
          </w:tcPr>
          <w:p w14:paraId="5D768C6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27F44D2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-17172.38</w:t>
            </w:r>
          </w:p>
        </w:tc>
      </w:tr>
      <w:tr w:rsidR="004560A8" w:rsidRPr="00320E5B" w14:paraId="5A1C1A6B" w14:textId="77777777" w:rsidTr="00771B8D">
        <w:trPr>
          <w:trHeight w:val="300"/>
          <w:jc w:val="center"/>
        </w:trPr>
        <w:tc>
          <w:tcPr>
            <w:tcW w:w="879" w:type="dxa"/>
            <w:vMerge/>
            <w:tcBorders>
              <w:top w:val="nil"/>
              <w:left w:val="nil"/>
              <w:bottom w:val="single" w:sz="4" w:space="0" w:color="000000"/>
              <w:right w:val="nil"/>
            </w:tcBorders>
            <w:vAlign w:val="center"/>
            <w:hideMark/>
          </w:tcPr>
          <w:p w14:paraId="76CD9B0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48C0FD1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2EBB036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18501.044</w:t>
            </w:r>
          </w:p>
        </w:tc>
        <w:tc>
          <w:tcPr>
            <w:tcW w:w="1077" w:type="dxa"/>
            <w:tcBorders>
              <w:top w:val="nil"/>
              <w:left w:val="nil"/>
              <w:bottom w:val="nil"/>
              <w:right w:val="nil"/>
            </w:tcBorders>
            <w:shd w:val="clear" w:color="auto" w:fill="auto"/>
            <w:noWrap/>
            <w:vAlign w:val="center"/>
            <w:hideMark/>
          </w:tcPr>
          <w:p w14:paraId="577E2CE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3765.341</w:t>
            </w:r>
          </w:p>
        </w:tc>
        <w:tc>
          <w:tcPr>
            <w:tcW w:w="1077" w:type="dxa"/>
            <w:tcBorders>
              <w:top w:val="nil"/>
              <w:left w:val="nil"/>
              <w:bottom w:val="nil"/>
              <w:right w:val="nil"/>
            </w:tcBorders>
            <w:shd w:val="clear" w:color="auto" w:fill="auto"/>
            <w:noWrap/>
            <w:vAlign w:val="center"/>
            <w:hideMark/>
          </w:tcPr>
          <w:p w14:paraId="1E8E8E3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14735.703</w:t>
            </w:r>
          </w:p>
        </w:tc>
        <w:tc>
          <w:tcPr>
            <w:tcW w:w="1077" w:type="dxa"/>
            <w:tcBorders>
              <w:top w:val="nil"/>
              <w:left w:val="nil"/>
              <w:bottom w:val="nil"/>
              <w:right w:val="nil"/>
            </w:tcBorders>
            <w:shd w:val="clear" w:color="auto" w:fill="auto"/>
            <w:noWrap/>
            <w:vAlign w:val="center"/>
            <w:hideMark/>
          </w:tcPr>
          <w:p w14:paraId="5DF3839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20185.983</w:t>
            </w:r>
          </w:p>
        </w:tc>
        <w:tc>
          <w:tcPr>
            <w:tcW w:w="992" w:type="dxa"/>
            <w:tcBorders>
              <w:top w:val="nil"/>
              <w:left w:val="nil"/>
              <w:bottom w:val="nil"/>
              <w:right w:val="nil"/>
            </w:tcBorders>
            <w:shd w:val="clear" w:color="auto" w:fill="auto"/>
            <w:noWrap/>
            <w:vAlign w:val="center"/>
            <w:hideMark/>
          </w:tcPr>
          <w:p w14:paraId="620C11F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342.042</w:t>
            </w:r>
          </w:p>
        </w:tc>
        <w:tc>
          <w:tcPr>
            <w:tcW w:w="992" w:type="dxa"/>
            <w:tcBorders>
              <w:top w:val="nil"/>
              <w:left w:val="nil"/>
              <w:bottom w:val="nil"/>
              <w:right w:val="nil"/>
            </w:tcBorders>
            <w:shd w:val="clear" w:color="auto" w:fill="auto"/>
            <w:noWrap/>
            <w:vAlign w:val="center"/>
            <w:hideMark/>
          </w:tcPr>
          <w:p w14:paraId="041B2AD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0.06</w:t>
            </w:r>
          </w:p>
        </w:tc>
        <w:tc>
          <w:tcPr>
            <w:tcW w:w="992" w:type="dxa"/>
            <w:tcBorders>
              <w:top w:val="nil"/>
              <w:left w:val="nil"/>
              <w:bottom w:val="nil"/>
              <w:right w:val="nil"/>
            </w:tcBorders>
            <w:shd w:val="clear" w:color="auto" w:fill="auto"/>
            <w:noWrap/>
            <w:vAlign w:val="center"/>
            <w:hideMark/>
          </w:tcPr>
          <w:p w14:paraId="2146833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196328.5</w:t>
            </w:r>
          </w:p>
        </w:tc>
        <w:tc>
          <w:tcPr>
            <w:tcW w:w="992" w:type="dxa"/>
            <w:tcBorders>
              <w:top w:val="nil"/>
              <w:left w:val="nil"/>
              <w:bottom w:val="nil"/>
              <w:right w:val="nil"/>
            </w:tcBorders>
            <w:shd w:val="clear" w:color="auto" w:fill="auto"/>
            <w:noWrap/>
            <w:vAlign w:val="center"/>
            <w:hideMark/>
          </w:tcPr>
          <w:p w14:paraId="2923E4E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6110BC7E"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0206E725" w14:textId="77777777" w:rsidTr="00771B8D">
        <w:trPr>
          <w:trHeight w:val="300"/>
          <w:jc w:val="center"/>
        </w:trPr>
        <w:tc>
          <w:tcPr>
            <w:tcW w:w="879" w:type="dxa"/>
            <w:vMerge/>
            <w:tcBorders>
              <w:top w:val="nil"/>
              <w:left w:val="nil"/>
              <w:bottom w:val="single" w:sz="4" w:space="0" w:color="000000"/>
              <w:right w:val="nil"/>
            </w:tcBorders>
            <w:vAlign w:val="center"/>
            <w:hideMark/>
          </w:tcPr>
          <w:p w14:paraId="032E634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5A242B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5CE5AC9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18606.604</w:t>
            </w:r>
          </w:p>
        </w:tc>
        <w:tc>
          <w:tcPr>
            <w:tcW w:w="1077" w:type="dxa"/>
            <w:tcBorders>
              <w:top w:val="nil"/>
              <w:left w:val="nil"/>
              <w:bottom w:val="nil"/>
              <w:right w:val="nil"/>
            </w:tcBorders>
            <w:shd w:val="clear" w:color="auto" w:fill="auto"/>
            <w:noWrap/>
            <w:vAlign w:val="center"/>
            <w:hideMark/>
          </w:tcPr>
          <w:p w14:paraId="7219F17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3829.461</w:t>
            </w:r>
          </w:p>
        </w:tc>
        <w:tc>
          <w:tcPr>
            <w:tcW w:w="1077" w:type="dxa"/>
            <w:tcBorders>
              <w:top w:val="nil"/>
              <w:left w:val="nil"/>
              <w:bottom w:val="nil"/>
              <w:right w:val="nil"/>
            </w:tcBorders>
            <w:shd w:val="clear" w:color="auto" w:fill="auto"/>
            <w:noWrap/>
            <w:vAlign w:val="center"/>
            <w:hideMark/>
          </w:tcPr>
          <w:p w14:paraId="68525F2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14777.144</w:t>
            </w:r>
          </w:p>
        </w:tc>
        <w:tc>
          <w:tcPr>
            <w:tcW w:w="1077" w:type="dxa"/>
            <w:tcBorders>
              <w:top w:val="nil"/>
              <w:left w:val="nil"/>
              <w:bottom w:val="nil"/>
              <w:right w:val="nil"/>
            </w:tcBorders>
            <w:shd w:val="clear" w:color="auto" w:fill="auto"/>
            <w:noWrap/>
            <w:vAlign w:val="center"/>
            <w:hideMark/>
          </w:tcPr>
          <w:p w14:paraId="3B19B9C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23723.909</w:t>
            </w:r>
          </w:p>
        </w:tc>
        <w:tc>
          <w:tcPr>
            <w:tcW w:w="992" w:type="dxa"/>
            <w:tcBorders>
              <w:top w:val="nil"/>
              <w:left w:val="nil"/>
              <w:bottom w:val="nil"/>
              <w:right w:val="nil"/>
            </w:tcBorders>
            <w:shd w:val="clear" w:color="auto" w:fill="auto"/>
            <w:noWrap/>
            <w:vAlign w:val="center"/>
            <w:hideMark/>
          </w:tcPr>
          <w:p w14:paraId="64F8FA3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343.004</w:t>
            </w:r>
          </w:p>
        </w:tc>
        <w:tc>
          <w:tcPr>
            <w:tcW w:w="992" w:type="dxa"/>
            <w:tcBorders>
              <w:top w:val="nil"/>
              <w:left w:val="nil"/>
              <w:bottom w:val="nil"/>
              <w:right w:val="nil"/>
            </w:tcBorders>
            <w:shd w:val="clear" w:color="auto" w:fill="auto"/>
            <w:noWrap/>
            <w:vAlign w:val="center"/>
            <w:hideMark/>
          </w:tcPr>
          <w:p w14:paraId="3EA49BB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0.181</w:t>
            </w:r>
          </w:p>
        </w:tc>
        <w:tc>
          <w:tcPr>
            <w:tcW w:w="992" w:type="dxa"/>
            <w:tcBorders>
              <w:top w:val="nil"/>
              <w:left w:val="nil"/>
              <w:bottom w:val="nil"/>
              <w:right w:val="nil"/>
            </w:tcBorders>
            <w:shd w:val="clear" w:color="auto" w:fill="auto"/>
            <w:noWrap/>
            <w:vAlign w:val="center"/>
            <w:hideMark/>
          </w:tcPr>
          <w:p w14:paraId="4BF5FBF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196328.5</w:t>
            </w:r>
          </w:p>
        </w:tc>
        <w:tc>
          <w:tcPr>
            <w:tcW w:w="992" w:type="dxa"/>
            <w:tcBorders>
              <w:top w:val="nil"/>
              <w:left w:val="nil"/>
              <w:bottom w:val="nil"/>
              <w:right w:val="nil"/>
            </w:tcBorders>
            <w:shd w:val="clear" w:color="auto" w:fill="auto"/>
            <w:noWrap/>
            <w:vAlign w:val="center"/>
            <w:hideMark/>
          </w:tcPr>
          <w:p w14:paraId="36CF253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43D29E12"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33AC73B6" w14:textId="77777777" w:rsidTr="00771B8D">
        <w:trPr>
          <w:trHeight w:val="300"/>
          <w:jc w:val="center"/>
        </w:trPr>
        <w:tc>
          <w:tcPr>
            <w:tcW w:w="879" w:type="dxa"/>
            <w:vMerge/>
            <w:tcBorders>
              <w:top w:val="nil"/>
              <w:left w:val="nil"/>
              <w:bottom w:val="single" w:sz="4" w:space="0" w:color="000000"/>
              <w:right w:val="nil"/>
            </w:tcBorders>
            <w:vAlign w:val="center"/>
            <w:hideMark/>
          </w:tcPr>
          <w:p w14:paraId="5DDE184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2C576C7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30E7D81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1748.74</w:t>
            </w:r>
          </w:p>
        </w:tc>
        <w:tc>
          <w:tcPr>
            <w:tcW w:w="1077" w:type="dxa"/>
            <w:tcBorders>
              <w:top w:val="nil"/>
              <w:left w:val="nil"/>
              <w:bottom w:val="single" w:sz="4" w:space="0" w:color="auto"/>
              <w:right w:val="nil"/>
            </w:tcBorders>
            <w:shd w:val="clear" w:color="auto" w:fill="auto"/>
            <w:noWrap/>
            <w:vAlign w:val="center"/>
            <w:hideMark/>
          </w:tcPr>
          <w:p w14:paraId="49597DD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801.368</w:t>
            </w:r>
          </w:p>
        </w:tc>
        <w:tc>
          <w:tcPr>
            <w:tcW w:w="1077" w:type="dxa"/>
            <w:tcBorders>
              <w:top w:val="nil"/>
              <w:left w:val="nil"/>
              <w:bottom w:val="single" w:sz="4" w:space="0" w:color="auto"/>
              <w:right w:val="nil"/>
            </w:tcBorders>
            <w:shd w:val="clear" w:color="auto" w:fill="auto"/>
            <w:noWrap/>
            <w:vAlign w:val="center"/>
            <w:hideMark/>
          </w:tcPr>
          <w:p w14:paraId="093D5D4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980.406</w:t>
            </w:r>
          </w:p>
        </w:tc>
        <w:tc>
          <w:tcPr>
            <w:tcW w:w="1077" w:type="dxa"/>
            <w:tcBorders>
              <w:top w:val="nil"/>
              <w:left w:val="nil"/>
              <w:bottom w:val="single" w:sz="4" w:space="0" w:color="auto"/>
              <w:right w:val="nil"/>
            </w:tcBorders>
            <w:shd w:val="clear" w:color="auto" w:fill="auto"/>
            <w:noWrap/>
            <w:vAlign w:val="center"/>
            <w:hideMark/>
          </w:tcPr>
          <w:p w14:paraId="12301AC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3811.011</w:t>
            </w:r>
          </w:p>
        </w:tc>
        <w:tc>
          <w:tcPr>
            <w:tcW w:w="992" w:type="dxa"/>
            <w:tcBorders>
              <w:top w:val="nil"/>
              <w:left w:val="nil"/>
              <w:bottom w:val="single" w:sz="4" w:space="0" w:color="auto"/>
              <w:right w:val="nil"/>
            </w:tcBorders>
            <w:shd w:val="clear" w:color="auto" w:fill="auto"/>
            <w:noWrap/>
            <w:vAlign w:val="center"/>
            <w:hideMark/>
          </w:tcPr>
          <w:p w14:paraId="5A80F22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22.757</w:t>
            </w:r>
          </w:p>
        </w:tc>
        <w:tc>
          <w:tcPr>
            <w:tcW w:w="992" w:type="dxa"/>
            <w:tcBorders>
              <w:top w:val="nil"/>
              <w:left w:val="nil"/>
              <w:bottom w:val="single" w:sz="4" w:space="0" w:color="auto"/>
              <w:right w:val="nil"/>
            </w:tcBorders>
            <w:shd w:val="clear" w:color="auto" w:fill="auto"/>
            <w:noWrap/>
            <w:vAlign w:val="center"/>
            <w:hideMark/>
          </w:tcPr>
          <w:p w14:paraId="1FD7A20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0.102</w:t>
            </w:r>
          </w:p>
        </w:tc>
        <w:tc>
          <w:tcPr>
            <w:tcW w:w="992" w:type="dxa"/>
            <w:tcBorders>
              <w:top w:val="nil"/>
              <w:left w:val="nil"/>
              <w:bottom w:val="single" w:sz="4" w:space="0" w:color="auto"/>
              <w:right w:val="nil"/>
            </w:tcBorders>
            <w:shd w:val="clear" w:color="auto" w:fill="auto"/>
            <w:noWrap/>
            <w:vAlign w:val="center"/>
            <w:hideMark/>
          </w:tcPr>
          <w:p w14:paraId="2E6FE62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15DD001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5A596CB6"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2F6BE92C"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79DFCEA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p>
        </w:tc>
        <w:tc>
          <w:tcPr>
            <w:tcW w:w="992" w:type="dxa"/>
            <w:tcBorders>
              <w:top w:val="nil"/>
              <w:left w:val="nil"/>
              <w:bottom w:val="nil"/>
              <w:right w:val="nil"/>
            </w:tcBorders>
            <w:shd w:val="clear" w:color="auto" w:fill="auto"/>
            <w:noWrap/>
            <w:vAlign w:val="center"/>
            <w:hideMark/>
          </w:tcPr>
          <w:p w14:paraId="1A08C09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5CD0BFD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6150.474</w:t>
            </w:r>
          </w:p>
        </w:tc>
        <w:tc>
          <w:tcPr>
            <w:tcW w:w="1077" w:type="dxa"/>
            <w:tcBorders>
              <w:top w:val="nil"/>
              <w:left w:val="nil"/>
              <w:bottom w:val="nil"/>
              <w:right w:val="nil"/>
            </w:tcBorders>
            <w:shd w:val="clear" w:color="auto" w:fill="auto"/>
            <w:noWrap/>
            <w:vAlign w:val="center"/>
            <w:hideMark/>
          </w:tcPr>
          <w:p w14:paraId="4F5B646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-8687.857</w:t>
            </w:r>
          </w:p>
        </w:tc>
        <w:tc>
          <w:tcPr>
            <w:tcW w:w="1077" w:type="dxa"/>
            <w:tcBorders>
              <w:top w:val="nil"/>
              <w:left w:val="nil"/>
              <w:bottom w:val="nil"/>
              <w:right w:val="nil"/>
            </w:tcBorders>
            <w:shd w:val="clear" w:color="auto" w:fill="auto"/>
            <w:noWrap/>
            <w:vAlign w:val="center"/>
            <w:hideMark/>
          </w:tcPr>
          <w:p w14:paraId="0028AFF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14838.331</w:t>
            </w:r>
          </w:p>
        </w:tc>
        <w:tc>
          <w:tcPr>
            <w:tcW w:w="1077" w:type="dxa"/>
            <w:tcBorders>
              <w:top w:val="nil"/>
              <w:left w:val="nil"/>
              <w:bottom w:val="nil"/>
              <w:right w:val="nil"/>
            </w:tcBorders>
            <w:shd w:val="clear" w:color="auto" w:fill="auto"/>
            <w:noWrap/>
            <w:vAlign w:val="center"/>
            <w:hideMark/>
          </w:tcPr>
          <w:p w14:paraId="33F2A48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12750.362</w:t>
            </w:r>
          </w:p>
        </w:tc>
        <w:tc>
          <w:tcPr>
            <w:tcW w:w="992" w:type="dxa"/>
            <w:tcBorders>
              <w:top w:val="nil"/>
              <w:left w:val="nil"/>
              <w:bottom w:val="nil"/>
              <w:right w:val="nil"/>
            </w:tcBorders>
            <w:shd w:val="clear" w:color="auto" w:fill="auto"/>
            <w:noWrap/>
            <w:vAlign w:val="center"/>
            <w:hideMark/>
          </w:tcPr>
          <w:p w14:paraId="7E9F22D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3A09739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0.233</w:t>
            </w:r>
          </w:p>
        </w:tc>
        <w:tc>
          <w:tcPr>
            <w:tcW w:w="992" w:type="dxa"/>
            <w:tcBorders>
              <w:top w:val="nil"/>
              <w:left w:val="nil"/>
              <w:bottom w:val="nil"/>
              <w:right w:val="nil"/>
            </w:tcBorders>
            <w:shd w:val="clear" w:color="auto" w:fill="auto"/>
            <w:noWrap/>
            <w:vAlign w:val="center"/>
            <w:hideMark/>
          </w:tcPr>
          <w:p w14:paraId="17A54DA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196746.3</w:t>
            </w:r>
          </w:p>
        </w:tc>
        <w:tc>
          <w:tcPr>
            <w:tcW w:w="992" w:type="dxa"/>
            <w:tcBorders>
              <w:top w:val="nil"/>
              <w:left w:val="nil"/>
              <w:bottom w:val="nil"/>
              <w:right w:val="nil"/>
            </w:tcBorders>
            <w:shd w:val="clear" w:color="auto" w:fill="auto"/>
            <w:noWrap/>
            <w:vAlign w:val="center"/>
            <w:hideMark/>
          </w:tcPr>
          <w:p w14:paraId="3BA04CD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0FB1B4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-17277.29</w:t>
            </w:r>
          </w:p>
        </w:tc>
      </w:tr>
      <w:tr w:rsidR="004560A8" w:rsidRPr="00320E5B" w14:paraId="7BFDAE0C" w14:textId="77777777" w:rsidTr="00771B8D">
        <w:trPr>
          <w:trHeight w:val="300"/>
          <w:jc w:val="center"/>
        </w:trPr>
        <w:tc>
          <w:tcPr>
            <w:tcW w:w="879" w:type="dxa"/>
            <w:vMerge/>
            <w:tcBorders>
              <w:top w:val="nil"/>
              <w:left w:val="nil"/>
              <w:bottom w:val="single" w:sz="4" w:space="0" w:color="000000"/>
              <w:right w:val="nil"/>
            </w:tcBorders>
            <w:vAlign w:val="center"/>
            <w:hideMark/>
          </w:tcPr>
          <w:p w14:paraId="59DCFE8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0E1E183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33943AF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18826.391</w:t>
            </w:r>
          </w:p>
        </w:tc>
        <w:tc>
          <w:tcPr>
            <w:tcW w:w="1077" w:type="dxa"/>
            <w:tcBorders>
              <w:top w:val="nil"/>
              <w:left w:val="nil"/>
              <w:bottom w:val="nil"/>
              <w:right w:val="nil"/>
            </w:tcBorders>
            <w:shd w:val="clear" w:color="auto" w:fill="auto"/>
            <w:noWrap/>
            <w:vAlign w:val="center"/>
            <w:hideMark/>
          </w:tcPr>
          <w:p w14:paraId="58A7040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3962.837</w:t>
            </w:r>
          </w:p>
        </w:tc>
        <w:tc>
          <w:tcPr>
            <w:tcW w:w="1077" w:type="dxa"/>
            <w:tcBorders>
              <w:top w:val="nil"/>
              <w:left w:val="nil"/>
              <w:bottom w:val="nil"/>
              <w:right w:val="nil"/>
            </w:tcBorders>
            <w:shd w:val="clear" w:color="auto" w:fill="auto"/>
            <w:noWrap/>
            <w:vAlign w:val="center"/>
            <w:hideMark/>
          </w:tcPr>
          <w:p w14:paraId="1A5242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14863.554</w:t>
            </w:r>
          </w:p>
        </w:tc>
        <w:tc>
          <w:tcPr>
            <w:tcW w:w="1077" w:type="dxa"/>
            <w:tcBorders>
              <w:top w:val="nil"/>
              <w:left w:val="nil"/>
              <w:bottom w:val="nil"/>
              <w:right w:val="nil"/>
            </w:tcBorders>
            <w:shd w:val="clear" w:color="auto" w:fill="auto"/>
            <w:noWrap/>
            <w:vAlign w:val="center"/>
            <w:hideMark/>
          </w:tcPr>
          <w:p w14:paraId="60CA5CA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21341.23</w:t>
            </w:r>
          </w:p>
        </w:tc>
        <w:tc>
          <w:tcPr>
            <w:tcW w:w="992" w:type="dxa"/>
            <w:tcBorders>
              <w:top w:val="nil"/>
              <w:left w:val="nil"/>
              <w:bottom w:val="nil"/>
              <w:right w:val="nil"/>
            </w:tcBorders>
            <w:shd w:val="clear" w:color="auto" w:fill="auto"/>
            <w:noWrap/>
            <w:vAlign w:val="center"/>
            <w:hideMark/>
          </w:tcPr>
          <w:p w14:paraId="4E5180C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343.583</w:t>
            </w:r>
          </w:p>
        </w:tc>
        <w:tc>
          <w:tcPr>
            <w:tcW w:w="992" w:type="dxa"/>
            <w:tcBorders>
              <w:top w:val="nil"/>
              <w:left w:val="nil"/>
              <w:bottom w:val="nil"/>
              <w:right w:val="nil"/>
            </w:tcBorders>
            <w:shd w:val="clear" w:color="auto" w:fill="auto"/>
            <w:noWrap/>
            <w:vAlign w:val="center"/>
            <w:hideMark/>
          </w:tcPr>
          <w:p w14:paraId="27C74EA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0.089</w:t>
            </w:r>
          </w:p>
        </w:tc>
        <w:tc>
          <w:tcPr>
            <w:tcW w:w="992" w:type="dxa"/>
            <w:tcBorders>
              <w:top w:val="nil"/>
              <w:left w:val="nil"/>
              <w:bottom w:val="nil"/>
              <w:right w:val="nil"/>
            </w:tcBorders>
            <w:shd w:val="clear" w:color="auto" w:fill="auto"/>
            <w:noWrap/>
            <w:vAlign w:val="center"/>
            <w:hideMark/>
          </w:tcPr>
          <w:p w14:paraId="242050A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196746.3</w:t>
            </w:r>
          </w:p>
        </w:tc>
        <w:tc>
          <w:tcPr>
            <w:tcW w:w="992" w:type="dxa"/>
            <w:tcBorders>
              <w:top w:val="nil"/>
              <w:left w:val="nil"/>
              <w:bottom w:val="nil"/>
              <w:right w:val="nil"/>
            </w:tcBorders>
            <w:shd w:val="clear" w:color="auto" w:fill="auto"/>
            <w:noWrap/>
            <w:vAlign w:val="center"/>
            <w:hideMark/>
          </w:tcPr>
          <w:p w14:paraId="06C1F7A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5A474A63"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69B1D23D" w14:textId="77777777" w:rsidTr="00771B8D">
        <w:trPr>
          <w:trHeight w:val="300"/>
          <w:jc w:val="center"/>
        </w:trPr>
        <w:tc>
          <w:tcPr>
            <w:tcW w:w="879" w:type="dxa"/>
            <w:vMerge/>
            <w:tcBorders>
              <w:top w:val="nil"/>
              <w:left w:val="nil"/>
              <w:bottom w:val="single" w:sz="4" w:space="0" w:color="000000"/>
              <w:right w:val="nil"/>
            </w:tcBorders>
            <w:vAlign w:val="center"/>
            <w:hideMark/>
          </w:tcPr>
          <w:p w14:paraId="4E0B0CC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18F50E7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0C3900F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18672.633</w:t>
            </w:r>
          </w:p>
        </w:tc>
        <w:tc>
          <w:tcPr>
            <w:tcW w:w="1077" w:type="dxa"/>
            <w:tcBorders>
              <w:top w:val="nil"/>
              <w:left w:val="nil"/>
              <w:bottom w:val="nil"/>
              <w:right w:val="nil"/>
            </w:tcBorders>
            <w:shd w:val="clear" w:color="auto" w:fill="auto"/>
            <w:noWrap/>
            <w:vAlign w:val="center"/>
            <w:hideMark/>
          </w:tcPr>
          <w:p w14:paraId="01E5CDE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3834.459</w:t>
            </w:r>
          </w:p>
        </w:tc>
        <w:tc>
          <w:tcPr>
            <w:tcW w:w="1077" w:type="dxa"/>
            <w:tcBorders>
              <w:top w:val="nil"/>
              <w:left w:val="nil"/>
              <w:bottom w:val="nil"/>
              <w:right w:val="nil"/>
            </w:tcBorders>
            <w:shd w:val="clear" w:color="auto" w:fill="auto"/>
            <w:noWrap/>
            <w:vAlign w:val="center"/>
            <w:hideMark/>
          </w:tcPr>
          <w:p w14:paraId="681810A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14838.174</w:t>
            </w:r>
          </w:p>
        </w:tc>
        <w:tc>
          <w:tcPr>
            <w:tcW w:w="1077" w:type="dxa"/>
            <w:tcBorders>
              <w:top w:val="nil"/>
              <w:left w:val="nil"/>
              <w:bottom w:val="nil"/>
              <w:right w:val="nil"/>
            </w:tcBorders>
            <w:shd w:val="clear" w:color="auto" w:fill="auto"/>
            <w:noWrap/>
            <w:vAlign w:val="center"/>
            <w:hideMark/>
          </w:tcPr>
          <w:p w14:paraId="7E4376F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23974.635</w:t>
            </w:r>
          </w:p>
        </w:tc>
        <w:tc>
          <w:tcPr>
            <w:tcW w:w="992" w:type="dxa"/>
            <w:tcBorders>
              <w:top w:val="nil"/>
              <w:left w:val="nil"/>
              <w:bottom w:val="nil"/>
              <w:right w:val="nil"/>
            </w:tcBorders>
            <w:shd w:val="clear" w:color="auto" w:fill="auto"/>
            <w:noWrap/>
            <w:vAlign w:val="center"/>
            <w:hideMark/>
          </w:tcPr>
          <w:p w14:paraId="7D37B73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342.996</w:t>
            </w:r>
          </w:p>
        </w:tc>
        <w:tc>
          <w:tcPr>
            <w:tcW w:w="992" w:type="dxa"/>
            <w:tcBorders>
              <w:top w:val="nil"/>
              <w:left w:val="nil"/>
              <w:bottom w:val="nil"/>
              <w:right w:val="nil"/>
            </w:tcBorders>
            <w:shd w:val="clear" w:color="auto" w:fill="auto"/>
            <w:noWrap/>
            <w:vAlign w:val="center"/>
            <w:hideMark/>
          </w:tcPr>
          <w:p w14:paraId="5D7CE94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0.187</w:t>
            </w:r>
          </w:p>
        </w:tc>
        <w:tc>
          <w:tcPr>
            <w:tcW w:w="992" w:type="dxa"/>
            <w:tcBorders>
              <w:top w:val="nil"/>
              <w:left w:val="nil"/>
              <w:bottom w:val="nil"/>
              <w:right w:val="nil"/>
            </w:tcBorders>
            <w:shd w:val="clear" w:color="auto" w:fill="auto"/>
            <w:noWrap/>
            <w:vAlign w:val="center"/>
            <w:hideMark/>
          </w:tcPr>
          <w:p w14:paraId="1C0E7EC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196746.3</w:t>
            </w:r>
          </w:p>
        </w:tc>
        <w:tc>
          <w:tcPr>
            <w:tcW w:w="992" w:type="dxa"/>
            <w:tcBorders>
              <w:top w:val="nil"/>
              <w:left w:val="nil"/>
              <w:bottom w:val="nil"/>
              <w:right w:val="nil"/>
            </w:tcBorders>
            <w:shd w:val="clear" w:color="auto" w:fill="auto"/>
            <w:noWrap/>
            <w:vAlign w:val="center"/>
            <w:hideMark/>
          </w:tcPr>
          <w:p w14:paraId="732313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23AE1D96"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7B943A59" w14:textId="77777777" w:rsidTr="00771B8D">
        <w:trPr>
          <w:trHeight w:val="300"/>
          <w:jc w:val="center"/>
        </w:trPr>
        <w:tc>
          <w:tcPr>
            <w:tcW w:w="879" w:type="dxa"/>
            <w:vMerge/>
            <w:tcBorders>
              <w:top w:val="nil"/>
              <w:left w:val="nil"/>
              <w:bottom w:val="single" w:sz="4" w:space="0" w:color="000000"/>
              <w:right w:val="nil"/>
            </w:tcBorders>
            <w:vAlign w:val="center"/>
            <w:hideMark/>
          </w:tcPr>
          <w:p w14:paraId="65DB6AB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2D98DDC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5C81984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1704.322</w:t>
            </w:r>
          </w:p>
        </w:tc>
        <w:tc>
          <w:tcPr>
            <w:tcW w:w="1077" w:type="dxa"/>
            <w:tcBorders>
              <w:top w:val="nil"/>
              <w:left w:val="nil"/>
              <w:bottom w:val="single" w:sz="4" w:space="0" w:color="auto"/>
              <w:right w:val="nil"/>
            </w:tcBorders>
            <w:shd w:val="clear" w:color="auto" w:fill="auto"/>
            <w:noWrap/>
            <w:vAlign w:val="center"/>
            <w:hideMark/>
          </w:tcPr>
          <w:p w14:paraId="72BAB17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779.927</w:t>
            </w:r>
          </w:p>
        </w:tc>
        <w:tc>
          <w:tcPr>
            <w:tcW w:w="1077" w:type="dxa"/>
            <w:tcBorders>
              <w:top w:val="nil"/>
              <w:left w:val="nil"/>
              <w:bottom w:val="single" w:sz="4" w:space="0" w:color="auto"/>
              <w:right w:val="nil"/>
            </w:tcBorders>
            <w:shd w:val="clear" w:color="auto" w:fill="auto"/>
            <w:noWrap/>
            <w:vAlign w:val="center"/>
            <w:hideMark/>
          </w:tcPr>
          <w:p w14:paraId="7F379A8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956.443</w:t>
            </w:r>
          </w:p>
        </w:tc>
        <w:tc>
          <w:tcPr>
            <w:tcW w:w="1077" w:type="dxa"/>
            <w:tcBorders>
              <w:top w:val="nil"/>
              <w:left w:val="nil"/>
              <w:bottom w:val="single" w:sz="4" w:space="0" w:color="auto"/>
              <w:right w:val="nil"/>
            </w:tcBorders>
            <w:shd w:val="clear" w:color="auto" w:fill="auto"/>
            <w:noWrap/>
            <w:vAlign w:val="center"/>
            <w:hideMark/>
          </w:tcPr>
          <w:p w14:paraId="13309ED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3756.2</w:t>
            </w:r>
          </w:p>
        </w:tc>
        <w:tc>
          <w:tcPr>
            <w:tcW w:w="992" w:type="dxa"/>
            <w:tcBorders>
              <w:top w:val="nil"/>
              <w:left w:val="nil"/>
              <w:bottom w:val="single" w:sz="4" w:space="0" w:color="auto"/>
              <w:right w:val="nil"/>
            </w:tcBorders>
            <w:shd w:val="clear" w:color="auto" w:fill="auto"/>
            <w:noWrap/>
            <w:vAlign w:val="center"/>
            <w:hideMark/>
          </w:tcPr>
          <w:p w14:paraId="4B4A579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22.109</w:t>
            </w:r>
          </w:p>
        </w:tc>
        <w:tc>
          <w:tcPr>
            <w:tcW w:w="992" w:type="dxa"/>
            <w:tcBorders>
              <w:top w:val="nil"/>
              <w:left w:val="nil"/>
              <w:bottom w:val="single" w:sz="4" w:space="0" w:color="auto"/>
              <w:right w:val="nil"/>
            </w:tcBorders>
            <w:shd w:val="clear" w:color="auto" w:fill="auto"/>
            <w:noWrap/>
            <w:vAlign w:val="center"/>
            <w:hideMark/>
          </w:tcPr>
          <w:p w14:paraId="7E0E887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w:t>
            </w:r>
          </w:p>
        </w:tc>
        <w:tc>
          <w:tcPr>
            <w:tcW w:w="992" w:type="dxa"/>
            <w:tcBorders>
              <w:top w:val="nil"/>
              <w:left w:val="nil"/>
              <w:bottom w:val="single" w:sz="4" w:space="0" w:color="auto"/>
              <w:right w:val="nil"/>
            </w:tcBorders>
            <w:shd w:val="clear" w:color="auto" w:fill="auto"/>
            <w:noWrap/>
            <w:vAlign w:val="center"/>
            <w:hideMark/>
          </w:tcPr>
          <w:p w14:paraId="0E95B31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20054BC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063A09BD"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AE94811"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008F6C5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p>
        </w:tc>
        <w:tc>
          <w:tcPr>
            <w:tcW w:w="992" w:type="dxa"/>
            <w:tcBorders>
              <w:top w:val="nil"/>
              <w:left w:val="nil"/>
              <w:bottom w:val="nil"/>
              <w:right w:val="nil"/>
            </w:tcBorders>
            <w:shd w:val="clear" w:color="auto" w:fill="auto"/>
            <w:noWrap/>
            <w:vAlign w:val="center"/>
            <w:hideMark/>
          </w:tcPr>
          <w:p w14:paraId="193CBB0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49DE9D9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6068.723</w:t>
            </w:r>
          </w:p>
        </w:tc>
        <w:tc>
          <w:tcPr>
            <w:tcW w:w="1077" w:type="dxa"/>
            <w:tcBorders>
              <w:top w:val="nil"/>
              <w:left w:val="nil"/>
              <w:bottom w:val="nil"/>
              <w:right w:val="nil"/>
            </w:tcBorders>
            <w:shd w:val="clear" w:color="auto" w:fill="auto"/>
            <w:noWrap/>
            <w:vAlign w:val="center"/>
            <w:hideMark/>
          </w:tcPr>
          <w:p w14:paraId="7C5127E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-8830.953</w:t>
            </w:r>
          </w:p>
        </w:tc>
        <w:tc>
          <w:tcPr>
            <w:tcW w:w="1077" w:type="dxa"/>
            <w:tcBorders>
              <w:top w:val="nil"/>
              <w:left w:val="nil"/>
              <w:bottom w:val="nil"/>
              <w:right w:val="nil"/>
            </w:tcBorders>
            <w:shd w:val="clear" w:color="auto" w:fill="auto"/>
            <w:noWrap/>
            <w:vAlign w:val="center"/>
            <w:hideMark/>
          </w:tcPr>
          <w:p w14:paraId="507489F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14899.676</w:t>
            </w:r>
          </w:p>
        </w:tc>
        <w:tc>
          <w:tcPr>
            <w:tcW w:w="1077" w:type="dxa"/>
            <w:tcBorders>
              <w:top w:val="nil"/>
              <w:left w:val="nil"/>
              <w:bottom w:val="nil"/>
              <w:right w:val="nil"/>
            </w:tcBorders>
            <w:shd w:val="clear" w:color="auto" w:fill="auto"/>
            <w:noWrap/>
            <w:vAlign w:val="center"/>
            <w:hideMark/>
          </w:tcPr>
          <w:p w14:paraId="21DD48F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12859.843</w:t>
            </w:r>
          </w:p>
        </w:tc>
        <w:tc>
          <w:tcPr>
            <w:tcW w:w="992" w:type="dxa"/>
            <w:tcBorders>
              <w:top w:val="nil"/>
              <w:left w:val="nil"/>
              <w:bottom w:val="nil"/>
              <w:right w:val="nil"/>
            </w:tcBorders>
            <w:shd w:val="clear" w:color="auto" w:fill="auto"/>
            <w:noWrap/>
            <w:vAlign w:val="center"/>
            <w:hideMark/>
          </w:tcPr>
          <w:p w14:paraId="4144A76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01D6464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0.239</w:t>
            </w:r>
          </w:p>
        </w:tc>
        <w:tc>
          <w:tcPr>
            <w:tcW w:w="992" w:type="dxa"/>
            <w:tcBorders>
              <w:top w:val="nil"/>
              <w:left w:val="nil"/>
              <w:bottom w:val="nil"/>
              <w:right w:val="nil"/>
            </w:tcBorders>
            <w:shd w:val="clear" w:color="auto" w:fill="auto"/>
            <w:noWrap/>
            <w:vAlign w:val="center"/>
            <w:hideMark/>
          </w:tcPr>
          <w:p w14:paraId="1452C5F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197164.1</w:t>
            </w:r>
          </w:p>
        </w:tc>
        <w:tc>
          <w:tcPr>
            <w:tcW w:w="992" w:type="dxa"/>
            <w:tcBorders>
              <w:top w:val="nil"/>
              <w:left w:val="nil"/>
              <w:bottom w:val="nil"/>
              <w:right w:val="nil"/>
            </w:tcBorders>
            <w:shd w:val="clear" w:color="auto" w:fill="auto"/>
            <w:noWrap/>
            <w:vAlign w:val="center"/>
            <w:hideMark/>
          </w:tcPr>
          <w:p w14:paraId="4680989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4E6A311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-17372.68</w:t>
            </w:r>
          </w:p>
        </w:tc>
      </w:tr>
      <w:tr w:rsidR="004560A8" w:rsidRPr="00320E5B" w14:paraId="4DFC9A43" w14:textId="77777777" w:rsidTr="00771B8D">
        <w:trPr>
          <w:trHeight w:val="300"/>
          <w:jc w:val="center"/>
        </w:trPr>
        <w:tc>
          <w:tcPr>
            <w:tcW w:w="879" w:type="dxa"/>
            <w:vMerge/>
            <w:tcBorders>
              <w:top w:val="nil"/>
              <w:left w:val="nil"/>
              <w:bottom w:val="single" w:sz="4" w:space="0" w:color="000000"/>
              <w:right w:val="nil"/>
            </w:tcBorders>
            <w:vAlign w:val="center"/>
            <w:hideMark/>
          </w:tcPr>
          <w:p w14:paraId="427EADC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10DDCA4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27A663A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18789.143</w:t>
            </w:r>
          </w:p>
        </w:tc>
        <w:tc>
          <w:tcPr>
            <w:tcW w:w="1077" w:type="dxa"/>
            <w:tcBorders>
              <w:top w:val="nil"/>
              <w:left w:val="nil"/>
              <w:bottom w:val="nil"/>
              <w:right w:val="nil"/>
            </w:tcBorders>
            <w:shd w:val="clear" w:color="auto" w:fill="auto"/>
            <w:noWrap/>
            <w:vAlign w:val="center"/>
            <w:hideMark/>
          </w:tcPr>
          <w:p w14:paraId="3549F7A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4063.724</w:t>
            </w:r>
          </w:p>
        </w:tc>
        <w:tc>
          <w:tcPr>
            <w:tcW w:w="1077" w:type="dxa"/>
            <w:tcBorders>
              <w:top w:val="nil"/>
              <w:left w:val="nil"/>
              <w:bottom w:val="nil"/>
              <w:right w:val="nil"/>
            </w:tcBorders>
            <w:shd w:val="clear" w:color="auto" w:fill="auto"/>
            <w:noWrap/>
            <w:vAlign w:val="center"/>
            <w:hideMark/>
          </w:tcPr>
          <w:p w14:paraId="71AE906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14725.418</w:t>
            </w:r>
          </w:p>
        </w:tc>
        <w:tc>
          <w:tcPr>
            <w:tcW w:w="1077" w:type="dxa"/>
            <w:tcBorders>
              <w:top w:val="nil"/>
              <w:left w:val="nil"/>
              <w:bottom w:val="nil"/>
              <w:right w:val="nil"/>
            </w:tcBorders>
            <w:shd w:val="clear" w:color="auto" w:fill="auto"/>
            <w:noWrap/>
            <w:vAlign w:val="center"/>
            <w:hideMark/>
          </w:tcPr>
          <w:p w14:paraId="50E72F0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20775.876</w:t>
            </w:r>
          </w:p>
        </w:tc>
        <w:tc>
          <w:tcPr>
            <w:tcW w:w="992" w:type="dxa"/>
            <w:tcBorders>
              <w:top w:val="nil"/>
              <w:left w:val="nil"/>
              <w:bottom w:val="nil"/>
              <w:right w:val="nil"/>
            </w:tcBorders>
            <w:shd w:val="clear" w:color="auto" w:fill="auto"/>
            <w:noWrap/>
            <w:vAlign w:val="center"/>
            <w:hideMark/>
          </w:tcPr>
          <w:p w14:paraId="5004684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338.988</w:t>
            </w:r>
          </w:p>
        </w:tc>
        <w:tc>
          <w:tcPr>
            <w:tcW w:w="992" w:type="dxa"/>
            <w:tcBorders>
              <w:top w:val="nil"/>
              <w:left w:val="nil"/>
              <w:bottom w:val="nil"/>
              <w:right w:val="nil"/>
            </w:tcBorders>
            <w:shd w:val="clear" w:color="auto" w:fill="auto"/>
            <w:noWrap/>
            <w:vAlign w:val="center"/>
            <w:hideMark/>
          </w:tcPr>
          <w:p w14:paraId="542136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0.07</w:t>
            </w:r>
          </w:p>
        </w:tc>
        <w:tc>
          <w:tcPr>
            <w:tcW w:w="992" w:type="dxa"/>
            <w:tcBorders>
              <w:top w:val="nil"/>
              <w:left w:val="nil"/>
              <w:bottom w:val="nil"/>
              <w:right w:val="nil"/>
            </w:tcBorders>
            <w:shd w:val="clear" w:color="auto" w:fill="auto"/>
            <w:noWrap/>
            <w:vAlign w:val="center"/>
            <w:hideMark/>
          </w:tcPr>
          <w:p w14:paraId="1942E3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197164.1</w:t>
            </w:r>
          </w:p>
        </w:tc>
        <w:tc>
          <w:tcPr>
            <w:tcW w:w="992" w:type="dxa"/>
            <w:tcBorders>
              <w:top w:val="nil"/>
              <w:left w:val="nil"/>
              <w:bottom w:val="nil"/>
              <w:right w:val="nil"/>
            </w:tcBorders>
            <w:shd w:val="clear" w:color="auto" w:fill="auto"/>
            <w:noWrap/>
            <w:vAlign w:val="center"/>
            <w:hideMark/>
          </w:tcPr>
          <w:p w14:paraId="360B569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6C066FD1"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9D35649" w14:textId="77777777" w:rsidTr="00771B8D">
        <w:trPr>
          <w:trHeight w:val="300"/>
          <w:jc w:val="center"/>
        </w:trPr>
        <w:tc>
          <w:tcPr>
            <w:tcW w:w="879" w:type="dxa"/>
            <w:vMerge/>
            <w:tcBorders>
              <w:top w:val="nil"/>
              <w:left w:val="nil"/>
              <w:bottom w:val="single" w:sz="4" w:space="0" w:color="000000"/>
              <w:right w:val="nil"/>
            </w:tcBorders>
            <w:vAlign w:val="center"/>
            <w:hideMark/>
          </w:tcPr>
          <w:p w14:paraId="6EB6E78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79DE566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61A4A3C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18689.028</w:t>
            </w:r>
          </w:p>
        </w:tc>
        <w:tc>
          <w:tcPr>
            <w:tcW w:w="1077" w:type="dxa"/>
            <w:tcBorders>
              <w:top w:val="nil"/>
              <w:left w:val="nil"/>
              <w:bottom w:val="nil"/>
              <w:right w:val="nil"/>
            </w:tcBorders>
            <w:shd w:val="clear" w:color="auto" w:fill="auto"/>
            <w:noWrap/>
            <w:vAlign w:val="center"/>
            <w:hideMark/>
          </w:tcPr>
          <w:p w14:paraId="042BC95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3789.335</w:t>
            </w:r>
          </w:p>
        </w:tc>
        <w:tc>
          <w:tcPr>
            <w:tcW w:w="1077" w:type="dxa"/>
            <w:tcBorders>
              <w:top w:val="nil"/>
              <w:left w:val="nil"/>
              <w:bottom w:val="nil"/>
              <w:right w:val="nil"/>
            </w:tcBorders>
            <w:shd w:val="clear" w:color="auto" w:fill="auto"/>
            <w:noWrap/>
            <w:vAlign w:val="center"/>
            <w:hideMark/>
          </w:tcPr>
          <w:p w14:paraId="1ED88D8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14899.693</w:t>
            </w:r>
          </w:p>
        </w:tc>
        <w:tc>
          <w:tcPr>
            <w:tcW w:w="1077" w:type="dxa"/>
            <w:tcBorders>
              <w:top w:val="nil"/>
              <w:left w:val="nil"/>
              <w:bottom w:val="nil"/>
              <w:right w:val="nil"/>
            </w:tcBorders>
            <w:shd w:val="clear" w:color="auto" w:fill="auto"/>
            <w:noWrap/>
            <w:vAlign w:val="center"/>
            <w:hideMark/>
          </w:tcPr>
          <w:p w14:paraId="74B9B22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23943.875</w:t>
            </w:r>
          </w:p>
        </w:tc>
        <w:tc>
          <w:tcPr>
            <w:tcW w:w="992" w:type="dxa"/>
            <w:tcBorders>
              <w:top w:val="nil"/>
              <w:left w:val="nil"/>
              <w:bottom w:val="nil"/>
              <w:right w:val="nil"/>
            </w:tcBorders>
            <w:shd w:val="clear" w:color="auto" w:fill="auto"/>
            <w:noWrap/>
            <w:vAlign w:val="center"/>
            <w:hideMark/>
          </w:tcPr>
          <w:p w14:paraId="12F5758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6DAA048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0.185</w:t>
            </w:r>
          </w:p>
        </w:tc>
        <w:tc>
          <w:tcPr>
            <w:tcW w:w="992" w:type="dxa"/>
            <w:tcBorders>
              <w:top w:val="nil"/>
              <w:left w:val="nil"/>
              <w:bottom w:val="nil"/>
              <w:right w:val="nil"/>
            </w:tcBorders>
            <w:shd w:val="clear" w:color="auto" w:fill="auto"/>
            <w:noWrap/>
            <w:vAlign w:val="center"/>
            <w:hideMark/>
          </w:tcPr>
          <w:p w14:paraId="2E7C4BA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197164.1</w:t>
            </w:r>
          </w:p>
        </w:tc>
        <w:tc>
          <w:tcPr>
            <w:tcW w:w="992" w:type="dxa"/>
            <w:tcBorders>
              <w:top w:val="nil"/>
              <w:left w:val="nil"/>
              <w:bottom w:val="nil"/>
              <w:right w:val="nil"/>
            </w:tcBorders>
            <w:shd w:val="clear" w:color="auto" w:fill="auto"/>
            <w:noWrap/>
            <w:vAlign w:val="center"/>
            <w:hideMark/>
          </w:tcPr>
          <w:p w14:paraId="716FA19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6296AF63"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608F5BD" w14:textId="77777777" w:rsidTr="00771B8D">
        <w:trPr>
          <w:trHeight w:val="300"/>
          <w:jc w:val="center"/>
        </w:trPr>
        <w:tc>
          <w:tcPr>
            <w:tcW w:w="879" w:type="dxa"/>
            <w:vMerge/>
            <w:tcBorders>
              <w:top w:val="nil"/>
              <w:left w:val="nil"/>
              <w:bottom w:val="single" w:sz="4" w:space="0" w:color="000000"/>
              <w:right w:val="nil"/>
            </w:tcBorders>
            <w:vAlign w:val="center"/>
            <w:hideMark/>
          </w:tcPr>
          <w:p w14:paraId="4BA208E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223BA23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64C9EE5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1754.764</w:t>
            </w:r>
          </w:p>
        </w:tc>
        <w:tc>
          <w:tcPr>
            <w:tcW w:w="1077" w:type="dxa"/>
            <w:tcBorders>
              <w:top w:val="nil"/>
              <w:left w:val="nil"/>
              <w:bottom w:val="single" w:sz="4" w:space="0" w:color="auto"/>
              <w:right w:val="nil"/>
            </w:tcBorders>
            <w:shd w:val="clear" w:color="auto" w:fill="auto"/>
            <w:noWrap/>
            <w:vAlign w:val="center"/>
            <w:hideMark/>
          </w:tcPr>
          <w:p w14:paraId="31C976D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804.958</w:t>
            </w:r>
          </w:p>
        </w:tc>
        <w:tc>
          <w:tcPr>
            <w:tcW w:w="1077" w:type="dxa"/>
            <w:tcBorders>
              <w:top w:val="nil"/>
              <w:left w:val="nil"/>
              <w:bottom w:val="single" w:sz="4" w:space="0" w:color="auto"/>
              <w:right w:val="nil"/>
            </w:tcBorders>
            <w:shd w:val="clear" w:color="auto" w:fill="auto"/>
            <w:noWrap/>
            <w:vAlign w:val="center"/>
            <w:hideMark/>
          </w:tcPr>
          <w:p w14:paraId="18E0096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983.338</w:t>
            </w:r>
          </w:p>
        </w:tc>
        <w:tc>
          <w:tcPr>
            <w:tcW w:w="1077" w:type="dxa"/>
            <w:tcBorders>
              <w:top w:val="nil"/>
              <w:left w:val="nil"/>
              <w:bottom w:val="single" w:sz="4" w:space="0" w:color="auto"/>
              <w:right w:val="nil"/>
            </w:tcBorders>
            <w:shd w:val="clear" w:color="auto" w:fill="auto"/>
            <w:noWrap/>
            <w:vAlign w:val="center"/>
            <w:hideMark/>
          </w:tcPr>
          <w:p w14:paraId="65D5168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3814.415</w:t>
            </w:r>
          </w:p>
        </w:tc>
        <w:tc>
          <w:tcPr>
            <w:tcW w:w="992" w:type="dxa"/>
            <w:tcBorders>
              <w:top w:val="nil"/>
              <w:left w:val="nil"/>
              <w:bottom w:val="single" w:sz="4" w:space="0" w:color="auto"/>
              <w:right w:val="nil"/>
            </w:tcBorders>
            <w:shd w:val="clear" w:color="auto" w:fill="auto"/>
            <w:noWrap/>
            <w:vAlign w:val="center"/>
            <w:hideMark/>
          </w:tcPr>
          <w:p w14:paraId="3ACDDA5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22.637</w:t>
            </w:r>
          </w:p>
        </w:tc>
        <w:tc>
          <w:tcPr>
            <w:tcW w:w="992" w:type="dxa"/>
            <w:tcBorders>
              <w:top w:val="nil"/>
              <w:left w:val="nil"/>
              <w:bottom w:val="single" w:sz="4" w:space="0" w:color="auto"/>
              <w:right w:val="nil"/>
            </w:tcBorders>
            <w:shd w:val="clear" w:color="auto" w:fill="auto"/>
            <w:noWrap/>
            <w:vAlign w:val="center"/>
            <w:hideMark/>
          </w:tcPr>
          <w:p w14:paraId="063CFB6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0.101</w:t>
            </w:r>
          </w:p>
        </w:tc>
        <w:tc>
          <w:tcPr>
            <w:tcW w:w="992" w:type="dxa"/>
            <w:tcBorders>
              <w:top w:val="nil"/>
              <w:left w:val="nil"/>
              <w:bottom w:val="single" w:sz="4" w:space="0" w:color="auto"/>
              <w:right w:val="nil"/>
            </w:tcBorders>
            <w:shd w:val="clear" w:color="auto" w:fill="auto"/>
            <w:noWrap/>
            <w:vAlign w:val="center"/>
            <w:hideMark/>
          </w:tcPr>
          <w:p w14:paraId="6C85EED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6929A0E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7D0F7BAF"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2EA75C0C"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30C8359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p>
        </w:tc>
        <w:tc>
          <w:tcPr>
            <w:tcW w:w="992" w:type="dxa"/>
            <w:tcBorders>
              <w:top w:val="nil"/>
              <w:left w:val="nil"/>
              <w:bottom w:val="nil"/>
              <w:right w:val="nil"/>
            </w:tcBorders>
            <w:shd w:val="clear" w:color="auto" w:fill="auto"/>
            <w:noWrap/>
            <w:vAlign w:val="center"/>
            <w:hideMark/>
          </w:tcPr>
          <w:p w14:paraId="0BBCCB3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64CC729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6377.229</w:t>
            </w:r>
          </w:p>
        </w:tc>
        <w:tc>
          <w:tcPr>
            <w:tcW w:w="1077" w:type="dxa"/>
            <w:tcBorders>
              <w:top w:val="nil"/>
              <w:left w:val="nil"/>
              <w:bottom w:val="nil"/>
              <w:right w:val="nil"/>
            </w:tcBorders>
            <w:shd w:val="clear" w:color="auto" w:fill="auto"/>
            <w:noWrap/>
            <w:vAlign w:val="center"/>
            <w:hideMark/>
          </w:tcPr>
          <w:p w14:paraId="1253F5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-8256.619</w:t>
            </w:r>
          </w:p>
        </w:tc>
        <w:tc>
          <w:tcPr>
            <w:tcW w:w="1077" w:type="dxa"/>
            <w:tcBorders>
              <w:top w:val="nil"/>
              <w:left w:val="nil"/>
              <w:bottom w:val="nil"/>
              <w:right w:val="nil"/>
            </w:tcBorders>
            <w:shd w:val="clear" w:color="auto" w:fill="auto"/>
            <w:noWrap/>
            <w:vAlign w:val="center"/>
            <w:hideMark/>
          </w:tcPr>
          <w:p w14:paraId="39EAD00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14633.848</w:t>
            </w:r>
          </w:p>
        </w:tc>
        <w:tc>
          <w:tcPr>
            <w:tcW w:w="1077" w:type="dxa"/>
            <w:tcBorders>
              <w:top w:val="nil"/>
              <w:left w:val="nil"/>
              <w:bottom w:val="nil"/>
              <w:right w:val="nil"/>
            </w:tcBorders>
            <w:shd w:val="clear" w:color="auto" w:fill="auto"/>
            <w:noWrap/>
            <w:vAlign w:val="center"/>
            <w:hideMark/>
          </w:tcPr>
          <w:p w14:paraId="003C4E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12880.881</w:t>
            </w:r>
          </w:p>
        </w:tc>
        <w:tc>
          <w:tcPr>
            <w:tcW w:w="992" w:type="dxa"/>
            <w:tcBorders>
              <w:top w:val="nil"/>
              <w:left w:val="nil"/>
              <w:bottom w:val="nil"/>
              <w:right w:val="nil"/>
            </w:tcBorders>
            <w:shd w:val="clear" w:color="auto" w:fill="auto"/>
            <w:noWrap/>
            <w:vAlign w:val="center"/>
            <w:hideMark/>
          </w:tcPr>
          <w:p w14:paraId="24988A6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0B035C9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0.231</w:t>
            </w:r>
          </w:p>
        </w:tc>
        <w:tc>
          <w:tcPr>
            <w:tcW w:w="992" w:type="dxa"/>
            <w:tcBorders>
              <w:top w:val="nil"/>
              <w:left w:val="nil"/>
              <w:bottom w:val="nil"/>
              <w:right w:val="nil"/>
            </w:tcBorders>
            <w:shd w:val="clear" w:color="auto" w:fill="auto"/>
            <w:noWrap/>
            <w:vAlign w:val="center"/>
            <w:hideMark/>
          </w:tcPr>
          <w:p w14:paraId="1B04627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195790.6</w:t>
            </w:r>
          </w:p>
        </w:tc>
        <w:tc>
          <w:tcPr>
            <w:tcW w:w="992" w:type="dxa"/>
            <w:tcBorders>
              <w:top w:val="nil"/>
              <w:left w:val="nil"/>
              <w:bottom w:val="nil"/>
              <w:right w:val="nil"/>
            </w:tcBorders>
            <w:shd w:val="clear" w:color="auto" w:fill="auto"/>
            <w:noWrap/>
            <w:vAlign w:val="center"/>
            <w:hideMark/>
          </w:tcPr>
          <w:p w14:paraId="1242B6B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24676C0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-16921.04</w:t>
            </w:r>
          </w:p>
        </w:tc>
      </w:tr>
      <w:tr w:rsidR="004560A8" w:rsidRPr="00320E5B" w14:paraId="52440BF1" w14:textId="77777777" w:rsidTr="00771B8D">
        <w:trPr>
          <w:trHeight w:val="300"/>
          <w:jc w:val="center"/>
        </w:trPr>
        <w:tc>
          <w:tcPr>
            <w:tcW w:w="879" w:type="dxa"/>
            <w:vMerge/>
            <w:tcBorders>
              <w:top w:val="nil"/>
              <w:left w:val="nil"/>
              <w:bottom w:val="single" w:sz="4" w:space="0" w:color="000000"/>
              <w:right w:val="nil"/>
            </w:tcBorders>
            <w:vAlign w:val="center"/>
            <w:hideMark/>
          </w:tcPr>
          <w:p w14:paraId="6583119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7047013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6F072EC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18655.502</w:t>
            </w:r>
          </w:p>
        </w:tc>
        <w:tc>
          <w:tcPr>
            <w:tcW w:w="1077" w:type="dxa"/>
            <w:tcBorders>
              <w:top w:val="nil"/>
              <w:left w:val="nil"/>
              <w:bottom w:val="nil"/>
              <w:right w:val="nil"/>
            </w:tcBorders>
            <w:shd w:val="clear" w:color="auto" w:fill="auto"/>
            <w:noWrap/>
            <w:vAlign w:val="center"/>
            <w:hideMark/>
          </w:tcPr>
          <w:p w14:paraId="019AED0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4032.91</w:t>
            </w:r>
          </w:p>
        </w:tc>
        <w:tc>
          <w:tcPr>
            <w:tcW w:w="1077" w:type="dxa"/>
            <w:tcBorders>
              <w:top w:val="nil"/>
              <w:left w:val="nil"/>
              <w:bottom w:val="nil"/>
              <w:right w:val="nil"/>
            </w:tcBorders>
            <w:shd w:val="clear" w:color="auto" w:fill="auto"/>
            <w:noWrap/>
            <w:vAlign w:val="center"/>
            <w:hideMark/>
          </w:tcPr>
          <w:p w14:paraId="2F84D45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14622.592</w:t>
            </w:r>
          </w:p>
        </w:tc>
        <w:tc>
          <w:tcPr>
            <w:tcW w:w="1077" w:type="dxa"/>
            <w:tcBorders>
              <w:top w:val="nil"/>
              <w:left w:val="nil"/>
              <w:bottom w:val="nil"/>
              <w:right w:val="nil"/>
            </w:tcBorders>
            <w:shd w:val="clear" w:color="auto" w:fill="auto"/>
            <w:noWrap/>
            <w:vAlign w:val="center"/>
            <w:hideMark/>
          </w:tcPr>
          <w:p w14:paraId="15D274B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20901.546</w:t>
            </w:r>
          </w:p>
        </w:tc>
        <w:tc>
          <w:tcPr>
            <w:tcW w:w="992" w:type="dxa"/>
            <w:tcBorders>
              <w:top w:val="nil"/>
              <w:left w:val="nil"/>
              <w:bottom w:val="nil"/>
              <w:right w:val="nil"/>
            </w:tcBorders>
            <w:shd w:val="clear" w:color="auto" w:fill="auto"/>
            <w:noWrap/>
            <w:vAlign w:val="center"/>
            <w:hideMark/>
          </w:tcPr>
          <w:p w14:paraId="45D5039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342.736</w:t>
            </w:r>
          </w:p>
        </w:tc>
        <w:tc>
          <w:tcPr>
            <w:tcW w:w="992" w:type="dxa"/>
            <w:tcBorders>
              <w:top w:val="nil"/>
              <w:left w:val="nil"/>
              <w:bottom w:val="nil"/>
              <w:right w:val="nil"/>
            </w:tcBorders>
            <w:shd w:val="clear" w:color="auto" w:fill="auto"/>
            <w:noWrap/>
            <w:vAlign w:val="center"/>
            <w:hideMark/>
          </w:tcPr>
          <w:p w14:paraId="17F764E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0.08</w:t>
            </w:r>
          </w:p>
        </w:tc>
        <w:tc>
          <w:tcPr>
            <w:tcW w:w="992" w:type="dxa"/>
            <w:tcBorders>
              <w:top w:val="nil"/>
              <w:left w:val="nil"/>
              <w:bottom w:val="nil"/>
              <w:right w:val="nil"/>
            </w:tcBorders>
            <w:shd w:val="clear" w:color="auto" w:fill="auto"/>
            <w:noWrap/>
            <w:vAlign w:val="center"/>
            <w:hideMark/>
          </w:tcPr>
          <w:p w14:paraId="08E7A89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195790.6</w:t>
            </w:r>
          </w:p>
        </w:tc>
        <w:tc>
          <w:tcPr>
            <w:tcW w:w="992" w:type="dxa"/>
            <w:tcBorders>
              <w:top w:val="nil"/>
              <w:left w:val="nil"/>
              <w:bottom w:val="nil"/>
              <w:right w:val="nil"/>
            </w:tcBorders>
            <w:shd w:val="clear" w:color="auto" w:fill="auto"/>
            <w:noWrap/>
            <w:vAlign w:val="center"/>
            <w:hideMark/>
          </w:tcPr>
          <w:p w14:paraId="3A3AC60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7BCBBDFA"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01736593" w14:textId="77777777" w:rsidTr="00771B8D">
        <w:trPr>
          <w:trHeight w:val="300"/>
          <w:jc w:val="center"/>
        </w:trPr>
        <w:tc>
          <w:tcPr>
            <w:tcW w:w="879" w:type="dxa"/>
            <w:vMerge/>
            <w:tcBorders>
              <w:top w:val="nil"/>
              <w:left w:val="nil"/>
              <w:bottom w:val="single" w:sz="4" w:space="0" w:color="000000"/>
              <w:right w:val="nil"/>
            </w:tcBorders>
            <w:vAlign w:val="center"/>
            <w:hideMark/>
          </w:tcPr>
          <w:p w14:paraId="178AFA9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49BC24C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51DAFF4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18490.281</w:t>
            </w:r>
          </w:p>
        </w:tc>
        <w:tc>
          <w:tcPr>
            <w:tcW w:w="1077" w:type="dxa"/>
            <w:tcBorders>
              <w:top w:val="nil"/>
              <w:left w:val="nil"/>
              <w:bottom w:val="nil"/>
              <w:right w:val="nil"/>
            </w:tcBorders>
            <w:shd w:val="clear" w:color="auto" w:fill="auto"/>
            <w:noWrap/>
            <w:vAlign w:val="center"/>
            <w:hideMark/>
          </w:tcPr>
          <w:p w14:paraId="597FB6E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3856.329</w:t>
            </w:r>
          </w:p>
        </w:tc>
        <w:tc>
          <w:tcPr>
            <w:tcW w:w="1077" w:type="dxa"/>
            <w:tcBorders>
              <w:top w:val="nil"/>
              <w:left w:val="nil"/>
              <w:bottom w:val="nil"/>
              <w:right w:val="nil"/>
            </w:tcBorders>
            <w:shd w:val="clear" w:color="auto" w:fill="auto"/>
            <w:noWrap/>
            <w:vAlign w:val="center"/>
            <w:hideMark/>
          </w:tcPr>
          <w:p w14:paraId="1398CF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14633.952</w:t>
            </w:r>
          </w:p>
        </w:tc>
        <w:tc>
          <w:tcPr>
            <w:tcW w:w="1077" w:type="dxa"/>
            <w:tcBorders>
              <w:top w:val="nil"/>
              <w:left w:val="nil"/>
              <w:bottom w:val="nil"/>
              <w:right w:val="nil"/>
            </w:tcBorders>
            <w:shd w:val="clear" w:color="auto" w:fill="auto"/>
            <w:noWrap/>
            <w:vAlign w:val="center"/>
            <w:hideMark/>
          </w:tcPr>
          <w:p w14:paraId="684A225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23593.557</w:t>
            </w:r>
          </w:p>
        </w:tc>
        <w:tc>
          <w:tcPr>
            <w:tcW w:w="992" w:type="dxa"/>
            <w:tcBorders>
              <w:top w:val="nil"/>
              <w:left w:val="nil"/>
              <w:bottom w:val="nil"/>
              <w:right w:val="nil"/>
            </w:tcBorders>
            <w:shd w:val="clear" w:color="auto" w:fill="auto"/>
            <w:noWrap/>
            <w:vAlign w:val="center"/>
            <w:hideMark/>
          </w:tcPr>
          <w:p w14:paraId="7F1460A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343.002</w:t>
            </w:r>
          </w:p>
        </w:tc>
        <w:tc>
          <w:tcPr>
            <w:tcW w:w="992" w:type="dxa"/>
            <w:tcBorders>
              <w:top w:val="nil"/>
              <w:left w:val="nil"/>
              <w:bottom w:val="nil"/>
              <w:right w:val="nil"/>
            </w:tcBorders>
            <w:shd w:val="clear" w:color="auto" w:fill="auto"/>
            <w:noWrap/>
            <w:vAlign w:val="center"/>
            <w:hideMark/>
          </w:tcPr>
          <w:p w14:paraId="4BCD134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0.181</w:t>
            </w:r>
          </w:p>
        </w:tc>
        <w:tc>
          <w:tcPr>
            <w:tcW w:w="992" w:type="dxa"/>
            <w:tcBorders>
              <w:top w:val="nil"/>
              <w:left w:val="nil"/>
              <w:bottom w:val="nil"/>
              <w:right w:val="nil"/>
            </w:tcBorders>
            <w:shd w:val="clear" w:color="auto" w:fill="auto"/>
            <w:noWrap/>
            <w:vAlign w:val="center"/>
            <w:hideMark/>
          </w:tcPr>
          <w:p w14:paraId="156A5DF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195790.6</w:t>
            </w:r>
          </w:p>
        </w:tc>
        <w:tc>
          <w:tcPr>
            <w:tcW w:w="992" w:type="dxa"/>
            <w:tcBorders>
              <w:top w:val="nil"/>
              <w:left w:val="nil"/>
              <w:bottom w:val="nil"/>
              <w:right w:val="nil"/>
            </w:tcBorders>
            <w:shd w:val="clear" w:color="auto" w:fill="auto"/>
            <w:noWrap/>
            <w:vAlign w:val="center"/>
            <w:hideMark/>
          </w:tcPr>
          <w:p w14:paraId="2CA4BE2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471EBE32"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1733DC2F" w14:textId="77777777" w:rsidTr="00771B8D">
        <w:trPr>
          <w:trHeight w:val="300"/>
          <w:jc w:val="center"/>
        </w:trPr>
        <w:tc>
          <w:tcPr>
            <w:tcW w:w="879" w:type="dxa"/>
            <w:vMerge/>
            <w:tcBorders>
              <w:top w:val="nil"/>
              <w:left w:val="nil"/>
              <w:bottom w:val="single" w:sz="4" w:space="0" w:color="000000"/>
              <w:right w:val="nil"/>
            </w:tcBorders>
            <w:vAlign w:val="center"/>
            <w:hideMark/>
          </w:tcPr>
          <w:p w14:paraId="430C70F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4F56DF9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52CD899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1660.158</w:t>
            </w:r>
          </w:p>
        </w:tc>
        <w:tc>
          <w:tcPr>
            <w:tcW w:w="1077" w:type="dxa"/>
            <w:tcBorders>
              <w:top w:val="nil"/>
              <w:left w:val="nil"/>
              <w:bottom w:val="single" w:sz="4" w:space="0" w:color="auto"/>
              <w:right w:val="nil"/>
            </w:tcBorders>
            <w:shd w:val="clear" w:color="auto" w:fill="auto"/>
            <w:noWrap/>
            <w:vAlign w:val="center"/>
            <w:hideMark/>
          </w:tcPr>
          <w:p w14:paraId="322338F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759.022</w:t>
            </w:r>
          </w:p>
        </w:tc>
        <w:tc>
          <w:tcPr>
            <w:tcW w:w="1077" w:type="dxa"/>
            <w:tcBorders>
              <w:top w:val="nil"/>
              <w:left w:val="nil"/>
              <w:bottom w:val="single" w:sz="4" w:space="0" w:color="auto"/>
              <w:right w:val="nil"/>
            </w:tcBorders>
            <w:shd w:val="clear" w:color="auto" w:fill="auto"/>
            <w:noWrap/>
            <w:vAlign w:val="center"/>
            <w:hideMark/>
          </w:tcPr>
          <w:p w14:paraId="0C4E66C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934.923</w:t>
            </w:r>
          </w:p>
        </w:tc>
        <w:tc>
          <w:tcPr>
            <w:tcW w:w="1077" w:type="dxa"/>
            <w:tcBorders>
              <w:top w:val="nil"/>
              <w:left w:val="nil"/>
              <w:bottom w:val="single" w:sz="4" w:space="0" w:color="auto"/>
              <w:right w:val="nil"/>
            </w:tcBorders>
            <w:shd w:val="clear" w:color="auto" w:fill="auto"/>
            <w:noWrap/>
            <w:vAlign w:val="center"/>
            <w:hideMark/>
          </w:tcPr>
          <w:p w14:paraId="36C8C4F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3751.386</w:t>
            </w:r>
          </w:p>
        </w:tc>
        <w:tc>
          <w:tcPr>
            <w:tcW w:w="992" w:type="dxa"/>
            <w:tcBorders>
              <w:top w:val="nil"/>
              <w:left w:val="nil"/>
              <w:bottom w:val="single" w:sz="4" w:space="0" w:color="auto"/>
              <w:right w:val="nil"/>
            </w:tcBorders>
            <w:shd w:val="clear" w:color="auto" w:fill="auto"/>
            <w:noWrap/>
            <w:vAlign w:val="center"/>
            <w:hideMark/>
          </w:tcPr>
          <w:p w14:paraId="4F39232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21.913</w:t>
            </w:r>
          </w:p>
        </w:tc>
        <w:tc>
          <w:tcPr>
            <w:tcW w:w="992" w:type="dxa"/>
            <w:tcBorders>
              <w:top w:val="nil"/>
              <w:left w:val="nil"/>
              <w:bottom w:val="single" w:sz="4" w:space="0" w:color="auto"/>
              <w:right w:val="nil"/>
            </w:tcBorders>
            <w:shd w:val="clear" w:color="auto" w:fill="auto"/>
            <w:noWrap/>
            <w:vAlign w:val="center"/>
            <w:hideMark/>
          </w:tcPr>
          <w:p w14:paraId="5E07615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0.103</w:t>
            </w:r>
          </w:p>
        </w:tc>
        <w:tc>
          <w:tcPr>
            <w:tcW w:w="992" w:type="dxa"/>
            <w:tcBorders>
              <w:top w:val="nil"/>
              <w:left w:val="nil"/>
              <w:bottom w:val="single" w:sz="4" w:space="0" w:color="auto"/>
              <w:right w:val="nil"/>
            </w:tcBorders>
            <w:shd w:val="clear" w:color="auto" w:fill="auto"/>
            <w:noWrap/>
            <w:vAlign w:val="center"/>
            <w:hideMark/>
          </w:tcPr>
          <w:p w14:paraId="5C2D56D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5268431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04E3189C"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7636CA6"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3B92C3C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lastRenderedPageBreak/>
              <w:t>PMA</w:t>
            </w:r>
          </w:p>
        </w:tc>
        <w:tc>
          <w:tcPr>
            <w:tcW w:w="992" w:type="dxa"/>
            <w:tcBorders>
              <w:top w:val="nil"/>
              <w:left w:val="nil"/>
              <w:bottom w:val="nil"/>
              <w:right w:val="nil"/>
            </w:tcBorders>
            <w:shd w:val="clear" w:color="auto" w:fill="auto"/>
            <w:noWrap/>
            <w:vAlign w:val="center"/>
            <w:hideMark/>
          </w:tcPr>
          <w:p w14:paraId="086E695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0ECAF3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6377.232</w:t>
            </w:r>
          </w:p>
        </w:tc>
        <w:tc>
          <w:tcPr>
            <w:tcW w:w="1077" w:type="dxa"/>
            <w:tcBorders>
              <w:top w:val="nil"/>
              <w:left w:val="nil"/>
              <w:bottom w:val="nil"/>
              <w:right w:val="nil"/>
            </w:tcBorders>
            <w:shd w:val="clear" w:color="auto" w:fill="auto"/>
            <w:noWrap/>
            <w:vAlign w:val="center"/>
            <w:hideMark/>
          </w:tcPr>
          <w:p w14:paraId="1AF54CB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-8287.288</w:t>
            </w:r>
          </w:p>
        </w:tc>
        <w:tc>
          <w:tcPr>
            <w:tcW w:w="1077" w:type="dxa"/>
            <w:tcBorders>
              <w:top w:val="nil"/>
              <w:left w:val="nil"/>
              <w:bottom w:val="nil"/>
              <w:right w:val="nil"/>
            </w:tcBorders>
            <w:shd w:val="clear" w:color="auto" w:fill="auto"/>
            <w:noWrap/>
            <w:vAlign w:val="center"/>
            <w:hideMark/>
          </w:tcPr>
          <w:p w14:paraId="4F8BCA2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14664.52</w:t>
            </w:r>
          </w:p>
        </w:tc>
        <w:tc>
          <w:tcPr>
            <w:tcW w:w="1077" w:type="dxa"/>
            <w:tcBorders>
              <w:top w:val="nil"/>
              <w:left w:val="nil"/>
              <w:bottom w:val="nil"/>
              <w:right w:val="nil"/>
            </w:tcBorders>
            <w:shd w:val="clear" w:color="auto" w:fill="auto"/>
            <w:noWrap/>
            <w:vAlign w:val="center"/>
            <w:hideMark/>
          </w:tcPr>
          <w:p w14:paraId="40D7790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11066.229</w:t>
            </w:r>
          </w:p>
        </w:tc>
        <w:tc>
          <w:tcPr>
            <w:tcW w:w="992" w:type="dxa"/>
            <w:tcBorders>
              <w:top w:val="nil"/>
              <w:left w:val="nil"/>
              <w:bottom w:val="nil"/>
              <w:right w:val="nil"/>
            </w:tcBorders>
            <w:shd w:val="clear" w:color="auto" w:fill="auto"/>
            <w:noWrap/>
            <w:vAlign w:val="center"/>
            <w:hideMark/>
          </w:tcPr>
          <w:p w14:paraId="254A341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2ABC510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0.166</w:t>
            </w:r>
          </w:p>
        </w:tc>
        <w:tc>
          <w:tcPr>
            <w:tcW w:w="992" w:type="dxa"/>
            <w:tcBorders>
              <w:top w:val="nil"/>
              <w:left w:val="nil"/>
              <w:bottom w:val="nil"/>
              <w:right w:val="nil"/>
            </w:tcBorders>
            <w:shd w:val="clear" w:color="auto" w:fill="auto"/>
            <w:noWrap/>
            <w:vAlign w:val="center"/>
            <w:hideMark/>
          </w:tcPr>
          <w:p w14:paraId="157E80F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195999.5</w:t>
            </w:r>
          </w:p>
        </w:tc>
        <w:tc>
          <w:tcPr>
            <w:tcW w:w="992" w:type="dxa"/>
            <w:tcBorders>
              <w:top w:val="nil"/>
              <w:left w:val="nil"/>
              <w:bottom w:val="nil"/>
              <w:right w:val="nil"/>
            </w:tcBorders>
            <w:shd w:val="clear" w:color="auto" w:fill="auto"/>
            <w:noWrap/>
            <w:vAlign w:val="center"/>
            <w:hideMark/>
          </w:tcPr>
          <w:p w14:paraId="31267F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2CFF40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-17061.64</w:t>
            </w:r>
          </w:p>
        </w:tc>
      </w:tr>
      <w:tr w:rsidR="004560A8" w:rsidRPr="00320E5B" w14:paraId="4CB68B21" w14:textId="77777777" w:rsidTr="00771B8D">
        <w:trPr>
          <w:trHeight w:val="300"/>
          <w:jc w:val="center"/>
        </w:trPr>
        <w:tc>
          <w:tcPr>
            <w:tcW w:w="879" w:type="dxa"/>
            <w:vMerge/>
            <w:tcBorders>
              <w:top w:val="nil"/>
              <w:left w:val="nil"/>
              <w:bottom w:val="single" w:sz="4" w:space="0" w:color="000000"/>
              <w:right w:val="nil"/>
            </w:tcBorders>
            <w:vAlign w:val="center"/>
            <w:hideMark/>
          </w:tcPr>
          <w:p w14:paraId="1C4BFBE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A0C112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2BFAFA8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18943.67</w:t>
            </w:r>
          </w:p>
        </w:tc>
        <w:tc>
          <w:tcPr>
            <w:tcW w:w="1077" w:type="dxa"/>
            <w:tcBorders>
              <w:top w:val="nil"/>
              <w:left w:val="nil"/>
              <w:bottom w:val="nil"/>
              <w:right w:val="nil"/>
            </w:tcBorders>
            <w:shd w:val="clear" w:color="auto" w:fill="auto"/>
            <w:noWrap/>
            <w:vAlign w:val="center"/>
            <w:hideMark/>
          </w:tcPr>
          <w:p w14:paraId="566911E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4131.077</w:t>
            </w:r>
          </w:p>
        </w:tc>
        <w:tc>
          <w:tcPr>
            <w:tcW w:w="1077" w:type="dxa"/>
            <w:tcBorders>
              <w:top w:val="nil"/>
              <w:left w:val="nil"/>
              <w:bottom w:val="nil"/>
              <w:right w:val="nil"/>
            </w:tcBorders>
            <w:shd w:val="clear" w:color="auto" w:fill="auto"/>
            <w:noWrap/>
            <w:vAlign w:val="center"/>
            <w:hideMark/>
          </w:tcPr>
          <w:p w14:paraId="17E1ED5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14812.593</w:t>
            </w:r>
          </w:p>
        </w:tc>
        <w:tc>
          <w:tcPr>
            <w:tcW w:w="1077" w:type="dxa"/>
            <w:tcBorders>
              <w:top w:val="nil"/>
              <w:left w:val="nil"/>
              <w:bottom w:val="nil"/>
              <w:right w:val="nil"/>
            </w:tcBorders>
            <w:shd w:val="clear" w:color="auto" w:fill="auto"/>
            <w:noWrap/>
            <w:vAlign w:val="center"/>
            <w:hideMark/>
          </w:tcPr>
          <w:p w14:paraId="515A210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22073.859</w:t>
            </w:r>
          </w:p>
        </w:tc>
        <w:tc>
          <w:tcPr>
            <w:tcW w:w="992" w:type="dxa"/>
            <w:tcBorders>
              <w:top w:val="nil"/>
              <w:left w:val="nil"/>
              <w:bottom w:val="nil"/>
              <w:right w:val="nil"/>
            </w:tcBorders>
            <w:shd w:val="clear" w:color="auto" w:fill="auto"/>
            <w:noWrap/>
            <w:vAlign w:val="center"/>
            <w:hideMark/>
          </w:tcPr>
          <w:p w14:paraId="09B2EDC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346.463</w:t>
            </w:r>
          </w:p>
        </w:tc>
        <w:tc>
          <w:tcPr>
            <w:tcW w:w="992" w:type="dxa"/>
            <w:tcBorders>
              <w:top w:val="nil"/>
              <w:left w:val="nil"/>
              <w:bottom w:val="nil"/>
              <w:right w:val="nil"/>
            </w:tcBorders>
            <w:shd w:val="clear" w:color="auto" w:fill="auto"/>
            <w:noWrap/>
            <w:vAlign w:val="center"/>
            <w:hideMark/>
          </w:tcPr>
          <w:p w14:paraId="3057CC8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0.111</w:t>
            </w:r>
          </w:p>
        </w:tc>
        <w:tc>
          <w:tcPr>
            <w:tcW w:w="992" w:type="dxa"/>
            <w:tcBorders>
              <w:top w:val="nil"/>
              <w:left w:val="nil"/>
              <w:bottom w:val="nil"/>
              <w:right w:val="nil"/>
            </w:tcBorders>
            <w:shd w:val="clear" w:color="auto" w:fill="auto"/>
            <w:noWrap/>
            <w:vAlign w:val="center"/>
            <w:hideMark/>
          </w:tcPr>
          <w:p w14:paraId="334DE82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195999.5</w:t>
            </w:r>
          </w:p>
        </w:tc>
        <w:tc>
          <w:tcPr>
            <w:tcW w:w="992" w:type="dxa"/>
            <w:tcBorders>
              <w:top w:val="nil"/>
              <w:left w:val="nil"/>
              <w:bottom w:val="nil"/>
              <w:right w:val="nil"/>
            </w:tcBorders>
            <w:shd w:val="clear" w:color="auto" w:fill="auto"/>
            <w:noWrap/>
            <w:vAlign w:val="center"/>
            <w:hideMark/>
          </w:tcPr>
          <w:p w14:paraId="4ECEFD5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75DA247B"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3E580CE6" w14:textId="77777777" w:rsidTr="00771B8D">
        <w:trPr>
          <w:trHeight w:val="300"/>
          <w:jc w:val="center"/>
        </w:trPr>
        <w:tc>
          <w:tcPr>
            <w:tcW w:w="879" w:type="dxa"/>
            <w:vMerge/>
            <w:tcBorders>
              <w:top w:val="nil"/>
              <w:left w:val="nil"/>
              <w:bottom w:val="single" w:sz="4" w:space="0" w:color="000000"/>
              <w:right w:val="nil"/>
            </w:tcBorders>
            <w:vAlign w:val="center"/>
            <w:hideMark/>
          </w:tcPr>
          <w:p w14:paraId="120441F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486447F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4A29023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18740.983</w:t>
            </w:r>
          </w:p>
        </w:tc>
        <w:tc>
          <w:tcPr>
            <w:tcW w:w="1077" w:type="dxa"/>
            <w:tcBorders>
              <w:top w:val="nil"/>
              <w:left w:val="nil"/>
              <w:bottom w:val="nil"/>
              <w:right w:val="nil"/>
            </w:tcBorders>
            <w:shd w:val="clear" w:color="auto" w:fill="auto"/>
            <w:noWrap/>
            <w:vAlign w:val="center"/>
            <w:hideMark/>
          </w:tcPr>
          <w:p w14:paraId="224759D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4076.733</w:t>
            </w:r>
          </w:p>
        </w:tc>
        <w:tc>
          <w:tcPr>
            <w:tcW w:w="1077" w:type="dxa"/>
            <w:tcBorders>
              <w:top w:val="nil"/>
              <w:left w:val="nil"/>
              <w:bottom w:val="nil"/>
              <w:right w:val="nil"/>
            </w:tcBorders>
            <w:shd w:val="clear" w:color="auto" w:fill="auto"/>
            <w:noWrap/>
            <w:vAlign w:val="center"/>
            <w:hideMark/>
          </w:tcPr>
          <w:p w14:paraId="264D6C3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14664.25</w:t>
            </w:r>
          </w:p>
        </w:tc>
        <w:tc>
          <w:tcPr>
            <w:tcW w:w="1077" w:type="dxa"/>
            <w:tcBorders>
              <w:top w:val="nil"/>
              <w:left w:val="nil"/>
              <w:bottom w:val="nil"/>
              <w:right w:val="nil"/>
            </w:tcBorders>
            <w:shd w:val="clear" w:color="auto" w:fill="auto"/>
            <w:noWrap/>
            <w:vAlign w:val="center"/>
            <w:hideMark/>
          </w:tcPr>
          <w:p w14:paraId="033E145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23750.592</w:t>
            </w:r>
          </w:p>
        </w:tc>
        <w:tc>
          <w:tcPr>
            <w:tcW w:w="992" w:type="dxa"/>
            <w:tcBorders>
              <w:top w:val="nil"/>
              <w:left w:val="nil"/>
              <w:bottom w:val="nil"/>
              <w:right w:val="nil"/>
            </w:tcBorders>
            <w:shd w:val="clear" w:color="auto" w:fill="auto"/>
            <w:noWrap/>
            <w:vAlign w:val="center"/>
            <w:hideMark/>
          </w:tcPr>
          <w:p w14:paraId="7F9E04B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342.994</w:t>
            </w:r>
          </w:p>
        </w:tc>
        <w:tc>
          <w:tcPr>
            <w:tcW w:w="992" w:type="dxa"/>
            <w:tcBorders>
              <w:top w:val="nil"/>
              <w:left w:val="nil"/>
              <w:bottom w:val="nil"/>
              <w:right w:val="nil"/>
            </w:tcBorders>
            <w:shd w:val="clear" w:color="auto" w:fill="auto"/>
            <w:noWrap/>
            <w:vAlign w:val="center"/>
            <w:hideMark/>
          </w:tcPr>
          <w:p w14:paraId="6C2807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0.178</w:t>
            </w:r>
          </w:p>
        </w:tc>
        <w:tc>
          <w:tcPr>
            <w:tcW w:w="992" w:type="dxa"/>
            <w:tcBorders>
              <w:top w:val="nil"/>
              <w:left w:val="nil"/>
              <w:bottom w:val="nil"/>
              <w:right w:val="nil"/>
            </w:tcBorders>
            <w:shd w:val="clear" w:color="auto" w:fill="auto"/>
            <w:noWrap/>
            <w:vAlign w:val="center"/>
            <w:hideMark/>
          </w:tcPr>
          <w:p w14:paraId="56C2DEA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195999.5</w:t>
            </w:r>
          </w:p>
        </w:tc>
        <w:tc>
          <w:tcPr>
            <w:tcW w:w="992" w:type="dxa"/>
            <w:tcBorders>
              <w:top w:val="nil"/>
              <w:left w:val="nil"/>
              <w:bottom w:val="nil"/>
              <w:right w:val="nil"/>
            </w:tcBorders>
            <w:shd w:val="clear" w:color="auto" w:fill="auto"/>
            <w:noWrap/>
            <w:vAlign w:val="center"/>
            <w:hideMark/>
          </w:tcPr>
          <w:p w14:paraId="0CE5D65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685C7742"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13D69AA5" w14:textId="77777777" w:rsidTr="00771B8D">
        <w:trPr>
          <w:trHeight w:val="300"/>
          <w:jc w:val="center"/>
        </w:trPr>
        <w:tc>
          <w:tcPr>
            <w:tcW w:w="879" w:type="dxa"/>
            <w:vMerge/>
            <w:tcBorders>
              <w:top w:val="nil"/>
              <w:left w:val="nil"/>
              <w:bottom w:val="single" w:sz="4" w:space="0" w:color="000000"/>
              <w:right w:val="nil"/>
            </w:tcBorders>
            <w:vAlign w:val="center"/>
            <w:hideMark/>
          </w:tcPr>
          <w:p w14:paraId="52F398F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663F10A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1C6F560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1697.75</w:t>
            </w:r>
          </w:p>
        </w:tc>
        <w:tc>
          <w:tcPr>
            <w:tcW w:w="1077" w:type="dxa"/>
            <w:tcBorders>
              <w:top w:val="nil"/>
              <w:left w:val="nil"/>
              <w:bottom w:val="single" w:sz="4" w:space="0" w:color="auto"/>
              <w:right w:val="nil"/>
            </w:tcBorders>
            <w:shd w:val="clear" w:color="auto" w:fill="auto"/>
            <w:noWrap/>
            <w:vAlign w:val="center"/>
            <w:hideMark/>
          </w:tcPr>
          <w:p w14:paraId="7643FF3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775.471</w:t>
            </w:r>
          </w:p>
        </w:tc>
        <w:tc>
          <w:tcPr>
            <w:tcW w:w="1077" w:type="dxa"/>
            <w:tcBorders>
              <w:top w:val="nil"/>
              <w:left w:val="nil"/>
              <w:bottom w:val="single" w:sz="4" w:space="0" w:color="auto"/>
              <w:right w:val="nil"/>
            </w:tcBorders>
            <w:shd w:val="clear" w:color="auto" w:fill="auto"/>
            <w:noWrap/>
            <w:vAlign w:val="center"/>
            <w:hideMark/>
          </w:tcPr>
          <w:p w14:paraId="29A2D56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955.533</w:t>
            </w:r>
          </w:p>
        </w:tc>
        <w:tc>
          <w:tcPr>
            <w:tcW w:w="1077" w:type="dxa"/>
            <w:tcBorders>
              <w:top w:val="nil"/>
              <w:left w:val="nil"/>
              <w:bottom w:val="single" w:sz="4" w:space="0" w:color="auto"/>
              <w:right w:val="nil"/>
            </w:tcBorders>
            <w:shd w:val="clear" w:color="auto" w:fill="auto"/>
            <w:noWrap/>
            <w:vAlign w:val="center"/>
            <w:hideMark/>
          </w:tcPr>
          <w:p w14:paraId="66E24E3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3718.527</w:t>
            </w:r>
          </w:p>
        </w:tc>
        <w:tc>
          <w:tcPr>
            <w:tcW w:w="992" w:type="dxa"/>
            <w:tcBorders>
              <w:top w:val="nil"/>
              <w:left w:val="nil"/>
              <w:bottom w:val="single" w:sz="4" w:space="0" w:color="auto"/>
              <w:right w:val="nil"/>
            </w:tcBorders>
            <w:shd w:val="clear" w:color="auto" w:fill="auto"/>
            <w:noWrap/>
            <w:vAlign w:val="center"/>
            <w:hideMark/>
          </w:tcPr>
          <w:p w14:paraId="12DEDCB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22.35</w:t>
            </w:r>
          </w:p>
        </w:tc>
        <w:tc>
          <w:tcPr>
            <w:tcW w:w="992" w:type="dxa"/>
            <w:tcBorders>
              <w:top w:val="nil"/>
              <w:left w:val="nil"/>
              <w:bottom w:val="single" w:sz="4" w:space="0" w:color="auto"/>
              <w:right w:val="nil"/>
            </w:tcBorders>
            <w:shd w:val="clear" w:color="auto" w:fill="auto"/>
            <w:noWrap/>
            <w:vAlign w:val="center"/>
            <w:hideMark/>
          </w:tcPr>
          <w:p w14:paraId="0AC4FD7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0.099</w:t>
            </w:r>
          </w:p>
        </w:tc>
        <w:tc>
          <w:tcPr>
            <w:tcW w:w="992" w:type="dxa"/>
            <w:tcBorders>
              <w:top w:val="nil"/>
              <w:left w:val="nil"/>
              <w:bottom w:val="single" w:sz="4" w:space="0" w:color="auto"/>
              <w:right w:val="nil"/>
            </w:tcBorders>
            <w:shd w:val="clear" w:color="auto" w:fill="auto"/>
            <w:noWrap/>
            <w:vAlign w:val="center"/>
            <w:hideMark/>
          </w:tcPr>
          <w:p w14:paraId="423C9A8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2A0197F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1A2EE367"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5DEA1172"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2AF7769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p>
        </w:tc>
        <w:tc>
          <w:tcPr>
            <w:tcW w:w="992" w:type="dxa"/>
            <w:tcBorders>
              <w:top w:val="nil"/>
              <w:left w:val="nil"/>
              <w:bottom w:val="nil"/>
              <w:right w:val="nil"/>
            </w:tcBorders>
            <w:shd w:val="clear" w:color="auto" w:fill="auto"/>
            <w:noWrap/>
            <w:vAlign w:val="center"/>
            <w:hideMark/>
          </w:tcPr>
          <w:p w14:paraId="728C959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1653471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6090.576</w:t>
            </w:r>
          </w:p>
        </w:tc>
        <w:tc>
          <w:tcPr>
            <w:tcW w:w="1077" w:type="dxa"/>
            <w:tcBorders>
              <w:top w:val="nil"/>
              <w:left w:val="nil"/>
              <w:bottom w:val="nil"/>
              <w:right w:val="nil"/>
            </w:tcBorders>
            <w:shd w:val="clear" w:color="auto" w:fill="auto"/>
            <w:noWrap/>
            <w:vAlign w:val="center"/>
            <w:hideMark/>
          </w:tcPr>
          <w:p w14:paraId="13DB7F7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-8604.617</w:t>
            </w:r>
          </w:p>
        </w:tc>
        <w:tc>
          <w:tcPr>
            <w:tcW w:w="1077" w:type="dxa"/>
            <w:tcBorders>
              <w:top w:val="nil"/>
              <w:left w:val="nil"/>
              <w:bottom w:val="nil"/>
              <w:right w:val="nil"/>
            </w:tcBorders>
            <w:shd w:val="clear" w:color="auto" w:fill="auto"/>
            <w:noWrap/>
            <w:vAlign w:val="center"/>
            <w:hideMark/>
          </w:tcPr>
          <w:p w14:paraId="66B6F6D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14695.193</w:t>
            </w:r>
          </w:p>
        </w:tc>
        <w:tc>
          <w:tcPr>
            <w:tcW w:w="1077" w:type="dxa"/>
            <w:tcBorders>
              <w:top w:val="nil"/>
              <w:left w:val="nil"/>
              <w:bottom w:val="nil"/>
              <w:right w:val="nil"/>
            </w:tcBorders>
            <w:shd w:val="clear" w:color="auto" w:fill="auto"/>
            <w:noWrap/>
            <w:vAlign w:val="center"/>
            <w:hideMark/>
          </w:tcPr>
          <w:p w14:paraId="142774F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10549.724</w:t>
            </w:r>
          </w:p>
        </w:tc>
        <w:tc>
          <w:tcPr>
            <w:tcW w:w="992" w:type="dxa"/>
            <w:tcBorders>
              <w:top w:val="nil"/>
              <w:left w:val="nil"/>
              <w:bottom w:val="nil"/>
              <w:right w:val="nil"/>
            </w:tcBorders>
            <w:shd w:val="clear" w:color="auto" w:fill="auto"/>
            <w:noWrap/>
            <w:vAlign w:val="center"/>
            <w:hideMark/>
          </w:tcPr>
          <w:p w14:paraId="48BDD9D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365A6E2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0.158</w:t>
            </w:r>
          </w:p>
        </w:tc>
        <w:tc>
          <w:tcPr>
            <w:tcW w:w="992" w:type="dxa"/>
            <w:tcBorders>
              <w:top w:val="nil"/>
              <w:left w:val="nil"/>
              <w:bottom w:val="nil"/>
              <w:right w:val="nil"/>
            </w:tcBorders>
            <w:shd w:val="clear" w:color="auto" w:fill="auto"/>
            <w:noWrap/>
            <w:vAlign w:val="center"/>
            <w:hideMark/>
          </w:tcPr>
          <w:p w14:paraId="4640F40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196208.4</w:t>
            </w:r>
          </w:p>
        </w:tc>
        <w:tc>
          <w:tcPr>
            <w:tcW w:w="992" w:type="dxa"/>
            <w:tcBorders>
              <w:top w:val="nil"/>
              <w:left w:val="nil"/>
              <w:bottom w:val="nil"/>
              <w:right w:val="nil"/>
            </w:tcBorders>
            <w:shd w:val="clear" w:color="auto" w:fill="auto"/>
            <w:noWrap/>
            <w:vAlign w:val="center"/>
            <w:hideMark/>
          </w:tcPr>
          <w:p w14:paraId="44DFC32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574DC77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-17060.15</w:t>
            </w:r>
          </w:p>
        </w:tc>
      </w:tr>
      <w:tr w:rsidR="004560A8" w:rsidRPr="00320E5B" w14:paraId="39397DE1" w14:textId="77777777" w:rsidTr="00771B8D">
        <w:trPr>
          <w:trHeight w:val="300"/>
          <w:jc w:val="center"/>
        </w:trPr>
        <w:tc>
          <w:tcPr>
            <w:tcW w:w="879" w:type="dxa"/>
            <w:vMerge/>
            <w:tcBorders>
              <w:top w:val="nil"/>
              <w:left w:val="nil"/>
              <w:bottom w:val="single" w:sz="4" w:space="0" w:color="000000"/>
              <w:right w:val="nil"/>
            </w:tcBorders>
            <w:vAlign w:val="center"/>
            <w:hideMark/>
          </w:tcPr>
          <w:p w14:paraId="77AC2DD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3683CE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70F4ED4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18604.826</w:t>
            </w:r>
          </w:p>
        </w:tc>
        <w:tc>
          <w:tcPr>
            <w:tcW w:w="1077" w:type="dxa"/>
            <w:tcBorders>
              <w:top w:val="nil"/>
              <w:left w:val="nil"/>
              <w:bottom w:val="nil"/>
              <w:right w:val="nil"/>
            </w:tcBorders>
            <w:shd w:val="clear" w:color="auto" w:fill="auto"/>
            <w:noWrap/>
            <w:vAlign w:val="center"/>
            <w:hideMark/>
          </w:tcPr>
          <w:p w14:paraId="7F40106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3969.199</w:t>
            </w:r>
          </w:p>
        </w:tc>
        <w:tc>
          <w:tcPr>
            <w:tcW w:w="1077" w:type="dxa"/>
            <w:tcBorders>
              <w:top w:val="nil"/>
              <w:left w:val="nil"/>
              <w:bottom w:val="nil"/>
              <w:right w:val="nil"/>
            </w:tcBorders>
            <w:shd w:val="clear" w:color="auto" w:fill="auto"/>
            <w:noWrap/>
            <w:vAlign w:val="center"/>
            <w:hideMark/>
          </w:tcPr>
          <w:p w14:paraId="57C1A45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14635.626</w:t>
            </w:r>
          </w:p>
        </w:tc>
        <w:tc>
          <w:tcPr>
            <w:tcW w:w="1077" w:type="dxa"/>
            <w:tcBorders>
              <w:top w:val="nil"/>
              <w:left w:val="nil"/>
              <w:bottom w:val="nil"/>
              <w:right w:val="nil"/>
            </w:tcBorders>
            <w:shd w:val="clear" w:color="auto" w:fill="auto"/>
            <w:noWrap/>
            <w:vAlign w:val="center"/>
            <w:hideMark/>
          </w:tcPr>
          <w:p w14:paraId="3ACB947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21461.961</w:t>
            </w:r>
          </w:p>
        </w:tc>
        <w:tc>
          <w:tcPr>
            <w:tcW w:w="992" w:type="dxa"/>
            <w:tcBorders>
              <w:top w:val="nil"/>
              <w:left w:val="nil"/>
              <w:bottom w:val="nil"/>
              <w:right w:val="nil"/>
            </w:tcBorders>
            <w:shd w:val="clear" w:color="auto" w:fill="auto"/>
            <w:noWrap/>
            <w:vAlign w:val="center"/>
            <w:hideMark/>
          </w:tcPr>
          <w:p w14:paraId="2F0BB62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341.61</w:t>
            </w:r>
          </w:p>
        </w:tc>
        <w:tc>
          <w:tcPr>
            <w:tcW w:w="992" w:type="dxa"/>
            <w:tcBorders>
              <w:top w:val="nil"/>
              <w:left w:val="nil"/>
              <w:bottom w:val="nil"/>
              <w:right w:val="nil"/>
            </w:tcBorders>
            <w:shd w:val="clear" w:color="auto" w:fill="auto"/>
            <w:noWrap/>
            <w:vAlign w:val="center"/>
            <w:hideMark/>
          </w:tcPr>
          <w:p w14:paraId="6F56F77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0.101</w:t>
            </w:r>
          </w:p>
        </w:tc>
        <w:tc>
          <w:tcPr>
            <w:tcW w:w="992" w:type="dxa"/>
            <w:tcBorders>
              <w:top w:val="nil"/>
              <w:left w:val="nil"/>
              <w:bottom w:val="nil"/>
              <w:right w:val="nil"/>
            </w:tcBorders>
            <w:shd w:val="clear" w:color="auto" w:fill="auto"/>
            <w:noWrap/>
            <w:vAlign w:val="center"/>
            <w:hideMark/>
          </w:tcPr>
          <w:p w14:paraId="7660642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196208.4</w:t>
            </w:r>
          </w:p>
        </w:tc>
        <w:tc>
          <w:tcPr>
            <w:tcW w:w="992" w:type="dxa"/>
            <w:tcBorders>
              <w:top w:val="nil"/>
              <w:left w:val="nil"/>
              <w:bottom w:val="nil"/>
              <w:right w:val="nil"/>
            </w:tcBorders>
            <w:shd w:val="clear" w:color="auto" w:fill="auto"/>
            <w:noWrap/>
            <w:vAlign w:val="center"/>
            <w:hideMark/>
          </w:tcPr>
          <w:p w14:paraId="6AEEF06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6B8A71B8"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7ED51929" w14:textId="77777777" w:rsidTr="00771B8D">
        <w:trPr>
          <w:trHeight w:val="300"/>
          <w:jc w:val="center"/>
        </w:trPr>
        <w:tc>
          <w:tcPr>
            <w:tcW w:w="879" w:type="dxa"/>
            <w:vMerge/>
            <w:tcBorders>
              <w:top w:val="nil"/>
              <w:left w:val="nil"/>
              <w:bottom w:val="single" w:sz="4" w:space="0" w:color="000000"/>
              <w:right w:val="nil"/>
            </w:tcBorders>
            <w:vAlign w:val="center"/>
            <w:hideMark/>
          </w:tcPr>
          <w:p w14:paraId="6D9EF91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06C6540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0192496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18600.047</w:t>
            </w:r>
          </w:p>
        </w:tc>
        <w:tc>
          <w:tcPr>
            <w:tcW w:w="1077" w:type="dxa"/>
            <w:tcBorders>
              <w:top w:val="nil"/>
              <w:left w:val="nil"/>
              <w:bottom w:val="nil"/>
              <w:right w:val="nil"/>
            </w:tcBorders>
            <w:shd w:val="clear" w:color="auto" w:fill="auto"/>
            <w:noWrap/>
            <w:vAlign w:val="center"/>
            <w:hideMark/>
          </w:tcPr>
          <w:p w14:paraId="64173C2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3904.959</w:t>
            </w:r>
          </w:p>
        </w:tc>
        <w:tc>
          <w:tcPr>
            <w:tcW w:w="1077" w:type="dxa"/>
            <w:tcBorders>
              <w:top w:val="nil"/>
              <w:left w:val="nil"/>
              <w:bottom w:val="nil"/>
              <w:right w:val="nil"/>
            </w:tcBorders>
            <w:shd w:val="clear" w:color="auto" w:fill="auto"/>
            <w:noWrap/>
            <w:vAlign w:val="center"/>
            <w:hideMark/>
          </w:tcPr>
          <w:p w14:paraId="6A6C6DE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14695.088</w:t>
            </w:r>
          </w:p>
        </w:tc>
        <w:tc>
          <w:tcPr>
            <w:tcW w:w="1077" w:type="dxa"/>
            <w:tcBorders>
              <w:top w:val="nil"/>
              <w:left w:val="nil"/>
              <w:bottom w:val="nil"/>
              <w:right w:val="nil"/>
            </w:tcBorders>
            <w:shd w:val="clear" w:color="auto" w:fill="auto"/>
            <w:noWrap/>
            <w:vAlign w:val="center"/>
            <w:hideMark/>
          </w:tcPr>
          <w:p w14:paraId="5CC211C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23568.851</w:t>
            </w:r>
          </w:p>
        </w:tc>
        <w:tc>
          <w:tcPr>
            <w:tcW w:w="992" w:type="dxa"/>
            <w:tcBorders>
              <w:top w:val="nil"/>
              <w:left w:val="nil"/>
              <w:bottom w:val="nil"/>
              <w:right w:val="nil"/>
            </w:tcBorders>
            <w:shd w:val="clear" w:color="auto" w:fill="auto"/>
            <w:noWrap/>
            <w:vAlign w:val="center"/>
            <w:hideMark/>
          </w:tcPr>
          <w:p w14:paraId="1C30389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342.998</w:t>
            </w:r>
          </w:p>
        </w:tc>
        <w:tc>
          <w:tcPr>
            <w:tcW w:w="992" w:type="dxa"/>
            <w:tcBorders>
              <w:top w:val="nil"/>
              <w:left w:val="nil"/>
              <w:bottom w:val="nil"/>
              <w:right w:val="nil"/>
            </w:tcBorders>
            <w:shd w:val="clear" w:color="auto" w:fill="auto"/>
            <w:noWrap/>
            <w:vAlign w:val="center"/>
            <w:hideMark/>
          </w:tcPr>
          <w:p w14:paraId="00F6B42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0.176</w:t>
            </w:r>
          </w:p>
        </w:tc>
        <w:tc>
          <w:tcPr>
            <w:tcW w:w="992" w:type="dxa"/>
            <w:tcBorders>
              <w:top w:val="nil"/>
              <w:left w:val="nil"/>
              <w:bottom w:val="nil"/>
              <w:right w:val="nil"/>
            </w:tcBorders>
            <w:shd w:val="clear" w:color="auto" w:fill="auto"/>
            <w:noWrap/>
            <w:vAlign w:val="center"/>
            <w:hideMark/>
          </w:tcPr>
          <w:p w14:paraId="136AB6E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196208.4</w:t>
            </w:r>
          </w:p>
        </w:tc>
        <w:tc>
          <w:tcPr>
            <w:tcW w:w="992" w:type="dxa"/>
            <w:tcBorders>
              <w:top w:val="nil"/>
              <w:left w:val="nil"/>
              <w:bottom w:val="nil"/>
              <w:right w:val="nil"/>
            </w:tcBorders>
            <w:shd w:val="clear" w:color="auto" w:fill="auto"/>
            <w:noWrap/>
            <w:vAlign w:val="center"/>
            <w:hideMark/>
          </w:tcPr>
          <w:p w14:paraId="7FF6A6B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34676D33"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0F42C8C6" w14:textId="77777777" w:rsidTr="00771B8D">
        <w:trPr>
          <w:trHeight w:val="300"/>
          <w:jc w:val="center"/>
        </w:trPr>
        <w:tc>
          <w:tcPr>
            <w:tcW w:w="879" w:type="dxa"/>
            <w:vMerge/>
            <w:tcBorders>
              <w:top w:val="nil"/>
              <w:left w:val="nil"/>
              <w:bottom w:val="single" w:sz="4" w:space="0" w:color="000000"/>
              <w:right w:val="nil"/>
            </w:tcBorders>
            <w:vAlign w:val="center"/>
            <w:hideMark/>
          </w:tcPr>
          <w:p w14:paraId="50333FB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5920393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443F650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1735.378</w:t>
            </w:r>
          </w:p>
        </w:tc>
        <w:tc>
          <w:tcPr>
            <w:tcW w:w="1077" w:type="dxa"/>
            <w:tcBorders>
              <w:top w:val="nil"/>
              <w:left w:val="nil"/>
              <w:bottom w:val="single" w:sz="4" w:space="0" w:color="auto"/>
              <w:right w:val="nil"/>
            </w:tcBorders>
            <w:shd w:val="clear" w:color="auto" w:fill="auto"/>
            <w:noWrap/>
            <w:vAlign w:val="center"/>
            <w:hideMark/>
          </w:tcPr>
          <w:p w14:paraId="4F14391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790.917</w:t>
            </w:r>
          </w:p>
        </w:tc>
        <w:tc>
          <w:tcPr>
            <w:tcW w:w="1077" w:type="dxa"/>
            <w:tcBorders>
              <w:top w:val="nil"/>
              <w:left w:val="nil"/>
              <w:bottom w:val="single" w:sz="4" w:space="0" w:color="auto"/>
              <w:right w:val="nil"/>
            </w:tcBorders>
            <w:shd w:val="clear" w:color="auto" w:fill="auto"/>
            <w:noWrap/>
            <w:vAlign w:val="center"/>
            <w:hideMark/>
          </w:tcPr>
          <w:p w14:paraId="55DE853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979.914</w:t>
            </w:r>
          </w:p>
        </w:tc>
        <w:tc>
          <w:tcPr>
            <w:tcW w:w="1077" w:type="dxa"/>
            <w:tcBorders>
              <w:top w:val="nil"/>
              <w:left w:val="nil"/>
              <w:bottom w:val="single" w:sz="4" w:space="0" w:color="auto"/>
              <w:right w:val="nil"/>
            </w:tcBorders>
            <w:shd w:val="clear" w:color="auto" w:fill="auto"/>
            <w:noWrap/>
            <w:vAlign w:val="center"/>
            <w:hideMark/>
          </w:tcPr>
          <w:p w14:paraId="54A862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3726.139</w:t>
            </w:r>
          </w:p>
        </w:tc>
        <w:tc>
          <w:tcPr>
            <w:tcW w:w="992" w:type="dxa"/>
            <w:tcBorders>
              <w:top w:val="nil"/>
              <w:left w:val="nil"/>
              <w:bottom w:val="single" w:sz="4" w:space="0" w:color="auto"/>
              <w:right w:val="nil"/>
            </w:tcBorders>
            <w:shd w:val="clear" w:color="auto" w:fill="auto"/>
            <w:noWrap/>
            <w:vAlign w:val="center"/>
            <w:hideMark/>
          </w:tcPr>
          <w:p w14:paraId="5AE5D61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22.872</w:t>
            </w:r>
          </w:p>
        </w:tc>
        <w:tc>
          <w:tcPr>
            <w:tcW w:w="992" w:type="dxa"/>
            <w:tcBorders>
              <w:top w:val="nil"/>
              <w:left w:val="nil"/>
              <w:bottom w:val="single" w:sz="4" w:space="0" w:color="auto"/>
              <w:right w:val="nil"/>
            </w:tcBorders>
            <w:shd w:val="clear" w:color="auto" w:fill="auto"/>
            <w:noWrap/>
            <w:vAlign w:val="center"/>
            <w:hideMark/>
          </w:tcPr>
          <w:p w14:paraId="3E52D20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w:t>
            </w:r>
          </w:p>
        </w:tc>
        <w:tc>
          <w:tcPr>
            <w:tcW w:w="992" w:type="dxa"/>
            <w:tcBorders>
              <w:top w:val="nil"/>
              <w:left w:val="nil"/>
              <w:bottom w:val="single" w:sz="4" w:space="0" w:color="auto"/>
              <w:right w:val="nil"/>
            </w:tcBorders>
            <w:shd w:val="clear" w:color="auto" w:fill="auto"/>
            <w:noWrap/>
            <w:vAlign w:val="center"/>
            <w:hideMark/>
          </w:tcPr>
          <w:p w14:paraId="0A4F12D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16923E2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03668682"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30F53B0C"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101D197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p>
        </w:tc>
        <w:tc>
          <w:tcPr>
            <w:tcW w:w="992" w:type="dxa"/>
            <w:tcBorders>
              <w:top w:val="nil"/>
              <w:left w:val="nil"/>
              <w:bottom w:val="nil"/>
              <w:right w:val="nil"/>
            </w:tcBorders>
            <w:shd w:val="clear" w:color="auto" w:fill="auto"/>
            <w:noWrap/>
            <w:vAlign w:val="center"/>
            <w:hideMark/>
          </w:tcPr>
          <w:p w14:paraId="4766B34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49F8D52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6175.587</w:t>
            </w:r>
          </w:p>
        </w:tc>
        <w:tc>
          <w:tcPr>
            <w:tcW w:w="1077" w:type="dxa"/>
            <w:tcBorders>
              <w:top w:val="nil"/>
              <w:left w:val="nil"/>
              <w:bottom w:val="nil"/>
              <w:right w:val="nil"/>
            </w:tcBorders>
            <w:shd w:val="clear" w:color="auto" w:fill="auto"/>
            <w:noWrap/>
            <w:vAlign w:val="center"/>
            <w:hideMark/>
          </w:tcPr>
          <w:p w14:paraId="6A17217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-8550.279</w:t>
            </w:r>
          </w:p>
        </w:tc>
        <w:tc>
          <w:tcPr>
            <w:tcW w:w="1077" w:type="dxa"/>
            <w:tcBorders>
              <w:top w:val="nil"/>
              <w:left w:val="nil"/>
              <w:bottom w:val="nil"/>
              <w:right w:val="nil"/>
            </w:tcBorders>
            <w:shd w:val="clear" w:color="auto" w:fill="auto"/>
            <w:noWrap/>
            <w:vAlign w:val="center"/>
            <w:hideMark/>
          </w:tcPr>
          <w:p w14:paraId="146CF28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14725.865</w:t>
            </w:r>
          </w:p>
        </w:tc>
        <w:tc>
          <w:tcPr>
            <w:tcW w:w="1077" w:type="dxa"/>
            <w:tcBorders>
              <w:top w:val="nil"/>
              <w:left w:val="nil"/>
              <w:bottom w:val="nil"/>
              <w:right w:val="nil"/>
            </w:tcBorders>
            <w:shd w:val="clear" w:color="auto" w:fill="auto"/>
            <w:noWrap/>
            <w:vAlign w:val="center"/>
            <w:hideMark/>
          </w:tcPr>
          <w:p w14:paraId="32A12C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13099.544</w:t>
            </w:r>
          </w:p>
        </w:tc>
        <w:tc>
          <w:tcPr>
            <w:tcW w:w="992" w:type="dxa"/>
            <w:tcBorders>
              <w:top w:val="nil"/>
              <w:left w:val="nil"/>
              <w:bottom w:val="nil"/>
              <w:right w:val="nil"/>
            </w:tcBorders>
            <w:shd w:val="clear" w:color="auto" w:fill="auto"/>
            <w:noWrap/>
            <w:vAlign w:val="center"/>
            <w:hideMark/>
          </w:tcPr>
          <w:p w14:paraId="6C3E26A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275CAB6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0.245</w:t>
            </w:r>
          </w:p>
        </w:tc>
        <w:tc>
          <w:tcPr>
            <w:tcW w:w="992" w:type="dxa"/>
            <w:tcBorders>
              <w:top w:val="nil"/>
              <w:left w:val="nil"/>
              <w:bottom w:val="nil"/>
              <w:right w:val="nil"/>
            </w:tcBorders>
            <w:shd w:val="clear" w:color="auto" w:fill="auto"/>
            <w:noWrap/>
            <w:vAlign w:val="center"/>
            <w:hideMark/>
          </w:tcPr>
          <w:p w14:paraId="2928822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196417.3</w:t>
            </w:r>
          </w:p>
        </w:tc>
        <w:tc>
          <w:tcPr>
            <w:tcW w:w="992" w:type="dxa"/>
            <w:tcBorders>
              <w:top w:val="nil"/>
              <w:left w:val="nil"/>
              <w:bottom w:val="nil"/>
              <w:right w:val="nil"/>
            </w:tcBorders>
            <w:shd w:val="clear" w:color="auto" w:fill="auto"/>
            <w:noWrap/>
            <w:vAlign w:val="center"/>
            <w:hideMark/>
          </w:tcPr>
          <w:p w14:paraId="121710E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19F040D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-17035.26</w:t>
            </w:r>
          </w:p>
        </w:tc>
      </w:tr>
      <w:tr w:rsidR="004560A8" w:rsidRPr="00320E5B" w14:paraId="267705C9" w14:textId="77777777" w:rsidTr="00771B8D">
        <w:trPr>
          <w:trHeight w:val="300"/>
          <w:jc w:val="center"/>
        </w:trPr>
        <w:tc>
          <w:tcPr>
            <w:tcW w:w="879" w:type="dxa"/>
            <w:vMerge/>
            <w:tcBorders>
              <w:top w:val="nil"/>
              <w:left w:val="nil"/>
              <w:bottom w:val="single" w:sz="4" w:space="0" w:color="000000"/>
              <w:right w:val="nil"/>
            </w:tcBorders>
            <w:vAlign w:val="center"/>
            <w:hideMark/>
          </w:tcPr>
          <w:p w14:paraId="4AE7104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1D675FB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21D08C2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18661.543</w:t>
            </w:r>
          </w:p>
        </w:tc>
        <w:tc>
          <w:tcPr>
            <w:tcW w:w="1077" w:type="dxa"/>
            <w:tcBorders>
              <w:top w:val="nil"/>
              <w:left w:val="nil"/>
              <w:bottom w:val="nil"/>
              <w:right w:val="nil"/>
            </w:tcBorders>
            <w:shd w:val="clear" w:color="auto" w:fill="auto"/>
            <w:noWrap/>
            <w:vAlign w:val="center"/>
            <w:hideMark/>
          </w:tcPr>
          <w:p w14:paraId="589CD03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3994.651</w:t>
            </w:r>
          </w:p>
        </w:tc>
        <w:tc>
          <w:tcPr>
            <w:tcW w:w="1077" w:type="dxa"/>
            <w:tcBorders>
              <w:top w:val="nil"/>
              <w:left w:val="nil"/>
              <w:bottom w:val="nil"/>
              <w:right w:val="nil"/>
            </w:tcBorders>
            <w:shd w:val="clear" w:color="auto" w:fill="auto"/>
            <w:noWrap/>
            <w:vAlign w:val="center"/>
            <w:hideMark/>
          </w:tcPr>
          <w:p w14:paraId="12EC9BF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14666.892</w:t>
            </w:r>
          </w:p>
        </w:tc>
        <w:tc>
          <w:tcPr>
            <w:tcW w:w="1077" w:type="dxa"/>
            <w:tcBorders>
              <w:top w:val="nil"/>
              <w:left w:val="nil"/>
              <w:bottom w:val="nil"/>
              <w:right w:val="nil"/>
            </w:tcBorders>
            <w:shd w:val="clear" w:color="auto" w:fill="auto"/>
            <w:noWrap/>
            <w:vAlign w:val="center"/>
            <w:hideMark/>
          </w:tcPr>
          <w:p w14:paraId="1A28C96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21201.922</w:t>
            </w:r>
          </w:p>
        </w:tc>
        <w:tc>
          <w:tcPr>
            <w:tcW w:w="992" w:type="dxa"/>
            <w:tcBorders>
              <w:top w:val="nil"/>
              <w:left w:val="nil"/>
              <w:bottom w:val="nil"/>
              <w:right w:val="nil"/>
            </w:tcBorders>
            <w:shd w:val="clear" w:color="auto" w:fill="auto"/>
            <w:noWrap/>
            <w:vAlign w:val="center"/>
            <w:hideMark/>
          </w:tcPr>
          <w:p w14:paraId="29C3000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341.626</w:t>
            </w:r>
          </w:p>
        </w:tc>
        <w:tc>
          <w:tcPr>
            <w:tcW w:w="992" w:type="dxa"/>
            <w:tcBorders>
              <w:top w:val="nil"/>
              <w:left w:val="nil"/>
              <w:bottom w:val="nil"/>
              <w:right w:val="nil"/>
            </w:tcBorders>
            <w:shd w:val="clear" w:color="auto" w:fill="auto"/>
            <w:noWrap/>
            <w:vAlign w:val="center"/>
            <w:hideMark/>
          </w:tcPr>
          <w:p w14:paraId="38E512A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w:t>
            </w:r>
          </w:p>
        </w:tc>
        <w:tc>
          <w:tcPr>
            <w:tcW w:w="992" w:type="dxa"/>
            <w:tcBorders>
              <w:top w:val="nil"/>
              <w:left w:val="nil"/>
              <w:bottom w:val="nil"/>
              <w:right w:val="nil"/>
            </w:tcBorders>
            <w:shd w:val="clear" w:color="auto" w:fill="auto"/>
            <w:noWrap/>
            <w:vAlign w:val="center"/>
            <w:hideMark/>
          </w:tcPr>
          <w:p w14:paraId="4709E2D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196417.3</w:t>
            </w:r>
          </w:p>
        </w:tc>
        <w:tc>
          <w:tcPr>
            <w:tcW w:w="992" w:type="dxa"/>
            <w:tcBorders>
              <w:top w:val="nil"/>
              <w:left w:val="nil"/>
              <w:bottom w:val="nil"/>
              <w:right w:val="nil"/>
            </w:tcBorders>
            <w:shd w:val="clear" w:color="auto" w:fill="auto"/>
            <w:noWrap/>
            <w:vAlign w:val="center"/>
            <w:hideMark/>
          </w:tcPr>
          <w:p w14:paraId="61503F3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5E957359"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CE21D56" w14:textId="77777777" w:rsidTr="00771B8D">
        <w:trPr>
          <w:trHeight w:val="300"/>
          <w:jc w:val="center"/>
        </w:trPr>
        <w:tc>
          <w:tcPr>
            <w:tcW w:w="879" w:type="dxa"/>
            <w:vMerge/>
            <w:tcBorders>
              <w:top w:val="nil"/>
              <w:left w:val="nil"/>
              <w:bottom w:val="single" w:sz="4" w:space="0" w:color="000000"/>
              <w:right w:val="nil"/>
            </w:tcBorders>
            <w:vAlign w:val="center"/>
            <w:hideMark/>
          </w:tcPr>
          <w:p w14:paraId="3F25AB7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232EC31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53FF870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18628.386</w:t>
            </w:r>
          </w:p>
        </w:tc>
        <w:tc>
          <w:tcPr>
            <w:tcW w:w="1077" w:type="dxa"/>
            <w:tcBorders>
              <w:top w:val="nil"/>
              <w:left w:val="nil"/>
              <w:bottom w:val="nil"/>
              <w:right w:val="nil"/>
            </w:tcBorders>
            <w:shd w:val="clear" w:color="auto" w:fill="auto"/>
            <w:noWrap/>
            <w:vAlign w:val="center"/>
            <w:hideMark/>
          </w:tcPr>
          <w:p w14:paraId="0CEADA9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3902.607</w:t>
            </w:r>
          </w:p>
        </w:tc>
        <w:tc>
          <w:tcPr>
            <w:tcW w:w="1077" w:type="dxa"/>
            <w:tcBorders>
              <w:top w:val="nil"/>
              <w:left w:val="nil"/>
              <w:bottom w:val="nil"/>
              <w:right w:val="nil"/>
            </w:tcBorders>
            <w:shd w:val="clear" w:color="auto" w:fill="auto"/>
            <w:noWrap/>
            <w:vAlign w:val="center"/>
            <w:hideMark/>
          </w:tcPr>
          <w:p w14:paraId="28D00F7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14725.78</w:t>
            </w:r>
          </w:p>
        </w:tc>
        <w:tc>
          <w:tcPr>
            <w:tcW w:w="1077" w:type="dxa"/>
            <w:tcBorders>
              <w:top w:val="nil"/>
              <w:left w:val="nil"/>
              <w:bottom w:val="nil"/>
              <w:right w:val="nil"/>
            </w:tcBorders>
            <w:shd w:val="clear" w:color="auto" w:fill="auto"/>
            <w:noWrap/>
            <w:vAlign w:val="center"/>
            <w:hideMark/>
          </w:tcPr>
          <w:p w14:paraId="50EF49A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23767.436</w:t>
            </w:r>
          </w:p>
        </w:tc>
        <w:tc>
          <w:tcPr>
            <w:tcW w:w="992" w:type="dxa"/>
            <w:tcBorders>
              <w:top w:val="nil"/>
              <w:left w:val="nil"/>
              <w:bottom w:val="nil"/>
              <w:right w:val="nil"/>
            </w:tcBorders>
            <w:shd w:val="clear" w:color="auto" w:fill="auto"/>
            <w:noWrap/>
            <w:vAlign w:val="center"/>
            <w:hideMark/>
          </w:tcPr>
          <w:p w14:paraId="06E9C00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342.998</w:t>
            </w:r>
          </w:p>
        </w:tc>
        <w:tc>
          <w:tcPr>
            <w:tcW w:w="992" w:type="dxa"/>
            <w:tcBorders>
              <w:top w:val="nil"/>
              <w:left w:val="nil"/>
              <w:bottom w:val="nil"/>
              <w:right w:val="nil"/>
            </w:tcBorders>
            <w:shd w:val="clear" w:color="auto" w:fill="auto"/>
            <w:noWrap/>
            <w:vAlign w:val="center"/>
            <w:hideMark/>
          </w:tcPr>
          <w:p w14:paraId="507861A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0.182</w:t>
            </w:r>
          </w:p>
        </w:tc>
        <w:tc>
          <w:tcPr>
            <w:tcW w:w="992" w:type="dxa"/>
            <w:tcBorders>
              <w:top w:val="nil"/>
              <w:left w:val="nil"/>
              <w:bottom w:val="nil"/>
              <w:right w:val="nil"/>
            </w:tcBorders>
            <w:shd w:val="clear" w:color="auto" w:fill="auto"/>
            <w:noWrap/>
            <w:vAlign w:val="center"/>
            <w:hideMark/>
          </w:tcPr>
          <w:p w14:paraId="3547E5D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196417.3</w:t>
            </w:r>
          </w:p>
        </w:tc>
        <w:tc>
          <w:tcPr>
            <w:tcW w:w="992" w:type="dxa"/>
            <w:tcBorders>
              <w:top w:val="nil"/>
              <w:left w:val="nil"/>
              <w:bottom w:val="nil"/>
              <w:right w:val="nil"/>
            </w:tcBorders>
            <w:shd w:val="clear" w:color="auto" w:fill="auto"/>
            <w:noWrap/>
            <w:vAlign w:val="center"/>
            <w:hideMark/>
          </w:tcPr>
          <w:p w14:paraId="224A3C1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14EFC195"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209C04AC" w14:textId="77777777" w:rsidTr="00771B8D">
        <w:trPr>
          <w:trHeight w:val="300"/>
          <w:jc w:val="center"/>
        </w:trPr>
        <w:tc>
          <w:tcPr>
            <w:tcW w:w="879" w:type="dxa"/>
            <w:vMerge/>
            <w:tcBorders>
              <w:top w:val="nil"/>
              <w:left w:val="nil"/>
              <w:bottom w:val="single" w:sz="4" w:space="0" w:color="000000"/>
              <w:right w:val="nil"/>
            </w:tcBorders>
            <w:vAlign w:val="center"/>
            <w:hideMark/>
          </w:tcPr>
          <w:p w14:paraId="198C4C8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36609A2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3307A6F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1719.915</w:t>
            </w:r>
          </w:p>
        </w:tc>
        <w:tc>
          <w:tcPr>
            <w:tcW w:w="1077" w:type="dxa"/>
            <w:tcBorders>
              <w:top w:val="nil"/>
              <w:left w:val="nil"/>
              <w:bottom w:val="single" w:sz="4" w:space="0" w:color="auto"/>
              <w:right w:val="nil"/>
            </w:tcBorders>
            <w:shd w:val="clear" w:color="auto" w:fill="auto"/>
            <w:noWrap/>
            <w:vAlign w:val="center"/>
            <w:hideMark/>
          </w:tcPr>
          <w:p w14:paraId="479CF37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787.496</w:t>
            </w:r>
          </w:p>
        </w:tc>
        <w:tc>
          <w:tcPr>
            <w:tcW w:w="1077" w:type="dxa"/>
            <w:tcBorders>
              <w:top w:val="nil"/>
              <w:left w:val="nil"/>
              <w:bottom w:val="single" w:sz="4" w:space="0" w:color="auto"/>
              <w:right w:val="nil"/>
            </w:tcBorders>
            <w:shd w:val="clear" w:color="auto" w:fill="auto"/>
            <w:noWrap/>
            <w:vAlign w:val="center"/>
            <w:hideMark/>
          </w:tcPr>
          <w:p w14:paraId="6B34529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966.281</w:t>
            </w:r>
          </w:p>
        </w:tc>
        <w:tc>
          <w:tcPr>
            <w:tcW w:w="1077" w:type="dxa"/>
            <w:tcBorders>
              <w:top w:val="nil"/>
              <w:left w:val="nil"/>
              <w:bottom w:val="single" w:sz="4" w:space="0" w:color="auto"/>
              <w:right w:val="nil"/>
            </w:tcBorders>
            <w:shd w:val="clear" w:color="auto" w:fill="auto"/>
            <w:noWrap/>
            <w:vAlign w:val="center"/>
            <w:hideMark/>
          </w:tcPr>
          <w:p w14:paraId="5150BC66"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3772.868</w:t>
            </w:r>
          </w:p>
        </w:tc>
        <w:tc>
          <w:tcPr>
            <w:tcW w:w="992" w:type="dxa"/>
            <w:tcBorders>
              <w:top w:val="nil"/>
              <w:left w:val="nil"/>
              <w:bottom w:val="single" w:sz="4" w:space="0" w:color="auto"/>
              <w:right w:val="nil"/>
            </w:tcBorders>
            <w:shd w:val="clear" w:color="auto" w:fill="auto"/>
            <w:noWrap/>
            <w:vAlign w:val="center"/>
            <w:hideMark/>
          </w:tcPr>
          <w:p w14:paraId="21587D9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22.507</w:t>
            </w:r>
          </w:p>
        </w:tc>
        <w:tc>
          <w:tcPr>
            <w:tcW w:w="992" w:type="dxa"/>
            <w:tcBorders>
              <w:top w:val="nil"/>
              <w:left w:val="nil"/>
              <w:bottom w:val="single" w:sz="4" w:space="0" w:color="auto"/>
              <w:right w:val="nil"/>
            </w:tcBorders>
            <w:shd w:val="clear" w:color="auto" w:fill="auto"/>
            <w:noWrap/>
            <w:vAlign w:val="center"/>
            <w:hideMark/>
          </w:tcPr>
          <w:p w14:paraId="5AD67F8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0.101</w:t>
            </w:r>
          </w:p>
        </w:tc>
        <w:tc>
          <w:tcPr>
            <w:tcW w:w="992" w:type="dxa"/>
            <w:tcBorders>
              <w:top w:val="nil"/>
              <w:left w:val="nil"/>
              <w:bottom w:val="single" w:sz="4" w:space="0" w:color="auto"/>
              <w:right w:val="nil"/>
            </w:tcBorders>
            <w:shd w:val="clear" w:color="auto" w:fill="auto"/>
            <w:noWrap/>
            <w:vAlign w:val="center"/>
            <w:hideMark/>
          </w:tcPr>
          <w:p w14:paraId="71E6C23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3CB6B5D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4869DEFA"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417188E9" w14:textId="77777777" w:rsidTr="00771B8D">
        <w:trPr>
          <w:trHeight w:val="300"/>
          <w:jc w:val="center"/>
        </w:trPr>
        <w:tc>
          <w:tcPr>
            <w:tcW w:w="879" w:type="dxa"/>
            <w:vMerge w:val="restart"/>
            <w:tcBorders>
              <w:top w:val="nil"/>
              <w:left w:val="nil"/>
              <w:bottom w:val="single" w:sz="4" w:space="0" w:color="000000"/>
              <w:right w:val="nil"/>
            </w:tcBorders>
            <w:shd w:val="clear" w:color="auto" w:fill="auto"/>
            <w:noWrap/>
            <w:vAlign w:val="center"/>
            <w:hideMark/>
          </w:tcPr>
          <w:p w14:paraId="1C6C0AE3"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p>
        </w:tc>
        <w:tc>
          <w:tcPr>
            <w:tcW w:w="992" w:type="dxa"/>
            <w:tcBorders>
              <w:top w:val="nil"/>
              <w:left w:val="nil"/>
              <w:bottom w:val="nil"/>
              <w:right w:val="nil"/>
            </w:tcBorders>
            <w:shd w:val="clear" w:color="auto" w:fill="auto"/>
            <w:noWrap/>
            <w:vAlign w:val="center"/>
            <w:hideMark/>
          </w:tcPr>
          <w:p w14:paraId="77EA561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Initial</w:t>
            </w:r>
          </w:p>
        </w:tc>
        <w:tc>
          <w:tcPr>
            <w:tcW w:w="1077" w:type="dxa"/>
            <w:tcBorders>
              <w:top w:val="nil"/>
              <w:left w:val="nil"/>
              <w:bottom w:val="nil"/>
              <w:right w:val="nil"/>
            </w:tcBorders>
            <w:shd w:val="clear" w:color="auto" w:fill="auto"/>
            <w:noWrap/>
            <w:vAlign w:val="center"/>
            <w:hideMark/>
          </w:tcPr>
          <w:p w14:paraId="73F6AAD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6384.052</w:t>
            </w:r>
          </w:p>
        </w:tc>
        <w:tc>
          <w:tcPr>
            <w:tcW w:w="1077" w:type="dxa"/>
            <w:tcBorders>
              <w:top w:val="nil"/>
              <w:left w:val="nil"/>
              <w:bottom w:val="nil"/>
              <w:right w:val="nil"/>
            </w:tcBorders>
            <w:shd w:val="clear" w:color="auto" w:fill="auto"/>
            <w:noWrap/>
            <w:vAlign w:val="center"/>
            <w:hideMark/>
          </w:tcPr>
          <w:p w14:paraId="5903FFB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-8372.486</w:t>
            </w:r>
          </w:p>
        </w:tc>
        <w:tc>
          <w:tcPr>
            <w:tcW w:w="1077" w:type="dxa"/>
            <w:tcBorders>
              <w:top w:val="nil"/>
              <w:left w:val="nil"/>
              <w:bottom w:val="nil"/>
              <w:right w:val="nil"/>
            </w:tcBorders>
            <w:shd w:val="clear" w:color="auto" w:fill="auto"/>
            <w:noWrap/>
            <w:vAlign w:val="center"/>
            <w:hideMark/>
          </w:tcPr>
          <w:p w14:paraId="09772AE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14756.538</w:t>
            </w:r>
          </w:p>
        </w:tc>
        <w:tc>
          <w:tcPr>
            <w:tcW w:w="1077" w:type="dxa"/>
            <w:tcBorders>
              <w:top w:val="nil"/>
              <w:left w:val="nil"/>
              <w:bottom w:val="nil"/>
              <w:right w:val="nil"/>
            </w:tcBorders>
            <w:shd w:val="clear" w:color="auto" w:fill="auto"/>
            <w:noWrap/>
            <w:vAlign w:val="center"/>
            <w:hideMark/>
          </w:tcPr>
          <w:p w14:paraId="3BB6156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12033.805</w:t>
            </w:r>
          </w:p>
        </w:tc>
        <w:tc>
          <w:tcPr>
            <w:tcW w:w="992" w:type="dxa"/>
            <w:tcBorders>
              <w:top w:val="nil"/>
              <w:left w:val="nil"/>
              <w:bottom w:val="nil"/>
              <w:right w:val="nil"/>
            </w:tcBorders>
            <w:shd w:val="clear" w:color="auto" w:fill="auto"/>
            <w:noWrap/>
            <w:vAlign w:val="center"/>
            <w:hideMark/>
          </w:tcPr>
          <w:p w14:paraId="535F9AF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w:t>
            </w:r>
          </w:p>
        </w:tc>
        <w:tc>
          <w:tcPr>
            <w:tcW w:w="992" w:type="dxa"/>
            <w:tcBorders>
              <w:top w:val="nil"/>
              <w:left w:val="nil"/>
              <w:bottom w:val="nil"/>
              <w:right w:val="nil"/>
            </w:tcBorders>
            <w:shd w:val="clear" w:color="auto" w:fill="auto"/>
            <w:noWrap/>
            <w:vAlign w:val="center"/>
            <w:hideMark/>
          </w:tcPr>
          <w:p w14:paraId="15C9807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w:t>
            </w:r>
          </w:p>
        </w:tc>
        <w:tc>
          <w:tcPr>
            <w:tcW w:w="992" w:type="dxa"/>
            <w:tcBorders>
              <w:top w:val="nil"/>
              <w:left w:val="nil"/>
              <w:bottom w:val="nil"/>
              <w:right w:val="nil"/>
            </w:tcBorders>
            <w:shd w:val="clear" w:color="auto" w:fill="auto"/>
            <w:noWrap/>
            <w:vAlign w:val="center"/>
            <w:hideMark/>
          </w:tcPr>
          <w:p w14:paraId="6E52945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196626.2</w:t>
            </w:r>
          </w:p>
        </w:tc>
        <w:tc>
          <w:tcPr>
            <w:tcW w:w="992" w:type="dxa"/>
            <w:tcBorders>
              <w:top w:val="nil"/>
              <w:left w:val="nil"/>
              <w:bottom w:val="nil"/>
              <w:right w:val="nil"/>
            </w:tcBorders>
            <w:shd w:val="clear" w:color="auto" w:fill="auto"/>
            <w:noWrap/>
            <w:vAlign w:val="center"/>
            <w:hideMark/>
          </w:tcPr>
          <w:p w14:paraId="7112E85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val="restart"/>
            <w:tcBorders>
              <w:top w:val="nil"/>
              <w:left w:val="nil"/>
              <w:bottom w:val="single" w:sz="4" w:space="0" w:color="000000"/>
              <w:right w:val="nil"/>
            </w:tcBorders>
            <w:shd w:val="clear" w:color="auto" w:fill="auto"/>
            <w:noWrap/>
            <w:vAlign w:val="center"/>
            <w:hideMark/>
          </w:tcPr>
          <w:p w14:paraId="7D69085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-17182.99</w:t>
            </w:r>
          </w:p>
        </w:tc>
      </w:tr>
      <w:tr w:rsidR="004560A8" w:rsidRPr="00320E5B" w14:paraId="6B5388AC" w14:textId="77777777" w:rsidTr="00771B8D">
        <w:trPr>
          <w:trHeight w:val="300"/>
          <w:jc w:val="center"/>
        </w:trPr>
        <w:tc>
          <w:tcPr>
            <w:tcW w:w="879" w:type="dxa"/>
            <w:vMerge/>
            <w:tcBorders>
              <w:top w:val="nil"/>
              <w:left w:val="nil"/>
              <w:bottom w:val="single" w:sz="4" w:space="0" w:color="000000"/>
              <w:right w:val="nil"/>
            </w:tcBorders>
            <w:vAlign w:val="center"/>
            <w:hideMark/>
          </w:tcPr>
          <w:p w14:paraId="3B9E190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3B32045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Final</w:t>
            </w:r>
          </w:p>
        </w:tc>
        <w:tc>
          <w:tcPr>
            <w:tcW w:w="1077" w:type="dxa"/>
            <w:tcBorders>
              <w:top w:val="nil"/>
              <w:left w:val="nil"/>
              <w:bottom w:val="nil"/>
              <w:right w:val="nil"/>
            </w:tcBorders>
            <w:shd w:val="clear" w:color="auto" w:fill="auto"/>
            <w:noWrap/>
            <w:vAlign w:val="center"/>
            <w:hideMark/>
          </w:tcPr>
          <w:p w14:paraId="08DD7AA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18580.374</w:t>
            </w:r>
          </w:p>
        </w:tc>
        <w:tc>
          <w:tcPr>
            <w:tcW w:w="1077" w:type="dxa"/>
            <w:tcBorders>
              <w:top w:val="nil"/>
              <w:left w:val="nil"/>
              <w:bottom w:val="nil"/>
              <w:right w:val="nil"/>
            </w:tcBorders>
            <w:shd w:val="clear" w:color="auto" w:fill="auto"/>
            <w:noWrap/>
            <w:vAlign w:val="center"/>
            <w:hideMark/>
          </w:tcPr>
          <w:p w14:paraId="33B7854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3857.149</w:t>
            </w:r>
          </w:p>
        </w:tc>
        <w:tc>
          <w:tcPr>
            <w:tcW w:w="1077" w:type="dxa"/>
            <w:tcBorders>
              <w:top w:val="nil"/>
              <w:left w:val="nil"/>
              <w:bottom w:val="nil"/>
              <w:right w:val="nil"/>
            </w:tcBorders>
            <w:shd w:val="clear" w:color="auto" w:fill="auto"/>
            <w:noWrap/>
            <w:vAlign w:val="center"/>
            <w:hideMark/>
          </w:tcPr>
          <w:p w14:paraId="2281C7F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14723.225</w:t>
            </w:r>
          </w:p>
        </w:tc>
        <w:tc>
          <w:tcPr>
            <w:tcW w:w="1077" w:type="dxa"/>
            <w:tcBorders>
              <w:top w:val="nil"/>
              <w:left w:val="nil"/>
              <w:bottom w:val="nil"/>
              <w:right w:val="nil"/>
            </w:tcBorders>
            <w:shd w:val="clear" w:color="auto" w:fill="auto"/>
            <w:noWrap/>
            <w:vAlign w:val="center"/>
            <w:hideMark/>
          </w:tcPr>
          <w:p w14:paraId="67E2402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23453.016</w:t>
            </w:r>
          </w:p>
        </w:tc>
        <w:tc>
          <w:tcPr>
            <w:tcW w:w="992" w:type="dxa"/>
            <w:tcBorders>
              <w:top w:val="nil"/>
              <w:left w:val="nil"/>
              <w:bottom w:val="nil"/>
              <w:right w:val="nil"/>
            </w:tcBorders>
            <w:shd w:val="clear" w:color="auto" w:fill="auto"/>
            <w:noWrap/>
            <w:vAlign w:val="center"/>
            <w:hideMark/>
          </w:tcPr>
          <w:p w14:paraId="6DC2F83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342.226</w:t>
            </w:r>
          </w:p>
        </w:tc>
        <w:tc>
          <w:tcPr>
            <w:tcW w:w="992" w:type="dxa"/>
            <w:tcBorders>
              <w:top w:val="nil"/>
              <w:left w:val="nil"/>
              <w:bottom w:val="nil"/>
              <w:right w:val="nil"/>
            </w:tcBorders>
            <w:shd w:val="clear" w:color="auto" w:fill="auto"/>
            <w:noWrap/>
            <w:vAlign w:val="center"/>
            <w:hideMark/>
          </w:tcPr>
          <w:p w14:paraId="6BB87792"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0.172</w:t>
            </w:r>
          </w:p>
        </w:tc>
        <w:tc>
          <w:tcPr>
            <w:tcW w:w="992" w:type="dxa"/>
            <w:tcBorders>
              <w:top w:val="nil"/>
              <w:left w:val="nil"/>
              <w:bottom w:val="nil"/>
              <w:right w:val="nil"/>
            </w:tcBorders>
            <w:shd w:val="clear" w:color="auto" w:fill="auto"/>
            <w:noWrap/>
            <w:vAlign w:val="center"/>
            <w:hideMark/>
          </w:tcPr>
          <w:p w14:paraId="1ECFFAF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196626.2</w:t>
            </w:r>
          </w:p>
        </w:tc>
        <w:tc>
          <w:tcPr>
            <w:tcW w:w="992" w:type="dxa"/>
            <w:tcBorders>
              <w:top w:val="nil"/>
              <w:left w:val="nil"/>
              <w:bottom w:val="nil"/>
              <w:right w:val="nil"/>
            </w:tcBorders>
            <w:shd w:val="clear" w:color="auto" w:fill="auto"/>
            <w:noWrap/>
            <w:vAlign w:val="center"/>
            <w:hideMark/>
          </w:tcPr>
          <w:p w14:paraId="2BDC01B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3239B7F9"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33F3EB05" w14:textId="77777777" w:rsidTr="00771B8D">
        <w:trPr>
          <w:trHeight w:val="300"/>
          <w:jc w:val="center"/>
        </w:trPr>
        <w:tc>
          <w:tcPr>
            <w:tcW w:w="879" w:type="dxa"/>
            <w:vMerge/>
            <w:tcBorders>
              <w:top w:val="nil"/>
              <w:left w:val="nil"/>
              <w:bottom w:val="single" w:sz="4" w:space="0" w:color="000000"/>
              <w:right w:val="nil"/>
            </w:tcBorders>
            <w:vAlign w:val="center"/>
            <w:hideMark/>
          </w:tcPr>
          <w:p w14:paraId="7EAF17AE"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nil"/>
              <w:right w:val="nil"/>
            </w:tcBorders>
            <w:shd w:val="clear" w:color="auto" w:fill="auto"/>
            <w:noWrap/>
            <w:vAlign w:val="center"/>
            <w:hideMark/>
          </w:tcPr>
          <w:p w14:paraId="1E2C6F5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w:t>
            </w:r>
          </w:p>
        </w:tc>
        <w:tc>
          <w:tcPr>
            <w:tcW w:w="1077" w:type="dxa"/>
            <w:tcBorders>
              <w:top w:val="nil"/>
              <w:left w:val="nil"/>
              <w:bottom w:val="nil"/>
              <w:right w:val="nil"/>
            </w:tcBorders>
            <w:shd w:val="clear" w:color="auto" w:fill="auto"/>
            <w:noWrap/>
            <w:vAlign w:val="center"/>
            <w:hideMark/>
          </w:tcPr>
          <w:p w14:paraId="29B728B4"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18673.549</w:t>
            </w:r>
          </w:p>
        </w:tc>
        <w:tc>
          <w:tcPr>
            <w:tcW w:w="1077" w:type="dxa"/>
            <w:tcBorders>
              <w:top w:val="nil"/>
              <w:left w:val="nil"/>
              <w:bottom w:val="nil"/>
              <w:right w:val="nil"/>
            </w:tcBorders>
            <w:shd w:val="clear" w:color="auto" w:fill="auto"/>
            <w:noWrap/>
            <w:vAlign w:val="center"/>
            <w:hideMark/>
          </w:tcPr>
          <w:p w14:paraId="72A156A8"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3916.659</w:t>
            </w:r>
          </w:p>
        </w:tc>
        <w:tc>
          <w:tcPr>
            <w:tcW w:w="1077" w:type="dxa"/>
            <w:tcBorders>
              <w:top w:val="nil"/>
              <w:left w:val="nil"/>
              <w:bottom w:val="nil"/>
              <w:right w:val="nil"/>
            </w:tcBorders>
            <w:shd w:val="clear" w:color="auto" w:fill="auto"/>
            <w:noWrap/>
            <w:vAlign w:val="center"/>
            <w:hideMark/>
          </w:tcPr>
          <w:p w14:paraId="32865FF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14756.89</w:t>
            </w:r>
          </w:p>
        </w:tc>
        <w:tc>
          <w:tcPr>
            <w:tcW w:w="1077" w:type="dxa"/>
            <w:tcBorders>
              <w:top w:val="nil"/>
              <w:left w:val="nil"/>
              <w:bottom w:val="nil"/>
              <w:right w:val="nil"/>
            </w:tcBorders>
            <w:shd w:val="clear" w:color="auto" w:fill="auto"/>
            <w:noWrap/>
            <w:vAlign w:val="center"/>
            <w:hideMark/>
          </w:tcPr>
          <w:p w14:paraId="681D81F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23691.221</w:t>
            </w:r>
          </w:p>
        </w:tc>
        <w:tc>
          <w:tcPr>
            <w:tcW w:w="992" w:type="dxa"/>
            <w:tcBorders>
              <w:top w:val="nil"/>
              <w:left w:val="nil"/>
              <w:bottom w:val="nil"/>
              <w:right w:val="nil"/>
            </w:tcBorders>
            <w:shd w:val="clear" w:color="auto" w:fill="auto"/>
            <w:noWrap/>
            <w:vAlign w:val="center"/>
            <w:hideMark/>
          </w:tcPr>
          <w:p w14:paraId="4F0EDF41"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343.008</w:t>
            </w:r>
          </w:p>
        </w:tc>
        <w:tc>
          <w:tcPr>
            <w:tcW w:w="992" w:type="dxa"/>
            <w:tcBorders>
              <w:top w:val="nil"/>
              <w:left w:val="nil"/>
              <w:bottom w:val="nil"/>
              <w:right w:val="nil"/>
            </w:tcBorders>
            <w:shd w:val="clear" w:color="auto" w:fill="auto"/>
            <w:noWrap/>
            <w:vAlign w:val="center"/>
            <w:hideMark/>
          </w:tcPr>
          <w:p w14:paraId="08979F4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0.177</w:t>
            </w:r>
          </w:p>
        </w:tc>
        <w:tc>
          <w:tcPr>
            <w:tcW w:w="992" w:type="dxa"/>
            <w:tcBorders>
              <w:top w:val="nil"/>
              <w:left w:val="nil"/>
              <w:bottom w:val="nil"/>
              <w:right w:val="nil"/>
            </w:tcBorders>
            <w:shd w:val="clear" w:color="auto" w:fill="auto"/>
            <w:noWrap/>
            <w:vAlign w:val="center"/>
            <w:hideMark/>
          </w:tcPr>
          <w:p w14:paraId="3BC51D8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196626.2</w:t>
            </w:r>
          </w:p>
        </w:tc>
        <w:tc>
          <w:tcPr>
            <w:tcW w:w="992" w:type="dxa"/>
            <w:tcBorders>
              <w:top w:val="nil"/>
              <w:left w:val="nil"/>
              <w:bottom w:val="nil"/>
              <w:right w:val="nil"/>
            </w:tcBorders>
            <w:shd w:val="clear" w:color="auto" w:fill="auto"/>
            <w:noWrap/>
            <w:vAlign w:val="center"/>
            <w:hideMark/>
          </w:tcPr>
          <w:p w14:paraId="140AEEF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1.115</w:t>
            </w:r>
          </w:p>
        </w:tc>
        <w:tc>
          <w:tcPr>
            <w:tcW w:w="1077" w:type="dxa"/>
            <w:vMerge/>
            <w:tcBorders>
              <w:top w:val="nil"/>
              <w:left w:val="nil"/>
              <w:bottom w:val="single" w:sz="4" w:space="0" w:color="000000"/>
              <w:right w:val="nil"/>
            </w:tcBorders>
            <w:vAlign w:val="center"/>
            <w:hideMark/>
          </w:tcPr>
          <w:p w14:paraId="027DECD9"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r w:rsidR="004560A8" w:rsidRPr="00320E5B" w14:paraId="2DD7D1C1" w14:textId="77777777" w:rsidTr="00771B8D">
        <w:trPr>
          <w:trHeight w:val="300"/>
          <w:jc w:val="center"/>
        </w:trPr>
        <w:tc>
          <w:tcPr>
            <w:tcW w:w="879" w:type="dxa"/>
            <w:vMerge/>
            <w:tcBorders>
              <w:top w:val="nil"/>
              <w:left w:val="nil"/>
              <w:bottom w:val="single" w:sz="4" w:space="0" w:color="000000"/>
              <w:right w:val="nil"/>
            </w:tcBorders>
            <w:vAlign w:val="center"/>
            <w:hideMark/>
          </w:tcPr>
          <w:p w14:paraId="2F8BDC69"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p>
        </w:tc>
        <w:tc>
          <w:tcPr>
            <w:tcW w:w="992" w:type="dxa"/>
            <w:tcBorders>
              <w:top w:val="nil"/>
              <w:left w:val="nil"/>
              <w:bottom w:val="single" w:sz="4" w:space="0" w:color="auto"/>
              <w:right w:val="nil"/>
            </w:tcBorders>
            <w:shd w:val="clear" w:color="auto" w:fill="auto"/>
            <w:noWrap/>
            <w:vAlign w:val="center"/>
            <w:hideMark/>
          </w:tcPr>
          <w:p w14:paraId="23937E77"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Std. Dev.</w:t>
            </w:r>
          </w:p>
        </w:tc>
        <w:tc>
          <w:tcPr>
            <w:tcW w:w="1077" w:type="dxa"/>
            <w:tcBorders>
              <w:top w:val="nil"/>
              <w:left w:val="nil"/>
              <w:bottom w:val="single" w:sz="4" w:space="0" w:color="auto"/>
              <w:right w:val="nil"/>
            </w:tcBorders>
            <w:shd w:val="clear" w:color="auto" w:fill="auto"/>
            <w:noWrap/>
            <w:vAlign w:val="center"/>
            <w:hideMark/>
          </w:tcPr>
          <w:p w14:paraId="6C67584B"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1718.016</w:t>
            </w:r>
          </w:p>
        </w:tc>
        <w:tc>
          <w:tcPr>
            <w:tcW w:w="1077" w:type="dxa"/>
            <w:tcBorders>
              <w:top w:val="nil"/>
              <w:left w:val="nil"/>
              <w:bottom w:val="single" w:sz="4" w:space="0" w:color="auto"/>
              <w:right w:val="nil"/>
            </w:tcBorders>
            <w:shd w:val="clear" w:color="auto" w:fill="auto"/>
            <w:noWrap/>
            <w:vAlign w:val="center"/>
            <w:hideMark/>
          </w:tcPr>
          <w:p w14:paraId="53B336DF"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786.352</w:t>
            </w:r>
          </w:p>
        </w:tc>
        <w:tc>
          <w:tcPr>
            <w:tcW w:w="1077" w:type="dxa"/>
            <w:tcBorders>
              <w:top w:val="nil"/>
              <w:left w:val="nil"/>
              <w:bottom w:val="single" w:sz="4" w:space="0" w:color="auto"/>
              <w:right w:val="nil"/>
            </w:tcBorders>
            <w:shd w:val="clear" w:color="auto" w:fill="auto"/>
            <w:noWrap/>
            <w:vAlign w:val="center"/>
            <w:hideMark/>
          </w:tcPr>
          <w:p w14:paraId="1D4CEC2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964.851</w:t>
            </w:r>
          </w:p>
        </w:tc>
        <w:tc>
          <w:tcPr>
            <w:tcW w:w="1077" w:type="dxa"/>
            <w:tcBorders>
              <w:top w:val="nil"/>
              <w:left w:val="nil"/>
              <w:bottom w:val="single" w:sz="4" w:space="0" w:color="auto"/>
              <w:right w:val="nil"/>
            </w:tcBorders>
            <w:shd w:val="clear" w:color="auto" w:fill="auto"/>
            <w:noWrap/>
            <w:vAlign w:val="center"/>
            <w:hideMark/>
          </w:tcPr>
          <w:p w14:paraId="2B0C06D5"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3791.939</w:t>
            </w:r>
          </w:p>
        </w:tc>
        <w:tc>
          <w:tcPr>
            <w:tcW w:w="992" w:type="dxa"/>
            <w:tcBorders>
              <w:top w:val="nil"/>
              <w:left w:val="nil"/>
              <w:bottom w:val="single" w:sz="4" w:space="0" w:color="auto"/>
              <w:right w:val="nil"/>
            </w:tcBorders>
            <w:shd w:val="clear" w:color="auto" w:fill="auto"/>
            <w:noWrap/>
            <w:vAlign w:val="center"/>
            <w:hideMark/>
          </w:tcPr>
          <w:p w14:paraId="076EE67C"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22.427</w:t>
            </w:r>
          </w:p>
        </w:tc>
        <w:tc>
          <w:tcPr>
            <w:tcW w:w="992" w:type="dxa"/>
            <w:tcBorders>
              <w:top w:val="nil"/>
              <w:left w:val="nil"/>
              <w:bottom w:val="single" w:sz="4" w:space="0" w:color="auto"/>
              <w:right w:val="nil"/>
            </w:tcBorders>
            <w:shd w:val="clear" w:color="auto" w:fill="auto"/>
            <w:noWrap/>
            <w:vAlign w:val="center"/>
            <w:hideMark/>
          </w:tcPr>
          <w:p w14:paraId="448CD300"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0.101</w:t>
            </w:r>
          </w:p>
        </w:tc>
        <w:tc>
          <w:tcPr>
            <w:tcW w:w="992" w:type="dxa"/>
            <w:tcBorders>
              <w:top w:val="nil"/>
              <w:left w:val="nil"/>
              <w:bottom w:val="single" w:sz="4" w:space="0" w:color="auto"/>
              <w:right w:val="nil"/>
            </w:tcBorders>
            <w:shd w:val="clear" w:color="auto" w:fill="auto"/>
            <w:noWrap/>
            <w:vAlign w:val="center"/>
            <w:hideMark/>
          </w:tcPr>
          <w:p w14:paraId="69878A6D"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992" w:type="dxa"/>
            <w:tcBorders>
              <w:top w:val="nil"/>
              <w:left w:val="nil"/>
              <w:bottom w:val="single" w:sz="4" w:space="0" w:color="auto"/>
              <w:right w:val="nil"/>
            </w:tcBorders>
            <w:shd w:val="clear" w:color="auto" w:fill="auto"/>
            <w:noWrap/>
            <w:vAlign w:val="center"/>
            <w:hideMark/>
          </w:tcPr>
          <w:p w14:paraId="0FD6793A" w14:textId="77777777" w:rsidR="004560A8" w:rsidRPr="00320E5B" w:rsidRDefault="004560A8" w:rsidP="00852941">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w:t>
            </w:r>
          </w:p>
        </w:tc>
        <w:tc>
          <w:tcPr>
            <w:tcW w:w="1077" w:type="dxa"/>
            <w:vMerge/>
            <w:tcBorders>
              <w:top w:val="nil"/>
              <w:left w:val="nil"/>
              <w:bottom w:val="single" w:sz="4" w:space="0" w:color="000000"/>
              <w:right w:val="nil"/>
            </w:tcBorders>
            <w:vAlign w:val="center"/>
            <w:hideMark/>
          </w:tcPr>
          <w:p w14:paraId="31F562B0" w14:textId="77777777" w:rsidR="004560A8" w:rsidRPr="00320E5B" w:rsidRDefault="004560A8" w:rsidP="00852941">
            <w:pPr>
              <w:widowControl/>
              <w:spacing w:line="240" w:lineRule="auto"/>
              <w:jc w:val="left"/>
              <w:rPr>
                <w:rFonts w:eastAsia="等线" w:cs="Times New Roman"/>
                <w:color w:val="000000"/>
                <w:kern w:val="0"/>
                <w:sz w:val="20"/>
                <w:szCs w:val="20"/>
                <w14:ligatures w14:val="none"/>
              </w:rPr>
            </w:pPr>
          </w:p>
        </w:tc>
      </w:tr>
    </w:tbl>
    <w:p w14:paraId="4B96AE75" w14:textId="77777777" w:rsidR="004560A8" w:rsidRPr="00320E5B" w:rsidRDefault="004560A8" w:rsidP="00852941">
      <w:pPr>
        <w:rPr>
          <w:rFonts w:cs="Times New Roman"/>
        </w:rPr>
      </w:pPr>
    </w:p>
    <w:p w14:paraId="6EAF9412" w14:textId="77777777" w:rsidR="004560A8" w:rsidRPr="00320E5B" w:rsidRDefault="004560A8">
      <w:pPr>
        <w:widowControl/>
        <w:spacing w:line="240" w:lineRule="auto"/>
        <w:jc w:val="left"/>
        <w:rPr>
          <w:rFonts w:cs="Times New Roman"/>
        </w:rPr>
      </w:pPr>
      <w:r w:rsidRPr="00320E5B">
        <w:rPr>
          <w:rFonts w:cs="Times New Roman"/>
        </w:rPr>
        <w:br w:type="page"/>
      </w:r>
    </w:p>
    <w:p w14:paraId="60D06103" w14:textId="77777777" w:rsidR="004560A8" w:rsidRPr="00320E5B" w:rsidRDefault="004560A8" w:rsidP="00206CCE">
      <w:pPr>
        <w:pStyle w:val="af0"/>
        <w:rPr>
          <w:rFonts w:cs="Times New Roman"/>
        </w:rPr>
      </w:pPr>
      <w:r w:rsidRPr="00320E5B">
        <w:rPr>
          <w:rFonts w:cs="Times New Roman"/>
        </w:rPr>
        <w:lastRenderedPageBreak/>
        <w:t>Table S3. TrPL fitting results of 2D perovskite thin film</w:t>
      </w:r>
    </w:p>
    <w:p w14:paraId="35268E47" w14:textId="77777777" w:rsidR="004560A8" w:rsidRPr="00320E5B" w:rsidRDefault="004560A8" w:rsidP="00206CCE">
      <w:pPr>
        <w:rPr>
          <w:rFonts w:cs="Times New Roman"/>
        </w:rPr>
      </w:pPr>
      <w:r w:rsidRPr="00320E5B">
        <w:rPr>
          <w:rFonts w:cs="Times New Roman"/>
        </w:rPr>
        <w:t>The tail index model was fitted according to the following equation:</w:t>
      </w:r>
    </w:p>
    <w:p w14:paraId="232CF9A2" w14:textId="77777777" w:rsidR="004560A8" w:rsidRPr="00320E5B" w:rsidRDefault="004560A8" w:rsidP="00206CCE">
      <w:pPr>
        <w:rPr>
          <w:rFonts w:cs="Times New Roman"/>
        </w:rPr>
      </w:pPr>
      <m:oMathPara>
        <m:oMathParaPr>
          <m:jc m:val="left"/>
        </m:oMathParaPr>
        <m:oMath>
          <m:r>
            <w:rPr>
              <w:rFonts w:ascii="Cambria Math" w:hAnsi="Cambria Math" w:cs="Times New Roman"/>
            </w:rPr>
            <m:t>Dec</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t</m:t>
                      </m:r>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den>
                  </m:f>
                </m:sup>
              </m:sSup>
            </m:e>
          </m:nary>
          <m:r>
            <w:rPr>
              <w:rFonts w:ascii="Cambria Math" w:hAnsi="Cambria Math" w:cs="Times New Roman"/>
            </w:rPr>
            <m:t>+Bkg</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Dec</m:t>
              </m:r>
            </m:sub>
          </m:sSub>
        </m:oMath>
      </m:oMathPara>
    </w:p>
    <w:p w14:paraId="0F718C67" w14:textId="77777777" w:rsidR="004560A8" w:rsidRPr="00320E5B" w:rsidRDefault="0077364B" w:rsidP="00206CCE">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oMath>
      </m:oMathPara>
    </w:p>
    <w:p w14:paraId="12240903" w14:textId="77777777" w:rsidR="004560A8" w:rsidRPr="00320E5B" w:rsidRDefault="0077364B" w:rsidP="00206CCE">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Rel</m:t>
              </m:r>
              <m:r>
                <w:rPr>
                  <w:rFonts w:ascii="Cambria Math" w:hAnsi="Cambria Math" w:cs="Times New Roman"/>
                </w:rPr>
                <m:t xml:space="preserve"> </m:t>
              </m:r>
              <m:r>
                <w:rPr>
                  <w:rFonts w:ascii="Cambria Math" w:hAnsi="Cambria Math" w:cs="Times New Roman"/>
                </w:rPr>
                <m:t>m</m:t>
              </m:r>
            </m:sub>
          </m:sSub>
          <m:r>
            <w:rPr>
              <w:rFonts w:ascii="Cambria Math" w:hAnsi="Cambria Math" w:cs="Times New Roman"/>
            </w:rPr>
            <m:t>=</m:t>
          </m:r>
          <m:f>
            <m:fPr>
              <m:type m:val="lin"/>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Rel</m:t>
              </m:r>
              <m:r>
                <w:rPr>
                  <w:rFonts w:ascii="Cambria Math" w:hAnsi="Cambria Math" w:cs="Times New Roman"/>
                </w:rPr>
                <m:t xml:space="preserve"> </m:t>
              </m:r>
              <m:r>
                <w:rPr>
                  <w:rFonts w:ascii="Cambria Math" w:hAnsi="Cambria Math" w:cs="Times New Roman"/>
                </w:rPr>
                <m:t>m</m:t>
              </m:r>
            </m:sub>
          </m:sSub>
          <m:r>
            <w:rPr>
              <w:rFonts w:ascii="Cambria Math" w:hAnsi="Cambria Math" w:cs="Times New Roman"/>
            </w:rPr>
            <m:t>=</m:t>
          </m:r>
          <m:f>
            <m:fPr>
              <m:type m:val="lin"/>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den>
          </m:f>
        </m:oMath>
      </m:oMathPara>
    </w:p>
    <w:p w14:paraId="0B7A7768" w14:textId="77777777" w:rsidR="004560A8" w:rsidRPr="00320E5B" w:rsidRDefault="0077364B" w:rsidP="00206CCE">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Aν</m:t>
              </m:r>
              <m:r>
                <w:rPr>
                  <w:rFonts w:ascii="Cambria Math" w:hAnsi="Cambria Math" w:cs="Times New Roman"/>
                </w:rPr>
                <m:t xml:space="preserve"> </m:t>
              </m:r>
              <m:r>
                <w:rPr>
                  <w:rFonts w:ascii="Cambria Math" w:hAnsi="Cambria Math" w:cs="Times New Roman"/>
                </w:rPr>
                <m:t>Amp</m:t>
              </m:r>
            </m:sub>
          </m:sSub>
          <m:r>
            <w:rPr>
              <w:rFonts w:ascii="Cambria Math" w:hAnsi="Cambria Math" w:cs="Times New Roman"/>
            </w:rPr>
            <m:t>=</m:t>
          </m:r>
          <m:f>
            <m:fPr>
              <m:type m:val="lin"/>
              <m:ctrlPr>
                <w:rPr>
                  <w:rFonts w:ascii="Cambria Math" w:hAnsi="Cambria Math" w:cs="Times New Roman"/>
                  <w:i/>
                </w:rPr>
              </m:ctrlPr>
            </m:fPr>
            <m:num>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Aν</m:t>
              </m:r>
              <m:r>
                <w:rPr>
                  <w:rFonts w:ascii="Cambria Math" w:hAnsi="Cambria Math" w:cs="Times New Roman"/>
                </w:rPr>
                <m:t xml:space="preserve"> </m:t>
              </m:r>
              <m:r>
                <w:rPr>
                  <w:rFonts w:ascii="Cambria Math" w:hAnsi="Cambria Math" w:cs="Times New Roman"/>
                </w:rPr>
                <m:t>Int</m:t>
              </m:r>
            </m:sub>
          </m:sSub>
          <m:r>
            <w:rPr>
              <w:rFonts w:ascii="Cambria Math" w:hAnsi="Cambria Math" w:cs="Times New Roman"/>
            </w:rPr>
            <m:t>=</m:t>
          </m:r>
          <m:f>
            <m:fPr>
              <m:type m:val="lin"/>
              <m:ctrlPr>
                <w:rPr>
                  <w:rFonts w:ascii="Cambria Math" w:hAnsi="Cambria Math" w:cs="Times New Roman"/>
                  <w:i/>
                </w:rPr>
              </m:ctrlPr>
            </m:fPr>
            <m:num>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m:t>
                      </m:r>
                      <m:r>
                        <w:rPr>
                          <w:rFonts w:ascii="Cambria Math" w:hAnsi="Cambria Math" w:cs="Times New Roman"/>
                        </w:rPr>
                        <m:t>=1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den>
          </m:f>
          <m:r>
            <m:rPr>
              <m:sty m:val="p"/>
            </m:rPr>
            <w:rPr>
              <w:rFonts w:ascii="Cambria Math" w:hAnsi="Cambria Math" w:cs="Times New Roman"/>
            </w:rPr>
            <w:br/>
          </m:r>
        </m:oMath>
      </m:oMathPara>
    </w:p>
    <w:tbl>
      <w:tblPr>
        <w:tblW w:w="9334" w:type="dxa"/>
        <w:jc w:val="center"/>
        <w:tblLook w:val="04A0" w:firstRow="1" w:lastRow="0" w:firstColumn="1" w:lastColumn="0" w:noHBand="0" w:noVBand="1"/>
      </w:tblPr>
      <w:tblGrid>
        <w:gridCol w:w="1402"/>
        <w:gridCol w:w="1261"/>
        <w:gridCol w:w="766"/>
        <w:gridCol w:w="1261"/>
        <w:gridCol w:w="796"/>
        <w:gridCol w:w="1261"/>
        <w:gridCol w:w="845"/>
        <w:gridCol w:w="992"/>
        <w:gridCol w:w="876"/>
      </w:tblGrid>
      <w:tr w:rsidR="004560A8" w:rsidRPr="00320E5B" w14:paraId="5C2D17FF" w14:textId="77777777" w:rsidTr="00771B8D">
        <w:trPr>
          <w:trHeight w:val="660"/>
          <w:jc w:val="center"/>
        </w:trPr>
        <w:tc>
          <w:tcPr>
            <w:tcW w:w="1276" w:type="dxa"/>
            <w:tcBorders>
              <w:top w:val="single" w:sz="4" w:space="0" w:color="auto"/>
              <w:left w:val="nil"/>
              <w:bottom w:val="single" w:sz="4" w:space="0" w:color="auto"/>
              <w:right w:val="nil"/>
            </w:tcBorders>
            <w:shd w:val="clear" w:color="auto" w:fill="auto"/>
            <w:noWrap/>
            <w:vAlign w:val="center"/>
            <w:hideMark/>
          </w:tcPr>
          <w:p w14:paraId="744396E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p>
        </w:tc>
        <w:tc>
          <w:tcPr>
            <w:tcW w:w="1261" w:type="dxa"/>
            <w:tcBorders>
              <w:top w:val="single" w:sz="4" w:space="0" w:color="auto"/>
              <w:left w:val="nil"/>
              <w:bottom w:val="single" w:sz="4" w:space="0" w:color="auto"/>
              <w:right w:val="nil"/>
            </w:tcBorders>
            <w:shd w:val="clear" w:color="auto" w:fill="auto"/>
            <w:noWrap/>
            <w:vAlign w:val="center"/>
            <w:hideMark/>
          </w:tcPr>
          <w:p w14:paraId="6001697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w:t>
            </w:r>
            <w:r w:rsidRPr="00320E5B">
              <w:rPr>
                <w:rFonts w:eastAsia="等线" w:cs="Times New Roman"/>
                <w:color w:val="000000"/>
                <w:kern w:val="0"/>
                <w:sz w:val="20"/>
                <w:szCs w:val="20"/>
                <w:vertAlign w:val="subscript"/>
                <w14:ligatures w14:val="none"/>
              </w:rPr>
              <w:t>1</w:t>
            </w:r>
          </w:p>
          <w:p w14:paraId="31371D8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(kCnts/Chnl)</w:t>
            </w:r>
          </w:p>
        </w:tc>
        <w:tc>
          <w:tcPr>
            <w:tcW w:w="766" w:type="dxa"/>
            <w:tcBorders>
              <w:top w:val="single" w:sz="4" w:space="0" w:color="auto"/>
              <w:left w:val="nil"/>
              <w:bottom w:val="single" w:sz="4" w:space="0" w:color="auto"/>
              <w:right w:val="nil"/>
            </w:tcBorders>
            <w:shd w:val="clear" w:color="auto" w:fill="auto"/>
            <w:noWrap/>
            <w:vAlign w:val="center"/>
            <w:hideMark/>
          </w:tcPr>
          <w:p w14:paraId="2A75434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τ</w:t>
            </w:r>
            <w:r w:rsidRPr="00320E5B">
              <w:rPr>
                <w:rFonts w:eastAsia="等线" w:cs="Times New Roman"/>
                <w:color w:val="000000"/>
                <w:kern w:val="0"/>
                <w:sz w:val="20"/>
                <w:szCs w:val="20"/>
                <w:vertAlign w:val="subscript"/>
                <w14:ligatures w14:val="none"/>
              </w:rPr>
              <w:t>1</w:t>
            </w:r>
            <w:r w:rsidRPr="00320E5B">
              <w:rPr>
                <w:rFonts w:eastAsia="等线" w:cs="Times New Roman"/>
                <w:color w:val="000000"/>
                <w:kern w:val="0"/>
                <w:sz w:val="20"/>
                <w:szCs w:val="20"/>
                <w14:ligatures w14:val="none"/>
              </w:rPr>
              <w:t>(ns)</w:t>
            </w:r>
          </w:p>
        </w:tc>
        <w:tc>
          <w:tcPr>
            <w:tcW w:w="1261" w:type="dxa"/>
            <w:tcBorders>
              <w:top w:val="single" w:sz="4" w:space="0" w:color="auto"/>
              <w:left w:val="nil"/>
              <w:bottom w:val="single" w:sz="4" w:space="0" w:color="auto"/>
              <w:right w:val="nil"/>
            </w:tcBorders>
            <w:shd w:val="clear" w:color="auto" w:fill="auto"/>
            <w:noWrap/>
            <w:vAlign w:val="center"/>
            <w:hideMark/>
          </w:tcPr>
          <w:p w14:paraId="6FA1BB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w:t>
            </w:r>
            <w:r w:rsidRPr="00320E5B">
              <w:rPr>
                <w:rFonts w:eastAsia="等线" w:cs="Times New Roman"/>
                <w:color w:val="000000"/>
                <w:kern w:val="0"/>
                <w:sz w:val="20"/>
                <w:szCs w:val="20"/>
                <w:vertAlign w:val="subscript"/>
                <w14:ligatures w14:val="none"/>
              </w:rPr>
              <w:t>2</w:t>
            </w:r>
          </w:p>
          <w:p w14:paraId="2A9D420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(kCnts/Chnl)</w:t>
            </w:r>
          </w:p>
        </w:tc>
        <w:tc>
          <w:tcPr>
            <w:tcW w:w="796" w:type="dxa"/>
            <w:tcBorders>
              <w:top w:val="single" w:sz="4" w:space="0" w:color="auto"/>
              <w:left w:val="nil"/>
              <w:bottom w:val="single" w:sz="4" w:space="0" w:color="auto"/>
              <w:right w:val="nil"/>
            </w:tcBorders>
            <w:shd w:val="clear" w:color="auto" w:fill="auto"/>
            <w:noWrap/>
            <w:vAlign w:val="center"/>
            <w:hideMark/>
          </w:tcPr>
          <w:p w14:paraId="6DFA508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τ</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(ns)</w:t>
            </w:r>
          </w:p>
        </w:tc>
        <w:tc>
          <w:tcPr>
            <w:tcW w:w="1261" w:type="dxa"/>
            <w:tcBorders>
              <w:top w:val="single" w:sz="4" w:space="0" w:color="auto"/>
              <w:left w:val="nil"/>
              <w:bottom w:val="single" w:sz="4" w:space="0" w:color="auto"/>
              <w:right w:val="nil"/>
            </w:tcBorders>
            <w:shd w:val="clear" w:color="auto" w:fill="auto"/>
            <w:noWrap/>
            <w:vAlign w:val="center"/>
            <w:hideMark/>
          </w:tcPr>
          <w:p w14:paraId="36EFD99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w:t>
            </w:r>
            <w:r w:rsidRPr="00320E5B">
              <w:rPr>
                <w:rFonts w:eastAsia="等线" w:cs="Times New Roman"/>
                <w:color w:val="000000"/>
                <w:kern w:val="0"/>
                <w:sz w:val="20"/>
                <w:szCs w:val="20"/>
                <w:vertAlign w:val="subscript"/>
                <w14:ligatures w14:val="none"/>
              </w:rPr>
              <w:t>3</w:t>
            </w:r>
          </w:p>
          <w:p w14:paraId="2A7AE5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(kCnts/Chnl)</w:t>
            </w:r>
          </w:p>
        </w:tc>
        <w:tc>
          <w:tcPr>
            <w:tcW w:w="845" w:type="dxa"/>
            <w:tcBorders>
              <w:top w:val="single" w:sz="4" w:space="0" w:color="auto"/>
              <w:left w:val="nil"/>
              <w:bottom w:val="single" w:sz="4" w:space="0" w:color="auto"/>
              <w:right w:val="nil"/>
            </w:tcBorders>
            <w:shd w:val="clear" w:color="auto" w:fill="auto"/>
            <w:noWrap/>
            <w:vAlign w:val="center"/>
            <w:hideMark/>
          </w:tcPr>
          <w:p w14:paraId="47D267F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τ</w:t>
            </w:r>
            <w:r w:rsidRPr="00320E5B">
              <w:rPr>
                <w:rFonts w:eastAsia="等线" w:cs="Times New Roman"/>
                <w:color w:val="000000"/>
                <w:kern w:val="0"/>
                <w:sz w:val="20"/>
                <w:szCs w:val="20"/>
                <w:vertAlign w:val="subscript"/>
                <w14:ligatures w14:val="none"/>
              </w:rPr>
              <w:t>3</w:t>
            </w:r>
            <w:r w:rsidRPr="00320E5B">
              <w:rPr>
                <w:rFonts w:eastAsia="等线" w:cs="Times New Roman"/>
                <w:color w:val="000000"/>
                <w:kern w:val="0"/>
                <w:sz w:val="20"/>
                <w:szCs w:val="20"/>
                <w14:ligatures w14:val="none"/>
              </w:rPr>
              <w:t>(ns)</w:t>
            </w:r>
          </w:p>
        </w:tc>
        <w:tc>
          <w:tcPr>
            <w:tcW w:w="992" w:type="dxa"/>
            <w:tcBorders>
              <w:top w:val="single" w:sz="4" w:space="0" w:color="auto"/>
              <w:left w:val="nil"/>
              <w:bottom w:val="single" w:sz="4" w:space="0" w:color="auto"/>
              <w:right w:val="nil"/>
            </w:tcBorders>
            <w:shd w:val="clear" w:color="auto" w:fill="auto"/>
            <w:noWrap/>
            <w:vAlign w:val="center"/>
            <w:hideMark/>
          </w:tcPr>
          <w:p w14:paraId="6DEA7C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τ</w:t>
            </w:r>
            <w:r w:rsidRPr="00320E5B">
              <w:rPr>
                <w:rFonts w:eastAsia="等线" w:cs="Times New Roman"/>
                <w:color w:val="000000"/>
                <w:kern w:val="0"/>
                <w:sz w:val="20"/>
                <w:szCs w:val="20"/>
                <w:vertAlign w:val="subscript"/>
                <w14:ligatures w14:val="none"/>
              </w:rPr>
              <w:t>AvInt</w:t>
            </w:r>
            <w:r w:rsidRPr="00320E5B">
              <w:rPr>
                <w:rFonts w:eastAsia="等线" w:cs="Times New Roman"/>
                <w:color w:val="000000"/>
                <w:kern w:val="0"/>
                <w:sz w:val="20"/>
                <w:szCs w:val="20"/>
                <w14:ligatures w14:val="none"/>
              </w:rPr>
              <w:t>(ns)</w:t>
            </w:r>
          </w:p>
        </w:tc>
        <w:tc>
          <w:tcPr>
            <w:tcW w:w="876" w:type="dxa"/>
            <w:tcBorders>
              <w:top w:val="single" w:sz="4" w:space="0" w:color="auto"/>
              <w:left w:val="nil"/>
              <w:bottom w:val="single" w:sz="4" w:space="0" w:color="auto"/>
              <w:right w:val="nil"/>
            </w:tcBorders>
            <w:shd w:val="clear" w:color="auto" w:fill="auto"/>
            <w:noWrap/>
            <w:vAlign w:val="center"/>
            <w:hideMark/>
          </w:tcPr>
          <w:p w14:paraId="57A47BC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w:t>
            </w:r>
          </w:p>
        </w:tc>
      </w:tr>
      <w:tr w:rsidR="004560A8" w:rsidRPr="00320E5B" w14:paraId="6F376C47"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48FE6C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63A4968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0.417</w:t>
            </w:r>
          </w:p>
        </w:tc>
        <w:tc>
          <w:tcPr>
            <w:tcW w:w="766" w:type="dxa"/>
            <w:tcBorders>
              <w:top w:val="nil"/>
              <w:left w:val="nil"/>
              <w:bottom w:val="nil"/>
              <w:right w:val="nil"/>
            </w:tcBorders>
            <w:shd w:val="clear" w:color="auto" w:fill="auto"/>
            <w:noWrap/>
            <w:vAlign w:val="center"/>
            <w:hideMark/>
          </w:tcPr>
          <w:p w14:paraId="3C2FDD9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2.78</w:t>
            </w:r>
          </w:p>
        </w:tc>
        <w:tc>
          <w:tcPr>
            <w:tcW w:w="1261" w:type="dxa"/>
            <w:tcBorders>
              <w:top w:val="nil"/>
              <w:left w:val="nil"/>
              <w:bottom w:val="nil"/>
              <w:right w:val="nil"/>
            </w:tcBorders>
            <w:shd w:val="clear" w:color="auto" w:fill="auto"/>
            <w:noWrap/>
            <w:vAlign w:val="center"/>
            <w:hideMark/>
          </w:tcPr>
          <w:p w14:paraId="135498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0.052</w:t>
            </w:r>
          </w:p>
        </w:tc>
        <w:tc>
          <w:tcPr>
            <w:tcW w:w="796" w:type="dxa"/>
            <w:tcBorders>
              <w:top w:val="nil"/>
              <w:left w:val="nil"/>
              <w:bottom w:val="nil"/>
              <w:right w:val="nil"/>
            </w:tcBorders>
            <w:shd w:val="clear" w:color="auto" w:fill="auto"/>
            <w:noWrap/>
            <w:vAlign w:val="center"/>
            <w:hideMark/>
          </w:tcPr>
          <w:p w14:paraId="2F781F5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w:t>
            </w:r>
          </w:p>
        </w:tc>
        <w:tc>
          <w:tcPr>
            <w:tcW w:w="1261" w:type="dxa"/>
            <w:tcBorders>
              <w:top w:val="nil"/>
              <w:left w:val="nil"/>
              <w:bottom w:val="nil"/>
              <w:right w:val="nil"/>
            </w:tcBorders>
            <w:shd w:val="clear" w:color="auto" w:fill="auto"/>
            <w:noWrap/>
            <w:vAlign w:val="center"/>
            <w:hideMark/>
          </w:tcPr>
          <w:p w14:paraId="2E56042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0.052</w:t>
            </w:r>
          </w:p>
        </w:tc>
        <w:tc>
          <w:tcPr>
            <w:tcW w:w="845" w:type="dxa"/>
            <w:tcBorders>
              <w:top w:val="nil"/>
              <w:left w:val="nil"/>
              <w:bottom w:val="nil"/>
              <w:right w:val="nil"/>
            </w:tcBorders>
            <w:shd w:val="clear" w:color="auto" w:fill="auto"/>
            <w:noWrap/>
            <w:vAlign w:val="center"/>
            <w:hideMark/>
          </w:tcPr>
          <w:p w14:paraId="34EAEA1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0.25</w:t>
            </w:r>
          </w:p>
        </w:tc>
        <w:tc>
          <w:tcPr>
            <w:tcW w:w="992" w:type="dxa"/>
            <w:tcBorders>
              <w:top w:val="nil"/>
              <w:left w:val="nil"/>
              <w:bottom w:val="nil"/>
              <w:right w:val="nil"/>
            </w:tcBorders>
            <w:shd w:val="clear" w:color="auto" w:fill="auto"/>
            <w:noWrap/>
            <w:vAlign w:val="center"/>
            <w:hideMark/>
          </w:tcPr>
          <w:p w14:paraId="332379F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11.52</w:t>
            </w:r>
          </w:p>
        </w:tc>
        <w:tc>
          <w:tcPr>
            <w:tcW w:w="876" w:type="dxa"/>
            <w:tcBorders>
              <w:top w:val="nil"/>
              <w:left w:val="nil"/>
              <w:bottom w:val="nil"/>
              <w:right w:val="nil"/>
            </w:tcBorders>
            <w:shd w:val="clear" w:color="auto" w:fill="auto"/>
            <w:noWrap/>
            <w:vAlign w:val="center"/>
            <w:hideMark/>
          </w:tcPr>
          <w:p w14:paraId="730A5A4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±0.97</w:t>
            </w:r>
          </w:p>
        </w:tc>
      </w:tr>
      <w:tr w:rsidR="004560A8" w:rsidRPr="00320E5B" w14:paraId="5AD764B9"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3C41C91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42CB72F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4.26</w:t>
            </w:r>
          </w:p>
        </w:tc>
        <w:tc>
          <w:tcPr>
            <w:tcW w:w="766" w:type="dxa"/>
            <w:tcBorders>
              <w:top w:val="nil"/>
              <w:left w:val="nil"/>
              <w:bottom w:val="nil"/>
              <w:right w:val="nil"/>
            </w:tcBorders>
            <w:shd w:val="clear" w:color="auto" w:fill="auto"/>
            <w:noWrap/>
            <w:vAlign w:val="center"/>
            <w:hideMark/>
          </w:tcPr>
          <w:p w14:paraId="1205FC6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w:t>
            </w:r>
          </w:p>
        </w:tc>
        <w:tc>
          <w:tcPr>
            <w:tcW w:w="1261" w:type="dxa"/>
            <w:tcBorders>
              <w:top w:val="nil"/>
              <w:left w:val="nil"/>
              <w:bottom w:val="nil"/>
              <w:right w:val="nil"/>
            </w:tcBorders>
            <w:shd w:val="clear" w:color="auto" w:fill="auto"/>
            <w:noWrap/>
            <w:vAlign w:val="center"/>
            <w:hideMark/>
          </w:tcPr>
          <w:p w14:paraId="0AB15F6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71</w:t>
            </w:r>
          </w:p>
        </w:tc>
        <w:tc>
          <w:tcPr>
            <w:tcW w:w="796" w:type="dxa"/>
            <w:tcBorders>
              <w:top w:val="nil"/>
              <w:left w:val="nil"/>
              <w:bottom w:val="nil"/>
              <w:right w:val="nil"/>
            </w:tcBorders>
            <w:shd w:val="clear" w:color="auto" w:fill="auto"/>
            <w:noWrap/>
            <w:vAlign w:val="center"/>
            <w:hideMark/>
          </w:tcPr>
          <w:p w14:paraId="51A6A82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0.1059</w:t>
            </w:r>
          </w:p>
        </w:tc>
        <w:tc>
          <w:tcPr>
            <w:tcW w:w="1261" w:type="dxa"/>
            <w:tcBorders>
              <w:top w:val="nil"/>
              <w:left w:val="nil"/>
              <w:bottom w:val="nil"/>
              <w:right w:val="nil"/>
            </w:tcBorders>
            <w:shd w:val="clear" w:color="auto" w:fill="auto"/>
            <w:noWrap/>
            <w:vAlign w:val="center"/>
            <w:hideMark/>
          </w:tcPr>
          <w:p w14:paraId="018E761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0.0383</w:t>
            </w:r>
          </w:p>
        </w:tc>
        <w:tc>
          <w:tcPr>
            <w:tcW w:w="845" w:type="dxa"/>
            <w:tcBorders>
              <w:top w:val="nil"/>
              <w:left w:val="nil"/>
              <w:bottom w:val="nil"/>
              <w:right w:val="nil"/>
            </w:tcBorders>
            <w:shd w:val="clear" w:color="auto" w:fill="auto"/>
            <w:noWrap/>
            <w:vAlign w:val="center"/>
            <w:hideMark/>
          </w:tcPr>
          <w:p w14:paraId="5154ABC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6.83</w:t>
            </w:r>
          </w:p>
        </w:tc>
        <w:tc>
          <w:tcPr>
            <w:tcW w:w="992" w:type="dxa"/>
            <w:tcBorders>
              <w:top w:val="nil"/>
              <w:left w:val="nil"/>
              <w:bottom w:val="nil"/>
              <w:right w:val="nil"/>
            </w:tcBorders>
            <w:shd w:val="clear" w:color="auto" w:fill="auto"/>
            <w:noWrap/>
            <w:vAlign w:val="center"/>
            <w:hideMark/>
          </w:tcPr>
          <w:p w14:paraId="384F4C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0.434</w:t>
            </w:r>
          </w:p>
        </w:tc>
        <w:tc>
          <w:tcPr>
            <w:tcW w:w="876" w:type="dxa"/>
            <w:tcBorders>
              <w:top w:val="nil"/>
              <w:left w:val="nil"/>
              <w:bottom w:val="nil"/>
              <w:right w:val="nil"/>
            </w:tcBorders>
            <w:shd w:val="clear" w:color="auto" w:fill="auto"/>
            <w:noWrap/>
            <w:vAlign w:val="center"/>
            <w:hideMark/>
          </w:tcPr>
          <w:p w14:paraId="5523D6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±0.011</w:t>
            </w:r>
          </w:p>
        </w:tc>
      </w:tr>
      <w:tr w:rsidR="004560A8" w:rsidRPr="00320E5B" w14:paraId="5C423EDC"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143FE94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72E5C52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4.23</w:t>
            </w:r>
          </w:p>
        </w:tc>
        <w:tc>
          <w:tcPr>
            <w:tcW w:w="766" w:type="dxa"/>
            <w:tcBorders>
              <w:top w:val="nil"/>
              <w:left w:val="nil"/>
              <w:bottom w:val="nil"/>
              <w:right w:val="nil"/>
            </w:tcBorders>
            <w:shd w:val="clear" w:color="auto" w:fill="auto"/>
            <w:noWrap/>
            <w:vAlign w:val="center"/>
            <w:hideMark/>
          </w:tcPr>
          <w:p w14:paraId="73C93A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0.692</w:t>
            </w:r>
          </w:p>
        </w:tc>
        <w:tc>
          <w:tcPr>
            <w:tcW w:w="1261" w:type="dxa"/>
            <w:tcBorders>
              <w:top w:val="nil"/>
              <w:left w:val="nil"/>
              <w:bottom w:val="nil"/>
              <w:right w:val="nil"/>
            </w:tcBorders>
            <w:shd w:val="clear" w:color="auto" w:fill="auto"/>
            <w:noWrap/>
            <w:vAlign w:val="center"/>
            <w:hideMark/>
          </w:tcPr>
          <w:p w14:paraId="09C384F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70.8</w:t>
            </w:r>
          </w:p>
        </w:tc>
        <w:tc>
          <w:tcPr>
            <w:tcW w:w="796" w:type="dxa"/>
            <w:tcBorders>
              <w:top w:val="nil"/>
              <w:left w:val="nil"/>
              <w:bottom w:val="nil"/>
              <w:right w:val="nil"/>
            </w:tcBorders>
            <w:shd w:val="clear" w:color="auto" w:fill="auto"/>
            <w:noWrap/>
            <w:vAlign w:val="center"/>
            <w:hideMark/>
          </w:tcPr>
          <w:p w14:paraId="2CD1E08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0.1122</w:t>
            </w:r>
          </w:p>
        </w:tc>
        <w:tc>
          <w:tcPr>
            <w:tcW w:w="1261" w:type="dxa"/>
            <w:tcBorders>
              <w:top w:val="nil"/>
              <w:left w:val="nil"/>
              <w:bottom w:val="nil"/>
              <w:right w:val="nil"/>
            </w:tcBorders>
            <w:shd w:val="clear" w:color="auto" w:fill="auto"/>
            <w:noWrap/>
            <w:vAlign w:val="center"/>
            <w:hideMark/>
          </w:tcPr>
          <w:p w14:paraId="0A9ECC1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0.0282</w:t>
            </w:r>
          </w:p>
        </w:tc>
        <w:tc>
          <w:tcPr>
            <w:tcW w:w="845" w:type="dxa"/>
            <w:tcBorders>
              <w:top w:val="nil"/>
              <w:left w:val="nil"/>
              <w:bottom w:val="nil"/>
              <w:right w:val="nil"/>
            </w:tcBorders>
            <w:shd w:val="clear" w:color="auto" w:fill="auto"/>
            <w:noWrap/>
            <w:vAlign w:val="center"/>
            <w:hideMark/>
          </w:tcPr>
          <w:p w14:paraId="0907972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6.75</w:t>
            </w:r>
          </w:p>
        </w:tc>
        <w:tc>
          <w:tcPr>
            <w:tcW w:w="992" w:type="dxa"/>
            <w:tcBorders>
              <w:top w:val="nil"/>
              <w:left w:val="nil"/>
              <w:bottom w:val="nil"/>
              <w:right w:val="nil"/>
            </w:tcBorders>
            <w:shd w:val="clear" w:color="auto" w:fill="auto"/>
            <w:noWrap/>
            <w:vAlign w:val="center"/>
            <w:hideMark/>
          </w:tcPr>
          <w:p w14:paraId="033E40A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0.38</w:t>
            </w:r>
          </w:p>
        </w:tc>
        <w:tc>
          <w:tcPr>
            <w:tcW w:w="876" w:type="dxa"/>
            <w:tcBorders>
              <w:top w:val="nil"/>
              <w:left w:val="nil"/>
              <w:bottom w:val="nil"/>
              <w:right w:val="nil"/>
            </w:tcBorders>
            <w:shd w:val="clear" w:color="auto" w:fill="auto"/>
            <w:noWrap/>
            <w:vAlign w:val="center"/>
            <w:hideMark/>
          </w:tcPr>
          <w:p w14:paraId="06433B2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±0.011</w:t>
            </w:r>
          </w:p>
        </w:tc>
      </w:tr>
      <w:tr w:rsidR="004560A8" w:rsidRPr="00320E5B" w14:paraId="2919B43B"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747265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639A129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30.4</w:t>
            </w:r>
          </w:p>
        </w:tc>
        <w:tc>
          <w:tcPr>
            <w:tcW w:w="766" w:type="dxa"/>
            <w:tcBorders>
              <w:top w:val="nil"/>
              <w:left w:val="nil"/>
              <w:bottom w:val="nil"/>
              <w:right w:val="nil"/>
            </w:tcBorders>
            <w:shd w:val="clear" w:color="auto" w:fill="auto"/>
            <w:noWrap/>
            <w:vAlign w:val="center"/>
            <w:hideMark/>
          </w:tcPr>
          <w:p w14:paraId="28C8C18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0.832</w:t>
            </w:r>
          </w:p>
        </w:tc>
        <w:tc>
          <w:tcPr>
            <w:tcW w:w="1261" w:type="dxa"/>
            <w:tcBorders>
              <w:top w:val="nil"/>
              <w:left w:val="nil"/>
              <w:bottom w:val="nil"/>
              <w:right w:val="nil"/>
            </w:tcBorders>
            <w:shd w:val="clear" w:color="auto" w:fill="auto"/>
            <w:noWrap/>
            <w:vAlign w:val="center"/>
            <w:hideMark/>
          </w:tcPr>
          <w:p w14:paraId="38B4AC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48.9</w:t>
            </w:r>
          </w:p>
        </w:tc>
        <w:tc>
          <w:tcPr>
            <w:tcW w:w="796" w:type="dxa"/>
            <w:tcBorders>
              <w:top w:val="nil"/>
              <w:left w:val="nil"/>
              <w:bottom w:val="nil"/>
              <w:right w:val="nil"/>
            </w:tcBorders>
            <w:shd w:val="clear" w:color="auto" w:fill="auto"/>
            <w:noWrap/>
            <w:vAlign w:val="center"/>
            <w:hideMark/>
          </w:tcPr>
          <w:p w14:paraId="0648031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0.0825</w:t>
            </w:r>
          </w:p>
        </w:tc>
        <w:tc>
          <w:tcPr>
            <w:tcW w:w="1261" w:type="dxa"/>
            <w:tcBorders>
              <w:top w:val="nil"/>
              <w:left w:val="nil"/>
              <w:bottom w:val="nil"/>
              <w:right w:val="nil"/>
            </w:tcBorders>
            <w:shd w:val="clear" w:color="auto" w:fill="auto"/>
            <w:noWrap/>
            <w:vAlign w:val="center"/>
            <w:hideMark/>
          </w:tcPr>
          <w:p w14:paraId="13ABE20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0.0532</w:t>
            </w:r>
          </w:p>
        </w:tc>
        <w:tc>
          <w:tcPr>
            <w:tcW w:w="845" w:type="dxa"/>
            <w:tcBorders>
              <w:top w:val="nil"/>
              <w:left w:val="nil"/>
              <w:bottom w:val="nil"/>
              <w:right w:val="nil"/>
            </w:tcBorders>
            <w:shd w:val="clear" w:color="auto" w:fill="auto"/>
            <w:noWrap/>
            <w:vAlign w:val="center"/>
            <w:hideMark/>
          </w:tcPr>
          <w:p w14:paraId="440BCBE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9.3</w:t>
            </w:r>
          </w:p>
        </w:tc>
        <w:tc>
          <w:tcPr>
            <w:tcW w:w="992" w:type="dxa"/>
            <w:tcBorders>
              <w:top w:val="nil"/>
              <w:left w:val="nil"/>
              <w:bottom w:val="nil"/>
              <w:right w:val="nil"/>
            </w:tcBorders>
            <w:shd w:val="clear" w:color="auto" w:fill="auto"/>
            <w:noWrap/>
            <w:vAlign w:val="center"/>
            <w:hideMark/>
          </w:tcPr>
          <w:p w14:paraId="1399A20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0.871</w:t>
            </w:r>
          </w:p>
        </w:tc>
        <w:tc>
          <w:tcPr>
            <w:tcW w:w="876" w:type="dxa"/>
            <w:tcBorders>
              <w:top w:val="nil"/>
              <w:left w:val="nil"/>
              <w:bottom w:val="nil"/>
              <w:right w:val="nil"/>
            </w:tcBorders>
            <w:shd w:val="clear" w:color="auto" w:fill="auto"/>
            <w:noWrap/>
            <w:vAlign w:val="center"/>
            <w:hideMark/>
          </w:tcPr>
          <w:p w14:paraId="07E9A2D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±0.033</w:t>
            </w:r>
          </w:p>
        </w:tc>
      </w:tr>
      <w:tr w:rsidR="004560A8" w:rsidRPr="00320E5B" w14:paraId="39862ACF"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5A23FA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315D1DA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63.1</w:t>
            </w:r>
          </w:p>
        </w:tc>
        <w:tc>
          <w:tcPr>
            <w:tcW w:w="766" w:type="dxa"/>
            <w:tcBorders>
              <w:top w:val="nil"/>
              <w:left w:val="nil"/>
              <w:bottom w:val="nil"/>
              <w:right w:val="nil"/>
            </w:tcBorders>
            <w:shd w:val="clear" w:color="auto" w:fill="auto"/>
            <w:noWrap/>
            <w:vAlign w:val="center"/>
            <w:hideMark/>
          </w:tcPr>
          <w:p w14:paraId="5C4655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0.1263</w:t>
            </w:r>
          </w:p>
        </w:tc>
        <w:tc>
          <w:tcPr>
            <w:tcW w:w="1261" w:type="dxa"/>
            <w:tcBorders>
              <w:top w:val="nil"/>
              <w:left w:val="nil"/>
              <w:bottom w:val="nil"/>
              <w:right w:val="nil"/>
            </w:tcBorders>
            <w:shd w:val="clear" w:color="auto" w:fill="auto"/>
            <w:noWrap/>
            <w:vAlign w:val="center"/>
            <w:hideMark/>
          </w:tcPr>
          <w:p w14:paraId="11440E9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9.02</w:t>
            </w:r>
          </w:p>
        </w:tc>
        <w:tc>
          <w:tcPr>
            <w:tcW w:w="796" w:type="dxa"/>
            <w:tcBorders>
              <w:top w:val="nil"/>
              <w:left w:val="nil"/>
              <w:bottom w:val="nil"/>
              <w:right w:val="nil"/>
            </w:tcBorders>
            <w:shd w:val="clear" w:color="auto" w:fill="auto"/>
            <w:noWrap/>
            <w:vAlign w:val="center"/>
            <w:hideMark/>
          </w:tcPr>
          <w:p w14:paraId="7AF0B4F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0.6199</w:t>
            </w:r>
          </w:p>
        </w:tc>
        <w:tc>
          <w:tcPr>
            <w:tcW w:w="1261" w:type="dxa"/>
            <w:tcBorders>
              <w:top w:val="nil"/>
              <w:left w:val="nil"/>
              <w:bottom w:val="nil"/>
              <w:right w:val="nil"/>
            </w:tcBorders>
            <w:shd w:val="clear" w:color="auto" w:fill="auto"/>
            <w:noWrap/>
            <w:vAlign w:val="center"/>
            <w:hideMark/>
          </w:tcPr>
          <w:p w14:paraId="7F5B0FB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0.0525</w:t>
            </w:r>
          </w:p>
        </w:tc>
        <w:tc>
          <w:tcPr>
            <w:tcW w:w="845" w:type="dxa"/>
            <w:tcBorders>
              <w:top w:val="nil"/>
              <w:left w:val="nil"/>
              <w:bottom w:val="nil"/>
              <w:right w:val="nil"/>
            </w:tcBorders>
            <w:shd w:val="clear" w:color="auto" w:fill="auto"/>
            <w:noWrap/>
            <w:vAlign w:val="center"/>
            <w:hideMark/>
          </w:tcPr>
          <w:p w14:paraId="6377C5D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5.43</w:t>
            </w:r>
          </w:p>
        </w:tc>
        <w:tc>
          <w:tcPr>
            <w:tcW w:w="992" w:type="dxa"/>
            <w:tcBorders>
              <w:top w:val="nil"/>
              <w:left w:val="nil"/>
              <w:bottom w:val="nil"/>
              <w:right w:val="nil"/>
            </w:tcBorders>
            <w:shd w:val="clear" w:color="auto" w:fill="auto"/>
            <w:noWrap/>
            <w:vAlign w:val="center"/>
            <w:hideMark/>
          </w:tcPr>
          <w:p w14:paraId="04EE810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0.4522</w:t>
            </w:r>
          </w:p>
        </w:tc>
        <w:tc>
          <w:tcPr>
            <w:tcW w:w="876" w:type="dxa"/>
            <w:tcBorders>
              <w:top w:val="nil"/>
              <w:left w:val="nil"/>
              <w:bottom w:val="nil"/>
              <w:right w:val="nil"/>
            </w:tcBorders>
            <w:shd w:val="clear" w:color="auto" w:fill="auto"/>
            <w:noWrap/>
            <w:vAlign w:val="center"/>
            <w:hideMark/>
          </w:tcPr>
          <w:p w14:paraId="4CD8F04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±0.0081</w:t>
            </w:r>
          </w:p>
        </w:tc>
      </w:tr>
      <w:tr w:rsidR="004560A8" w:rsidRPr="00320E5B" w14:paraId="20C1A83A"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6B25135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086345F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0.182</w:t>
            </w:r>
          </w:p>
        </w:tc>
        <w:tc>
          <w:tcPr>
            <w:tcW w:w="766" w:type="dxa"/>
            <w:tcBorders>
              <w:top w:val="nil"/>
              <w:left w:val="nil"/>
              <w:bottom w:val="nil"/>
              <w:right w:val="nil"/>
            </w:tcBorders>
            <w:shd w:val="clear" w:color="auto" w:fill="auto"/>
            <w:noWrap/>
            <w:vAlign w:val="center"/>
            <w:hideMark/>
          </w:tcPr>
          <w:p w14:paraId="63802DC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4.5</w:t>
            </w:r>
          </w:p>
        </w:tc>
        <w:tc>
          <w:tcPr>
            <w:tcW w:w="1261" w:type="dxa"/>
            <w:tcBorders>
              <w:top w:val="nil"/>
              <w:left w:val="nil"/>
              <w:bottom w:val="nil"/>
              <w:right w:val="nil"/>
            </w:tcBorders>
            <w:shd w:val="clear" w:color="auto" w:fill="auto"/>
            <w:noWrap/>
            <w:vAlign w:val="center"/>
            <w:hideMark/>
          </w:tcPr>
          <w:p w14:paraId="476A3B8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31.07</w:t>
            </w:r>
          </w:p>
        </w:tc>
        <w:tc>
          <w:tcPr>
            <w:tcW w:w="796" w:type="dxa"/>
            <w:tcBorders>
              <w:top w:val="nil"/>
              <w:left w:val="nil"/>
              <w:bottom w:val="nil"/>
              <w:right w:val="nil"/>
            </w:tcBorders>
            <w:shd w:val="clear" w:color="auto" w:fill="auto"/>
            <w:noWrap/>
            <w:vAlign w:val="center"/>
            <w:hideMark/>
          </w:tcPr>
          <w:p w14:paraId="517BC3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0.6978</w:t>
            </w:r>
          </w:p>
        </w:tc>
        <w:tc>
          <w:tcPr>
            <w:tcW w:w="1261" w:type="dxa"/>
            <w:tcBorders>
              <w:top w:val="nil"/>
              <w:left w:val="nil"/>
              <w:bottom w:val="nil"/>
              <w:right w:val="nil"/>
            </w:tcBorders>
            <w:shd w:val="clear" w:color="auto" w:fill="auto"/>
            <w:noWrap/>
            <w:vAlign w:val="center"/>
            <w:hideMark/>
          </w:tcPr>
          <w:p w14:paraId="13FD5F9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49.4</w:t>
            </w:r>
          </w:p>
        </w:tc>
        <w:tc>
          <w:tcPr>
            <w:tcW w:w="845" w:type="dxa"/>
            <w:tcBorders>
              <w:top w:val="nil"/>
              <w:left w:val="nil"/>
              <w:bottom w:val="nil"/>
              <w:right w:val="nil"/>
            </w:tcBorders>
            <w:shd w:val="clear" w:color="auto" w:fill="auto"/>
            <w:noWrap/>
            <w:vAlign w:val="center"/>
            <w:hideMark/>
          </w:tcPr>
          <w:p w14:paraId="7A48DD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0.1199</w:t>
            </w:r>
          </w:p>
        </w:tc>
        <w:tc>
          <w:tcPr>
            <w:tcW w:w="992" w:type="dxa"/>
            <w:tcBorders>
              <w:top w:val="nil"/>
              <w:left w:val="nil"/>
              <w:bottom w:val="nil"/>
              <w:right w:val="nil"/>
            </w:tcBorders>
            <w:shd w:val="clear" w:color="auto" w:fill="auto"/>
            <w:noWrap/>
            <w:vAlign w:val="center"/>
            <w:hideMark/>
          </w:tcPr>
          <w:p w14:paraId="585F9F3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0.6867</w:t>
            </w:r>
          </w:p>
        </w:tc>
        <w:tc>
          <w:tcPr>
            <w:tcW w:w="876" w:type="dxa"/>
            <w:tcBorders>
              <w:top w:val="nil"/>
              <w:left w:val="nil"/>
              <w:bottom w:val="nil"/>
              <w:right w:val="nil"/>
            </w:tcBorders>
            <w:shd w:val="clear" w:color="auto" w:fill="auto"/>
            <w:noWrap/>
            <w:vAlign w:val="center"/>
            <w:hideMark/>
          </w:tcPr>
          <w:p w14:paraId="676B77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±0.0065</w:t>
            </w:r>
          </w:p>
        </w:tc>
      </w:tr>
      <w:tr w:rsidR="004560A8" w:rsidRPr="00320E5B" w14:paraId="679A54FD"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405F6F6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2841439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0.784</w:t>
            </w:r>
          </w:p>
        </w:tc>
        <w:tc>
          <w:tcPr>
            <w:tcW w:w="766" w:type="dxa"/>
            <w:tcBorders>
              <w:top w:val="nil"/>
              <w:left w:val="nil"/>
              <w:bottom w:val="nil"/>
              <w:right w:val="nil"/>
            </w:tcBorders>
            <w:shd w:val="clear" w:color="auto" w:fill="auto"/>
            <w:noWrap/>
            <w:vAlign w:val="center"/>
            <w:hideMark/>
          </w:tcPr>
          <w:p w14:paraId="6ACBDAA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5.037</w:t>
            </w:r>
          </w:p>
        </w:tc>
        <w:tc>
          <w:tcPr>
            <w:tcW w:w="1261" w:type="dxa"/>
            <w:tcBorders>
              <w:top w:val="nil"/>
              <w:left w:val="nil"/>
              <w:bottom w:val="nil"/>
              <w:right w:val="nil"/>
            </w:tcBorders>
            <w:shd w:val="clear" w:color="auto" w:fill="auto"/>
            <w:noWrap/>
            <w:vAlign w:val="center"/>
            <w:hideMark/>
          </w:tcPr>
          <w:p w14:paraId="298FA20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46.1</w:t>
            </w:r>
          </w:p>
        </w:tc>
        <w:tc>
          <w:tcPr>
            <w:tcW w:w="796" w:type="dxa"/>
            <w:tcBorders>
              <w:top w:val="nil"/>
              <w:left w:val="nil"/>
              <w:bottom w:val="nil"/>
              <w:right w:val="nil"/>
            </w:tcBorders>
            <w:shd w:val="clear" w:color="auto" w:fill="auto"/>
            <w:noWrap/>
            <w:vAlign w:val="center"/>
            <w:hideMark/>
          </w:tcPr>
          <w:p w14:paraId="0648392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0.7049</w:t>
            </w:r>
          </w:p>
        </w:tc>
        <w:tc>
          <w:tcPr>
            <w:tcW w:w="1261" w:type="dxa"/>
            <w:tcBorders>
              <w:top w:val="nil"/>
              <w:left w:val="nil"/>
              <w:bottom w:val="nil"/>
              <w:right w:val="nil"/>
            </w:tcBorders>
            <w:shd w:val="clear" w:color="auto" w:fill="auto"/>
            <w:noWrap/>
            <w:vAlign w:val="center"/>
            <w:hideMark/>
          </w:tcPr>
          <w:p w14:paraId="1BC5F0C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228.5</w:t>
            </w:r>
          </w:p>
        </w:tc>
        <w:tc>
          <w:tcPr>
            <w:tcW w:w="845" w:type="dxa"/>
            <w:tcBorders>
              <w:top w:val="nil"/>
              <w:left w:val="nil"/>
              <w:bottom w:val="nil"/>
              <w:right w:val="nil"/>
            </w:tcBorders>
            <w:shd w:val="clear" w:color="auto" w:fill="auto"/>
            <w:noWrap/>
            <w:vAlign w:val="center"/>
            <w:hideMark/>
          </w:tcPr>
          <w:p w14:paraId="13B3BB9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0.1585</w:t>
            </w:r>
          </w:p>
        </w:tc>
        <w:tc>
          <w:tcPr>
            <w:tcW w:w="992" w:type="dxa"/>
            <w:tcBorders>
              <w:top w:val="nil"/>
              <w:left w:val="nil"/>
              <w:bottom w:val="nil"/>
              <w:right w:val="nil"/>
            </w:tcBorders>
            <w:shd w:val="clear" w:color="auto" w:fill="auto"/>
            <w:noWrap/>
            <w:vAlign w:val="center"/>
            <w:hideMark/>
          </w:tcPr>
          <w:p w14:paraId="712F945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0.6678</w:t>
            </w:r>
          </w:p>
        </w:tc>
        <w:tc>
          <w:tcPr>
            <w:tcW w:w="876" w:type="dxa"/>
            <w:tcBorders>
              <w:top w:val="nil"/>
              <w:left w:val="nil"/>
              <w:bottom w:val="nil"/>
              <w:right w:val="nil"/>
            </w:tcBorders>
            <w:shd w:val="clear" w:color="auto" w:fill="auto"/>
            <w:noWrap/>
            <w:vAlign w:val="center"/>
            <w:hideMark/>
          </w:tcPr>
          <w:p w14:paraId="495BF38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±0.0038</w:t>
            </w:r>
          </w:p>
        </w:tc>
      </w:tr>
      <w:tr w:rsidR="004560A8" w:rsidRPr="00320E5B" w14:paraId="6932D42B"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26BB4AA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7A2C7D6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9.38</w:t>
            </w:r>
          </w:p>
        </w:tc>
        <w:tc>
          <w:tcPr>
            <w:tcW w:w="766" w:type="dxa"/>
            <w:tcBorders>
              <w:top w:val="nil"/>
              <w:left w:val="nil"/>
              <w:bottom w:val="nil"/>
              <w:right w:val="nil"/>
            </w:tcBorders>
            <w:shd w:val="clear" w:color="auto" w:fill="auto"/>
            <w:noWrap/>
            <w:vAlign w:val="center"/>
            <w:hideMark/>
          </w:tcPr>
          <w:p w14:paraId="17D2C45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0.6208</w:t>
            </w:r>
          </w:p>
        </w:tc>
        <w:tc>
          <w:tcPr>
            <w:tcW w:w="1261" w:type="dxa"/>
            <w:tcBorders>
              <w:top w:val="nil"/>
              <w:left w:val="nil"/>
              <w:bottom w:val="nil"/>
              <w:right w:val="nil"/>
            </w:tcBorders>
            <w:shd w:val="clear" w:color="auto" w:fill="auto"/>
            <w:noWrap/>
            <w:vAlign w:val="center"/>
            <w:hideMark/>
          </w:tcPr>
          <w:p w14:paraId="0BC3DA4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69.4</w:t>
            </w:r>
          </w:p>
        </w:tc>
        <w:tc>
          <w:tcPr>
            <w:tcW w:w="796" w:type="dxa"/>
            <w:tcBorders>
              <w:top w:val="nil"/>
              <w:left w:val="nil"/>
              <w:bottom w:val="nil"/>
              <w:right w:val="nil"/>
            </w:tcBorders>
            <w:shd w:val="clear" w:color="auto" w:fill="auto"/>
            <w:noWrap/>
            <w:vAlign w:val="center"/>
            <w:hideMark/>
          </w:tcPr>
          <w:p w14:paraId="7398F1D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0.1421</w:t>
            </w:r>
          </w:p>
        </w:tc>
        <w:tc>
          <w:tcPr>
            <w:tcW w:w="1261" w:type="dxa"/>
            <w:tcBorders>
              <w:top w:val="nil"/>
              <w:left w:val="nil"/>
              <w:bottom w:val="nil"/>
              <w:right w:val="nil"/>
            </w:tcBorders>
            <w:shd w:val="clear" w:color="auto" w:fill="auto"/>
            <w:noWrap/>
            <w:vAlign w:val="center"/>
            <w:hideMark/>
          </w:tcPr>
          <w:p w14:paraId="4D82931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0.106</w:t>
            </w:r>
          </w:p>
        </w:tc>
        <w:tc>
          <w:tcPr>
            <w:tcW w:w="845" w:type="dxa"/>
            <w:tcBorders>
              <w:top w:val="nil"/>
              <w:left w:val="nil"/>
              <w:bottom w:val="nil"/>
              <w:right w:val="nil"/>
            </w:tcBorders>
            <w:shd w:val="clear" w:color="auto" w:fill="auto"/>
            <w:noWrap/>
            <w:vAlign w:val="center"/>
            <w:hideMark/>
          </w:tcPr>
          <w:p w14:paraId="2552501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4.62</w:t>
            </w:r>
          </w:p>
        </w:tc>
        <w:tc>
          <w:tcPr>
            <w:tcW w:w="992" w:type="dxa"/>
            <w:tcBorders>
              <w:top w:val="nil"/>
              <w:left w:val="nil"/>
              <w:bottom w:val="nil"/>
              <w:right w:val="nil"/>
            </w:tcBorders>
            <w:shd w:val="clear" w:color="auto" w:fill="auto"/>
            <w:noWrap/>
            <w:vAlign w:val="center"/>
            <w:hideMark/>
          </w:tcPr>
          <w:p w14:paraId="61D7880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0.45</w:t>
            </w:r>
          </w:p>
        </w:tc>
        <w:tc>
          <w:tcPr>
            <w:tcW w:w="876" w:type="dxa"/>
            <w:tcBorders>
              <w:top w:val="nil"/>
              <w:left w:val="nil"/>
              <w:bottom w:val="nil"/>
              <w:right w:val="nil"/>
            </w:tcBorders>
            <w:shd w:val="clear" w:color="auto" w:fill="auto"/>
            <w:noWrap/>
            <w:vAlign w:val="center"/>
            <w:hideMark/>
          </w:tcPr>
          <w:p w14:paraId="248A502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±0.0040</w:t>
            </w:r>
          </w:p>
        </w:tc>
      </w:tr>
      <w:tr w:rsidR="004560A8" w:rsidRPr="00320E5B" w14:paraId="15936E1A"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5E025F3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1C0AD86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17.83</w:t>
            </w:r>
          </w:p>
        </w:tc>
        <w:tc>
          <w:tcPr>
            <w:tcW w:w="766" w:type="dxa"/>
            <w:tcBorders>
              <w:top w:val="nil"/>
              <w:left w:val="nil"/>
              <w:bottom w:val="nil"/>
              <w:right w:val="nil"/>
            </w:tcBorders>
            <w:shd w:val="clear" w:color="auto" w:fill="auto"/>
            <w:noWrap/>
            <w:vAlign w:val="center"/>
            <w:hideMark/>
          </w:tcPr>
          <w:p w14:paraId="671BEB8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0.6017</w:t>
            </w:r>
          </w:p>
        </w:tc>
        <w:tc>
          <w:tcPr>
            <w:tcW w:w="1261" w:type="dxa"/>
            <w:tcBorders>
              <w:top w:val="nil"/>
              <w:left w:val="nil"/>
              <w:bottom w:val="nil"/>
              <w:right w:val="nil"/>
            </w:tcBorders>
            <w:shd w:val="clear" w:color="auto" w:fill="auto"/>
            <w:noWrap/>
            <w:vAlign w:val="center"/>
            <w:hideMark/>
          </w:tcPr>
          <w:p w14:paraId="3528C37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59.89</w:t>
            </w:r>
          </w:p>
        </w:tc>
        <w:tc>
          <w:tcPr>
            <w:tcW w:w="796" w:type="dxa"/>
            <w:tcBorders>
              <w:top w:val="nil"/>
              <w:left w:val="nil"/>
              <w:bottom w:val="nil"/>
              <w:right w:val="nil"/>
            </w:tcBorders>
            <w:shd w:val="clear" w:color="auto" w:fill="auto"/>
            <w:noWrap/>
            <w:vAlign w:val="center"/>
            <w:hideMark/>
          </w:tcPr>
          <w:p w14:paraId="77E0538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0.159</w:t>
            </w:r>
          </w:p>
        </w:tc>
        <w:tc>
          <w:tcPr>
            <w:tcW w:w="1261" w:type="dxa"/>
            <w:tcBorders>
              <w:top w:val="nil"/>
              <w:left w:val="nil"/>
              <w:bottom w:val="nil"/>
              <w:right w:val="nil"/>
            </w:tcBorders>
            <w:shd w:val="clear" w:color="auto" w:fill="auto"/>
            <w:noWrap/>
            <w:vAlign w:val="center"/>
            <w:hideMark/>
          </w:tcPr>
          <w:p w14:paraId="73F10F9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0.095</w:t>
            </w:r>
          </w:p>
        </w:tc>
        <w:tc>
          <w:tcPr>
            <w:tcW w:w="845" w:type="dxa"/>
            <w:tcBorders>
              <w:top w:val="nil"/>
              <w:left w:val="nil"/>
              <w:bottom w:val="nil"/>
              <w:right w:val="nil"/>
            </w:tcBorders>
            <w:shd w:val="clear" w:color="auto" w:fill="auto"/>
            <w:noWrap/>
            <w:vAlign w:val="center"/>
            <w:hideMark/>
          </w:tcPr>
          <w:p w14:paraId="01F04B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5.49</w:t>
            </w:r>
          </w:p>
        </w:tc>
        <w:tc>
          <w:tcPr>
            <w:tcW w:w="992" w:type="dxa"/>
            <w:tcBorders>
              <w:top w:val="nil"/>
              <w:left w:val="nil"/>
              <w:bottom w:val="nil"/>
              <w:right w:val="nil"/>
            </w:tcBorders>
            <w:shd w:val="clear" w:color="auto" w:fill="auto"/>
            <w:noWrap/>
            <w:vAlign w:val="center"/>
            <w:hideMark/>
          </w:tcPr>
          <w:p w14:paraId="7A81F60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0.5214</w:t>
            </w:r>
          </w:p>
        </w:tc>
        <w:tc>
          <w:tcPr>
            <w:tcW w:w="876" w:type="dxa"/>
            <w:tcBorders>
              <w:top w:val="nil"/>
              <w:left w:val="nil"/>
              <w:bottom w:val="nil"/>
              <w:right w:val="nil"/>
            </w:tcBorders>
            <w:shd w:val="clear" w:color="auto" w:fill="auto"/>
            <w:noWrap/>
            <w:vAlign w:val="center"/>
            <w:hideMark/>
          </w:tcPr>
          <w:p w14:paraId="66C7AF0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±0.0027</w:t>
            </w:r>
          </w:p>
        </w:tc>
      </w:tr>
      <w:tr w:rsidR="004560A8" w:rsidRPr="00320E5B" w14:paraId="7F80F05D"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53F38FE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41E423B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0.877</w:t>
            </w:r>
          </w:p>
        </w:tc>
        <w:tc>
          <w:tcPr>
            <w:tcW w:w="766" w:type="dxa"/>
            <w:tcBorders>
              <w:top w:val="nil"/>
              <w:left w:val="nil"/>
              <w:bottom w:val="nil"/>
              <w:right w:val="nil"/>
            </w:tcBorders>
            <w:shd w:val="clear" w:color="auto" w:fill="auto"/>
            <w:noWrap/>
            <w:vAlign w:val="center"/>
            <w:hideMark/>
          </w:tcPr>
          <w:p w14:paraId="683B60B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0.759</w:t>
            </w:r>
          </w:p>
        </w:tc>
        <w:tc>
          <w:tcPr>
            <w:tcW w:w="1261" w:type="dxa"/>
            <w:tcBorders>
              <w:top w:val="nil"/>
              <w:left w:val="nil"/>
              <w:bottom w:val="nil"/>
              <w:right w:val="nil"/>
            </w:tcBorders>
            <w:shd w:val="clear" w:color="auto" w:fill="auto"/>
            <w:noWrap/>
            <w:vAlign w:val="center"/>
            <w:hideMark/>
          </w:tcPr>
          <w:p w14:paraId="48FB78D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6.83</w:t>
            </w:r>
          </w:p>
        </w:tc>
        <w:tc>
          <w:tcPr>
            <w:tcW w:w="796" w:type="dxa"/>
            <w:tcBorders>
              <w:top w:val="nil"/>
              <w:left w:val="nil"/>
              <w:bottom w:val="nil"/>
              <w:right w:val="nil"/>
            </w:tcBorders>
            <w:shd w:val="clear" w:color="auto" w:fill="auto"/>
            <w:noWrap/>
            <w:vAlign w:val="center"/>
            <w:hideMark/>
          </w:tcPr>
          <w:p w14:paraId="7257E12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0.1581</w:t>
            </w:r>
          </w:p>
        </w:tc>
        <w:tc>
          <w:tcPr>
            <w:tcW w:w="1261" w:type="dxa"/>
            <w:tcBorders>
              <w:top w:val="nil"/>
              <w:left w:val="nil"/>
              <w:bottom w:val="nil"/>
              <w:right w:val="nil"/>
            </w:tcBorders>
            <w:shd w:val="clear" w:color="auto" w:fill="auto"/>
            <w:noWrap/>
            <w:vAlign w:val="center"/>
            <w:hideMark/>
          </w:tcPr>
          <w:p w14:paraId="3065FB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w:t>
            </w:r>
          </w:p>
        </w:tc>
        <w:tc>
          <w:tcPr>
            <w:tcW w:w="845" w:type="dxa"/>
            <w:tcBorders>
              <w:top w:val="nil"/>
              <w:left w:val="nil"/>
              <w:bottom w:val="nil"/>
              <w:right w:val="nil"/>
            </w:tcBorders>
            <w:shd w:val="clear" w:color="auto" w:fill="auto"/>
            <w:noWrap/>
            <w:vAlign w:val="center"/>
            <w:hideMark/>
          </w:tcPr>
          <w:p w14:paraId="53657F60" w14:textId="77777777" w:rsidR="004560A8" w:rsidRPr="00320E5B" w:rsidRDefault="004560A8" w:rsidP="00771B8D">
            <w:pPr>
              <w:widowControl/>
              <w:spacing w:line="240" w:lineRule="auto"/>
              <w:jc w:val="center"/>
              <w:rPr>
                <w:rFonts w:eastAsiaTheme="minorEastAsia" w:cs="Times New Roman"/>
                <w:kern w:val="0"/>
                <w:sz w:val="20"/>
                <w:szCs w:val="20"/>
                <w14:ligatures w14:val="none"/>
              </w:rPr>
            </w:pPr>
            <w:r w:rsidRPr="00320E5B">
              <w:rPr>
                <w:rFonts w:eastAsiaTheme="minorEastAsia" w:cs="Times New Roman"/>
                <w:kern w:val="0"/>
                <w:sz w:val="20"/>
                <w:szCs w:val="20"/>
                <w14:ligatures w14:val="none"/>
              </w:rPr>
              <w:t>--</w:t>
            </w:r>
          </w:p>
        </w:tc>
        <w:tc>
          <w:tcPr>
            <w:tcW w:w="992" w:type="dxa"/>
            <w:tcBorders>
              <w:top w:val="nil"/>
              <w:left w:val="nil"/>
              <w:bottom w:val="nil"/>
              <w:right w:val="nil"/>
            </w:tcBorders>
            <w:shd w:val="clear" w:color="auto" w:fill="auto"/>
            <w:noWrap/>
            <w:vAlign w:val="center"/>
            <w:hideMark/>
          </w:tcPr>
          <w:p w14:paraId="77D462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0.3871</w:t>
            </w:r>
          </w:p>
        </w:tc>
        <w:tc>
          <w:tcPr>
            <w:tcW w:w="876" w:type="dxa"/>
            <w:tcBorders>
              <w:top w:val="nil"/>
              <w:left w:val="nil"/>
              <w:bottom w:val="nil"/>
              <w:right w:val="nil"/>
            </w:tcBorders>
            <w:shd w:val="clear" w:color="auto" w:fill="auto"/>
            <w:noWrap/>
            <w:vAlign w:val="center"/>
            <w:hideMark/>
          </w:tcPr>
          <w:p w14:paraId="29D8DC1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±0.0077</w:t>
            </w:r>
          </w:p>
        </w:tc>
      </w:tr>
      <w:tr w:rsidR="004560A8" w:rsidRPr="00320E5B" w14:paraId="5C466670"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109229F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(PMA)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52604D6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0.58</w:t>
            </w:r>
          </w:p>
        </w:tc>
        <w:tc>
          <w:tcPr>
            <w:tcW w:w="766" w:type="dxa"/>
            <w:tcBorders>
              <w:top w:val="nil"/>
              <w:left w:val="nil"/>
              <w:bottom w:val="nil"/>
              <w:right w:val="nil"/>
            </w:tcBorders>
            <w:shd w:val="clear" w:color="auto" w:fill="auto"/>
            <w:noWrap/>
            <w:vAlign w:val="center"/>
            <w:hideMark/>
          </w:tcPr>
          <w:p w14:paraId="538576F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6.08</w:t>
            </w:r>
          </w:p>
        </w:tc>
        <w:tc>
          <w:tcPr>
            <w:tcW w:w="1261" w:type="dxa"/>
            <w:tcBorders>
              <w:top w:val="nil"/>
              <w:left w:val="nil"/>
              <w:bottom w:val="nil"/>
              <w:right w:val="nil"/>
            </w:tcBorders>
            <w:shd w:val="clear" w:color="auto" w:fill="auto"/>
            <w:noWrap/>
            <w:vAlign w:val="center"/>
            <w:hideMark/>
          </w:tcPr>
          <w:p w14:paraId="42322E8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30.03</w:t>
            </w:r>
          </w:p>
        </w:tc>
        <w:tc>
          <w:tcPr>
            <w:tcW w:w="796" w:type="dxa"/>
            <w:tcBorders>
              <w:top w:val="nil"/>
              <w:left w:val="nil"/>
              <w:bottom w:val="nil"/>
              <w:right w:val="nil"/>
            </w:tcBorders>
            <w:shd w:val="clear" w:color="auto" w:fill="auto"/>
            <w:noWrap/>
            <w:vAlign w:val="center"/>
            <w:hideMark/>
          </w:tcPr>
          <w:p w14:paraId="1A2F1B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0.743</w:t>
            </w:r>
          </w:p>
        </w:tc>
        <w:tc>
          <w:tcPr>
            <w:tcW w:w="1261" w:type="dxa"/>
            <w:tcBorders>
              <w:top w:val="nil"/>
              <w:left w:val="nil"/>
              <w:bottom w:val="nil"/>
              <w:right w:val="nil"/>
            </w:tcBorders>
            <w:shd w:val="clear" w:color="auto" w:fill="auto"/>
            <w:noWrap/>
            <w:vAlign w:val="center"/>
            <w:hideMark/>
          </w:tcPr>
          <w:p w14:paraId="1C3820C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220.7</w:t>
            </w:r>
          </w:p>
        </w:tc>
        <w:tc>
          <w:tcPr>
            <w:tcW w:w="845" w:type="dxa"/>
            <w:tcBorders>
              <w:top w:val="nil"/>
              <w:left w:val="nil"/>
              <w:bottom w:val="nil"/>
              <w:right w:val="nil"/>
            </w:tcBorders>
            <w:shd w:val="clear" w:color="auto" w:fill="auto"/>
            <w:noWrap/>
            <w:vAlign w:val="center"/>
            <w:hideMark/>
          </w:tcPr>
          <w:p w14:paraId="304E8C7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0.1415</w:t>
            </w:r>
          </w:p>
        </w:tc>
        <w:tc>
          <w:tcPr>
            <w:tcW w:w="992" w:type="dxa"/>
            <w:tcBorders>
              <w:top w:val="nil"/>
              <w:left w:val="nil"/>
              <w:bottom w:val="nil"/>
              <w:right w:val="nil"/>
            </w:tcBorders>
            <w:shd w:val="clear" w:color="auto" w:fill="auto"/>
            <w:noWrap/>
            <w:vAlign w:val="center"/>
            <w:hideMark/>
          </w:tcPr>
          <w:p w14:paraId="5070B6E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0.7426</w:t>
            </w:r>
          </w:p>
        </w:tc>
        <w:tc>
          <w:tcPr>
            <w:tcW w:w="876" w:type="dxa"/>
            <w:tcBorders>
              <w:top w:val="nil"/>
              <w:left w:val="nil"/>
              <w:bottom w:val="nil"/>
              <w:right w:val="nil"/>
            </w:tcBorders>
            <w:shd w:val="clear" w:color="auto" w:fill="auto"/>
            <w:noWrap/>
            <w:vAlign w:val="center"/>
            <w:hideMark/>
          </w:tcPr>
          <w:p w14:paraId="0F26BDA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±0.0049</w:t>
            </w:r>
          </w:p>
        </w:tc>
      </w:tr>
      <w:tr w:rsidR="004560A8" w:rsidRPr="00320E5B" w14:paraId="1369606F"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13D4CE6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65FFE91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0.71</w:t>
            </w:r>
          </w:p>
        </w:tc>
        <w:tc>
          <w:tcPr>
            <w:tcW w:w="766" w:type="dxa"/>
            <w:tcBorders>
              <w:top w:val="nil"/>
              <w:left w:val="nil"/>
              <w:bottom w:val="nil"/>
              <w:right w:val="nil"/>
            </w:tcBorders>
            <w:shd w:val="clear" w:color="auto" w:fill="auto"/>
            <w:noWrap/>
            <w:vAlign w:val="center"/>
            <w:hideMark/>
          </w:tcPr>
          <w:p w14:paraId="259EDC3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3.8</w:t>
            </w:r>
          </w:p>
        </w:tc>
        <w:tc>
          <w:tcPr>
            <w:tcW w:w="1261" w:type="dxa"/>
            <w:tcBorders>
              <w:top w:val="nil"/>
              <w:left w:val="nil"/>
              <w:bottom w:val="nil"/>
              <w:right w:val="nil"/>
            </w:tcBorders>
            <w:shd w:val="clear" w:color="auto" w:fill="auto"/>
            <w:noWrap/>
            <w:vAlign w:val="center"/>
            <w:hideMark/>
          </w:tcPr>
          <w:p w14:paraId="5A74272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40</w:t>
            </w:r>
          </w:p>
        </w:tc>
        <w:tc>
          <w:tcPr>
            <w:tcW w:w="796" w:type="dxa"/>
            <w:tcBorders>
              <w:top w:val="nil"/>
              <w:left w:val="nil"/>
              <w:bottom w:val="nil"/>
              <w:right w:val="nil"/>
            </w:tcBorders>
            <w:shd w:val="clear" w:color="auto" w:fill="auto"/>
            <w:noWrap/>
            <w:vAlign w:val="center"/>
            <w:hideMark/>
          </w:tcPr>
          <w:p w14:paraId="350E6A2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0.634</w:t>
            </w:r>
          </w:p>
        </w:tc>
        <w:tc>
          <w:tcPr>
            <w:tcW w:w="1261" w:type="dxa"/>
            <w:tcBorders>
              <w:top w:val="nil"/>
              <w:left w:val="nil"/>
              <w:bottom w:val="nil"/>
              <w:right w:val="nil"/>
            </w:tcBorders>
            <w:shd w:val="clear" w:color="auto" w:fill="auto"/>
            <w:noWrap/>
            <w:vAlign w:val="center"/>
            <w:hideMark/>
          </w:tcPr>
          <w:p w14:paraId="050ACDA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w:t>
            </w:r>
          </w:p>
        </w:tc>
        <w:tc>
          <w:tcPr>
            <w:tcW w:w="845" w:type="dxa"/>
            <w:tcBorders>
              <w:top w:val="nil"/>
              <w:left w:val="nil"/>
              <w:bottom w:val="nil"/>
              <w:right w:val="nil"/>
            </w:tcBorders>
            <w:shd w:val="clear" w:color="auto" w:fill="auto"/>
            <w:noWrap/>
            <w:vAlign w:val="center"/>
            <w:hideMark/>
          </w:tcPr>
          <w:p w14:paraId="0A80731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0.638</w:t>
            </w:r>
          </w:p>
        </w:tc>
        <w:tc>
          <w:tcPr>
            <w:tcW w:w="992" w:type="dxa"/>
            <w:tcBorders>
              <w:top w:val="nil"/>
              <w:left w:val="nil"/>
              <w:bottom w:val="nil"/>
              <w:right w:val="nil"/>
            </w:tcBorders>
            <w:shd w:val="clear" w:color="auto" w:fill="auto"/>
            <w:noWrap/>
            <w:vAlign w:val="center"/>
            <w:hideMark/>
          </w:tcPr>
          <w:p w14:paraId="7CCAD5C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0.98</w:t>
            </w:r>
          </w:p>
        </w:tc>
        <w:tc>
          <w:tcPr>
            <w:tcW w:w="876" w:type="dxa"/>
            <w:tcBorders>
              <w:top w:val="nil"/>
              <w:left w:val="nil"/>
              <w:bottom w:val="nil"/>
              <w:right w:val="nil"/>
            </w:tcBorders>
            <w:shd w:val="clear" w:color="auto" w:fill="auto"/>
            <w:noWrap/>
            <w:vAlign w:val="center"/>
            <w:hideMark/>
          </w:tcPr>
          <w:p w14:paraId="0C78DAA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±0.26</w:t>
            </w:r>
          </w:p>
        </w:tc>
      </w:tr>
      <w:tr w:rsidR="004560A8" w:rsidRPr="00320E5B" w14:paraId="48588D48" w14:textId="77777777" w:rsidTr="00771B8D">
        <w:trPr>
          <w:trHeight w:val="300"/>
          <w:jc w:val="center"/>
        </w:trPr>
        <w:tc>
          <w:tcPr>
            <w:tcW w:w="1276" w:type="dxa"/>
            <w:tcBorders>
              <w:top w:val="nil"/>
              <w:left w:val="nil"/>
              <w:bottom w:val="nil"/>
              <w:right w:val="nil"/>
            </w:tcBorders>
            <w:shd w:val="clear" w:color="auto" w:fill="auto"/>
            <w:noWrap/>
            <w:vAlign w:val="center"/>
            <w:hideMark/>
          </w:tcPr>
          <w:p w14:paraId="4CA5506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nil"/>
              <w:right w:val="nil"/>
            </w:tcBorders>
            <w:shd w:val="clear" w:color="auto" w:fill="auto"/>
            <w:noWrap/>
            <w:vAlign w:val="center"/>
            <w:hideMark/>
          </w:tcPr>
          <w:p w14:paraId="7D0A3D3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0.347</w:t>
            </w:r>
          </w:p>
        </w:tc>
        <w:tc>
          <w:tcPr>
            <w:tcW w:w="766" w:type="dxa"/>
            <w:tcBorders>
              <w:top w:val="nil"/>
              <w:left w:val="nil"/>
              <w:bottom w:val="nil"/>
              <w:right w:val="nil"/>
            </w:tcBorders>
            <w:shd w:val="clear" w:color="auto" w:fill="auto"/>
            <w:noWrap/>
            <w:vAlign w:val="center"/>
            <w:hideMark/>
          </w:tcPr>
          <w:p w14:paraId="0CDBFB0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9.03</w:t>
            </w:r>
          </w:p>
        </w:tc>
        <w:tc>
          <w:tcPr>
            <w:tcW w:w="1261" w:type="dxa"/>
            <w:tcBorders>
              <w:top w:val="nil"/>
              <w:left w:val="nil"/>
              <w:bottom w:val="nil"/>
              <w:right w:val="nil"/>
            </w:tcBorders>
            <w:shd w:val="clear" w:color="auto" w:fill="auto"/>
            <w:noWrap/>
            <w:vAlign w:val="center"/>
            <w:hideMark/>
          </w:tcPr>
          <w:p w14:paraId="6E39A89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58.1</w:t>
            </w:r>
          </w:p>
        </w:tc>
        <w:tc>
          <w:tcPr>
            <w:tcW w:w="796" w:type="dxa"/>
            <w:tcBorders>
              <w:top w:val="nil"/>
              <w:left w:val="nil"/>
              <w:bottom w:val="nil"/>
              <w:right w:val="nil"/>
            </w:tcBorders>
            <w:shd w:val="clear" w:color="auto" w:fill="auto"/>
            <w:noWrap/>
            <w:vAlign w:val="center"/>
            <w:hideMark/>
          </w:tcPr>
          <w:p w14:paraId="35055E0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0.34</w:t>
            </w:r>
          </w:p>
        </w:tc>
        <w:tc>
          <w:tcPr>
            <w:tcW w:w="1261" w:type="dxa"/>
            <w:tcBorders>
              <w:top w:val="nil"/>
              <w:left w:val="nil"/>
              <w:bottom w:val="nil"/>
              <w:right w:val="nil"/>
            </w:tcBorders>
            <w:shd w:val="clear" w:color="auto" w:fill="auto"/>
            <w:noWrap/>
            <w:vAlign w:val="center"/>
            <w:hideMark/>
          </w:tcPr>
          <w:p w14:paraId="29F617B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18.3</w:t>
            </w:r>
          </w:p>
        </w:tc>
        <w:tc>
          <w:tcPr>
            <w:tcW w:w="845" w:type="dxa"/>
            <w:tcBorders>
              <w:top w:val="nil"/>
              <w:left w:val="nil"/>
              <w:bottom w:val="nil"/>
              <w:right w:val="nil"/>
            </w:tcBorders>
            <w:shd w:val="clear" w:color="auto" w:fill="auto"/>
            <w:noWrap/>
            <w:vAlign w:val="center"/>
            <w:hideMark/>
          </w:tcPr>
          <w:p w14:paraId="60F90FD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992" w:type="dxa"/>
            <w:tcBorders>
              <w:top w:val="nil"/>
              <w:left w:val="nil"/>
              <w:bottom w:val="nil"/>
              <w:right w:val="nil"/>
            </w:tcBorders>
            <w:shd w:val="clear" w:color="auto" w:fill="auto"/>
            <w:noWrap/>
            <w:vAlign w:val="center"/>
            <w:hideMark/>
          </w:tcPr>
          <w:p w14:paraId="4DE179B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1.295</w:t>
            </w:r>
          </w:p>
        </w:tc>
        <w:tc>
          <w:tcPr>
            <w:tcW w:w="876" w:type="dxa"/>
            <w:tcBorders>
              <w:top w:val="nil"/>
              <w:left w:val="nil"/>
              <w:bottom w:val="nil"/>
              <w:right w:val="nil"/>
            </w:tcBorders>
            <w:shd w:val="clear" w:color="auto" w:fill="auto"/>
            <w:noWrap/>
            <w:vAlign w:val="center"/>
            <w:hideMark/>
          </w:tcPr>
          <w:p w14:paraId="5E06DCF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±0.013</w:t>
            </w:r>
          </w:p>
        </w:tc>
      </w:tr>
      <w:tr w:rsidR="004560A8" w:rsidRPr="00320E5B" w14:paraId="183F5E90" w14:textId="77777777" w:rsidTr="00771B8D">
        <w:trPr>
          <w:trHeight w:val="300"/>
          <w:jc w:val="center"/>
        </w:trPr>
        <w:tc>
          <w:tcPr>
            <w:tcW w:w="1276" w:type="dxa"/>
            <w:tcBorders>
              <w:top w:val="nil"/>
              <w:left w:val="nil"/>
              <w:bottom w:val="single" w:sz="4" w:space="0" w:color="auto"/>
              <w:right w:val="nil"/>
            </w:tcBorders>
            <w:shd w:val="clear" w:color="auto" w:fill="auto"/>
            <w:noWrap/>
            <w:vAlign w:val="center"/>
            <w:hideMark/>
          </w:tcPr>
          <w:p w14:paraId="0830E5E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261" w:type="dxa"/>
            <w:tcBorders>
              <w:top w:val="nil"/>
              <w:left w:val="nil"/>
              <w:bottom w:val="single" w:sz="4" w:space="0" w:color="auto"/>
              <w:right w:val="nil"/>
            </w:tcBorders>
            <w:shd w:val="clear" w:color="auto" w:fill="auto"/>
            <w:noWrap/>
            <w:vAlign w:val="center"/>
            <w:hideMark/>
          </w:tcPr>
          <w:p w14:paraId="56F104E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1.354</w:t>
            </w:r>
          </w:p>
        </w:tc>
        <w:tc>
          <w:tcPr>
            <w:tcW w:w="766" w:type="dxa"/>
            <w:tcBorders>
              <w:top w:val="nil"/>
              <w:left w:val="nil"/>
              <w:bottom w:val="single" w:sz="4" w:space="0" w:color="auto"/>
              <w:right w:val="nil"/>
            </w:tcBorders>
            <w:shd w:val="clear" w:color="auto" w:fill="auto"/>
            <w:noWrap/>
            <w:vAlign w:val="center"/>
            <w:hideMark/>
          </w:tcPr>
          <w:p w14:paraId="77568D1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5.834</w:t>
            </w:r>
          </w:p>
        </w:tc>
        <w:tc>
          <w:tcPr>
            <w:tcW w:w="1261" w:type="dxa"/>
            <w:tcBorders>
              <w:top w:val="nil"/>
              <w:left w:val="nil"/>
              <w:bottom w:val="single" w:sz="4" w:space="0" w:color="auto"/>
              <w:right w:val="nil"/>
            </w:tcBorders>
            <w:shd w:val="clear" w:color="auto" w:fill="auto"/>
            <w:noWrap/>
            <w:vAlign w:val="center"/>
            <w:hideMark/>
          </w:tcPr>
          <w:p w14:paraId="4E6F0CB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52.7</w:t>
            </w:r>
          </w:p>
        </w:tc>
        <w:tc>
          <w:tcPr>
            <w:tcW w:w="796" w:type="dxa"/>
            <w:tcBorders>
              <w:top w:val="nil"/>
              <w:left w:val="nil"/>
              <w:bottom w:val="single" w:sz="4" w:space="0" w:color="auto"/>
              <w:right w:val="nil"/>
            </w:tcBorders>
            <w:shd w:val="clear" w:color="auto" w:fill="auto"/>
            <w:noWrap/>
            <w:vAlign w:val="center"/>
            <w:hideMark/>
          </w:tcPr>
          <w:p w14:paraId="154770D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0.1833</w:t>
            </w:r>
          </w:p>
        </w:tc>
        <w:tc>
          <w:tcPr>
            <w:tcW w:w="1261" w:type="dxa"/>
            <w:tcBorders>
              <w:top w:val="nil"/>
              <w:left w:val="nil"/>
              <w:bottom w:val="single" w:sz="4" w:space="0" w:color="auto"/>
              <w:right w:val="nil"/>
            </w:tcBorders>
            <w:shd w:val="clear" w:color="auto" w:fill="auto"/>
            <w:noWrap/>
            <w:vAlign w:val="center"/>
            <w:hideMark/>
          </w:tcPr>
          <w:p w14:paraId="70C1CAD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28.45</w:t>
            </w:r>
          </w:p>
        </w:tc>
        <w:tc>
          <w:tcPr>
            <w:tcW w:w="845" w:type="dxa"/>
            <w:tcBorders>
              <w:top w:val="nil"/>
              <w:left w:val="nil"/>
              <w:bottom w:val="single" w:sz="4" w:space="0" w:color="auto"/>
              <w:right w:val="nil"/>
            </w:tcBorders>
            <w:shd w:val="clear" w:color="auto" w:fill="auto"/>
            <w:noWrap/>
            <w:vAlign w:val="center"/>
            <w:hideMark/>
          </w:tcPr>
          <w:p w14:paraId="558E896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1.043</w:t>
            </w:r>
          </w:p>
        </w:tc>
        <w:tc>
          <w:tcPr>
            <w:tcW w:w="992" w:type="dxa"/>
            <w:tcBorders>
              <w:top w:val="nil"/>
              <w:left w:val="nil"/>
              <w:bottom w:val="single" w:sz="4" w:space="0" w:color="auto"/>
              <w:right w:val="nil"/>
            </w:tcBorders>
            <w:shd w:val="clear" w:color="auto" w:fill="auto"/>
            <w:noWrap/>
            <w:vAlign w:val="center"/>
            <w:hideMark/>
          </w:tcPr>
          <w:p w14:paraId="583AB17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1.6683</w:t>
            </w:r>
          </w:p>
        </w:tc>
        <w:tc>
          <w:tcPr>
            <w:tcW w:w="876" w:type="dxa"/>
            <w:tcBorders>
              <w:top w:val="nil"/>
              <w:left w:val="nil"/>
              <w:bottom w:val="single" w:sz="4" w:space="0" w:color="auto"/>
              <w:right w:val="nil"/>
            </w:tcBorders>
            <w:shd w:val="clear" w:color="auto" w:fill="auto"/>
            <w:noWrap/>
            <w:vAlign w:val="center"/>
            <w:hideMark/>
          </w:tcPr>
          <w:p w14:paraId="5EB671F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±0.0050</w:t>
            </w:r>
          </w:p>
        </w:tc>
      </w:tr>
    </w:tbl>
    <w:p w14:paraId="521B6C84" w14:textId="77777777" w:rsidR="004560A8" w:rsidRPr="00320E5B" w:rsidRDefault="004560A8" w:rsidP="00206CCE">
      <w:pPr>
        <w:rPr>
          <w:rFonts w:cs="Times New Roman"/>
        </w:rPr>
      </w:pPr>
    </w:p>
    <w:p w14:paraId="011ED242" w14:textId="77777777" w:rsidR="004560A8" w:rsidRPr="00320E5B" w:rsidRDefault="004560A8" w:rsidP="00206CCE">
      <w:pPr>
        <w:widowControl/>
        <w:spacing w:line="278" w:lineRule="auto"/>
        <w:jc w:val="left"/>
        <w:rPr>
          <w:rFonts w:cs="Times New Roman"/>
        </w:rPr>
      </w:pPr>
      <w:r w:rsidRPr="00320E5B">
        <w:rPr>
          <w:rFonts w:cs="Times New Roman"/>
        </w:rPr>
        <w:br w:type="page"/>
      </w:r>
    </w:p>
    <w:p w14:paraId="1674DA56" w14:textId="77777777" w:rsidR="004560A8" w:rsidRPr="00320E5B" w:rsidRDefault="004560A8" w:rsidP="00206CCE">
      <w:pPr>
        <w:pStyle w:val="af0"/>
        <w:rPr>
          <w:rFonts w:cs="Times New Roman"/>
        </w:rPr>
      </w:pPr>
      <w:r w:rsidRPr="00320E5B">
        <w:rPr>
          <w:rFonts w:cs="Times New Roman"/>
        </w:rPr>
        <w:lastRenderedPageBreak/>
        <w:t>Table S4. Lattice constants of two-dimensional perovskite single-cell lattices</w:t>
      </w:r>
    </w:p>
    <w:tbl>
      <w:tblPr>
        <w:tblW w:w="8200" w:type="dxa"/>
        <w:jc w:val="center"/>
        <w:tblLook w:val="04A0" w:firstRow="1" w:lastRow="0" w:firstColumn="1" w:lastColumn="0" w:noHBand="0" w:noVBand="1"/>
      </w:tblPr>
      <w:tblGrid>
        <w:gridCol w:w="1600"/>
        <w:gridCol w:w="1100"/>
        <w:gridCol w:w="1100"/>
        <w:gridCol w:w="1100"/>
        <w:gridCol w:w="1100"/>
        <w:gridCol w:w="1100"/>
        <w:gridCol w:w="1100"/>
      </w:tblGrid>
      <w:tr w:rsidR="004560A8" w:rsidRPr="00320E5B" w14:paraId="4D2934DE" w14:textId="77777777" w:rsidTr="00771B8D">
        <w:trPr>
          <w:trHeight w:val="300"/>
          <w:jc w:val="center"/>
        </w:trPr>
        <w:tc>
          <w:tcPr>
            <w:tcW w:w="1600" w:type="dxa"/>
            <w:tcBorders>
              <w:top w:val="single" w:sz="4" w:space="0" w:color="auto"/>
              <w:left w:val="nil"/>
              <w:bottom w:val="single" w:sz="4" w:space="0" w:color="auto"/>
              <w:right w:val="nil"/>
            </w:tcBorders>
            <w:shd w:val="clear" w:color="auto" w:fill="auto"/>
            <w:noWrap/>
            <w:vAlign w:val="center"/>
            <w:hideMark/>
          </w:tcPr>
          <w:p w14:paraId="1BE8DD1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xml:space="preserve">　</w:t>
            </w:r>
          </w:p>
        </w:tc>
        <w:tc>
          <w:tcPr>
            <w:tcW w:w="1100" w:type="dxa"/>
            <w:tcBorders>
              <w:top w:val="single" w:sz="4" w:space="0" w:color="auto"/>
              <w:left w:val="nil"/>
              <w:bottom w:val="single" w:sz="4" w:space="0" w:color="auto"/>
              <w:right w:val="nil"/>
            </w:tcBorders>
            <w:shd w:val="clear" w:color="auto" w:fill="auto"/>
            <w:noWrap/>
            <w:vAlign w:val="center"/>
            <w:hideMark/>
          </w:tcPr>
          <w:p w14:paraId="4F76F4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w:t>
            </w:r>
          </w:p>
        </w:tc>
        <w:tc>
          <w:tcPr>
            <w:tcW w:w="1100" w:type="dxa"/>
            <w:tcBorders>
              <w:top w:val="single" w:sz="4" w:space="0" w:color="auto"/>
              <w:left w:val="nil"/>
              <w:bottom w:val="single" w:sz="4" w:space="0" w:color="auto"/>
              <w:right w:val="nil"/>
            </w:tcBorders>
            <w:shd w:val="clear" w:color="auto" w:fill="auto"/>
            <w:noWrap/>
            <w:vAlign w:val="center"/>
            <w:hideMark/>
          </w:tcPr>
          <w:p w14:paraId="219BBBC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w:t>
            </w:r>
          </w:p>
        </w:tc>
        <w:tc>
          <w:tcPr>
            <w:tcW w:w="1100" w:type="dxa"/>
            <w:tcBorders>
              <w:top w:val="single" w:sz="4" w:space="0" w:color="auto"/>
              <w:left w:val="nil"/>
              <w:bottom w:val="single" w:sz="4" w:space="0" w:color="auto"/>
              <w:right w:val="nil"/>
            </w:tcBorders>
            <w:shd w:val="clear" w:color="auto" w:fill="auto"/>
            <w:noWrap/>
            <w:vAlign w:val="center"/>
            <w:hideMark/>
          </w:tcPr>
          <w:p w14:paraId="6E7E9C9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c</w:t>
            </w:r>
          </w:p>
        </w:tc>
        <w:tc>
          <w:tcPr>
            <w:tcW w:w="1100" w:type="dxa"/>
            <w:tcBorders>
              <w:top w:val="single" w:sz="4" w:space="0" w:color="auto"/>
              <w:left w:val="nil"/>
              <w:bottom w:val="single" w:sz="4" w:space="0" w:color="auto"/>
              <w:right w:val="nil"/>
            </w:tcBorders>
            <w:shd w:val="clear" w:color="auto" w:fill="auto"/>
            <w:noWrap/>
            <w:vAlign w:val="center"/>
            <w:hideMark/>
          </w:tcPr>
          <w:p w14:paraId="0A4A90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α</w:t>
            </w:r>
          </w:p>
        </w:tc>
        <w:tc>
          <w:tcPr>
            <w:tcW w:w="1100" w:type="dxa"/>
            <w:tcBorders>
              <w:top w:val="single" w:sz="4" w:space="0" w:color="auto"/>
              <w:left w:val="nil"/>
              <w:bottom w:val="single" w:sz="4" w:space="0" w:color="auto"/>
              <w:right w:val="nil"/>
            </w:tcBorders>
            <w:shd w:val="clear" w:color="auto" w:fill="auto"/>
            <w:noWrap/>
            <w:vAlign w:val="center"/>
            <w:hideMark/>
          </w:tcPr>
          <w:p w14:paraId="6990560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β</w:t>
            </w:r>
          </w:p>
        </w:tc>
        <w:tc>
          <w:tcPr>
            <w:tcW w:w="1100" w:type="dxa"/>
            <w:tcBorders>
              <w:top w:val="single" w:sz="4" w:space="0" w:color="auto"/>
              <w:left w:val="nil"/>
              <w:bottom w:val="single" w:sz="4" w:space="0" w:color="auto"/>
              <w:right w:val="nil"/>
            </w:tcBorders>
            <w:shd w:val="clear" w:color="auto" w:fill="auto"/>
            <w:noWrap/>
            <w:vAlign w:val="center"/>
            <w:hideMark/>
          </w:tcPr>
          <w:p w14:paraId="6142725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γ</w:t>
            </w:r>
          </w:p>
        </w:tc>
      </w:tr>
      <w:tr w:rsidR="004560A8" w:rsidRPr="00320E5B" w14:paraId="51FB1B4D" w14:textId="77777777" w:rsidTr="00771B8D">
        <w:trPr>
          <w:trHeight w:val="300"/>
          <w:jc w:val="center"/>
        </w:trPr>
        <w:tc>
          <w:tcPr>
            <w:tcW w:w="1600" w:type="dxa"/>
            <w:tcBorders>
              <w:top w:val="nil"/>
              <w:left w:val="nil"/>
              <w:bottom w:val="nil"/>
              <w:right w:val="nil"/>
            </w:tcBorders>
            <w:shd w:val="clear" w:color="auto" w:fill="auto"/>
            <w:noWrap/>
            <w:vAlign w:val="center"/>
          </w:tcPr>
          <w:p w14:paraId="40DE0A8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2145D93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9.16792</w:t>
            </w:r>
          </w:p>
        </w:tc>
        <w:tc>
          <w:tcPr>
            <w:tcW w:w="1100" w:type="dxa"/>
            <w:tcBorders>
              <w:top w:val="nil"/>
              <w:left w:val="nil"/>
              <w:bottom w:val="nil"/>
              <w:right w:val="nil"/>
            </w:tcBorders>
            <w:shd w:val="clear" w:color="auto" w:fill="auto"/>
            <w:noWrap/>
            <w:vAlign w:val="center"/>
            <w:hideMark/>
          </w:tcPr>
          <w:p w14:paraId="0FAC0C5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9.10868</w:t>
            </w:r>
          </w:p>
        </w:tc>
        <w:tc>
          <w:tcPr>
            <w:tcW w:w="1100" w:type="dxa"/>
            <w:tcBorders>
              <w:top w:val="nil"/>
              <w:left w:val="nil"/>
              <w:bottom w:val="nil"/>
              <w:right w:val="nil"/>
            </w:tcBorders>
            <w:shd w:val="clear" w:color="auto" w:fill="auto"/>
            <w:noWrap/>
            <w:vAlign w:val="center"/>
            <w:hideMark/>
          </w:tcPr>
          <w:p w14:paraId="566175B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27.0723</w:t>
            </w:r>
          </w:p>
        </w:tc>
        <w:tc>
          <w:tcPr>
            <w:tcW w:w="1100" w:type="dxa"/>
            <w:tcBorders>
              <w:top w:val="nil"/>
              <w:left w:val="nil"/>
              <w:bottom w:val="nil"/>
              <w:right w:val="nil"/>
            </w:tcBorders>
            <w:shd w:val="clear" w:color="auto" w:fill="auto"/>
            <w:noWrap/>
            <w:vAlign w:val="center"/>
            <w:hideMark/>
          </w:tcPr>
          <w:p w14:paraId="73EEA6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56C05B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3C24270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2DD74B20" w14:textId="77777777" w:rsidTr="00771B8D">
        <w:trPr>
          <w:trHeight w:val="300"/>
          <w:jc w:val="center"/>
        </w:trPr>
        <w:tc>
          <w:tcPr>
            <w:tcW w:w="1600" w:type="dxa"/>
            <w:tcBorders>
              <w:top w:val="nil"/>
              <w:left w:val="nil"/>
              <w:bottom w:val="nil"/>
              <w:right w:val="nil"/>
            </w:tcBorders>
            <w:shd w:val="clear" w:color="auto" w:fill="auto"/>
            <w:noWrap/>
            <w:vAlign w:val="center"/>
          </w:tcPr>
          <w:p w14:paraId="2953434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7A498A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8.74666</w:t>
            </w:r>
          </w:p>
        </w:tc>
        <w:tc>
          <w:tcPr>
            <w:tcW w:w="1100" w:type="dxa"/>
            <w:tcBorders>
              <w:top w:val="nil"/>
              <w:left w:val="nil"/>
              <w:bottom w:val="nil"/>
              <w:right w:val="nil"/>
            </w:tcBorders>
            <w:shd w:val="clear" w:color="auto" w:fill="auto"/>
            <w:noWrap/>
            <w:vAlign w:val="center"/>
            <w:hideMark/>
          </w:tcPr>
          <w:p w14:paraId="725E022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8.68723</w:t>
            </w:r>
          </w:p>
        </w:tc>
        <w:tc>
          <w:tcPr>
            <w:tcW w:w="1100" w:type="dxa"/>
            <w:tcBorders>
              <w:top w:val="nil"/>
              <w:left w:val="nil"/>
              <w:bottom w:val="nil"/>
              <w:right w:val="nil"/>
            </w:tcBorders>
            <w:shd w:val="clear" w:color="auto" w:fill="auto"/>
            <w:noWrap/>
            <w:vAlign w:val="center"/>
            <w:hideMark/>
          </w:tcPr>
          <w:p w14:paraId="1B84A6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26.4522</w:t>
            </w:r>
          </w:p>
        </w:tc>
        <w:tc>
          <w:tcPr>
            <w:tcW w:w="1100" w:type="dxa"/>
            <w:tcBorders>
              <w:top w:val="nil"/>
              <w:left w:val="nil"/>
              <w:bottom w:val="nil"/>
              <w:right w:val="nil"/>
            </w:tcBorders>
            <w:shd w:val="clear" w:color="auto" w:fill="auto"/>
            <w:noWrap/>
            <w:vAlign w:val="center"/>
            <w:hideMark/>
          </w:tcPr>
          <w:p w14:paraId="4AEE6F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383D88B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BB3DA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08BE4B88" w14:textId="77777777" w:rsidTr="00771B8D">
        <w:trPr>
          <w:trHeight w:val="300"/>
          <w:jc w:val="center"/>
        </w:trPr>
        <w:tc>
          <w:tcPr>
            <w:tcW w:w="1600" w:type="dxa"/>
            <w:tcBorders>
              <w:top w:val="nil"/>
              <w:left w:val="nil"/>
              <w:bottom w:val="nil"/>
              <w:right w:val="nil"/>
            </w:tcBorders>
            <w:shd w:val="clear" w:color="auto" w:fill="auto"/>
            <w:noWrap/>
            <w:vAlign w:val="center"/>
          </w:tcPr>
          <w:p w14:paraId="3769CF0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71385FE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8.90185</w:t>
            </w:r>
          </w:p>
        </w:tc>
        <w:tc>
          <w:tcPr>
            <w:tcW w:w="1100" w:type="dxa"/>
            <w:tcBorders>
              <w:top w:val="nil"/>
              <w:left w:val="nil"/>
              <w:bottom w:val="nil"/>
              <w:right w:val="nil"/>
            </w:tcBorders>
            <w:shd w:val="clear" w:color="auto" w:fill="auto"/>
            <w:noWrap/>
            <w:vAlign w:val="center"/>
            <w:hideMark/>
          </w:tcPr>
          <w:p w14:paraId="1AC37C9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8.29938</w:t>
            </w:r>
          </w:p>
        </w:tc>
        <w:tc>
          <w:tcPr>
            <w:tcW w:w="1100" w:type="dxa"/>
            <w:tcBorders>
              <w:top w:val="nil"/>
              <w:left w:val="nil"/>
              <w:bottom w:val="nil"/>
              <w:right w:val="nil"/>
            </w:tcBorders>
            <w:shd w:val="clear" w:color="auto" w:fill="auto"/>
            <w:noWrap/>
            <w:vAlign w:val="center"/>
            <w:hideMark/>
          </w:tcPr>
          <w:p w14:paraId="588F100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27.6405</w:t>
            </w:r>
          </w:p>
        </w:tc>
        <w:tc>
          <w:tcPr>
            <w:tcW w:w="1100" w:type="dxa"/>
            <w:tcBorders>
              <w:top w:val="nil"/>
              <w:left w:val="nil"/>
              <w:bottom w:val="nil"/>
              <w:right w:val="nil"/>
            </w:tcBorders>
            <w:shd w:val="clear" w:color="auto" w:fill="auto"/>
            <w:noWrap/>
            <w:vAlign w:val="center"/>
            <w:hideMark/>
          </w:tcPr>
          <w:p w14:paraId="0365F93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7A1585D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6BBAB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1838076A" w14:textId="77777777" w:rsidTr="00771B8D">
        <w:trPr>
          <w:trHeight w:val="300"/>
          <w:jc w:val="center"/>
        </w:trPr>
        <w:tc>
          <w:tcPr>
            <w:tcW w:w="1600" w:type="dxa"/>
            <w:tcBorders>
              <w:top w:val="nil"/>
              <w:left w:val="nil"/>
              <w:bottom w:val="nil"/>
              <w:right w:val="nil"/>
            </w:tcBorders>
            <w:shd w:val="clear" w:color="auto" w:fill="auto"/>
            <w:noWrap/>
            <w:vAlign w:val="center"/>
          </w:tcPr>
          <w:p w14:paraId="076463F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315CDAF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8.29302</w:t>
            </w:r>
          </w:p>
        </w:tc>
        <w:tc>
          <w:tcPr>
            <w:tcW w:w="1100" w:type="dxa"/>
            <w:tcBorders>
              <w:top w:val="nil"/>
              <w:left w:val="nil"/>
              <w:bottom w:val="nil"/>
              <w:right w:val="nil"/>
            </w:tcBorders>
            <w:shd w:val="clear" w:color="auto" w:fill="auto"/>
            <w:noWrap/>
            <w:vAlign w:val="center"/>
            <w:hideMark/>
          </w:tcPr>
          <w:p w14:paraId="524931D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9.14469</w:t>
            </w:r>
          </w:p>
        </w:tc>
        <w:tc>
          <w:tcPr>
            <w:tcW w:w="1100" w:type="dxa"/>
            <w:tcBorders>
              <w:top w:val="nil"/>
              <w:left w:val="nil"/>
              <w:bottom w:val="nil"/>
              <w:right w:val="nil"/>
            </w:tcBorders>
            <w:shd w:val="clear" w:color="auto" w:fill="auto"/>
            <w:noWrap/>
            <w:vAlign w:val="center"/>
            <w:hideMark/>
          </w:tcPr>
          <w:p w14:paraId="5D08CA9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30.2634</w:t>
            </w:r>
          </w:p>
        </w:tc>
        <w:tc>
          <w:tcPr>
            <w:tcW w:w="1100" w:type="dxa"/>
            <w:tcBorders>
              <w:top w:val="nil"/>
              <w:left w:val="nil"/>
              <w:bottom w:val="nil"/>
              <w:right w:val="nil"/>
            </w:tcBorders>
            <w:shd w:val="clear" w:color="auto" w:fill="auto"/>
            <w:noWrap/>
            <w:vAlign w:val="center"/>
            <w:hideMark/>
          </w:tcPr>
          <w:p w14:paraId="3551988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1655C61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739E3A8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3F629264" w14:textId="77777777" w:rsidTr="00771B8D">
        <w:trPr>
          <w:trHeight w:val="300"/>
          <w:jc w:val="center"/>
        </w:trPr>
        <w:tc>
          <w:tcPr>
            <w:tcW w:w="1600" w:type="dxa"/>
            <w:tcBorders>
              <w:top w:val="nil"/>
              <w:left w:val="nil"/>
              <w:bottom w:val="nil"/>
              <w:right w:val="nil"/>
            </w:tcBorders>
            <w:shd w:val="clear" w:color="auto" w:fill="auto"/>
            <w:noWrap/>
            <w:vAlign w:val="center"/>
          </w:tcPr>
          <w:p w14:paraId="3881342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4FBB141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8.46981</w:t>
            </w:r>
          </w:p>
        </w:tc>
        <w:tc>
          <w:tcPr>
            <w:tcW w:w="1100" w:type="dxa"/>
            <w:tcBorders>
              <w:top w:val="nil"/>
              <w:left w:val="nil"/>
              <w:bottom w:val="nil"/>
              <w:right w:val="nil"/>
            </w:tcBorders>
            <w:shd w:val="clear" w:color="auto" w:fill="auto"/>
            <w:noWrap/>
            <w:vAlign w:val="center"/>
            <w:hideMark/>
          </w:tcPr>
          <w:p w14:paraId="56FF62B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9.06835</w:t>
            </w:r>
          </w:p>
        </w:tc>
        <w:tc>
          <w:tcPr>
            <w:tcW w:w="1100" w:type="dxa"/>
            <w:tcBorders>
              <w:top w:val="nil"/>
              <w:left w:val="nil"/>
              <w:bottom w:val="nil"/>
              <w:right w:val="nil"/>
            </w:tcBorders>
            <w:shd w:val="clear" w:color="auto" w:fill="auto"/>
            <w:noWrap/>
            <w:vAlign w:val="center"/>
            <w:hideMark/>
          </w:tcPr>
          <w:p w14:paraId="1E7BF4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31.7255</w:t>
            </w:r>
          </w:p>
        </w:tc>
        <w:tc>
          <w:tcPr>
            <w:tcW w:w="1100" w:type="dxa"/>
            <w:tcBorders>
              <w:top w:val="nil"/>
              <w:left w:val="nil"/>
              <w:bottom w:val="nil"/>
              <w:right w:val="nil"/>
            </w:tcBorders>
            <w:shd w:val="clear" w:color="auto" w:fill="auto"/>
            <w:noWrap/>
            <w:vAlign w:val="center"/>
            <w:hideMark/>
          </w:tcPr>
          <w:p w14:paraId="145CFE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4EAB765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2E8286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113CEE8F" w14:textId="77777777" w:rsidTr="00771B8D">
        <w:trPr>
          <w:trHeight w:val="300"/>
          <w:jc w:val="center"/>
        </w:trPr>
        <w:tc>
          <w:tcPr>
            <w:tcW w:w="1600" w:type="dxa"/>
            <w:tcBorders>
              <w:top w:val="nil"/>
              <w:left w:val="nil"/>
              <w:bottom w:val="nil"/>
              <w:right w:val="nil"/>
            </w:tcBorders>
            <w:shd w:val="clear" w:color="auto" w:fill="auto"/>
            <w:noWrap/>
            <w:vAlign w:val="center"/>
          </w:tcPr>
          <w:p w14:paraId="4396EF2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1061896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8.61881</w:t>
            </w:r>
          </w:p>
        </w:tc>
        <w:tc>
          <w:tcPr>
            <w:tcW w:w="1100" w:type="dxa"/>
            <w:tcBorders>
              <w:top w:val="nil"/>
              <w:left w:val="nil"/>
              <w:bottom w:val="nil"/>
              <w:right w:val="nil"/>
            </w:tcBorders>
            <w:shd w:val="clear" w:color="auto" w:fill="auto"/>
            <w:noWrap/>
            <w:vAlign w:val="center"/>
            <w:hideMark/>
          </w:tcPr>
          <w:p w14:paraId="08E207C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9.47353</w:t>
            </w:r>
          </w:p>
        </w:tc>
        <w:tc>
          <w:tcPr>
            <w:tcW w:w="1100" w:type="dxa"/>
            <w:tcBorders>
              <w:top w:val="nil"/>
              <w:left w:val="nil"/>
              <w:bottom w:val="nil"/>
              <w:right w:val="nil"/>
            </w:tcBorders>
            <w:shd w:val="clear" w:color="auto" w:fill="auto"/>
            <w:noWrap/>
            <w:vAlign w:val="center"/>
            <w:hideMark/>
          </w:tcPr>
          <w:p w14:paraId="6250DCF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30.7827</w:t>
            </w:r>
          </w:p>
        </w:tc>
        <w:tc>
          <w:tcPr>
            <w:tcW w:w="1100" w:type="dxa"/>
            <w:tcBorders>
              <w:top w:val="nil"/>
              <w:left w:val="nil"/>
              <w:bottom w:val="nil"/>
              <w:right w:val="nil"/>
            </w:tcBorders>
            <w:shd w:val="clear" w:color="auto" w:fill="auto"/>
            <w:noWrap/>
            <w:vAlign w:val="center"/>
            <w:hideMark/>
          </w:tcPr>
          <w:p w14:paraId="533AE09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14C7561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3E3EFB5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6ED394F5" w14:textId="77777777" w:rsidTr="00771B8D">
        <w:trPr>
          <w:trHeight w:val="300"/>
          <w:jc w:val="center"/>
        </w:trPr>
        <w:tc>
          <w:tcPr>
            <w:tcW w:w="1600" w:type="dxa"/>
            <w:tcBorders>
              <w:top w:val="nil"/>
              <w:left w:val="nil"/>
              <w:bottom w:val="nil"/>
              <w:right w:val="nil"/>
            </w:tcBorders>
            <w:shd w:val="clear" w:color="auto" w:fill="auto"/>
            <w:noWrap/>
            <w:vAlign w:val="center"/>
          </w:tcPr>
          <w:p w14:paraId="69988F0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1CB410C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8.71863</w:t>
            </w:r>
          </w:p>
        </w:tc>
        <w:tc>
          <w:tcPr>
            <w:tcW w:w="1100" w:type="dxa"/>
            <w:tcBorders>
              <w:top w:val="nil"/>
              <w:left w:val="nil"/>
              <w:bottom w:val="nil"/>
              <w:right w:val="nil"/>
            </w:tcBorders>
            <w:shd w:val="clear" w:color="auto" w:fill="auto"/>
            <w:noWrap/>
            <w:vAlign w:val="center"/>
            <w:hideMark/>
          </w:tcPr>
          <w:p w14:paraId="42F396B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10.0919</w:t>
            </w:r>
          </w:p>
        </w:tc>
        <w:tc>
          <w:tcPr>
            <w:tcW w:w="1100" w:type="dxa"/>
            <w:tcBorders>
              <w:top w:val="nil"/>
              <w:left w:val="nil"/>
              <w:bottom w:val="nil"/>
              <w:right w:val="nil"/>
            </w:tcBorders>
            <w:shd w:val="clear" w:color="auto" w:fill="auto"/>
            <w:noWrap/>
            <w:vAlign w:val="center"/>
            <w:hideMark/>
          </w:tcPr>
          <w:p w14:paraId="15E9420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37.9609</w:t>
            </w:r>
          </w:p>
        </w:tc>
        <w:tc>
          <w:tcPr>
            <w:tcW w:w="1100" w:type="dxa"/>
            <w:tcBorders>
              <w:top w:val="nil"/>
              <w:left w:val="nil"/>
              <w:bottom w:val="nil"/>
              <w:right w:val="nil"/>
            </w:tcBorders>
            <w:shd w:val="clear" w:color="auto" w:fill="auto"/>
            <w:noWrap/>
            <w:vAlign w:val="center"/>
            <w:hideMark/>
          </w:tcPr>
          <w:p w14:paraId="3096905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1B2CEB6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54F509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760A9790" w14:textId="77777777" w:rsidTr="00771B8D">
        <w:trPr>
          <w:trHeight w:val="300"/>
          <w:jc w:val="center"/>
        </w:trPr>
        <w:tc>
          <w:tcPr>
            <w:tcW w:w="1600" w:type="dxa"/>
            <w:tcBorders>
              <w:top w:val="nil"/>
              <w:left w:val="nil"/>
              <w:bottom w:val="nil"/>
              <w:right w:val="nil"/>
            </w:tcBorders>
            <w:shd w:val="clear" w:color="auto" w:fill="auto"/>
            <w:noWrap/>
            <w:vAlign w:val="center"/>
          </w:tcPr>
          <w:p w14:paraId="46066E9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7FCE87B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9.43487</w:t>
            </w:r>
          </w:p>
        </w:tc>
        <w:tc>
          <w:tcPr>
            <w:tcW w:w="1100" w:type="dxa"/>
            <w:tcBorders>
              <w:top w:val="nil"/>
              <w:left w:val="nil"/>
              <w:bottom w:val="nil"/>
              <w:right w:val="nil"/>
            </w:tcBorders>
            <w:shd w:val="clear" w:color="auto" w:fill="auto"/>
            <w:noWrap/>
            <w:vAlign w:val="center"/>
            <w:hideMark/>
          </w:tcPr>
          <w:p w14:paraId="3139CCB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9.05393</w:t>
            </w:r>
          </w:p>
        </w:tc>
        <w:tc>
          <w:tcPr>
            <w:tcW w:w="1100" w:type="dxa"/>
            <w:tcBorders>
              <w:top w:val="nil"/>
              <w:left w:val="nil"/>
              <w:bottom w:val="nil"/>
              <w:right w:val="nil"/>
            </w:tcBorders>
            <w:shd w:val="clear" w:color="auto" w:fill="auto"/>
            <w:noWrap/>
            <w:vAlign w:val="center"/>
            <w:hideMark/>
          </w:tcPr>
          <w:p w14:paraId="116FD39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41.9987</w:t>
            </w:r>
          </w:p>
        </w:tc>
        <w:tc>
          <w:tcPr>
            <w:tcW w:w="1100" w:type="dxa"/>
            <w:tcBorders>
              <w:top w:val="nil"/>
              <w:left w:val="nil"/>
              <w:bottom w:val="nil"/>
              <w:right w:val="nil"/>
            </w:tcBorders>
            <w:shd w:val="clear" w:color="auto" w:fill="auto"/>
            <w:noWrap/>
            <w:vAlign w:val="center"/>
            <w:hideMark/>
          </w:tcPr>
          <w:p w14:paraId="0A15F1E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06EEB3F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0E79E9C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1D13C514" w14:textId="77777777" w:rsidTr="00771B8D">
        <w:trPr>
          <w:trHeight w:val="300"/>
          <w:jc w:val="center"/>
        </w:trPr>
        <w:tc>
          <w:tcPr>
            <w:tcW w:w="1600" w:type="dxa"/>
            <w:tcBorders>
              <w:top w:val="nil"/>
              <w:left w:val="nil"/>
              <w:bottom w:val="nil"/>
              <w:right w:val="nil"/>
            </w:tcBorders>
            <w:shd w:val="clear" w:color="auto" w:fill="auto"/>
            <w:noWrap/>
            <w:vAlign w:val="center"/>
          </w:tcPr>
          <w:p w14:paraId="0F655D7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3EBF2BF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9.93661</w:t>
            </w:r>
          </w:p>
        </w:tc>
        <w:tc>
          <w:tcPr>
            <w:tcW w:w="1100" w:type="dxa"/>
            <w:tcBorders>
              <w:top w:val="nil"/>
              <w:left w:val="nil"/>
              <w:bottom w:val="nil"/>
              <w:right w:val="nil"/>
            </w:tcBorders>
            <w:shd w:val="clear" w:color="auto" w:fill="auto"/>
            <w:noWrap/>
            <w:vAlign w:val="center"/>
            <w:hideMark/>
          </w:tcPr>
          <w:p w14:paraId="47059F9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8.71744</w:t>
            </w:r>
          </w:p>
        </w:tc>
        <w:tc>
          <w:tcPr>
            <w:tcW w:w="1100" w:type="dxa"/>
            <w:tcBorders>
              <w:top w:val="nil"/>
              <w:left w:val="nil"/>
              <w:bottom w:val="nil"/>
              <w:right w:val="nil"/>
            </w:tcBorders>
            <w:shd w:val="clear" w:color="auto" w:fill="auto"/>
            <w:noWrap/>
            <w:vAlign w:val="center"/>
            <w:hideMark/>
          </w:tcPr>
          <w:p w14:paraId="3DC8DC1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45.4956</w:t>
            </w:r>
          </w:p>
        </w:tc>
        <w:tc>
          <w:tcPr>
            <w:tcW w:w="1100" w:type="dxa"/>
            <w:tcBorders>
              <w:top w:val="nil"/>
              <w:left w:val="nil"/>
              <w:bottom w:val="nil"/>
              <w:right w:val="nil"/>
            </w:tcBorders>
            <w:shd w:val="clear" w:color="auto" w:fill="auto"/>
            <w:noWrap/>
            <w:vAlign w:val="center"/>
            <w:hideMark/>
          </w:tcPr>
          <w:p w14:paraId="5DB055F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50DDD4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692DCCB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1CF9E389" w14:textId="77777777" w:rsidTr="00771B8D">
        <w:trPr>
          <w:trHeight w:val="300"/>
          <w:jc w:val="center"/>
        </w:trPr>
        <w:tc>
          <w:tcPr>
            <w:tcW w:w="1600" w:type="dxa"/>
            <w:tcBorders>
              <w:top w:val="nil"/>
              <w:left w:val="nil"/>
              <w:bottom w:val="nil"/>
              <w:right w:val="nil"/>
            </w:tcBorders>
            <w:shd w:val="clear" w:color="auto" w:fill="auto"/>
            <w:noWrap/>
            <w:vAlign w:val="center"/>
          </w:tcPr>
          <w:p w14:paraId="1A7C4B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2D56752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8.13688</w:t>
            </w:r>
          </w:p>
        </w:tc>
        <w:tc>
          <w:tcPr>
            <w:tcW w:w="1100" w:type="dxa"/>
            <w:tcBorders>
              <w:top w:val="nil"/>
              <w:left w:val="nil"/>
              <w:bottom w:val="nil"/>
              <w:right w:val="nil"/>
            </w:tcBorders>
            <w:shd w:val="clear" w:color="auto" w:fill="auto"/>
            <w:noWrap/>
            <w:vAlign w:val="center"/>
            <w:hideMark/>
          </w:tcPr>
          <w:p w14:paraId="68D9227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9.21129</w:t>
            </w:r>
          </w:p>
        </w:tc>
        <w:tc>
          <w:tcPr>
            <w:tcW w:w="1100" w:type="dxa"/>
            <w:tcBorders>
              <w:top w:val="nil"/>
              <w:left w:val="nil"/>
              <w:bottom w:val="nil"/>
              <w:right w:val="nil"/>
            </w:tcBorders>
            <w:shd w:val="clear" w:color="auto" w:fill="auto"/>
            <w:noWrap/>
            <w:vAlign w:val="center"/>
            <w:hideMark/>
          </w:tcPr>
          <w:p w14:paraId="6D0B61F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31.2489</w:t>
            </w:r>
          </w:p>
        </w:tc>
        <w:tc>
          <w:tcPr>
            <w:tcW w:w="1100" w:type="dxa"/>
            <w:tcBorders>
              <w:top w:val="nil"/>
              <w:left w:val="nil"/>
              <w:bottom w:val="nil"/>
              <w:right w:val="nil"/>
            </w:tcBorders>
            <w:shd w:val="clear" w:color="auto" w:fill="auto"/>
            <w:noWrap/>
            <w:vAlign w:val="center"/>
            <w:hideMark/>
          </w:tcPr>
          <w:p w14:paraId="68BAA99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5C098DD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7592D4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7477DF8B" w14:textId="77777777" w:rsidTr="00771B8D">
        <w:trPr>
          <w:trHeight w:val="300"/>
          <w:jc w:val="center"/>
        </w:trPr>
        <w:tc>
          <w:tcPr>
            <w:tcW w:w="1600" w:type="dxa"/>
            <w:tcBorders>
              <w:top w:val="nil"/>
              <w:left w:val="nil"/>
              <w:bottom w:val="nil"/>
              <w:right w:val="nil"/>
            </w:tcBorders>
            <w:shd w:val="clear" w:color="auto" w:fill="auto"/>
            <w:noWrap/>
            <w:vAlign w:val="center"/>
          </w:tcPr>
          <w:p w14:paraId="399AC16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(PMA)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00F9927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8.54218</w:t>
            </w:r>
          </w:p>
        </w:tc>
        <w:tc>
          <w:tcPr>
            <w:tcW w:w="1100" w:type="dxa"/>
            <w:tcBorders>
              <w:top w:val="nil"/>
              <w:left w:val="nil"/>
              <w:bottom w:val="nil"/>
              <w:right w:val="nil"/>
            </w:tcBorders>
            <w:shd w:val="clear" w:color="auto" w:fill="auto"/>
            <w:noWrap/>
            <w:vAlign w:val="center"/>
            <w:hideMark/>
          </w:tcPr>
          <w:p w14:paraId="0173914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8.59372</w:t>
            </w:r>
          </w:p>
        </w:tc>
        <w:tc>
          <w:tcPr>
            <w:tcW w:w="1100" w:type="dxa"/>
            <w:tcBorders>
              <w:top w:val="nil"/>
              <w:left w:val="nil"/>
              <w:bottom w:val="nil"/>
              <w:right w:val="nil"/>
            </w:tcBorders>
            <w:shd w:val="clear" w:color="auto" w:fill="auto"/>
            <w:noWrap/>
            <w:vAlign w:val="center"/>
            <w:hideMark/>
          </w:tcPr>
          <w:p w14:paraId="499837C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34.5863</w:t>
            </w:r>
          </w:p>
        </w:tc>
        <w:tc>
          <w:tcPr>
            <w:tcW w:w="1100" w:type="dxa"/>
            <w:tcBorders>
              <w:top w:val="nil"/>
              <w:left w:val="nil"/>
              <w:bottom w:val="nil"/>
              <w:right w:val="nil"/>
            </w:tcBorders>
            <w:shd w:val="clear" w:color="auto" w:fill="auto"/>
            <w:noWrap/>
            <w:vAlign w:val="center"/>
            <w:hideMark/>
          </w:tcPr>
          <w:p w14:paraId="6FA1292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14B52D9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05A3B58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45586381" w14:textId="77777777" w:rsidTr="00771B8D">
        <w:trPr>
          <w:trHeight w:val="300"/>
          <w:jc w:val="center"/>
        </w:trPr>
        <w:tc>
          <w:tcPr>
            <w:tcW w:w="1600" w:type="dxa"/>
            <w:tcBorders>
              <w:top w:val="nil"/>
              <w:left w:val="nil"/>
              <w:bottom w:val="nil"/>
              <w:right w:val="nil"/>
            </w:tcBorders>
            <w:shd w:val="clear" w:color="auto" w:fill="auto"/>
            <w:noWrap/>
            <w:vAlign w:val="center"/>
          </w:tcPr>
          <w:p w14:paraId="35C7E01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4FECB14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8.61029</w:t>
            </w:r>
          </w:p>
        </w:tc>
        <w:tc>
          <w:tcPr>
            <w:tcW w:w="1100" w:type="dxa"/>
            <w:tcBorders>
              <w:top w:val="nil"/>
              <w:left w:val="nil"/>
              <w:bottom w:val="nil"/>
              <w:right w:val="nil"/>
            </w:tcBorders>
            <w:shd w:val="clear" w:color="auto" w:fill="auto"/>
            <w:noWrap/>
            <w:vAlign w:val="center"/>
            <w:hideMark/>
          </w:tcPr>
          <w:p w14:paraId="465A430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8.75766</w:t>
            </w:r>
          </w:p>
        </w:tc>
        <w:tc>
          <w:tcPr>
            <w:tcW w:w="1100" w:type="dxa"/>
            <w:tcBorders>
              <w:top w:val="nil"/>
              <w:left w:val="nil"/>
              <w:bottom w:val="nil"/>
              <w:right w:val="nil"/>
            </w:tcBorders>
            <w:shd w:val="clear" w:color="auto" w:fill="auto"/>
            <w:noWrap/>
            <w:vAlign w:val="center"/>
            <w:hideMark/>
          </w:tcPr>
          <w:p w14:paraId="0FCACAB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37.6427</w:t>
            </w:r>
          </w:p>
        </w:tc>
        <w:tc>
          <w:tcPr>
            <w:tcW w:w="1100" w:type="dxa"/>
            <w:tcBorders>
              <w:top w:val="nil"/>
              <w:left w:val="nil"/>
              <w:bottom w:val="nil"/>
              <w:right w:val="nil"/>
            </w:tcBorders>
            <w:shd w:val="clear" w:color="auto" w:fill="auto"/>
            <w:noWrap/>
            <w:vAlign w:val="center"/>
            <w:hideMark/>
          </w:tcPr>
          <w:p w14:paraId="71CEF65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BCE369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2111DD0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23A6CB77" w14:textId="77777777" w:rsidTr="00771B8D">
        <w:trPr>
          <w:trHeight w:val="300"/>
          <w:jc w:val="center"/>
        </w:trPr>
        <w:tc>
          <w:tcPr>
            <w:tcW w:w="1600" w:type="dxa"/>
            <w:tcBorders>
              <w:top w:val="nil"/>
              <w:left w:val="nil"/>
              <w:bottom w:val="nil"/>
              <w:right w:val="nil"/>
            </w:tcBorders>
            <w:shd w:val="clear" w:color="auto" w:fill="auto"/>
            <w:noWrap/>
            <w:vAlign w:val="center"/>
          </w:tcPr>
          <w:p w14:paraId="6AEE142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nil"/>
              <w:right w:val="nil"/>
            </w:tcBorders>
            <w:shd w:val="clear" w:color="auto" w:fill="auto"/>
            <w:noWrap/>
            <w:vAlign w:val="center"/>
            <w:hideMark/>
          </w:tcPr>
          <w:p w14:paraId="4A889A5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8.37027</w:t>
            </w:r>
          </w:p>
        </w:tc>
        <w:tc>
          <w:tcPr>
            <w:tcW w:w="1100" w:type="dxa"/>
            <w:tcBorders>
              <w:top w:val="nil"/>
              <w:left w:val="nil"/>
              <w:bottom w:val="nil"/>
              <w:right w:val="nil"/>
            </w:tcBorders>
            <w:shd w:val="clear" w:color="auto" w:fill="auto"/>
            <w:noWrap/>
            <w:vAlign w:val="center"/>
            <w:hideMark/>
          </w:tcPr>
          <w:p w14:paraId="759540C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9.06493</w:t>
            </w:r>
          </w:p>
        </w:tc>
        <w:tc>
          <w:tcPr>
            <w:tcW w:w="1100" w:type="dxa"/>
            <w:tcBorders>
              <w:top w:val="nil"/>
              <w:left w:val="nil"/>
              <w:bottom w:val="nil"/>
              <w:right w:val="nil"/>
            </w:tcBorders>
            <w:shd w:val="clear" w:color="auto" w:fill="auto"/>
            <w:noWrap/>
            <w:vAlign w:val="center"/>
            <w:hideMark/>
          </w:tcPr>
          <w:p w14:paraId="79E348A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42.9779</w:t>
            </w:r>
          </w:p>
        </w:tc>
        <w:tc>
          <w:tcPr>
            <w:tcW w:w="1100" w:type="dxa"/>
            <w:tcBorders>
              <w:top w:val="nil"/>
              <w:left w:val="nil"/>
              <w:bottom w:val="nil"/>
              <w:right w:val="nil"/>
            </w:tcBorders>
            <w:shd w:val="clear" w:color="auto" w:fill="auto"/>
            <w:noWrap/>
            <w:vAlign w:val="center"/>
            <w:hideMark/>
          </w:tcPr>
          <w:p w14:paraId="1F67A67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6669A45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nil"/>
              <w:right w:val="nil"/>
            </w:tcBorders>
            <w:shd w:val="clear" w:color="auto" w:fill="auto"/>
            <w:noWrap/>
            <w:vAlign w:val="center"/>
            <w:hideMark/>
          </w:tcPr>
          <w:p w14:paraId="7DD306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r w:rsidR="004560A8" w:rsidRPr="00320E5B" w14:paraId="179832E0" w14:textId="77777777" w:rsidTr="00771B8D">
        <w:trPr>
          <w:trHeight w:val="300"/>
          <w:jc w:val="center"/>
        </w:trPr>
        <w:tc>
          <w:tcPr>
            <w:tcW w:w="1600" w:type="dxa"/>
            <w:tcBorders>
              <w:top w:val="nil"/>
              <w:left w:val="nil"/>
              <w:bottom w:val="single" w:sz="4" w:space="0" w:color="auto"/>
              <w:right w:val="nil"/>
            </w:tcBorders>
            <w:shd w:val="clear" w:color="auto" w:fill="auto"/>
            <w:noWrap/>
            <w:vAlign w:val="center"/>
          </w:tcPr>
          <w:p w14:paraId="50D84CF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00" w:type="dxa"/>
            <w:tcBorders>
              <w:top w:val="nil"/>
              <w:left w:val="nil"/>
              <w:bottom w:val="single" w:sz="4" w:space="0" w:color="auto"/>
              <w:right w:val="nil"/>
            </w:tcBorders>
            <w:shd w:val="clear" w:color="auto" w:fill="auto"/>
            <w:noWrap/>
            <w:vAlign w:val="center"/>
            <w:hideMark/>
          </w:tcPr>
          <w:p w14:paraId="150CF36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9.05059</w:t>
            </w:r>
          </w:p>
        </w:tc>
        <w:tc>
          <w:tcPr>
            <w:tcW w:w="1100" w:type="dxa"/>
            <w:tcBorders>
              <w:top w:val="nil"/>
              <w:left w:val="nil"/>
              <w:bottom w:val="single" w:sz="4" w:space="0" w:color="auto"/>
              <w:right w:val="nil"/>
            </w:tcBorders>
            <w:shd w:val="clear" w:color="auto" w:fill="auto"/>
            <w:noWrap/>
            <w:vAlign w:val="center"/>
            <w:hideMark/>
          </w:tcPr>
          <w:p w14:paraId="2CE16F5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9.06976</w:t>
            </w:r>
          </w:p>
        </w:tc>
        <w:tc>
          <w:tcPr>
            <w:tcW w:w="1100" w:type="dxa"/>
            <w:tcBorders>
              <w:top w:val="nil"/>
              <w:left w:val="nil"/>
              <w:bottom w:val="single" w:sz="4" w:space="0" w:color="auto"/>
              <w:right w:val="nil"/>
            </w:tcBorders>
            <w:shd w:val="clear" w:color="auto" w:fill="auto"/>
            <w:noWrap/>
            <w:vAlign w:val="center"/>
            <w:hideMark/>
          </w:tcPr>
          <w:p w14:paraId="5F78F8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36.6075</w:t>
            </w:r>
          </w:p>
        </w:tc>
        <w:tc>
          <w:tcPr>
            <w:tcW w:w="1100" w:type="dxa"/>
            <w:tcBorders>
              <w:top w:val="nil"/>
              <w:left w:val="nil"/>
              <w:bottom w:val="single" w:sz="4" w:space="0" w:color="auto"/>
              <w:right w:val="nil"/>
            </w:tcBorders>
            <w:shd w:val="clear" w:color="auto" w:fill="auto"/>
            <w:noWrap/>
            <w:vAlign w:val="center"/>
            <w:hideMark/>
          </w:tcPr>
          <w:p w14:paraId="3EDB904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single" w:sz="4" w:space="0" w:color="auto"/>
              <w:right w:val="nil"/>
            </w:tcBorders>
            <w:shd w:val="clear" w:color="auto" w:fill="auto"/>
            <w:noWrap/>
            <w:vAlign w:val="center"/>
            <w:hideMark/>
          </w:tcPr>
          <w:p w14:paraId="083B8F0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c>
          <w:tcPr>
            <w:tcW w:w="1100" w:type="dxa"/>
            <w:tcBorders>
              <w:top w:val="nil"/>
              <w:left w:val="nil"/>
              <w:bottom w:val="single" w:sz="4" w:space="0" w:color="auto"/>
              <w:right w:val="nil"/>
            </w:tcBorders>
            <w:shd w:val="clear" w:color="auto" w:fill="auto"/>
            <w:noWrap/>
            <w:vAlign w:val="center"/>
            <w:hideMark/>
          </w:tcPr>
          <w:p w14:paraId="6FEAA3B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90</w:t>
            </w:r>
          </w:p>
        </w:tc>
      </w:tr>
    </w:tbl>
    <w:p w14:paraId="44E46B41" w14:textId="77777777" w:rsidR="004560A8" w:rsidRDefault="004560A8" w:rsidP="00CA1373"/>
    <w:p w14:paraId="09F37914" w14:textId="77777777" w:rsidR="004560A8" w:rsidRDefault="004560A8">
      <w:pPr>
        <w:widowControl/>
        <w:spacing w:line="240" w:lineRule="auto"/>
        <w:jc w:val="left"/>
        <w:rPr>
          <w:rFonts w:cs="Times New Roman"/>
          <w:b/>
          <w:color w:val="000000"/>
          <w:szCs w:val="48"/>
        </w:rPr>
      </w:pPr>
      <w:r>
        <w:br w:type="page"/>
      </w:r>
    </w:p>
    <w:p w14:paraId="5C78AD49" w14:textId="77777777" w:rsidR="004560A8" w:rsidRPr="00320E5B" w:rsidRDefault="004560A8" w:rsidP="00CA1373">
      <w:pPr>
        <w:pStyle w:val="11"/>
      </w:pPr>
      <w:r w:rsidRPr="00320E5B">
        <w:lastRenderedPageBreak/>
        <w:t>Table S5. Layer spacing and ligand molecular space size</w:t>
      </w:r>
    </w:p>
    <w:tbl>
      <w:tblPr>
        <w:tblW w:w="8502" w:type="dxa"/>
        <w:jc w:val="center"/>
        <w:tblLook w:val="04A0" w:firstRow="1" w:lastRow="0" w:firstColumn="1" w:lastColumn="0" w:noHBand="0" w:noVBand="1"/>
      </w:tblPr>
      <w:tblGrid>
        <w:gridCol w:w="1560"/>
        <w:gridCol w:w="1134"/>
        <w:gridCol w:w="1275"/>
        <w:gridCol w:w="1276"/>
        <w:gridCol w:w="2126"/>
        <w:gridCol w:w="1131"/>
      </w:tblGrid>
      <w:tr w:rsidR="004560A8" w:rsidRPr="00320E5B" w14:paraId="415CFFF5" w14:textId="77777777" w:rsidTr="005E0A49">
        <w:trPr>
          <w:trHeight w:val="600"/>
          <w:jc w:val="center"/>
        </w:trPr>
        <w:tc>
          <w:tcPr>
            <w:tcW w:w="1560" w:type="dxa"/>
            <w:tcBorders>
              <w:top w:val="single" w:sz="4" w:space="0" w:color="auto"/>
              <w:left w:val="nil"/>
              <w:bottom w:val="single" w:sz="4" w:space="0" w:color="auto"/>
              <w:right w:val="nil"/>
            </w:tcBorders>
            <w:shd w:val="clear" w:color="auto" w:fill="auto"/>
            <w:vAlign w:val="center"/>
            <w:hideMark/>
          </w:tcPr>
          <w:p w14:paraId="1C9CAC21"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xml:space="preserve">　</w:t>
            </w:r>
          </w:p>
        </w:tc>
        <w:tc>
          <w:tcPr>
            <w:tcW w:w="1134" w:type="dxa"/>
            <w:tcBorders>
              <w:top w:val="single" w:sz="4" w:space="0" w:color="auto"/>
              <w:left w:val="nil"/>
              <w:bottom w:val="single" w:sz="4" w:space="0" w:color="auto"/>
              <w:right w:val="nil"/>
            </w:tcBorders>
            <w:shd w:val="clear" w:color="auto" w:fill="auto"/>
            <w:vAlign w:val="center"/>
            <w:hideMark/>
          </w:tcPr>
          <w:p w14:paraId="418422F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L size (Å)</w:t>
            </w:r>
          </w:p>
        </w:tc>
        <w:tc>
          <w:tcPr>
            <w:tcW w:w="1275" w:type="dxa"/>
            <w:tcBorders>
              <w:top w:val="single" w:sz="4" w:space="0" w:color="auto"/>
              <w:left w:val="nil"/>
              <w:bottom w:val="single" w:sz="4" w:space="0" w:color="auto"/>
              <w:right w:val="nil"/>
            </w:tcBorders>
            <w:shd w:val="clear" w:color="auto" w:fill="auto"/>
            <w:vAlign w:val="center"/>
            <w:hideMark/>
          </w:tcPr>
          <w:p w14:paraId="053E21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c (Å)</w:t>
            </w:r>
          </w:p>
        </w:tc>
        <w:tc>
          <w:tcPr>
            <w:tcW w:w="1276" w:type="dxa"/>
            <w:tcBorders>
              <w:top w:val="single" w:sz="4" w:space="0" w:color="auto"/>
              <w:left w:val="nil"/>
              <w:bottom w:val="single" w:sz="4" w:space="0" w:color="auto"/>
              <w:right w:val="nil"/>
            </w:tcBorders>
            <w:shd w:val="clear" w:color="auto" w:fill="auto"/>
            <w:vAlign w:val="center"/>
            <w:hideMark/>
          </w:tcPr>
          <w:p w14:paraId="3B90F41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Pb-I (Å)</w:t>
            </w:r>
          </w:p>
        </w:tc>
        <w:tc>
          <w:tcPr>
            <w:tcW w:w="2126" w:type="dxa"/>
            <w:tcBorders>
              <w:top w:val="single" w:sz="4" w:space="0" w:color="auto"/>
              <w:left w:val="nil"/>
              <w:bottom w:val="single" w:sz="4" w:space="0" w:color="auto"/>
              <w:right w:val="nil"/>
            </w:tcBorders>
            <w:shd w:val="clear" w:color="auto" w:fill="auto"/>
            <w:vAlign w:val="center"/>
            <w:hideMark/>
          </w:tcPr>
          <w:p w14:paraId="42F21EF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Interlayer spacing (Å)</w:t>
            </w:r>
          </w:p>
          <w:p w14:paraId="5D9B553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(c/2-[Pb-I]×2)</w:t>
            </w:r>
          </w:p>
        </w:tc>
        <w:tc>
          <w:tcPr>
            <w:tcW w:w="1131" w:type="dxa"/>
            <w:tcBorders>
              <w:top w:val="single" w:sz="4" w:space="0" w:color="auto"/>
              <w:left w:val="nil"/>
              <w:bottom w:val="single" w:sz="4" w:space="0" w:color="auto"/>
              <w:right w:val="nil"/>
            </w:tcBorders>
            <w:shd w:val="clear" w:color="auto" w:fill="auto"/>
            <w:vAlign w:val="center"/>
            <w:hideMark/>
          </w:tcPr>
          <w:p w14:paraId="2B218E4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Ratio</w:t>
            </w:r>
          </w:p>
        </w:tc>
      </w:tr>
      <w:tr w:rsidR="004560A8" w:rsidRPr="00320E5B" w14:paraId="18F3A90E" w14:textId="77777777" w:rsidTr="005E0A49">
        <w:trPr>
          <w:trHeight w:val="300"/>
          <w:jc w:val="center"/>
        </w:trPr>
        <w:tc>
          <w:tcPr>
            <w:tcW w:w="1560" w:type="dxa"/>
            <w:tcBorders>
              <w:top w:val="nil"/>
              <w:left w:val="nil"/>
              <w:bottom w:val="nil"/>
              <w:right w:val="nil"/>
            </w:tcBorders>
            <w:shd w:val="clear" w:color="auto" w:fill="auto"/>
            <w:vAlign w:val="center"/>
          </w:tcPr>
          <w:p w14:paraId="27D427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11012C3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3.428</w:t>
            </w:r>
          </w:p>
        </w:tc>
        <w:tc>
          <w:tcPr>
            <w:tcW w:w="1275" w:type="dxa"/>
            <w:tcBorders>
              <w:top w:val="nil"/>
              <w:left w:val="nil"/>
              <w:bottom w:val="nil"/>
              <w:right w:val="nil"/>
            </w:tcBorders>
            <w:shd w:val="clear" w:color="auto" w:fill="auto"/>
            <w:vAlign w:val="center"/>
            <w:hideMark/>
          </w:tcPr>
          <w:p w14:paraId="750A4D4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27.0723</w:t>
            </w:r>
          </w:p>
        </w:tc>
        <w:tc>
          <w:tcPr>
            <w:tcW w:w="1276" w:type="dxa"/>
            <w:tcBorders>
              <w:top w:val="nil"/>
              <w:left w:val="nil"/>
              <w:bottom w:val="nil"/>
              <w:right w:val="nil"/>
            </w:tcBorders>
            <w:shd w:val="clear" w:color="auto" w:fill="auto"/>
            <w:vAlign w:val="center"/>
            <w:hideMark/>
          </w:tcPr>
          <w:p w14:paraId="2743EDC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3.213</w:t>
            </w:r>
          </w:p>
        </w:tc>
        <w:tc>
          <w:tcPr>
            <w:tcW w:w="2126" w:type="dxa"/>
            <w:tcBorders>
              <w:top w:val="nil"/>
              <w:left w:val="nil"/>
              <w:bottom w:val="nil"/>
              <w:right w:val="nil"/>
            </w:tcBorders>
            <w:shd w:val="clear" w:color="auto" w:fill="auto"/>
            <w:vAlign w:val="center"/>
            <w:hideMark/>
          </w:tcPr>
          <w:p w14:paraId="740568F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7.11015</w:t>
            </w:r>
          </w:p>
        </w:tc>
        <w:tc>
          <w:tcPr>
            <w:tcW w:w="1131" w:type="dxa"/>
            <w:tcBorders>
              <w:top w:val="nil"/>
              <w:left w:val="nil"/>
              <w:bottom w:val="nil"/>
              <w:right w:val="nil"/>
            </w:tcBorders>
            <w:shd w:val="clear" w:color="auto" w:fill="auto"/>
            <w:vAlign w:val="center"/>
            <w:hideMark/>
          </w:tcPr>
          <w:p w14:paraId="0E98DA1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2.074</w:t>
            </w:r>
          </w:p>
        </w:tc>
      </w:tr>
      <w:tr w:rsidR="004560A8" w:rsidRPr="00320E5B" w14:paraId="5BE15585" w14:textId="77777777" w:rsidTr="005E0A49">
        <w:trPr>
          <w:trHeight w:val="300"/>
          <w:jc w:val="center"/>
        </w:trPr>
        <w:tc>
          <w:tcPr>
            <w:tcW w:w="1560" w:type="dxa"/>
            <w:tcBorders>
              <w:top w:val="nil"/>
              <w:left w:val="nil"/>
              <w:bottom w:val="nil"/>
              <w:right w:val="nil"/>
            </w:tcBorders>
            <w:shd w:val="clear" w:color="auto" w:fill="auto"/>
            <w:vAlign w:val="center"/>
          </w:tcPr>
          <w:p w14:paraId="56A94BD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37D0259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3.433</w:t>
            </w:r>
          </w:p>
        </w:tc>
        <w:tc>
          <w:tcPr>
            <w:tcW w:w="1275" w:type="dxa"/>
            <w:tcBorders>
              <w:top w:val="nil"/>
              <w:left w:val="nil"/>
              <w:bottom w:val="nil"/>
              <w:right w:val="nil"/>
            </w:tcBorders>
            <w:shd w:val="clear" w:color="auto" w:fill="auto"/>
            <w:vAlign w:val="center"/>
            <w:hideMark/>
          </w:tcPr>
          <w:p w14:paraId="473EF68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26.4522</w:t>
            </w:r>
          </w:p>
        </w:tc>
        <w:tc>
          <w:tcPr>
            <w:tcW w:w="1276" w:type="dxa"/>
            <w:tcBorders>
              <w:top w:val="nil"/>
              <w:left w:val="nil"/>
              <w:bottom w:val="nil"/>
              <w:right w:val="nil"/>
            </w:tcBorders>
            <w:shd w:val="clear" w:color="auto" w:fill="auto"/>
            <w:vAlign w:val="center"/>
            <w:hideMark/>
          </w:tcPr>
          <w:p w14:paraId="5585AA9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3.229</w:t>
            </w:r>
          </w:p>
        </w:tc>
        <w:tc>
          <w:tcPr>
            <w:tcW w:w="2126" w:type="dxa"/>
            <w:tcBorders>
              <w:top w:val="nil"/>
              <w:left w:val="nil"/>
              <w:bottom w:val="nil"/>
              <w:right w:val="nil"/>
            </w:tcBorders>
            <w:shd w:val="clear" w:color="auto" w:fill="auto"/>
            <w:vAlign w:val="center"/>
            <w:hideMark/>
          </w:tcPr>
          <w:p w14:paraId="03EDFF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6.7681</w:t>
            </w:r>
          </w:p>
        </w:tc>
        <w:tc>
          <w:tcPr>
            <w:tcW w:w="1131" w:type="dxa"/>
            <w:tcBorders>
              <w:top w:val="nil"/>
              <w:left w:val="nil"/>
              <w:bottom w:val="nil"/>
              <w:right w:val="nil"/>
            </w:tcBorders>
            <w:shd w:val="clear" w:color="auto" w:fill="auto"/>
            <w:vAlign w:val="center"/>
            <w:hideMark/>
          </w:tcPr>
          <w:p w14:paraId="5C7A537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1.971</w:t>
            </w:r>
          </w:p>
        </w:tc>
      </w:tr>
      <w:tr w:rsidR="004560A8" w:rsidRPr="00320E5B" w14:paraId="5967CB99" w14:textId="77777777" w:rsidTr="005E0A49">
        <w:trPr>
          <w:trHeight w:val="300"/>
          <w:jc w:val="center"/>
        </w:trPr>
        <w:tc>
          <w:tcPr>
            <w:tcW w:w="1560" w:type="dxa"/>
            <w:tcBorders>
              <w:top w:val="nil"/>
              <w:left w:val="nil"/>
              <w:bottom w:val="nil"/>
              <w:right w:val="nil"/>
            </w:tcBorders>
            <w:shd w:val="clear" w:color="auto" w:fill="auto"/>
            <w:vAlign w:val="center"/>
          </w:tcPr>
          <w:p w14:paraId="6E9AC6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42B3830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4.663</w:t>
            </w:r>
          </w:p>
        </w:tc>
        <w:tc>
          <w:tcPr>
            <w:tcW w:w="1275" w:type="dxa"/>
            <w:tcBorders>
              <w:top w:val="nil"/>
              <w:left w:val="nil"/>
              <w:bottom w:val="nil"/>
              <w:right w:val="nil"/>
            </w:tcBorders>
            <w:shd w:val="clear" w:color="auto" w:fill="auto"/>
            <w:vAlign w:val="center"/>
            <w:hideMark/>
          </w:tcPr>
          <w:p w14:paraId="7BB6630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27.6405</w:t>
            </w:r>
          </w:p>
        </w:tc>
        <w:tc>
          <w:tcPr>
            <w:tcW w:w="1276" w:type="dxa"/>
            <w:tcBorders>
              <w:top w:val="nil"/>
              <w:left w:val="nil"/>
              <w:bottom w:val="nil"/>
              <w:right w:val="nil"/>
            </w:tcBorders>
            <w:shd w:val="clear" w:color="auto" w:fill="auto"/>
            <w:vAlign w:val="center"/>
            <w:hideMark/>
          </w:tcPr>
          <w:p w14:paraId="1F0117C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3.246</w:t>
            </w:r>
          </w:p>
        </w:tc>
        <w:tc>
          <w:tcPr>
            <w:tcW w:w="2126" w:type="dxa"/>
            <w:tcBorders>
              <w:top w:val="nil"/>
              <w:left w:val="nil"/>
              <w:bottom w:val="nil"/>
              <w:right w:val="nil"/>
            </w:tcBorders>
            <w:shd w:val="clear" w:color="auto" w:fill="auto"/>
            <w:vAlign w:val="center"/>
            <w:hideMark/>
          </w:tcPr>
          <w:p w14:paraId="07FABF7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7.32825</w:t>
            </w:r>
          </w:p>
        </w:tc>
        <w:tc>
          <w:tcPr>
            <w:tcW w:w="1131" w:type="dxa"/>
            <w:tcBorders>
              <w:top w:val="nil"/>
              <w:left w:val="nil"/>
              <w:bottom w:val="nil"/>
              <w:right w:val="nil"/>
            </w:tcBorders>
            <w:shd w:val="clear" w:color="auto" w:fill="auto"/>
            <w:vAlign w:val="center"/>
            <w:hideMark/>
          </w:tcPr>
          <w:p w14:paraId="398FB6E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1.572</w:t>
            </w:r>
          </w:p>
        </w:tc>
      </w:tr>
      <w:tr w:rsidR="004560A8" w:rsidRPr="00320E5B" w14:paraId="5C27B928" w14:textId="77777777" w:rsidTr="005E0A49">
        <w:trPr>
          <w:trHeight w:val="300"/>
          <w:jc w:val="center"/>
        </w:trPr>
        <w:tc>
          <w:tcPr>
            <w:tcW w:w="1560" w:type="dxa"/>
            <w:tcBorders>
              <w:top w:val="nil"/>
              <w:left w:val="nil"/>
              <w:bottom w:val="nil"/>
              <w:right w:val="nil"/>
            </w:tcBorders>
            <w:shd w:val="clear" w:color="auto" w:fill="auto"/>
            <w:vAlign w:val="center"/>
          </w:tcPr>
          <w:p w14:paraId="7DFAA21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13285F3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5.941</w:t>
            </w:r>
          </w:p>
        </w:tc>
        <w:tc>
          <w:tcPr>
            <w:tcW w:w="1275" w:type="dxa"/>
            <w:tcBorders>
              <w:top w:val="nil"/>
              <w:left w:val="nil"/>
              <w:bottom w:val="nil"/>
              <w:right w:val="nil"/>
            </w:tcBorders>
            <w:shd w:val="clear" w:color="auto" w:fill="auto"/>
            <w:vAlign w:val="center"/>
            <w:hideMark/>
          </w:tcPr>
          <w:p w14:paraId="0ED8756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30.2634</w:t>
            </w:r>
          </w:p>
        </w:tc>
        <w:tc>
          <w:tcPr>
            <w:tcW w:w="1276" w:type="dxa"/>
            <w:tcBorders>
              <w:top w:val="nil"/>
              <w:left w:val="nil"/>
              <w:bottom w:val="nil"/>
              <w:right w:val="nil"/>
            </w:tcBorders>
            <w:shd w:val="clear" w:color="auto" w:fill="auto"/>
            <w:vAlign w:val="center"/>
            <w:hideMark/>
          </w:tcPr>
          <w:p w14:paraId="211CB66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3.222</w:t>
            </w:r>
          </w:p>
        </w:tc>
        <w:tc>
          <w:tcPr>
            <w:tcW w:w="2126" w:type="dxa"/>
            <w:tcBorders>
              <w:top w:val="nil"/>
              <w:left w:val="nil"/>
              <w:bottom w:val="nil"/>
              <w:right w:val="nil"/>
            </w:tcBorders>
            <w:shd w:val="clear" w:color="auto" w:fill="auto"/>
            <w:vAlign w:val="center"/>
            <w:hideMark/>
          </w:tcPr>
          <w:p w14:paraId="658E59E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8.6877</w:t>
            </w:r>
          </w:p>
        </w:tc>
        <w:tc>
          <w:tcPr>
            <w:tcW w:w="1131" w:type="dxa"/>
            <w:tcBorders>
              <w:top w:val="nil"/>
              <w:left w:val="nil"/>
              <w:bottom w:val="nil"/>
              <w:right w:val="nil"/>
            </w:tcBorders>
            <w:shd w:val="clear" w:color="auto" w:fill="auto"/>
            <w:vAlign w:val="center"/>
            <w:hideMark/>
          </w:tcPr>
          <w:p w14:paraId="211C77A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1.462</w:t>
            </w:r>
          </w:p>
        </w:tc>
      </w:tr>
      <w:tr w:rsidR="004560A8" w:rsidRPr="00320E5B" w14:paraId="0064EADB" w14:textId="77777777" w:rsidTr="005E0A49">
        <w:trPr>
          <w:trHeight w:val="300"/>
          <w:jc w:val="center"/>
        </w:trPr>
        <w:tc>
          <w:tcPr>
            <w:tcW w:w="1560" w:type="dxa"/>
            <w:tcBorders>
              <w:top w:val="nil"/>
              <w:left w:val="nil"/>
              <w:bottom w:val="nil"/>
              <w:right w:val="nil"/>
            </w:tcBorders>
            <w:shd w:val="clear" w:color="auto" w:fill="auto"/>
            <w:vAlign w:val="center"/>
          </w:tcPr>
          <w:p w14:paraId="7AF70BC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728C69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7.207</w:t>
            </w:r>
          </w:p>
        </w:tc>
        <w:tc>
          <w:tcPr>
            <w:tcW w:w="1275" w:type="dxa"/>
            <w:tcBorders>
              <w:top w:val="nil"/>
              <w:left w:val="nil"/>
              <w:bottom w:val="nil"/>
              <w:right w:val="nil"/>
            </w:tcBorders>
            <w:shd w:val="clear" w:color="auto" w:fill="auto"/>
            <w:vAlign w:val="center"/>
            <w:hideMark/>
          </w:tcPr>
          <w:p w14:paraId="0FC77F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31.7255</w:t>
            </w:r>
          </w:p>
        </w:tc>
        <w:tc>
          <w:tcPr>
            <w:tcW w:w="1276" w:type="dxa"/>
            <w:tcBorders>
              <w:top w:val="nil"/>
              <w:left w:val="nil"/>
              <w:bottom w:val="nil"/>
              <w:right w:val="nil"/>
            </w:tcBorders>
            <w:shd w:val="clear" w:color="auto" w:fill="auto"/>
            <w:vAlign w:val="center"/>
            <w:hideMark/>
          </w:tcPr>
          <w:p w14:paraId="7380022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3.212</w:t>
            </w:r>
          </w:p>
        </w:tc>
        <w:tc>
          <w:tcPr>
            <w:tcW w:w="2126" w:type="dxa"/>
            <w:tcBorders>
              <w:top w:val="nil"/>
              <w:left w:val="nil"/>
              <w:bottom w:val="nil"/>
              <w:right w:val="nil"/>
            </w:tcBorders>
            <w:shd w:val="clear" w:color="auto" w:fill="auto"/>
            <w:vAlign w:val="center"/>
            <w:hideMark/>
          </w:tcPr>
          <w:p w14:paraId="10DF11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9.43875</w:t>
            </w:r>
          </w:p>
        </w:tc>
        <w:tc>
          <w:tcPr>
            <w:tcW w:w="1131" w:type="dxa"/>
            <w:tcBorders>
              <w:top w:val="nil"/>
              <w:left w:val="nil"/>
              <w:bottom w:val="nil"/>
              <w:right w:val="nil"/>
            </w:tcBorders>
            <w:shd w:val="clear" w:color="auto" w:fill="auto"/>
            <w:vAlign w:val="center"/>
            <w:hideMark/>
          </w:tcPr>
          <w:p w14:paraId="58A657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1.310</w:t>
            </w:r>
          </w:p>
        </w:tc>
      </w:tr>
      <w:tr w:rsidR="004560A8" w:rsidRPr="00320E5B" w14:paraId="5F5B588F" w14:textId="77777777" w:rsidTr="005E0A49">
        <w:trPr>
          <w:trHeight w:val="300"/>
          <w:jc w:val="center"/>
        </w:trPr>
        <w:tc>
          <w:tcPr>
            <w:tcW w:w="1560" w:type="dxa"/>
            <w:tcBorders>
              <w:top w:val="nil"/>
              <w:left w:val="nil"/>
              <w:bottom w:val="nil"/>
              <w:right w:val="nil"/>
            </w:tcBorders>
            <w:shd w:val="clear" w:color="auto" w:fill="auto"/>
            <w:vAlign w:val="center"/>
          </w:tcPr>
          <w:p w14:paraId="3A92821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21957E7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7.512</w:t>
            </w:r>
          </w:p>
        </w:tc>
        <w:tc>
          <w:tcPr>
            <w:tcW w:w="1275" w:type="dxa"/>
            <w:tcBorders>
              <w:top w:val="nil"/>
              <w:left w:val="nil"/>
              <w:bottom w:val="nil"/>
              <w:right w:val="nil"/>
            </w:tcBorders>
            <w:shd w:val="clear" w:color="auto" w:fill="auto"/>
            <w:vAlign w:val="center"/>
            <w:hideMark/>
          </w:tcPr>
          <w:p w14:paraId="7F21F98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30.7827</w:t>
            </w:r>
          </w:p>
        </w:tc>
        <w:tc>
          <w:tcPr>
            <w:tcW w:w="1276" w:type="dxa"/>
            <w:tcBorders>
              <w:top w:val="nil"/>
              <w:left w:val="nil"/>
              <w:bottom w:val="nil"/>
              <w:right w:val="nil"/>
            </w:tcBorders>
            <w:shd w:val="clear" w:color="auto" w:fill="auto"/>
            <w:vAlign w:val="center"/>
            <w:hideMark/>
          </w:tcPr>
          <w:p w14:paraId="556F209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3.197</w:t>
            </w:r>
          </w:p>
        </w:tc>
        <w:tc>
          <w:tcPr>
            <w:tcW w:w="2126" w:type="dxa"/>
            <w:tcBorders>
              <w:top w:val="nil"/>
              <w:left w:val="nil"/>
              <w:bottom w:val="nil"/>
              <w:right w:val="nil"/>
            </w:tcBorders>
            <w:shd w:val="clear" w:color="auto" w:fill="auto"/>
            <w:vAlign w:val="center"/>
            <w:hideMark/>
          </w:tcPr>
          <w:p w14:paraId="234110D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8.99735</w:t>
            </w:r>
          </w:p>
        </w:tc>
        <w:tc>
          <w:tcPr>
            <w:tcW w:w="1131" w:type="dxa"/>
            <w:tcBorders>
              <w:top w:val="nil"/>
              <w:left w:val="nil"/>
              <w:bottom w:val="nil"/>
              <w:right w:val="nil"/>
            </w:tcBorders>
            <w:shd w:val="clear" w:color="auto" w:fill="auto"/>
            <w:vAlign w:val="center"/>
            <w:hideMark/>
          </w:tcPr>
          <w:p w14:paraId="12303B3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1.198</w:t>
            </w:r>
          </w:p>
        </w:tc>
      </w:tr>
      <w:tr w:rsidR="004560A8" w:rsidRPr="00320E5B" w14:paraId="666590B9" w14:textId="77777777" w:rsidTr="005E0A49">
        <w:trPr>
          <w:trHeight w:val="300"/>
          <w:jc w:val="center"/>
        </w:trPr>
        <w:tc>
          <w:tcPr>
            <w:tcW w:w="1560" w:type="dxa"/>
            <w:tcBorders>
              <w:top w:val="nil"/>
              <w:left w:val="nil"/>
              <w:bottom w:val="nil"/>
              <w:right w:val="nil"/>
            </w:tcBorders>
            <w:shd w:val="clear" w:color="auto" w:fill="auto"/>
            <w:vAlign w:val="center"/>
          </w:tcPr>
          <w:p w14:paraId="4E6141A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0420D6D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10.238</w:t>
            </w:r>
          </w:p>
        </w:tc>
        <w:tc>
          <w:tcPr>
            <w:tcW w:w="1275" w:type="dxa"/>
            <w:tcBorders>
              <w:top w:val="nil"/>
              <w:left w:val="nil"/>
              <w:bottom w:val="nil"/>
              <w:right w:val="nil"/>
            </w:tcBorders>
            <w:shd w:val="clear" w:color="auto" w:fill="auto"/>
            <w:vAlign w:val="center"/>
            <w:hideMark/>
          </w:tcPr>
          <w:p w14:paraId="7ADE1BB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37.9609</w:t>
            </w:r>
          </w:p>
        </w:tc>
        <w:tc>
          <w:tcPr>
            <w:tcW w:w="1276" w:type="dxa"/>
            <w:tcBorders>
              <w:top w:val="nil"/>
              <w:left w:val="nil"/>
              <w:bottom w:val="nil"/>
              <w:right w:val="nil"/>
            </w:tcBorders>
            <w:shd w:val="clear" w:color="auto" w:fill="auto"/>
            <w:vAlign w:val="center"/>
            <w:hideMark/>
          </w:tcPr>
          <w:p w14:paraId="35DB1F9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3.185</w:t>
            </w:r>
          </w:p>
        </w:tc>
        <w:tc>
          <w:tcPr>
            <w:tcW w:w="2126" w:type="dxa"/>
            <w:tcBorders>
              <w:top w:val="nil"/>
              <w:left w:val="nil"/>
              <w:bottom w:val="nil"/>
              <w:right w:val="nil"/>
            </w:tcBorders>
            <w:shd w:val="clear" w:color="auto" w:fill="auto"/>
            <w:vAlign w:val="center"/>
            <w:hideMark/>
          </w:tcPr>
          <w:p w14:paraId="3258B0E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12.61045</w:t>
            </w:r>
          </w:p>
        </w:tc>
        <w:tc>
          <w:tcPr>
            <w:tcW w:w="1131" w:type="dxa"/>
            <w:tcBorders>
              <w:top w:val="nil"/>
              <w:left w:val="nil"/>
              <w:bottom w:val="nil"/>
              <w:right w:val="nil"/>
            </w:tcBorders>
            <w:shd w:val="clear" w:color="auto" w:fill="auto"/>
            <w:vAlign w:val="center"/>
            <w:hideMark/>
          </w:tcPr>
          <w:p w14:paraId="0F87C38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1.232</w:t>
            </w:r>
          </w:p>
        </w:tc>
      </w:tr>
      <w:tr w:rsidR="004560A8" w:rsidRPr="00320E5B" w14:paraId="16B853C6" w14:textId="77777777" w:rsidTr="005E0A49">
        <w:trPr>
          <w:trHeight w:val="300"/>
          <w:jc w:val="center"/>
        </w:trPr>
        <w:tc>
          <w:tcPr>
            <w:tcW w:w="1560" w:type="dxa"/>
            <w:tcBorders>
              <w:top w:val="nil"/>
              <w:left w:val="nil"/>
              <w:bottom w:val="nil"/>
              <w:right w:val="nil"/>
            </w:tcBorders>
            <w:shd w:val="clear" w:color="auto" w:fill="auto"/>
            <w:vAlign w:val="center"/>
          </w:tcPr>
          <w:p w14:paraId="616DF24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51F39AC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12.295</w:t>
            </w:r>
          </w:p>
        </w:tc>
        <w:tc>
          <w:tcPr>
            <w:tcW w:w="1275" w:type="dxa"/>
            <w:tcBorders>
              <w:top w:val="nil"/>
              <w:left w:val="nil"/>
              <w:bottom w:val="nil"/>
              <w:right w:val="nil"/>
            </w:tcBorders>
            <w:shd w:val="clear" w:color="auto" w:fill="auto"/>
            <w:vAlign w:val="center"/>
            <w:hideMark/>
          </w:tcPr>
          <w:p w14:paraId="0985A51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41.9987</w:t>
            </w:r>
          </w:p>
        </w:tc>
        <w:tc>
          <w:tcPr>
            <w:tcW w:w="1276" w:type="dxa"/>
            <w:tcBorders>
              <w:top w:val="nil"/>
              <w:left w:val="nil"/>
              <w:bottom w:val="nil"/>
              <w:right w:val="nil"/>
            </w:tcBorders>
            <w:shd w:val="clear" w:color="auto" w:fill="auto"/>
            <w:vAlign w:val="center"/>
            <w:hideMark/>
          </w:tcPr>
          <w:p w14:paraId="671BA3F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3.202</w:t>
            </w:r>
          </w:p>
        </w:tc>
        <w:tc>
          <w:tcPr>
            <w:tcW w:w="2126" w:type="dxa"/>
            <w:tcBorders>
              <w:top w:val="nil"/>
              <w:left w:val="nil"/>
              <w:bottom w:val="nil"/>
              <w:right w:val="nil"/>
            </w:tcBorders>
            <w:shd w:val="clear" w:color="auto" w:fill="auto"/>
            <w:vAlign w:val="center"/>
            <w:hideMark/>
          </w:tcPr>
          <w:p w14:paraId="2A6F476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14.59535</w:t>
            </w:r>
          </w:p>
        </w:tc>
        <w:tc>
          <w:tcPr>
            <w:tcW w:w="1131" w:type="dxa"/>
            <w:tcBorders>
              <w:top w:val="nil"/>
              <w:left w:val="nil"/>
              <w:bottom w:val="nil"/>
              <w:right w:val="nil"/>
            </w:tcBorders>
            <w:shd w:val="clear" w:color="auto" w:fill="auto"/>
            <w:vAlign w:val="center"/>
            <w:hideMark/>
          </w:tcPr>
          <w:p w14:paraId="0A13052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1.187</w:t>
            </w:r>
          </w:p>
        </w:tc>
      </w:tr>
      <w:tr w:rsidR="004560A8" w:rsidRPr="00320E5B" w14:paraId="2CC6DEC6" w14:textId="77777777" w:rsidTr="005E0A49">
        <w:trPr>
          <w:trHeight w:val="300"/>
          <w:jc w:val="center"/>
        </w:trPr>
        <w:tc>
          <w:tcPr>
            <w:tcW w:w="1560" w:type="dxa"/>
            <w:tcBorders>
              <w:top w:val="nil"/>
              <w:left w:val="nil"/>
              <w:bottom w:val="nil"/>
              <w:right w:val="nil"/>
            </w:tcBorders>
            <w:shd w:val="clear" w:color="auto" w:fill="auto"/>
            <w:vAlign w:val="center"/>
          </w:tcPr>
          <w:p w14:paraId="3872A0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208EE7E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16.101</w:t>
            </w:r>
          </w:p>
        </w:tc>
        <w:tc>
          <w:tcPr>
            <w:tcW w:w="1275" w:type="dxa"/>
            <w:tcBorders>
              <w:top w:val="nil"/>
              <w:left w:val="nil"/>
              <w:bottom w:val="nil"/>
              <w:right w:val="nil"/>
            </w:tcBorders>
            <w:shd w:val="clear" w:color="auto" w:fill="auto"/>
            <w:vAlign w:val="center"/>
            <w:hideMark/>
          </w:tcPr>
          <w:p w14:paraId="256476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45.4956</w:t>
            </w:r>
          </w:p>
        </w:tc>
        <w:tc>
          <w:tcPr>
            <w:tcW w:w="1276" w:type="dxa"/>
            <w:tcBorders>
              <w:top w:val="nil"/>
              <w:left w:val="nil"/>
              <w:bottom w:val="nil"/>
              <w:right w:val="nil"/>
            </w:tcBorders>
            <w:shd w:val="clear" w:color="auto" w:fill="auto"/>
            <w:vAlign w:val="center"/>
            <w:hideMark/>
          </w:tcPr>
          <w:p w14:paraId="1A11630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3.229</w:t>
            </w:r>
          </w:p>
        </w:tc>
        <w:tc>
          <w:tcPr>
            <w:tcW w:w="2126" w:type="dxa"/>
            <w:tcBorders>
              <w:top w:val="nil"/>
              <w:left w:val="nil"/>
              <w:bottom w:val="nil"/>
              <w:right w:val="nil"/>
            </w:tcBorders>
            <w:shd w:val="clear" w:color="auto" w:fill="auto"/>
            <w:vAlign w:val="center"/>
            <w:hideMark/>
          </w:tcPr>
          <w:p w14:paraId="281003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16.2898</w:t>
            </w:r>
          </w:p>
        </w:tc>
        <w:tc>
          <w:tcPr>
            <w:tcW w:w="1131" w:type="dxa"/>
            <w:tcBorders>
              <w:top w:val="nil"/>
              <w:left w:val="nil"/>
              <w:bottom w:val="nil"/>
              <w:right w:val="nil"/>
            </w:tcBorders>
            <w:shd w:val="clear" w:color="auto" w:fill="auto"/>
            <w:vAlign w:val="center"/>
            <w:hideMark/>
          </w:tcPr>
          <w:p w14:paraId="0962C25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1.012</w:t>
            </w:r>
          </w:p>
        </w:tc>
      </w:tr>
      <w:tr w:rsidR="004560A8" w:rsidRPr="00320E5B" w14:paraId="4BBBE709" w14:textId="77777777" w:rsidTr="005E0A49">
        <w:trPr>
          <w:trHeight w:val="300"/>
          <w:jc w:val="center"/>
        </w:trPr>
        <w:tc>
          <w:tcPr>
            <w:tcW w:w="1560" w:type="dxa"/>
            <w:tcBorders>
              <w:top w:val="nil"/>
              <w:left w:val="nil"/>
              <w:bottom w:val="nil"/>
              <w:right w:val="nil"/>
            </w:tcBorders>
            <w:shd w:val="clear" w:color="auto" w:fill="auto"/>
            <w:vAlign w:val="center"/>
          </w:tcPr>
          <w:p w14:paraId="645D10D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615D04A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5.321</w:t>
            </w:r>
          </w:p>
        </w:tc>
        <w:tc>
          <w:tcPr>
            <w:tcW w:w="1275" w:type="dxa"/>
            <w:tcBorders>
              <w:top w:val="nil"/>
              <w:left w:val="nil"/>
              <w:bottom w:val="nil"/>
              <w:right w:val="nil"/>
            </w:tcBorders>
            <w:shd w:val="clear" w:color="auto" w:fill="auto"/>
            <w:vAlign w:val="center"/>
            <w:hideMark/>
          </w:tcPr>
          <w:p w14:paraId="4888DCC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31.2489</w:t>
            </w:r>
          </w:p>
        </w:tc>
        <w:tc>
          <w:tcPr>
            <w:tcW w:w="1276" w:type="dxa"/>
            <w:tcBorders>
              <w:top w:val="nil"/>
              <w:left w:val="nil"/>
              <w:bottom w:val="nil"/>
              <w:right w:val="nil"/>
            </w:tcBorders>
            <w:shd w:val="clear" w:color="auto" w:fill="auto"/>
            <w:vAlign w:val="center"/>
            <w:hideMark/>
          </w:tcPr>
          <w:p w14:paraId="458B85A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3.209</w:t>
            </w:r>
          </w:p>
        </w:tc>
        <w:tc>
          <w:tcPr>
            <w:tcW w:w="2126" w:type="dxa"/>
            <w:tcBorders>
              <w:top w:val="nil"/>
              <w:left w:val="nil"/>
              <w:bottom w:val="nil"/>
              <w:right w:val="nil"/>
            </w:tcBorders>
            <w:shd w:val="clear" w:color="auto" w:fill="auto"/>
            <w:vAlign w:val="center"/>
            <w:hideMark/>
          </w:tcPr>
          <w:p w14:paraId="1493481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9.20645</w:t>
            </w:r>
          </w:p>
        </w:tc>
        <w:tc>
          <w:tcPr>
            <w:tcW w:w="1131" w:type="dxa"/>
            <w:tcBorders>
              <w:top w:val="nil"/>
              <w:left w:val="nil"/>
              <w:bottom w:val="nil"/>
              <w:right w:val="nil"/>
            </w:tcBorders>
            <w:shd w:val="clear" w:color="auto" w:fill="auto"/>
            <w:vAlign w:val="center"/>
            <w:hideMark/>
          </w:tcPr>
          <w:p w14:paraId="714052F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1.730</w:t>
            </w:r>
          </w:p>
        </w:tc>
      </w:tr>
      <w:tr w:rsidR="004560A8" w:rsidRPr="00320E5B" w14:paraId="6795CACF" w14:textId="77777777" w:rsidTr="005E0A49">
        <w:trPr>
          <w:trHeight w:val="300"/>
          <w:jc w:val="center"/>
        </w:trPr>
        <w:tc>
          <w:tcPr>
            <w:tcW w:w="1560" w:type="dxa"/>
            <w:tcBorders>
              <w:top w:val="nil"/>
              <w:left w:val="nil"/>
              <w:bottom w:val="nil"/>
              <w:right w:val="nil"/>
            </w:tcBorders>
            <w:shd w:val="clear" w:color="auto" w:fill="auto"/>
            <w:vAlign w:val="center"/>
          </w:tcPr>
          <w:p w14:paraId="029B105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(PMA)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11CE01A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6.09</w:t>
            </w:r>
          </w:p>
        </w:tc>
        <w:tc>
          <w:tcPr>
            <w:tcW w:w="1275" w:type="dxa"/>
            <w:tcBorders>
              <w:top w:val="nil"/>
              <w:left w:val="nil"/>
              <w:bottom w:val="nil"/>
              <w:right w:val="nil"/>
            </w:tcBorders>
            <w:shd w:val="clear" w:color="auto" w:fill="auto"/>
            <w:vAlign w:val="center"/>
            <w:hideMark/>
          </w:tcPr>
          <w:p w14:paraId="2721C0F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34.5863</w:t>
            </w:r>
          </w:p>
        </w:tc>
        <w:tc>
          <w:tcPr>
            <w:tcW w:w="1276" w:type="dxa"/>
            <w:tcBorders>
              <w:top w:val="nil"/>
              <w:left w:val="nil"/>
              <w:bottom w:val="nil"/>
              <w:right w:val="nil"/>
            </w:tcBorders>
            <w:shd w:val="clear" w:color="auto" w:fill="auto"/>
            <w:vAlign w:val="center"/>
            <w:hideMark/>
          </w:tcPr>
          <w:p w14:paraId="54F523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3.238</w:t>
            </w:r>
          </w:p>
        </w:tc>
        <w:tc>
          <w:tcPr>
            <w:tcW w:w="2126" w:type="dxa"/>
            <w:tcBorders>
              <w:top w:val="nil"/>
              <w:left w:val="nil"/>
              <w:bottom w:val="nil"/>
              <w:right w:val="nil"/>
            </w:tcBorders>
            <w:shd w:val="clear" w:color="auto" w:fill="auto"/>
            <w:vAlign w:val="center"/>
            <w:hideMark/>
          </w:tcPr>
          <w:p w14:paraId="5B6CD3F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10.81715</w:t>
            </w:r>
          </w:p>
        </w:tc>
        <w:tc>
          <w:tcPr>
            <w:tcW w:w="1131" w:type="dxa"/>
            <w:tcBorders>
              <w:top w:val="nil"/>
              <w:left w:val="nil"/>
              <w:bottom w:val="nil"/>
              <w:right w:val="nil"/>
            </w:tcBorders>
            <w:shd w:val="clear" w:color="auto" w:fill="auto"/>
            <w:vAlign w:val="center"/>
            <w:hideMark/>
          </w:tcPr>
          <w:p w14:paraId="790C4A9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1.776</w:t>
            </w:r>
          </w:p>
        </w:tc>
      </w:tr>
      <w:tr w:rsidR="004560A8" w:rsidRPr="00320E5B" w14:paraId="24770F3F" w14:textId="77777777" w:rsidTr="005E0A49">
        <w:trPr>
          <w:trHeight w:val="300"/>
          <w:jc w:val="center"/>
        </w:trPr>
        <w:tc>
          <w:tcPr>
            <w:tcW w:w="1560" w:type="dxa"/>
            <w:tcBorders>
              <w:top w:val="nil"/>
              <w:left w:val="nil"/>
              <w:bottom w:val="nil"/>
              <w:right w:val="nil"/>
            </w:tcBorders>
            <w:shd w:val="clear" w:color="auto" w:fill="auto"/>
            <w:vAlign w:val="center"/>
          </w:tcPr>
          <w:p w14:paraId="7892462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1E99658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7.614</w:t>
            </w:r>
          </w:p>
        </w:tc>
        <w:tc>
          <w:tcPr>
            <w:tcW w:w="1275" w:type="dxa"/>
            <w:tcBorders>
              <w:top w:val="nil"/>
              <w:left w:val="nil"/>
              <w:bottom w:val="nil"/>
              <w:right w:val="nil"/>
            </w:tcBorders>
            <w:shd w:val="clear" w:color="auto" w:fill="auto"/>
            <w:vAlign w:val="center"/>
            <w:hideMark/>
          </w:tcPr>
          <w:p w14:paraId="7DD8207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37.6427</w:t>
            </w:r>
          </w:p>
        </w:tc>
        <w:tc>
          <w:tcPr>
            <w:tcW w:w="1276" w:type="dxa"/>
            <w:tcBorders>
              <w:top w:val="nil"/>
              <w:left w:val="nil"/>
              <w:bottom w:val="nil"/>
              <w:right w:val="nil"/>
            </w:tcBorders>
            <w:shd w:val="clear" w:color="auto" w:fill="auto"/>
            <w:vAlign w:val="center"/>
            <w:hideMark/>
          </w:tcPr>
          <w:p w14:paraId="67615E5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3.27</w:t>
            </w:r>
          </w:p>
        </w:tc>
        <w:tc>
          <w:tcPr>
            <w:tcW w:w="2126" w:type="dxa"/>
            <w:tcBorders>
              <w:top w:val="nil"/>
              <w:left w:val="nil"/>
              <w:bottom w:val="nil"/>
              <w:right w:val="nil"/>
            </w:tcBorders>
            <w:shd w:val="clear" w:color="auto" w:fill="auto"/>
            <w:vAlign w:val="center"/>
            <w:hideMark/>
          </w:tcPr>
          <w:p w14:paraId="1D6C76E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12.28135</w:t>
            </w:r>
          </w:p>
        </w:tc>
        <w:tc>
          <w:tcPr>
            <w:tcW w:w="1131" w:type="dxa"/>
            <w:tcBorders>
              <w:top w:val="nil"/>
              <w:left w:val="nil"/>
              <w:bottom w:val="nil"/>
              <w:right w:val="nil"/>
            </w:tcBorders>
            <w:shd w:val="clear" w:color="auto" w:fill="auto"/>
            <w:vAlign w:val="center"/>
            <w:hideMark/>
          </w:tcPr>
          <w:p w14:paraId="6519A9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1.613</w:t>
            </w:r>
          </w:p>
        </w:tc>
      </w:tr>
      <w:tr w:rsidR="004560A8" w:rsidRPr="00320E5B" w14:paraId="3495AF96" w14:textId="77777777" w:rsidTr="005E0A49">
        <w:trPr>
          <w:trHeight w:val="300"/>
          <w:jc w:val="center"/>
        </w:trPr>
        <w:tc>
          <w:tcPr>
            <w:tcW w:w="1560" w:type="dxa"/>
            <w:tcBorders>
              <w:top w:val="nil"/>
              <w:left w:val="nil"/>
              <w:bottom w:val="nil"/>
              <w:right w:val="nil"/>
            </w:tcBorders>
            <w:shd w:val="clear" w:color="auto" w:fill="auto"/>
            <w:vAlign w:val="center"/>
          </w:tcPr>
          <w:p w14:paraId="0690AE3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nil"/>
              <w:right w:val="nil"/>
            </w:tcBorders>
            <w:shd w:val="clear" w:color="auto" w:fill="auto"/>
            <w:vAlign w:val="center"/>
            <w:hideMark/>
          </w:tcPr>
          <w:p w14:paraId="7778550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8.551</w:t>
            </w:r>
          </w:p>
        </w:tc>
        <w:tc>
          <w:tcPr>
            <w:tcW w:w="1275" w:type="dxa"/>
            <w:tcBorders>
              <w:top w:val="nil"/>
              <w:left w:val="nil"/>
              <w:bottom w:val="nil"/>
              <w:right w:val="nil"/>
            </w:tcBorders>
            <w:shd w:val="clear" w:color="auto" w:fill="auto"/>
            <w:vAlign w:val="center"/>
            <w:hideMark/>
          </w:tcPr>
          <w:p w14:paraId="5E62368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42.9779</w:t>
            </w:r>
          </w:p>
        </w:tc>
        <w:tc>
          <w:tcPr>
            <w:tcW w:w="1276" w:type="dxa"/>
            <w:tcBorders>
              <w:top w:val="nil"/>
              <w:left w:val="nil"/>
              <w:bottom w:val="nil"/>
              <w:right w:val="nil"/>
            </w:tcBorders>
            <w:shd w:val="clear" w:color="auto" w:fill="auto"/>
            <w:vAlign w:val="center"/>
            <w:hideMark/>
          </w:tcPr>
          <w:p w14:paraId="78D3666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3.286</w:t>
            </w:r>
          </w:p>
        </w:tc>
        <w:tc>
          <w:tcPr>
            <w:tcW w:w="2126" w:type="dxa"/>
            <w:tcBorders>
              <w:top w:val="nil"/>
              <w:left w:val="nil"/>
              <w:bottom w:val="nil"/>
              <w:right w:val="nil"/>
            </w:tcBorders>
            <w:shd w:val="clear" w:color="auto" w:fill="auto"/>
            <w:vAlign w:val="center"/>
            <w:hideMark/>
          </w:tcPr>
          <w:p w14:paraId="610CA3E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14.91695</w:t>
            </w:r>
          </w:p>
        </w:tc>
        <w:tc>
          <w:tcPr>
            <w:tcW w:w="1131" w:type="dxa"/>
            <w:tcBorders>
              <w:top w:val="nil"/>
              <w:left w:val="nil"/>
              <w:bottom w:val="nil"/>
              <w:right w:val="nil"/>
            </w:tcBorders>
            <w:shd w:val="clear" w:color="auto" w:fill="auto"/>
            <w:vAlign w:val="center"/>
            <w:hideMark/>
          </w:tcPr>
          <w:p w14:paraId="3CF8EC8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1.744</w:t>
            </w:r>
          </w:p>
        </w:tc>
      </w:tr>
      <w:tr w:rsidR="004560A8" w:rsidRPr="00320E5B" w14:paraId="445A1CD9" w14:textId="77777777" w:rsidTr="005E0A49">
        <w:trPr>
          <w:trHeight w:val="300"/>
          <w:jc w:val="center"/>
        </w:trPr>
        <w:tc>
          <w:tcPr>
            <w:tcW w:w="1560" w:type="dxa"/>
            <w:tcBorders>
              <w:top w:val="nil"/>
              <w:left w:val="nil"/>
              <w:bottom w:val="single" w:sz="4" w:space="0" w:color="auto"/>
              <w:right w:val="nil"/>
            </w:tcBorders>
            <w:shd w:val="clear" w:color="auto" w:fill="auto"/>
            <w:vAlign w:val="center"/>
          </w:tcPr>
          <w:p w14:paraId="6D7DD31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134" w:type="dxa"/>
            <w:tcBorders>
              <w:top w:val="nil"/>
              <w:left w:val="nil"/>
              <w:bottom w:val="single" w:sz="4" w:space="0" w:color="auto"/>
              <w:right w:val="nil"/>
            </w:tcBorders>
            <w:shd w:val="clear" w:color="auto" w:fill="auto"/>
            <w:vAlign w:val="center"/>
            <w:hideMark/>
          </w:tcPr>
          <w:p w14:paraId="0F185C7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9.762</w:t>
            </w:r>
          </w:p>
        </w:tc>
        <w:tc>
          <w:tcPr>
            <w:tcW w:w="1275" w:type="dxa"/>
            <w:tcBorders>
              <w:top w:val="nil"/>
              <w:left w:val="nil"/>
              <w:bottom w:val="single" w:sz="4" w:space="0" w:color="auto"/>
              <w:right w:val="nil"/>
            </w:tcBorders>
            <w:shd w:val="clear" w:color="auto" w:fill="auto"/>
            <w:vAlign w:val="center"/>
            <w:hideMark/>
          </w:tcPr>
          <w:p w14:paraId="34A0412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36.6075</w:t>
            </w:r>
          </w:p>
        </w:tc>
        <w:tc>
          <w:tcPr>
            <w:tcW w:w="1276" w:type="dxa"/>
            <w:tcBorders>
              <w:top w:val="nil"/>
              <w:left w:val="nil"/>
              <w:bottom w:val="single" w:sz="4" w:space="0" w:color="auto"/>
              <w:right w:val="nil"/>
            </w:tcBorders>
            <w:shd w:val="clear" w:color="auto" w:fill="auto"/>
            <w:vAlign w:val="center"/>
            <w:hideMark/>
          </w:tcPr>
          <w:p w14:paraId="02EF918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3.201</w:t>
            </w:r>
          </w:p>
        </w:tc>
        <w:tc>
          <w:tcPr>
            <w:tcW w:w="2126" w:type="dxa"/>
            <w:tcBorders>
              <w:top w:val="nil"/>
              <w:left w:val="nil"/>
              <w:bottom w:val="single" w:sz="4" w:space="0" w:color="auto"/>
              <w:right w:val="nil"/>
            </w:tcBorders>
            <w:shd w:val="clear" w:color="auto" w:fill="auto"/>
            <w:vAlign w:val="center"/>
            <w:hideMark/>
          </w:tcPr>
          <w:p w14:paraId="3BAE387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11.90175</w:t>
            </w:r>
          </w:p>
        </w:tc>
        <w:tc>
          <w:tcPr>
            <w:tcW w:w="1131" w:type="dxa"/>
            <w:tcBorders>
              <w:top w:val="nil"/>
              <w:left w:val="nil"/>
              <w:bottom w:val="single" w:sz="4" w:space="0" w:color="auto"/>
              <w:right w:val="nil"/>
            </w:tcBorders>
            <w:shd w:val="clear" w:color="auto" w:fill="auto"/>
            <w:vAlign w:val="center"/>
            <w:hideMark/>
          </w:tcPr>
          <w:p w14:paraId="25B8F9F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1.219</w:t>
            </w:r>
          </w:p>
        </w:tc>
      </w:tr>
    </w:tbl>
    <w:p w14:paraId="50117970" w14:textId="77777777" w:rsidR="004560A8" w:rsidRPr="00320E5B" w:rsidRDefault="004560A8" w:rsidP="00874F9F"/>
    <w:p w14:paraId="496C97E7" w14:textId="77777777" w:rsidR="004560A8" w:rsidRPr="00320E5B" w:rsidRDefault="004560A8" w:rsidP="00874F9F">
      <w:pPr>
        <w:rPr>
          <w:b/>
          <w:color w:val="000000" w:themeColor="text1"/>
          <w:szCs w:val="48"/>
        </w:rPr>
      </w:pPr>
      <w:r w:rsidRPr="00320E5B">
        <w:br w:type="page"/>
      </w:r>
    </w:p>
    <w:p w14:paraId="660C4711" w14:textId="77777777" w:rsidR="004560A8" w:rsidRPr="00320E5B" w:rsidRDefault="004560A8" w:rsidP="00206CCE">
      <w:pPr>
        <w:pStyle w:val="af0"/>
        <w:rPr>
          <w:rFonts w:cs="Times New Roman"/>
        </w:rPr>
      </w:pPr>
      <w:r w:rsidRPr="00320E5B">
        <w:rPr>
          <w:rFonts w:cs="Times New Roman"/>
        </w:rPr>
        <w:lastRenderedPageBreak/>
        <w:t>Table S6. Supercell interlayer binding energy</w:t>
      </w:r>
    </w:p>
    <w:tbl>
      <w:tblPr>
        <w:tblW w:w="9072" w:type="dxa"/>
        <w:jc w:val="center"/>
        <w:tblLook w:val="04A0" w:firstRow="1" w:lastRow="0" w:firstColumn="1" w:lastColumn="0" w:noHBand="0" w:noVBand="1"/>
      </w:tblPr>
      <w:tblGrid>
        <w:gridCol w:w="1472"/>
        <w:gridCol w:w="796"/>
        <w:gridCol w:w="1418"/>
        <w:gridCol w:w="1134"/>
        <w:gridCol w:w="1417"/>
        <w:gridCol w:w="1134"/>
        <w:gridCol w:w="1701"/>
      </w:tblGrid>
      <w:tr w:rsidR="004560A8" w:rsidRPr="00320E5B" w14:paraId="22CD9521" w14:textId="77777777" w:rsidTr="00771B8D">
        <w:trPr>
          <w:trHeight w:val="600"/>
          <w:jc w:val="center"/>
        </w:trPr>
        <w:tc>
          <w:tcPr>
            <w:tcW w:w="1472" w:type="dxa"/>
            <w:tcBorders>
              <w:top w:val="single" w:sz="4" w:space="0" w:color="auto"/>
              <w:left w:val="nil"/>
              <w:bottom w:val="single" w:sz="4" w:space="0" w:color="auto"/>
              <w:right w:val="nil"/>
            </w:tcBorders>
            <w:shd w:val="clear" w:color="auto" w:fill="auto"/>
            <w:vAlign w:val="center"/>
            <w:hideMark/>
          </w:tcPr>
          <w:p w14:paraId="000F42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xml:space="preserve">　</w:t>
            </w:r>
          </w:p>
        </w:tc>
        <w:tc>
          <w:tcPr>
            <w:tcW w:w="796" w:type="dxa"/>
            <w:tcBorders>
              <w:top w:val="single" w:sz="4" w:space="0" w:color="auto"/>
              <w:left w:val="nil"/>
              <w:bottom w:val="single" w:sz="4" w:space="0" w:color="auto"/>
              <w:right w:val="nil"/>
            </w:tcBorders>
            <w:shd w:val="clear" w:color="auto" w:fill="auto"/>
            <w:vAlign w:val="center"/>
            <w:hideMark/>
          </w:tcPr>
          <w:p w14:paraId="64703A4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Frame</w:t>
            </w:r>
          </w:p>
        </w:tc>
        <w:tc>
          <w:tcPr>
            <w:tcW w:w="1418" w:type="dxa"/>
            <w:tcBorders>
              <w:top w:val="single" w:sz="4" w:space="0" w:color="auto"/>
              <w:left w:val="nil"/>
              <w:bottom w:val="single" w:sz="4" w:space="0" w:color="auto"/>
              <w:right w:val="nil"/>
            </w:tcBorders>
            <w:shd w:val="clear" w:color="auto" w:fill="auto"/>
            <w:vAlign w:val="center"/>
            <w:hideMark/>
          </w:tcPr>
          <w:p w14:paraId="407789C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Energy of PVK Cell (kcal/mol)</w:t>
            </w:r>
          </w:p>
        </w:tc>
        <w:tc>
          <w:tcPr>
            <w:tcW w:w="1134" w:type="dxa"/>
            <w:tcBorders>
              <w:top w:val="single" w:sz="4" w:space="0" w:color="auto"/>
              <w:left w:val="nil"/>
              <w:bottom w:val="single" w:sz="4" w:space="0" w:color="auto"/>
              <w:right w:val="nil"/>
            </w:tcBorders>
            <w:shd w:val="clear" w:color="auto" w:fill="auto"/>
            <w:vAlign w:val="center"/>
            <w:hideMark/>
          </w:tcPr>
          <w:p w14:paraId="44ECBD2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Energy of layer 1 (kcal/mol)</w:t>
            </w:r>
          </w:p>
        </w:tc>
        <w:tc>
          <w:tcPr>
            <w:tcW w:w="1417" w:type="dxa"/>
            <w:tcBorders>
              <w:top w:val="single" w:sz="4" w:space="0" w:color="auto"/>
              <w:left w:val="nil"/>
              <w:bottom w:val="single" w:sz="4" w:space="0" w:color="auto"/>
              <w:right w:val="nil"/>
            </w:tcBorders>
            <w:shd w:val="clear" w:color="auto" w:fill="auto"/>
            <w:vAlign w:val="center"/>
            <w:hideMark/>
          </w:tcPr>
          <w:p w14:paraId="49216DA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Energy of layer 2 (kcal/mol)</w:t>
            </w:r>
          </w:p>
        </w:tc>
        <w:tc>
          <w:tcPr>
            <w:tcW w:w="1134" w:type="dxa"/>
            <w:tcBorders>
              <w:top w:val="single" w:sz="4" w:space="0" w:color="auto"/>
              <w:left w:val="nil"/>
              <w:bottom w:val="single" w:sz="4" w:space="0" w:color="auto"/>
              <w:right w:val="nil"/>
            </w:tcBorders>
            <w:shd w:val="clear" w:color="auto" w:fill="auto"/>
            <w:vAlign w:val="center"/>
            <w:hideMark/>
          </w:tcPr>
          <w:p w14:paraId="2278ED3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Interaction Energy (kcal/mol)</w:t>
            </w:r>
          </w:p>
        </w:tc>
        <w:tc>
          <w:tcPr>
            <w:tcW w:w="1701" w:type="dxa"/>
            <w:tcBorders>
              <w:top w:val="single" w:sz="4" w:space="0" w:color="auto"/>
              <w:left w:val="nil"/>
              <w:bottom w:val="single" w:sz="4" w:space="0" w:color="auto"/>
              <w:right w:val="nil"/>
            </w:tcBorders>
            <w:shd w:val="clear" w:color="auto" w:fill="auto"/>
            <w:vAlign w:val="center"/>
            <w:hideMark/>
          </w:tcPr>
          <w:p w14:paraId="14307A3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Average Interaction Energy (kcal/mol)</w:t>
            </w:r>
          </w:p>
        </w:tc>
      </w:tr>
      <w:tr w:rsidR="004560A8" w:rsidRPr="00320E5B" w14:paraId="32A00BCE"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43DEE4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58E5C18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013F71E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261988.1</w:t>
            </w:r>
          </w:p>
        </w:tc>
        <w:tc>
          <w:tcPr>
            <w:tcW w:w="1134" w:type="dxa"/>
            <w:tcBorders>
              <w:top w:val="nil"/>
              <w:left w:val="nil"/>
              <w:bottom w:val="nil"/>
              <w:right w:val="nil"/>
            </w:tcBorders>
            <w:shd w:val="clear" w:color="auto" w:fill="auto"/>
            <w:noWrap/>
            <w:vAlign w:val="center"/>
            <w:hideMark/>
          </w:tcPr>
          <w:p w14:paraId="7A01746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261331.2</w:t>
            </w:r>
          </w:p>
        </w:tc>
        <w:tc>
          <w:tcPr>
            <w:tcW w:w="1417" w:type="dxa"/>
            <w:tcBorders>
              <w:top w:val="nil"/>
              <w:left w:val="nil"/>
              <w:bottom w:val="nil"/>
              <w:right w:val="nil"/>
            </w:tcBorders>
            <w:shd w:val="clear" w:color="auto" w:fill="auto"/>
            <w:noWrap/>
            <w:vAlign w:val="center"/>
            <w:hideMark/>
          </w:tcPr>
          <w:p w14:paraId="24DC345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261331.2</w:t>
            </w:r>
          </w:p>
        </w:tc>
        <w:tc>
          <w:tcPr>
            <w:tcW w:w="1134" w:type="dxa"/>
            <w:tcBorders>
              <w:top w:val="nil"/>
              <w:left w:val="nil"/>
              <w:bottom w:val="nil"/>
              <w:right w:val="nil"/>
            </w:tcBorders>
            <w:shd w:val="clear" w:color="auto" w:fill="auto"/>
            <w:noWrap/>
            <w:vAlign w:val="center"/>
            <w:hideMark/>
          </w:tcPr>
          <w:p w14:paraId="2ED0E29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-260674.4</w:t>
            </w:r>
          </w:p>
        </w:tc>
        <w:tc>
          <w:tcPr>
            <w:tcW w:w="1701" w:type="dxa"/>
            <w:vMerge w:val="restart"/>
            <w:tcBorders>
              <w:top w:val="nil"/>
              <w:left w:val="nil"/>
              <w:bottom w:val="nil"/>
              <w:right w:val="nil"/>
            </w:tcBorders>
            <w:shd w:val="clear" w:color="auto" w:fill="auto"/>
            <w:noWrap/>
            <w:vAlign w:val="center"/>
            <w:hideMark/>
          </w:tcPr>
          <w:p w14:paraId="1E90C3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-231000</w:t>
            </w:r>
          </w:p>
        </w:tc>
      </w:tr>
      <w:tr w:rsidR="004560A8" w:rsidRPr="00320E5B" w14:paraId="15E22AD2" w14:textId="77777777" w:rsidTr="00771B8D">
        <w:trPr>
          <w:trHeight w:val="300"/>
          <w:jc w:val="center"/>
        </w:trPr>
        <w:tc>
          <w:tcPr>
            <w:tcW w:w="1472" w:type="dxa"/>
            <w:vMerge/>
            <w:tcBorders>
              <w:top w:val="nil"/>
              <w:left w:val="nil"/>
              <w:bottom w:val="nil"/>
              <w:right w:val="nil"/>
            </w:tcBorders>
            <w:vAlign w:val="center"/>
            <w:hideMark/>
          </w:tcPr>
          <w:p w14:paraId="40F19A3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0FB68C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6932EDA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210134.8</w:t>
            </w:r>
          </w:p>
        </w:tc>
        <w:tc>
          <w:tcPr>
            <w:tcW w:w="1134" w:type="dxa"/>
            <w:tcBorders>
              <w:top w:val="nil"/>
              <w:left w:val="nil"/>
              <w:bottom w:val="nil"/>
              <w:right w:val="nil"/>
            </w:tcBorders>
            <w:shd w:val="clear" w:color="auto" w:fill="auto"/>
            <w:noWrap/>
            <w:vAlign w:val="center"/>
            <w:hideMark/>
          </w:tcPr>
          <w:p w14:paraId="61D4DA4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205914.6</w:t>
            </w:r>
          </w:p>
        </w:tc>
        <w:tc>
          <w:tcPr>
            <w:tcW w:w="1417" w:type="dxa"/>
            <w:tcBorders>
              <w:top w:val="nil"/>
              <w:left w:val="nil"/>
              <w:bottom w:val="nil"/>
              <w:right w:val="nil"/>
            </w:tcBorders>
            <w:shd w:val="clear" w:color="auto" w:fill="auto"/>
            <w:noWrap/>
            <w:vAlign w:val="center"/>
            <w:hideMark/>
          </w:tcPr>
          <w:p w14:paraId="3DC73DE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205906</w:t>
            </w:r>
          </w:p>
        </w:tc>
        <w:tc>
          <w:tcPr>
            <w:tcW w:w="1134" w:type="dxa"/>
            <w:tcBorders>
              <w:top w:val="nil"/>
              <w:left w:val="nil"/>
              <w:bottom w:val="nil"/>
              <w:right w:val="nil"/>
            </w:tcBorders>
            <w:shd w:val="clear" w:color="auto" w:fill="auto"/>
            <w:noWrap/>
            <w:vAlign w:val="center"/>
            <w:hideMark/>
          </w:tcPr>
          <w:p w14:paraId="1F9F55F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-201394.9</w:t>
            </w:r>
          </w:p>
        </w:tc>
        <w:tc>
          <w:tcPr>
            <w:tcW w:w="1701" w:type="dxa"/>
            <w:vMerge/>
            <w:tcBorders>
              <w:top w:val="nil"/>
              <w:left w:val="nil"/>
              <w:bottom w:val="nil"/>
              <w:right w:val="nil"/>
            </w:tcBorders>
            <w:vAlign w:val="center"/>
            <w:hideMark/>
          </w:tcPr>
          <w:p w14:paraId="3EB08B70"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4EC66176"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209179A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07F5D55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7D05346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216084.3</w:t>
            </w:r>
          </w:p>
        </w:tc>
        <w:tc>
          <w:tcPr>
            <w:tcW w:w="1134" w:type="dxa"/>
            <w:tcBorders>
              <w:top w:val="nil"/>
              <w:left w:val="nil"/>
              <w:bottom w:val="nil"/>
              <w:right w:val="nil"/>
            </w:tcBorders>
            <w:shd w:val="clear" w:color="auto" w:fill="auto"/>
            <w:noWrap/>
            <w:vAlign w:val="center"/>
            <w:hideMark/>
          </w:tcPr>
          <w:p w14:paraId="4BB750A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215570.6</w:t>
            </w:r>
          </w:p>
        </w:tc>
        <w:tc>
          <w:tcPr>
            <w:tcW w:w="1417" w:type="dxa"/>
            <w:tcBorders>
              <w:top w:val="nil"/>
              <w:left w:val="nil"/>
              <w:bottom w:val="nil"/>
              <w:right w:val="nil"/>
            </w:tcBorders>
            <w:shd w:val="clear" w:color="auto" w:fill="auto"/>
            <w:noWrap/>
            <w:vAlign w:val="center"/>
            <w:hideMark/>
          </w:tcPr>
          <w:p w14:paraId="529E8B7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215570.6</w:t>
            </w:r>
          </w:p>
        </w:tc>
        <w:tc>
          <w:tcPr>
            <w:tcW w:w="1134" w:type="dxa"/>
            <w:tcBorders>
              <w:top w:val="nil"/>
              <w:left w:val="nil"/>
              <w:bottom w:val="nil"/>
              <w:right w:val="nil"/>
            </w:tcBorders>
            <w:shd w:val="clear" w:color="auto" w:fill="auto"/>
            <w:noWrap/>
            <w:vAlign w:val="center"/>
            <w:hideMark/>
          </w:tcPr>
          <w:p w14:paraId="2758F17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-215056.9</w:t>
            </w:r>
          </w:p>
        </w:tc>
        <w:tc>
          <w:tcPr>
            <w:tcW w:w="1701" w:type="dxa"/>
            <w:vMerge w:val="restart"/>
            <w:tcBorders>
              <w:top w:val="nil"/>
              <w:left w:val="nil"/>
              <w:bottom w:val="nil"/>
              <w:right w:val="nil"/>
            </w:tcBorders>
            <w:shd w:val="clear" w:color="auto" w:fill="auto"/>
            <w:noWrap/>
            <w:vAlign w:val="center"/>
            <w:hideMark/>
          </w:tcPr>
          <w:p w14:paraId="1A33C2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-186000</w:t>
            </w:r>
          </w:p>
        </w:tc>
      </w:tr>
      <w:tr w:rsidR="004560A8" w:rsidRPr="00320E5B" w14:paraId="7E5E003F" w14:textId="77777777" w:rsidTr="00771B8D">
        <w:trPr>
          <w:trHeight w:val="300"/>
          <w:jc w:val="center"/>
        </w:trPr>
        <w:tc>
          <w:tcPr>
            <w:tcW w:w="1472" w:type="dxa"/>
            <w:vMerge/>
            <w:tcBorders>
              <w:top w:val="nil"/>
              <w:left w:val="nil"/>
              <w:bottom w:val="nil"/>
              <w:right w:val="nil"/>
            </w:tcBorders>
            <w:vAlign w:val="center"/>
            <w:hideMark/>
          </w:tcPr>
          <w:p w14:paraId="2B95BDE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2AA38FE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5FD3645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166867</w:t>
            </w:r>
          </w:p>
        </w:tc>
        <w:tc>
          <w:tcPr>
            <w:tcW w:w="1134" w:type="dxa"/>
            <w:tcBorders>
              <w:top w:val="nil"/>
              <w:left w:val="nil"/>
              <w:bottom w:val="nil"/>
              <w:right w:val="nil"/>
            </w:tcBorders>
            <w:shd w:val="clear" w:color="auto" w:fill="auto"/>
            <w:noWrap/>
            <w:vAlign w:val="center"/>
            <w:hideMark/>
          </w:tcPr>
          <w:p w14:paraId="4BBDEB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162190.3</w:t>
            </w:r>
          </w:p>
        </w:tc>
        <w:tc>
          <w:tcPr>
            <w:tcW w:w="1417" w:type="dxa"/>
            <w:tcBorders>
              <w:top w:val="nil"/>
              <w:left w:val="nil"/>
              <w:bottom w:val="nil"/>
              <w:right w:val="nil"/>
            </w:tcBorders>
            <w:shd w:val="clear" w:color="auto" w:fill="auto"/>
            <w:noWrap/>
            <w:vAlign w:val="center"/>
            <w:hideMark/>
          </w:tcPr>
          <w:p w14:paraId="4FEF0C1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161952.2</w:t>
            </w:r>
          </w:p>
        </w:tc>
        <w:tc>
          <w:tcPr>
            <w:tcW w:w="1134" w:type="dxa"/>
            <w:tcBorders>
              <w:top w:val="nil"/>
              <w:left w:val="nil"/>
              <w:bottom w:val="nil"/>
              <w:right w:val="nil"/>
            </w:tcBorders>
            <w:shd w:val="clear" w:color="auto" w:fill="auto"/>
            <w:noWrap/>
            <w:vAlign w:val="center"/>
            <w:hideMark/>
          </w:tcPr>
          <w:p w14:paraId="20AFBB4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-157275.5</w:t>
            </w:r>
          </w:p>
        </w:tc>
        <w:tc>
          <w:tcPr>
            <w:tcW w:w="1701" w:type="dxa"/>
            <w:vMerge/>
            <w:tcBorders>
              <w:top w:val="nil"/>
              <w:left w:val="nil"/>
              <w:bottom w:val="nil"/>
              <w:right w:val="nil"/>
            </w:tcBorders>
            <w:vAlign w:val="center"/>
            <w:hideMark/>
          </w:tcPr>
          <w:p w14:paraId="10B156DC"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6CA768F8"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773C784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65DF44A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415AE86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205802.9</w:t>
            </w:r>
          </w:p>
        </w:tc>
        <w:tc>
          <w:tcPr>
            <w:tcW w:w="1134" w:type="dxa"/>
            <w:tcBorders>
              <w:top w:val="nil"/>
              <w:left w:val="nil"/>
              <w:bottom w:val="nil"/>
              <w:right w:val="nil"/>
            </w:tcBorders>
            <w:shd w:val="clear" w:color="auto" w:fill="auto"/>
            <w:noWrap/>
            <w:vAlign w:val="center"/>
            <w:hideMark/>
          </w:tcPr>
          <w:p w14:paraId="5791C6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204847.4</w:t>
            </w:r>
          </w:p>
        </w:tc>
        <w:tc>
          <w:tcPr>
            <w:tcW w:w="1417" w:type="dxa"/>
            <w:tcBorders>
              <w:top w:val="nil"/>
              <w:left w:val="nil"/>
              <w:bottom w:val="nil"/>
              <w:right w:val="nil"/>
            </w:tcBorders>
            <w:shd w:val="clear" w:color="auto" w:fill="auto"/>
            <w:noWrap/>
            <w:vAlign w:val="center"/>
            <w:hideMark/>
          </w:tcPr>
          <w:p w14:paraId="0E7060F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204847.4</w:t>
            </w:r>
          </w:p>
        </w:tc>
        <w:tc>
          <w:tcPr>
            <w:tcW w:w="1134" w:type="dxa"/>
            <w:tcBorders>
              <w:top w:val="nil"/>
              <w:left w:val="nil"/>
              <w:bottom w:val="nil"/>
              <w:right w:val="nil"/>
            </w:tcBorders>
            <w:shd w:val="clear" w:color="auto" w:fill="auto"/>
            <w:noWrap/>
            <w:vAlign w:val="center"/>
            <w:hideMark/>
          </w:tcPr>
          <w:p w14:paraId="0845C9E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-203891.9</w:t>
            </w:r>
          </w:p>
        </w:tc>
        <w:tc>
          <w:tcPr>
            <w:tcW w:w="1701" w:type="dxa"/>
            <w:vMerge w:val="restart"/>
            <w:tcBorders>
              <w:top w:val="nil"/>
              <w:left w:val="nil"/>
              <w:bottom w:val="nil"/>
              <w:right w:val="nil"/>
            </w:tcBorders>
            <w:shd w:val="clear" w:color="auto" w:fill="auto"/>
            <w:noWrap/>
            <w:vAlign w:val="center"/>
            <w:hideMark/>
          </w:tcPr>
          <w:p w14:paraId="785EEC9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-178000</w:t>
            </w:r>
          </w:p>
        </w:tc>
      </w:tr>
      <w:tr w:rsidR="004560A8" w:rsidRPr="00320E5B" w14:paraId="26F5E0FE" w14:textId="77777777" w:rsidTr="00771B8D">
        <w:trPr>
          <w:trHeight w:val="300"/>
          <w:jc w:val="center"/>
        </w:trPr>
        <w:tc>
          <w:tcPr>
            <w:tcW w:w="1472" w:type="dxa"/>
            <w:vMerge/>
            <w:tcBorders>
              <w:top w:val="nil"/>
              <w:left w:val="nil"/>
              <w:bottom w:val="nil"/>
              <w:right w:val="nil"/>
            </w:tcBorders>
            <w:vAlign w:val="center"/>
            <w:hideMark/>
          </w:tcPr>
          <w:p w14:paraId="6D72E5B5"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6BE3351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067848D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159337.5</w:t>
            </w:r>
          </w:p>
        </w:tc>
        <w:tc>
          <w:tcPr>
            <w:tcW w:w="1134" w:type="dxa"/>
            <w:tcBorders>
              <w:top w:val="nil"/>
              <w:left w:val="nil"/>
              <w:bottom w:val="nil"/>
              <w:right w:val="nil"/>
            </w:tcBorders>
            <w:shd w:val="clear" w:color="auto" w:fill="auto"/>
            <w:noWrap/>
            <w:vAlign w:val="center"/>
            <w:hideMark/>
          </w:tcPr>
          <w:p w14:paraId="4F8FFED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155428.6</w:t>
            </w:r>
          </w:p>
        </w:tc>
        <w:tc>
          <w:tcPr>
            <w:tcW w:w="1417" w:type="dxa"/>
            <w:tcBorders>
              <w:top w:val="nil"/>
              <w:left w:val="nil"/>
              <w:bottom w:val="nil"/>
              <w:right w:val="nil"/>
            </w:tcBorders>
            <w:shd w:val="clear" w:color="auto" w:fill="auto"/>
            <w:noWrap/>
            <w:vAlign w:val="center"/>
            <w:hideMark/>
          </w:tcPr>
          <w:p w14:paraId="6230F6B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155440.3</w:t>
            </w:r>
          </w:p>
        </w:tc>
        <w:tc>
          <w:tcPr>
            <w:tcW w:w="1134" w:type="dxa"/>
            <w:tcBorders>
              <w:top w:val="nil"/>
              <w:left w:val="nil"/>
              <w:bottom w:val="nil"/>
              <w:right w:val="nil"/>
            </w:tcBorders>
            <w:shd w:val="clear" w:color="auto" w:fill="auto"/>
            <w:noWrap/>
            <w:vAlign w:val="center"/>
            <w:hideMark/>
          </w:tcPr>
          <w:p w14:paraId="0B75BE8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-151531.4</w:t>
            </w:r>
          </w:p>
        </w:tc>
        <w:tc>
          <w:tcPr>
            <w:tcW w:w="1701" w:type="dxa"/>
            <w:vMerge/>
            <w:tcBorders>
              <w:top w:val="nil"/>
              <w:left w:val="nil"/>
              <w:bottom w:val="nil"/>
              <w:right w:val="nil"/>
            </w:tcBorders>
            <w:vAlign w:val="center"/>
            <w:hideMark/>
          </w:tcPr>
          <w:p w14:paraId="3F1BC232"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01C14DA0"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41C5282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43A2E6C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B7CC62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210202</w:t>
            </w:r>
          </w:p>
        </w:tc>
        <w:tc>
          <w:tcPr>
            <w:tcW w:w="1134" w:type="dxa"/>
            <w:tcBorders>
              <w:top w:val="nil"/>
              <w:left w:val="nil"/>
              <w:bottom w:val="nil"/>
              <w:right w:val="nil"/>
            </w:tcBorders>
            <w:shd w:val="clear" w:color="auto" w:fill="auto"/>
            <w:noWrap/>
            <w:vAlign w:val="center"/>
            <w:hideMark/>
          </w:tcPr>
          <w:p w14:paraId="5CCB6A5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210540.2</w:t>
            </w:r>
          </w:p>
        </w:tc>
        <w:tc>
          <w:tcPr>
            <w:tcW w:w="1417" w:type="dxa"/>
            <w:tcBorders>
              <w:top w:val="nil"/>
              <w:left w:val="nil"/>
              <w:bottom w:val="nil"/>
              <w:right w:val="nil"/>
            </w:tcBorders>
            <w:shd w:val="clear" w:color="auto" w:fill="auto"/>
            <w:noWrap/>
            <w:vAlign w:val="center"/>
            <w:hideMark/>
          </w:tcPr>
          <w:p w14:paraId="02BA613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210540.2</w:t>
            </w:r>
          </w:p>
        </w:tc>
        <w:tc>
          <w:tcPr>
            <w:tcW w:w="1134" w:type="dxa"/>
            <w:tcBorders>
              <w:top w:val="nil"/>
              <w:left w:val="nil"/>
              <w:bottom w:val="nil"/>
              <w:right w:val="nil"/>
            </w:tcBorders>
            <w:shd w:val="clear" w:color="auto" w:fill="auto"/>
            <w:noWrap/>
            <w:vAlign w:val="center"/>
            <w:hideMark/>
          </w:tcPr>
          <w:p w14:paraId="4330793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-210878.3</w:t>
            </w:r>
          </w:p>
        </w:tc>
        <w:tc>
          <w:tcPr>
            <w:tcW w:w="1701" w:type="dxa"/>
            <w:vMerge w:val="restart"/>
            <w:tcBorders>
              <w:top w:val="nil"/>
              <w:left w:val="nil"/>
              <w:bottom w:val="nil"/>
              <w:right w:val="nil"/>
            </w:tcBorders>
            <w:shd w:val="clear" w:color="auto" w:fill="auto"/>
            <w:noWrap/>
            <w:vAlign w:val="center"/>
            <w:hideMark/>
          </w:tcPr>
          <w:p w14:paraId="35A7CF1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-185000</w:t>
            </w:r>
          </w:p>
        </w:tc>
      </w:tr>
      <w:tr w:rsidR="004560A8" w:rsidRPr="00320E5B" w14:paraId="0E819EA5" w14:textId="77777777" w:rsidTr="00771B8D">
        <w:trPr>
          <w:trHeight w:val="300"/>
          <w:jc w:val="center"/>
        </w:trPr>
        <w:tc>
          <w:tcPr>
            <w:tcW w:w="1472" w:type="dxa"/>
            <w:vMerge/>
            <w:tcBorders>
              <w:top w:val="nil"/>
              <w:left w:val="nil"/>
              <w:bottom w:val="nil"/>
              <w:right w:val="nil"/>
            </w:tcBorders>
            <w:vAlign w:val="center"/>
            <w:hideMark/>
          </w:tcPr>
          <w:p w14:paraId="6FCBAE8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73F3E5E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6EC7FD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167134.2</w:t>
            </w:r>
          </w:p>
        </w:tc>
        <w:tc>
          <w:tcPr>
            <w:tcW w:w="1134" w:type="dxa"/>
            <w:tcBorders>
              <w:top w:val="nil"/>
              <w:left w:val="nil"/>
              <w:bottom w:val="nil"/>
              <w:right w:val="nil"/>
            </w:tcBorders>
            <w:shd w:val="clear" w:color="auto" w:fill="auto"/>
            <w:noWrap/>
            <w:vAlign w:val="center"/>
            <w:hideMark/>
          </w:tcPr>
          <w:p w14:paraId="094C5A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162935.6</w:t>
            </w:r>
          </w:p>
        </w:tc>
        <w:tc>
          <w:tcPr>
            <w:tcW w:w="1417" w:type="dxa"/>
            <w:tcBorders>
              <w:top w:val="nil"/>
              <w:left w:val="nil"/>
              <w:bottom w:val="nil"/>
              <w:right w:val="nil"/>
            </w:tcBorders>
            <w:shd w:val="clear" w:color="auto" w:fill="auto"/>
            <w:noWrap/>
            <w:vAlign w:val="center"/>
            <w:hideMark/>
          </w:tcPr>
          <w:p w14:paraId="5132BBC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162666.5</w:t>
            </w:r>
          </w:p>
        </w:tc>
        <w:tc>
          <w:tcPr>
            <w:tcW w:w="1134" w:type="dxa"/>
            <w:tcBorders>
              <w:top w:val="nil"/>
              <w:left w:val="nil"/>
              <w:bottom w:val="nil"/>
              <w:right w:val="nil"/>
            </w:tcBorders>
            <w:shd w:val="clear" w:color="auto" w:fill="auto"/>
            <w:noWrap/>
            <w:vAlign w:val="center"/>
            <w:hideMark/>
          </w:tcPr>
          <w:p w14:paraId="225BC5E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-158467.9</w:t>
            </w:r>
          </w:p>
        </w:tc>
        <w:tc>
          <w:tcPr>
            <w:tcW w:w="1701" w:type="dxa"/>
            <w:vMerge/>
            <w:tcBorders>
              <w:top w:val="nil"/>
              <w:left w:val="nil"/>
              <w:bottom w:val="nil"/>
              <w:right w:val="nil"/>
            </w:tcBorders>
            <w:vAlign w:val="center"/>
            <w:hideMark/>
          </w:tcPr>
          <w:p w14:paraId="35C2D567"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5C8D5471"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1DAFEBB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00F1D7A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8EA8F7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218769.9</w:t>
            </w:r>
          </w:p>
        </w:tc>
        <w:tc>
          <w:tcPr>
            <w:tcW w:w="1134" w:type="dxa"/>
            <w:tcBorders>
              <w:top w:val="nil"/>
              <w:left w:val="nil"/>
              <w:bottom w:val="nil"/>
              <w:right w:val="nil"/>
            </w:tcBorders>
            <w:shd w:val="clear" w:color="auto" w:fill="auto"/>
            <w:noWrap/>
            <w:vAlign w:val="center"/>
            <w:hideMark/>
          </w:tcPr>
          <w:p w14:paraId="398E766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217808.3</w:t>
            </w:r>
          </w:p>
        </w:tc>
        <w:tc>
          <w:tcPr>
            <w:tcW w:w="1417" w:type="dxa"/>
            <w:tcBorders>
              <w:top w:val="nil"/>
              <w:left w:val="nil"/>
              <w:bottom w:val="nil"/>
              <w:right w:val="nil"/>
            </w:tcBorders>
            <w:shd w:val="clear" w:color="auto" w:fill="auto"/>
            <w:noWrap/>
            <w:vAlign w:val="center"/>
            <w:hideMark/>
          </w:tcPr>
          <w:p w14:paraId="2960951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217808.3</w:t>
            </w:r>
          </w:p>
        </w:tc>
        <w:tc>
          <w:tcPr>
            <w:tcW w:w="1134" w:type="dxa"/>
            <w:tcBorders>
              <w:top w:val="nil"/>
              <w:left w:val="nil"/>
              <w:bottom w:val="nil"/>
              <w:right w:val="nil"/>
            </w:tcBorders>
            <w:shd w:val="clear" w:color="auto" w:fill="auto"/>
            <w:noWrap/>
            <w:vAlign w:val="center"/>
            <w:hideMark/>
          </w:tcPr>
          <w:p w14:paraId="7943BCF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-216846.7</w:t>
            </w:r>
          </w:p>
        </w:tc>
        <w:tc>
          <w:tcPr>
            <w:tcW w:w="1701" w:type="dxa"/>
            <w:vMerge w:val="restart"/>
            <w:tcBorders>
              <w:top w:val="nil"/>
              <w:left w:val="nil"/>
              <w:bottom w:val="nil"/>
              <w:right w:val="nil"/>
            </w:tcBorders>
            <w:shd w:val="clear" w:color="auto" w:fill="auto"/>
            <w:noWrap/>
            <w:vAlign w:val="center"/>
            <w:hideMark/>
          </w:tcPr>
          <w:p w14:paraId="36B5190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-192000</w:t>
            </w:r>
          </w:p>
        </w:tc>
      </w:tr>
      <w:tr w:rsidR="004560A8" w:rsidRPr="00320E5B" w14:paraId="06924B27" w14:textId="77777777" w:rsidTr="00771B8D">
        <w:trPr>
          <w:trHeight w:val="300"/>
          <w:jc w:val="center"/>
        </w:trPr>
        <w:tc>
          <w:tcPr>
            <w:tcW w:w="1472" w:type="dxa"/>
            <w:vMerge/>
            <w:tcBorders>
              <w:top w:val="nil"/>
              <w:left w:val="nil"/>
              <w:bottom w:val="nil"/>
              <w:right w:val="nil"/>
            </w:tcBorders>
            <w:vAlign w:val="center"/>
            <w:hideMark/>
          </w:tcPr>
          <w:p w14:paraId="34ED506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0F32B26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26F3B0C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176977.6</w:t>
            </w:r>
          </w:p>
        </w:tc>
        <w:tc>
          <w:tcPr>
            <w:tcW w:w="1134" w:type="dxa"/>
            <w:tcBorders>
              <w:top w:val="nil"/>
              <w:left w:val="nil"/>
              <w:bottom w:val="nil"/>
              <w:right w:val="nil"/>
            </w:tcBorders>
            <w:shd w:val="clear" w:color="auto" w:fill="auto"/>
            <w:noWrap/>
            <w:vAlign w:val="center"/>
            <w:hideMark/>
          </w:tcPr>
          <w:p w14:paraId="6DD0959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171859.7</w:t>
            </w:r>
          </w:p>
        </w:tc>
        <w:tc>
          <w:tcPr>
            <w:tcW w:w="1417" w:type="dxa"/>
            <w:tcBorders>
              <w:top w:val="nil"/>
              <w:left w:val="nil"/>
              <w:bottom w:val="nil"/>
              <w:right w:val="nil"/>
            </w:tcBorders>
            <w:shd w:val="clear" w:color="auto" w:fill="auto"/>
            <w:noWrap/>
            <w:vAlign w:val="center"/>
            <w:hideMark/>
          </w:tcPr>
          <w:p w14:paraId="76075B2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171803.8</w:t>
            </w:r>
          </w:p>
        </w:tc>
        <w:tc>
          <w:tcPr>
            <w:tcW w:w="1134" w:type="dxa"/>
            <w:tcBorders>
              <w:top w:val="nil"/>
              <w:left w:val="nil"/>
              <w:bottom w:val="nil"/>
              <w:right w:val="nil"/>
            </w:tcBorders>
            <w:shd w:val="clear" w:color="auto" w:fill="auto"/>
            <w:noWrap/>
            <w:vAlign w:val="center"/>
            <w:hideMark/>
          </w:tcPr>
          <w:p w14:paraId="1341DC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-166685.9</w:t>
            </w:r>
          </w:p>
        </w:tc>
        <w:tc>
          <w:tcPr>
            <w:tcW w:w="1701" w:type="dxa"/>
            <w:vMerge/>
            <w:tcBorders>
              <w:top w:val="nil"/>
              <w:left w:val="nil"/>
              <w:bottom w:val="nil"/>
              <w:right w:val="nil"/>
            </w:tcBorders>
            <w:vAlign w:val="center"/>
            <w:hideMark/>
          </w:tcPr>
          <w:p w14:paraId="60C1D196"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703C2A65"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3559BA9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4E58C94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3F2EF4D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242209.5</w:t>
            </w:r>
          </w:p>
        </w:tc>
        <w:tc>
          <w:tcPr>
            <w:tcW w:w="1134" w:type="dxa"/>
            <w:tcBorders>
              <w:top w:val="nil"/>
              <w:left w:val="nil"/>
              <w:bottom w:val="nil"/>
              <w:right w:val="nil"/>
            </w:tcBorders>
            <w:shd w:val="clear" w:color="auto" w:fill="auto"/>
            <w:noWrap/>
            <w:vAlign w:val="center"/>
            <w:hideMark/>
          </w:tcPr>
          <w:p w14:paraId="07730D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241958</w:t>
            </w:r>
          </w:p>
        </w:tc>
        <w:tc>
          <w:tcPr>
            <w:tcW w:w="1417" w:type="dxa"/>
            <w:tcBorders>
              <w:top w:val="nil"/>
              <w:left w:val="nil"/>
              <w:bottom w:val="nil"/>
              <w:right w:val="nil"/>
            </w:tcBorders>
            <w:shd w:val="clear" w:color="auto" w:fill="auto"/>
            <w:noWrap/>
            <w:vAlign w:val="center"/>
            <w:hideMark/>
          </w:tcPr>
          <w:p w14:paraId="63D7197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241958</w:t>
            </w:r>
          </w:p>
        </w:tc>
        <w:tc>
          <w:tcPr>
            <w:tcW w:w="1134" w:type="dxa"/>
            <w:tcBorders>
              <w:top w:val="nil"/>
              <w:left w:val="nil"/>
              <w:bottom w:val="nil"/>
              <w:right w:val="nil"/>
            </w:tcBorders>
            <w:shd w:val="clear" w:color="auto" w:fill="auto"/>
            <w:noWrap/>
            <w:vAlign w:val="center"/>
            <w:hideMark/>
          </w:tcPr>
          <w:p w14:paraId="4DF7CD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-241706.5</w:t>
            </w:r>
          </w:p>
        </w:tc>
        <w:tc>
          <w:tcPr>
            <w:tcW w:w="1701" w:type="dxa"/>
            <w:vMerge w:val="restart"/>
            <w:tcBorders>
              <w:top w:val="nil"/>
              <w:left w:val="nil"/>
              <w:bottom w:val="nil"/>
              <w:right w:val="nil"/>
            </w:tcBorders>
            <w:shd w:val="clear" w:color="auto" w:fill="auto"/>
            <w:noWrap/>
            <w:vAlign w:val="center"/>
            <w:hideMark/>
          </w:tcPr>
          <w:p w14:paraId="369E414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-217000</w:t>
            </w:r>
          </w:p>
        </w:tc>
      </w:tr>
      <w:tr w:rsidR="004560A8" w:rsidRPr="00320E5B" w14:paraId="6C8E0976" w14:textId="77777777" w:rsidTr="00771B8D">
        <w:trPr>
          <w:trHeight w:val="300"/>
          <w:jc w:val="center"/>
        </w:trPr>
        <w:tc>
          <w:tcPr>
            <w:tcW w:w="1472" w:type="dxa"/>
            <w:vMerge/>
            <w:tcBorders>
              <w:top w:val="nil"/>
              <w:left w:val="nil"/>
              <w:bottom w:val="nil"/>
              <w:right w:val="nil"/>
            </w:tcBorders>
            <w:vAlign w:val="center"/>
            <w:hideMark/>
          </w:tcPr>
          <w:p w14:paraId="4F335575"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7F62519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79E0801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203104.8</w:t>
            </w:r>
          </w:p>
        </w:tc>
        <w:tc>
          <w:tcPr>
            <w:tcW w:w="1134" w:type="dxa"/>
            <w:tcBorders>
              <w:top w:val="nil"/>
              <w:left w:val="nil"/>
              <w:bottom w:val="nil"/>
              <w:right w:val="nil"/>
            </w:tcBorders>
            <w:shd w:val="clear" w:color="auto" w:fill="auto"/>
            <w:noWrap/>
            <w:vAlign w:val="center"/>
            <w:hideMark/>
          </w:tcPr>
          <w:p w14:paraId="349DFC3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198217.5</w:t>
            </w:r>
          </w:p>
        </w:tc>
        <w:tc>
          <w:tcPr>
            <w:tcW w:w="1417" w:type="dxa"/>
            <w:tcBorders>
              <w:top w:val="nil"/>
              <w:left w:val="nil"/>
              <w:bottom w:val="nil"/>
              <w:right w:val="nil"/>
            </w:tcBorders>
            <w:shd w:val="clear" w:color="auto" w:fill="auto"/>
            <w:noWrap/>
            <w:vAlign w:val="center"/>
            <w:hideMark/>
          </w:tcPr>
          <w:p w14:paraId="2BE0D2E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198116.4</w:t>
            </w:r>
          </w:p>
        </w:tc>
        <w:tc>
          <w:tcPr>
            <w:tcW w:w="1134" w:type="dxa"/>
            <w:tcBorders>
              <w:top w:val="nil"/>
              <w:left w:val="nil"/>
              <w:bottom w:val="nil"/>
              <w:right w:val="nil"/>
            </w:tcBorders>
            <w:shd w:val="clear" w:color="auto" w:fill="auto"/>
            <w:noWrap/>
            <w:vAlign w:val="center"/>
            <w:hideMark/>
          </w:tcPr>
          <w:p w14:paraId="6B08698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-193229.2</w:t>
            </w:r>
          </w:p>
        </w:tc>
        <w:tc>
          <w:tcPr>
            <w:tcW w:w="1701" w:type="dxa"/>
            <w:vMerge/>
            <w:tcBorders>
              <w:top w:val="nil"/>
              <w:left w:val="nil"/>
              <w:bottom w:val="nil"/>
              <w:right w:val="nil"/>
            </w:tcBorders>
            <w:vAlign w:val="center"/>
            <w:hideMark/>
          </w:tcPr>
          <w:p w14:paraId="3CC4FF97"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4B6143F5"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200DEA4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50E0992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36049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258284.7</w:t>
            </w:r>
          </w:p>
        </w:tc>
        <w:tc>
          <w:tcPr>
            <w:tcW w:w="1134" w:type="dxa"/>
            <w:tcBorders>
              <w:top w:val="nil"/>
              <w:left w:val="nil"/>
              <w:bottom w:val="nil"/>
              <w:right w:val="nil"/>
            </w:tcBorders>
            <w:shd w:val="clear" w:color="auto" w:fill="auto"/>
            <w:noWrap/>
            <w:vAlign w:val="center"/>
            <w:hideMark/>
          </w:tcPr>
          <w:p w14:paraId="2FEA056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258645.7</w:t>
            </w:r>
          </w:p>
        </w:tc>
        <w:tc>
          <w:tcPr>
            <w:tcW w:w="1417" w:type="dxa"/>
            <w:tcBorders>
              <w:top w:val="nil"/>
              <w:left w:val="nil"/>
              <w:bottom w:val="nil"/>
              <w:right w:val="nil"/>
            </w:tcBorders>
            <w:shd w:val="clear" w:color="auto" w:fill="auto"/>
            <w:noWrap/>
            <w:vAlign w:val="center"/>
            <w:hideMark/>
          </w:tcPr>
          <w:p w14:paraId="3FDD9A0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258645.7</w:t>
            </w:r>
          </w:p>
        </w:tc>
        <w:tc>
          <w:tcPr>
            <w:tcW w:w="1134" w:type="dxa"/>
            <w:tcBorders>
              <w:top w:val="nil"/>
              <w:left w:val="nil"/>
              <w:bottom w:val="nil"/>
              <w:right w:val="nil"/>
            </w:tcBorders>
            <w:shd w:val="clear" w:color="auto" w:fill="auto"/>
            <w:noWrap/>
            <w:vAlign w:val="center"/>
            <w:hideMark/>
          </w:tcPr>
          <w:p w14:paraId="336BE4E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-259006.8</w:t>
            </w:r>
          </w:p>
        </w:tc>
        <w:tc>
          <w:tcPr>
            <w:tcW w:w="1701" w:type="dxa"/>
            <w:vMerge w:val="restart"/>
            <w:tcBorders>
              <w:top w:val="nil"/>
              <w:left w:val="nil"/>
              <w:bottom w:val="nil"/>
              <w:right w:val="nil"/>
            </w:tcBorders>
            <w:shd w:val="clear" w:color="auto" w:fill="auto"/>
            <w:noWrap/>
            <w:vAlign w:val="center"/>
            <w:hideMark/>
          </w:tcPr>
          <w:p w14:paraId="4D3A29C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-249000</w:t>
            </w:r>
          </w:p>
        </w:tc>
      </w:tr>
      <w:tr w:rsidR="004560A8" w:rsidRPr="00320E5B" w14:paraId="04E80A5C" w14:textId="77777777" w:rsidTr="00771B8D">
        <w:trPr>
          <w:trHeight w:val="300"/>
          <w:jc w:val="center"/>
        </w:trPr>
        <w:tc>
          <w:tcPr>
            <w:tcW w:w="1472" w:type="dxa"/>
            <w:vMerge/>
            <w:tcBorders>
              <w:top w:val="nil"/>
              <w:left w:val="nil"/>
              <w:bottom w:val="nil"/>
              <w:right w:val="nil"/>
            </w:tcBorders>
            <w:vAlign w:val="center"/>
            <w:hideMark/>
          </w:tcPr>
          <w:p w14:paraId="6D78DC3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50A58F2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7A72F07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244292.2</w:t>
            </w:r>
          </w:p>
        </w:tc>
        <w:tc>
          <w:tcPr>
            <w:tcW w:w="1134" w:type="dxa"/>
            <w:tcBorders>
              <w:top w:val="nil"/>
              <w:left w:val="nil"/>
              <w:bottom w:val="nil"/>
              <w:right w:val="nil"/>
            </w:tcBorders>
            <w:shd w:val="clear" w:color="auto" w:fill="auto"/>
            <w:noWrap/>
            <w:vAlign w:val="center"/>
            <w:hideMark/>
          </w:tcPr>
          <w:p w14:paraId="2680D34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241874.1</w:t>
            </w:r>
          </w:p>
        </w:tc>
        <w:tc>
          <w:tcPr>
            <w:tcW w:w="1417" w:type="dxa"/>
            <w:tcBorders>
              <w:top w:val="nil"/>
              <w:left w:val="nil"/>
              <w:bottom w:val="nil"/>
              <w:right w:val="nil"/>
            </w:tcBorders>
            <w:shd w:val="clear" w:color="auto" w:fill="auto"/>
            <w:noWrap/>
            <w:vAlign w:val="center"/>
            <w:hideMark/>
          </w:tcPr>
          <w:p w14:paraId="373581E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241812.4</w:t>
            </w:r>
          </w:p>
        </w:tc>
        <w:tc>
          <w:tcPr>
            <w:tcW w:w="1134" w:type="dxa"/>
            <w:tcBorders>
              <w:top w:val="nil"/>
              <w:left w:val="nil"/>
              <w:bottom w:val="nil"/>
              <w:right w:val="nil"/>
            </w:tcBorders>
            <w:shd w:val="clear" w:color="auto" w:fill="auto"/>
            <w:noWrap/>
            <w:vAlign w:val="center"/>
            <w:hideMark/>
          </w:tcPr>
          <w:p w14:paraId="1AC4C56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-239394.3</w:t>
            </w:r>
          </w:p>
        </w:tc>
        <w:tc>
          <w:tcPr>
            <w:tcW w:w="1701" w:type="dxa"/>
            <w:vMerge/>
            <w:tcBorders>
              <w:top w:val="nil"/>
              <w:left w:val="nil"/>
              <w:bottom w:val="nil"/>
              <w:right w:val="nil"/>
            </w:tcBorders>
            <w:vAlign w:val="center"/>
            <w:hideMark/>
          </w:tcPr>
          <w:p w14:paraId="09D67F8D"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2FC4D1DD"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54E21F7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01DF2E3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69FBEC9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287536.2</w:t>
            </w:r>
          </w:p>
        </w:tc>
        <w:tc>
          <w:tcPr>
            <w:tcW w:w="1134" w:type="dxa"/>
            <w:tcBorders>
              <w:top w:val="nil"/>
              <w:left w:val="nil"/>
              <w:bottom w:val="nil"/>
              <w:right w:val="nil"/>
            </w:tcBorders>
            <w:shd w:val="clear" w:color="auto" w:fill="auto"/>
            <w:noWrap/>
            <w:vAlign w:val="center"/>
            <w:hideMark/>
          </w:tcPr>
          <w:p w14:paraId="00B007B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287640.9</w:t>
            </w:r>
          </w:p>
        </w:tc>
        <w:tc>
          <w:tcPr>
            <w:tcW w:w="1417" w:type="dxa"/>
            <w:tcBorders>
              <w:top w:val="nil"/>
              <w:left w:val="nil"/>
              <w:bottom w:val="nil"/>
              <w:right w:val="nil"/>
            </w:tcBorders>
            <w:shd w:val="clear" w:color="auto" w:fill="auto"/>
            <w:noWrap/>
            <w:vAlign w:val="center"/>
            <w:hideMark/>
          </w:tcPr>
          <w:p w14:paraId="7C24E46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287640.9</w:t>
            </w:r>
          </w:p>
        </w:tc>
        <w:tc>
          <w:tcPr>
            <w:tcW w:w="1134" w:type="dxa"/>
            <w:tcBorders>
              <w:top w:val="nil"/>
              <w:left w:val="nil"/>
              <w:bottom w:val="nil"/>
              <w:right w:val="nil"/>
            </w:tcBorders>
            <w:shd w:val="clear" w:color="auto" w:fill="auto"/>
            <w:noWrap/>
            <w:vAlign w:val="center"/>
            <w:hideMark/>
          </w:tcPr>
          <w:p w14:paraId="2E5C077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-287745.6</w:t>
            </w:r>
          </w:p>
        </w:tc>
        <w:tc>
          <w:tcPr>
            <w:tcW w:w="1701" w:type="dxa"/>
            <w:vMerge w:val="restart"/>
            <w:tcBorders>
              <w:top w:val="nil"/>
              <w:left w:val="nil"/>
              <w:bottom w:val="nil"/>
              <w:right w:val="nil"/>
            </w:tcBorders>
            <w:shd w:val="clear" w:color="auto" w:fill="auto"/>
            <w:noWrap/>
            <w:vAlign w:val="center"/>
            <w:hideMark/>
          </w:tcPr>
          <w:p w14:paraId="1B97F5F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-262000</w:t>
            </w:r>
          </w:p>
        </w:tc>
      </w:tr>
      <w:tr w:rsidR="004560A8" w:rsidRPr="00320E5B" w14:paraId="4D0D97CB" w14:textId="77777777" w:rsidTr="00771B8D">
        <w:trPr>
          <w:trHeight w:val="300"/>
          <w:jc w:val="center"/>
        </w:trPr>
        <w:tc>
          <w:tcPr>
            <w:tcW w:w="1472" w:type="dxa"/>
            <w:vMerge/>
            <w:tcBorders>
              <w:top w:val="nil"/>
              <w:left w:val="nil"/>
              <w:bottom w:val="nil"/>
              <w:right w:val="nil"/>
            </w:tcBorders>
            <w:vAlign w:val="center"/>
            <w:hideMark/>
          </w:tcPr>
          <w:p w14:paraId="2CB3D4CB"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09F72A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6A25E6D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244337</w:t>
            </w:r>
          </w:p>
        </w:tc>
        <w:tc>
          <w:tcPr>
            <w:tcW w:w="1134" w:type="dxa"/>
            <w:tcBorders>
              <w:top w:val="nil"/>
              <w:left w:val="nil"/>
              <w:bottom w:val="nil"/>
              <w:right w:val="nil"/>
            </w:tcBorders>
            <w:shd w:val="clear" w:color="auto" w:fill="auto"/>
            <w:noWrap/>
            <w:vAlign w:val="center"/>
            <w:hideMark/>
          </w:tcPr>
          <w:p w14:paraId="4B15690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240087.5</w:t>
            </w:r>
          </w:p>
        </w:tc>
        <w:tc>
          <w:tcPr>
            <w:tcW w:w="1417" w:type="dxa"/>
            <w:tcBorders>
              <w:top w:val="nil"/>
              <w:left w:val="nil"/>
              <w:bottom w:val="nil"/>
              <w:right w:val="nil"/>
            </w:tcBorders>
            <w:shd w:val="clear" w:color="auto" w:fill="auto"/>
            <w:noWrap/>
            <w:vAlign w:val="center"/>
            <w:hideMark/>
          </w:tcPr>
          <w:p w14:paraId="0F6AD76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239853.4</w:t>
            </w:r>
          </w:p>
        </w:tc>
        <w:tc>
          <w:tcPr>
            <w:tcW w:w="1134" w:type="dxa"/>
            <w:tcBorders>
              <w:top w:val="nil"/>
              <w:left w:val="nil"/>
              <w:bottom w:val="nil"/>
              <w:right w:val="nil"/>
            </w:tcBorders>
            <w:shd w:val="clear" w:color="auto" w:fill="auto"/>
            <w:noWrap/>
            <w:vAlign w:val="center"/>
            <w:hideMark/>
          </w:tcPr>
          <w:p w14:paraId="10D59A0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-235603.9</w:t>
            </w:r>
          </w:p>
        </w:tc>
        <w:tc>
          <w:tcPr>
            <w:tcW w:w="1701" w:type="dxa"/>
            <w:vMerge/>
            <w:tcBorders>
              <w:top w:val="nil"/>
              <w:left w:val="nil"/>
              <w:bottom w:val="nil"/>
              <w:right w:val="nil"/>
            </w:tcBorders>
            <w:vAlign w:val="center"/>
            <w:hideMark/>
          </w:tcPr>
          <w:p w14:paraId="6D82C6B2"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46B10640"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1D852DC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1939D56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ABCAD6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253765.2</w:t>
            </w:r>
          </w:p>
        </w:tc>
        <w:tc>
          <w:tcPr>
            <w:tcW w:w="1134" w:type="dxa"/>
            <w:tcBorders>
              <w:top w:val="nil"/>
              <w:left w:val="nil"/>
              <w:bottom w:val="nil"/>
              <w:right w:val="nil"/>
            </w:tcBorders>
            <w:shd w:val="clear" w:color="auto" w:fill="auto"/>
            <w:noWrap/>
            <w:vAlign w:val="center"/>
            <w:hideMark/>
          </w:tcPr>
          <w:p w14:paraId="1355323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254770.2</w:t>
            </w:r>
          </w:p>
        </w:tc>
        <w:tc>
          <w:tcPr>
            <w:tcW w:w="1417" w:type="dxa"/>
            <w:tcBorders>
              <w:top w:val="nil"/>
              <w:left w:val="nil"/>
              <w:bottom w:val="nil"/>
              <w:right w:val="nil"/>
            </w:tcBorders>
            <w:shd w:val="clear" w:color="auto" w:fill="auto"/>
            <w:noWrap/>
            <w:vAlign w:val="center"/>
            <w:hideMark/>
          </w:tcPr>
          <w:p w14:paraId="4674541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254770.2</w:t>
            </w:r>
          </w:p>
        </w:tc>
        <w:tc>
          <w:tcPr>
            <w:tcW w:w="1134" w:type="dxa"/>
            <w:tcBorders>
              <w:top w:val="nil"/>
              <w:left w:val="nil"/>
              <w:bottom w:val="nil"/>
              <w:right w:val="nil"/>
            </w:tcBorders>
            <w:shd w:val="clear" w:color="auto" w:fill="auto"/>
            <w:noWrap/>
            <w:vAlign w:val="center"/>
            <w:hideMark/>
          </w:tcPr>
          <w:p w14:paraId="77CB476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-255775.1</w:t>
            </w:r>
          </w:p>
        </w:tc>
        <w:tc>
          <w:tcPr>
            <w:tcW w:w="1701" w:type="dxa"/>
            <w:vMerge w:val="restart"/>
            <w:tcBorders>
              <w:top w:val="nil"/>
              <w:left w:val="nil"/>
              <w:bottom w:val="nil"/>
              <w:right w:val="nil"/>
            </w:tcBorders>
            <w:shd w:val="clear" w:color="auto" w:fill="auto"/>
            <w:noWrap/>
            <w:vAlign w:val="center"/>
            <w:hideMark/>
          </w:tcPr>
          <w:p w14:paraId="4C7F321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-243000</w:t>
            </w:r>
          </w:p>
        </w:tc>
      </w:tr>
      <w:tr w:rsidR="004560A8" w:rsidRPr="00320E5B" w14:paraId="23DEE2A7" w14:textId="77777777" w:rsidTr="00771B8D">
        <w:trPr>
          <w:trHeight w:val="300"/>
          <w:jc w:val="center"/>
        </w:trPr>
        <w:tc>
          <w:tcPr>
            <w:tcW w:w="1472" w:type="dxa"/>
            <w:vMerge/>
            <w:tcBorders>
              <w:top w:val="nil"/>
              <w:left w:val="nil"/>
              <w:bottom w:val="nil"/>
              <w:right w:val="nil"/>
            </w:tcBorders>
            <w:vAlign w:val="center"/>
            <w:hideMark/>
          </w:tcPr>
          <w:p w14:paraId="1049AF0D"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75CD4B7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5FD58BA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236058.6</w:t>
            </w:r>
          </w:p>
        </w:tc>
        <w:tc>
          <w:tcPr>
            <w:tcW w:w="1134" w:type="dxa"/>
            <w:tcBorders>
              <w:top w:val="nil"/>
              <w:left w:val="nil"/>
              <w:bottom w:val="nil"/>
              <w:right w:val="nil"/>
            </w:tcBorders>
            <w:shd w:val="clear" w:color="auto" w:fill="auto"/>
            <w:noWrap/>
            <w:vAlign w:val="center"/>
            <w:hideMark/>
          </w:tcPr>
          <w:p w14:paraId="1E5B0A6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232942.9</w:t>
            </w:r>
          </w:p>
        </w:tc>
        <w:tc>
          <w:tcPr>
            <w:tcW w:w="1417" w:type="dxa"/>
            <w:tcBorders>
              <w:top w:val="nil"/>
              <w:left w:val="nil"/>
              <w:bottom w:val="nil"/>
              <w:right w:val="nil"/>
            </w:tcBorders>
            <w:shd w:val="clear" w:color="auto" w:fill="auto"/>
            <w:noWrap/>
            <w:vAlign w:val="center"/>
            <w:hideMark/>
          </w:tcPr>
          <w:p w14:paraId="25AA62D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232886.4</w:t>
            </w:r>
          </w:p>
        </w:tc>
        <w:tc>
          <w:tcPr>
            <w:tcW w:w="1134" w:type="dxa"/>
            <w:tcBorders>
              <w:top w:val="nil"/>
              <w:left w:val="nil"/>
              <w:bottom w:val="nil"/>
              <w:right w:val="nil"/>
            </w:tcBorders>
            <w:shd w:val="clear" w:color="auto" w:fill="auto"/>
            <w:noWrap/>
            <w:vAlign w:val="center"/>
            <w:hideMark/>
          </w:tcPr>
          <w:p w14:paraId="149DA02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-229770.7</w:t>
            </w:r>
          </w:p>
        </w:tc>
        <w:tc>
          <w:tcPr>
            <w:tcW w:w="1701" w:type="dxa"/>
            <w:vMerge/>
            <w:tcBorders>
              <w:top w:val="nil"/>
              <w:left w:val="nil"/>
              <w:bottom w:val="nil"/>
              <w:right w:val="nil"/>
            </w:tcBorders>
            <w:vAlign w:val="center"/>
            <w:hideMark/>
          </w:tcPr>
          <w:p w14:paraId="7E15C2CB"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01052989"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38A9F2B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6AD12C5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759F325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254746.6</w:t>
            </w:r>
          </w:p>
        </w:tc>
        <w:tc>
          <w:tcPr>
            <w:tcW w:w="1134" w:type="dxa"/>
            <w:tcBorders>
              <w:top w:val="nil"/>
              <w:left w:val="nil"/>
              <w:bottom w:val="nil"/>
              <w:right w:val="nil"/>
            </w:tcBorders>
            <w:shd w:val="clear" w:color="auto" w:fill="auto"/>
            <w:noWrap/>
            <w:vAlign w:val="center"/>
            <w:hideMark/>
          </w:tcPr>
          <w:p w14:paraId="775A1B2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252115.1</w:t>
            </w:r>
          </w:p>
        </w:tc>
        <w:tc>
          <w:tcPr>
            <w:tcW w:w="1417" w:type="dxa"/>
            <w:tcBorders>
              <w:top w:val="nil"/>
              <w:left w:val="nil"/>
              <w:bottom w:val="nil"/>
              <w:right w:val="nil"/>
            </w:tcBorders>
            <w:shd w:val="clear" w:color="auto" w:fill="auto"/>
            <w:noWrap/>
            <w:vAlign w:val="center"/>
            <w:hideMark/>
          </w:tcPr>
          <w:p w14:paraId="56CF826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252115.1</w:t>
            </w:r>
          </w:p>
        </w:tc>
        <w:tc>
          <w:tcPr>
            <w:tcW w:w="1134" w:type="dxa"/>
            <w:tcBorders>
              <w:top w:val="nil"/>
              <w:left w:val="nil"/>
              <w:bottom w:val="nil"/>
              <w:right w:val="nil"/>
            </w:tcBorders>
            <w:shd w:val="clear" w:color="auto" w:fill="auto"/>
            <w:noWrap/>
            <w:vAlign w:val="center"/>
            <w:hideMark/>
          </w:tcPr>
          <w:p w14:paraId="71CA72E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-249483.6</w:t>
            </w:r>
          </w:p>
        </w:tc>
        <w:tc>
          <w:tcPr>
            <w:tcW w:w="1701" w:type="dxa"/>
            <w:vMerge w:val="restart"/>
            <w:tcBorders>
              <w:top w:val="nil"/>
              <w:left w:val="nil"/>
              <w:bottom w:val="nil"/>
              <w:right w:val="nil"/>
            </w:tcBorders>
            <w:shd w:val="clear" w:color="auto" w:fill="auto"/>
            <w:noWrap/>
            <w:vAlign w:val="center"/>
            <w:hideMark/>
          </w:tcPr>
          <w:p w14:paraId="7EA7A8D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-214000</w:t>
            </w:r>
          </w:p>
        </w:tc>
      </w:tr>
      <w:tr w:rsidR="004560A8" w:rsidRPr="00320E5B" w14:paraId="0EEEA554" w14:textId="77777777" w:rsidTr="00771B8D">
        <w:trPr>
          <w:trHeight w:val="300"/>
          <w:jc w:val="center"/>
        </w:trPr>
        <w:tc>
          <w:tcPr>
            <w:tcW w:w="1472" w:type="dxa"/>
            <w:vMerge/>
            <w:tcBorders>
              <w:top w:val="nil"/>
              <w:left w:val="nil"/>
              <w:bottom w:val="nil"/>
              <w:right w:val="nil"/>
            </w:tcBorders>
            <w:vAlign w:val="center"/>
            <w:hideMark/>
          </w:tcPr>
          <w:p w14:paraId="3E170FC3"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15C47F0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2E496CD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190894.5</w:t>
            </w:r>
          </w:p>
        </w:tc>
        <w:tc>
          <w:tcPr>
            <w:tcW w:w="1134" w:type="dxa"/>
            <w:tcBorders>
              <w:top w:val="nil"/>
              <w:left w:val="nil"/>
              <w:bottom w:val="nil"/>
              <w:right w:val="nil"/>
            </w:tcBorders>
            <w:shd w:val="clear" w:color="auto" w:fill="auto"/>
            <w:noWrap/>
            <w:vAlign w:val="center"/>
            <w:hideMark/>
          </w:tcPr>
          <w:p w14:paraId="51E1F4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184334</w:t>
            </w:r>
          </w:p>
        </w:tc>
        <w:tc>
          <w:tcPr>
            <w:tcW w:w="1417" w:type="dxa"/>
            <w:tcBorders>
              <w:top w:val="nil"/>
              <w:left w:val="nil"/>
              <w:bottom w:val="nil"/>
              <w:right w:val="nil"/>
            </w:tcBorders>
            <w:shd w:val="clear" w:color="auto" w:fill="auto"/>
            <w:noWrap/>
            <w:vAlign w:val="center"/>
            <w:hideMark/>
          </w:tcPr>
          <w:p w14:paraId="646B2F3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184373.6</w:t>
            </w:r>
          </w:p>
        </w:tc>
        <w:tc>
          <w:tcPr>
            <w:tcW w:w="1134" w:type="dxa"/>
            <w:tcBorders>
              <w:top w:val="nil"/>
              <w:left w:val="nil"/>
              <w:bottom w:val="nil"/>
              <w:right w:val="nil"/>
            </w:tcBorders>
            <w:shd w:val="clear" w:color="auto" w:fill="auto"/>
            <w:noWrap/>
            <w:vAlign w:val="center"/>
            <w:hideMark/>
          </w:tcPr>
          <w:p w14:paraId="7EFF82E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-177813.1</w:t>
            </w:r>
          </w:p>
        </w:tc>
        <w:tc>
          <w:tcPr>
            <w:tcW w:w="1701" w:type="dxa"/>
            <w:vMerge/>
            <w:tcBorders>
              <w:top w:val="nil"/>
              <w:left w:val="nil"/>
              <w:bottom w:val="nil"/>
              <w:right w:val="nil"/>
            </w:tcBorders>
            <w:vAlign w:val="center"/>
            <w:hideMark/>
          </w:tcPr>
          <w:p w14:paraId="2B4EF3E0"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2EE88896"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74494FE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(PMA)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3B8AEFD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C20CBD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217551.6</w:t>
            </w:r>
          </w:p>
        </w:tc>
        <w:tc>
          <w:tcPr>
            <w:tcW w:w="1134" w:type="dxa"/>
            <w:tcBorders>
              <w:top w:val="nil"/>
              <w:left w:val="nil"/>
              <w:bottom w:val="nil"/>
              <w:right w:val="nil"/>
            </w:tcBorders>
            <w:shd w:val="clear" w:color="auto" w:fill="auto"/>
            <w:noWrap/>
            <w:vAlign w:val="center"/>
            <w:hideMark/>
          </w:tcPr>
          <w:p w14:paraId="713A1B0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215237.6</w:t>
            </w:r>
          </w:p>
        </w:tc>
        <w:tc>
          <w:tcPr>
            <w:tcW w:w="1417" w:type="dxa"/>
            <w:tcBorders>
              <w:top w:val="nil"/>
              <w:left w:val="nil"/>
              <w:bottom w:val="nil"/>
              <w:right w:val="nil"/>
            </w:tcBorders>
            <w:shd w:val="clear" w:color="auto" w:fill="auto"/>
            <w:noWrap/>
            <w:vAlign w:val="center"/>
            <w:hideMark/>
          </w:tcPr>
          <w:p w14:paraId="5D2ACBE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215237.6</w:t>
            </w:r>
          </w:p>
        </w:tc>
        <w:tc>
          <w:tcPr>
            <w:tcW w:w="1134" w:type="dxa"/>
            <w:tcBorders>
              <w:top w:val="nil"/>
              <w:left w:val="nil"/>
              <w:bottom w:val="nil"/>
              <w:right w:val="nil"/>
            </w:tcBorders>
            <w:shd w:val="clear" w:color="auto" w:fill="auto"/>
            <w:noWrap/>
            <w:vAlign w:val="center"/>
            <w:hideMark/>
          </w:tcPr>
          <w:p w14:paraId="4DDD555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-212923.6</w:t>
            </w:r>
          </w:p>
        </w:tc>
        <w:tc>
          <w:tcPr>
            <w:tcW w:w="1701" w:type="dxa"/>
            <w:vMerge w:val="restart"/>
            <w:tcBorders>
              <w:top w:val="nil"/>
              <w:left w:val="nil"/>
              <w:bottom w:val="nil"/>
              <w:right w:val="nil"/>
            </w:tcBorders>
            <w:shd w:val="clear" w:color="auto" w:fill="auto"/>
            <w:noWrap/>
            <w:vAlign w:val="center"/>
            <w:hideMark/>
          </w:tcPr>
          <w:p w14:paraId="3F1F4D6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-187000</w:t>
            </w:r>
          </w:p>
        </w:tc>
      </w:tr>
      <w:tr w:rsidR="004560A8" w:rsidRPr="00320E5B" w14:paraId="725EC0E9" w14:textId="77777777" w:rsidTr="00771B8D">
        <w:trPr>
          <w:trHeight w:val="300"/>
          <w:jc w:val="center"/>
        </w:trPr>
        <w:tc>
          <w:tcPr>
            <w:tcW w:w="1472" w:type="dxa"/>
            <w:vMerge/>
            <w:tcBorders>
              <w:top w:val="nil"/>
              <w:left w:val="nil"/>
              <w:bottom w:val="nil"/>
              <w:right w:val="nil"/>
            </w:tcBorders>
            <w:vAlign w:val="center"/>
            <w:hideMark/>
          </w:tcPr>
          <w:p w14:paraId="29CCB01F"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2C8D4F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4434C0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171105.2</w:t>
            </w:r>
          </w:p>
        </w:tc>
        <w:tc>
          <w:tcPr>
            <w:tcW w:w="1134" w:type="dxa"/>
            <w:tcBorders>
              <w:top w:val="nil"/>
              <w:left w:val="nil"/>
              <w:bottom w:val="nil"/>
              <w:right w:val="nil"/>
            </w:tcBorders>
            <w:shd w:val="clear" w:color="auto" w:fill="auto"/>
            <w:noWrap/>
            <w:vAlign w:val="center"/>
            <w:hideMark/>
          </w:tcPr>
          <w:p w14:paraId="36C740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165520.3</w:t>
            </w:r>
          </w:p>
        </w:tc>
        <w:tc>
          <w:tcPr>
            <w:tcW w:w="1417" w:type="dxa"/>
            <w:tcBorders>
              <w:top w:val="nil"/>
              <w:left w:val="nil"/>
              <w:bottom w:val="nil"/>
              <w:right w:val="nil"/>
            </w:tcBorders>
            <w:shd w:val="clear" w:color="auto" w:fill="auto"/>
            <w:noWrap/>
            <w:vAlign w:val="center"/>
            <w:hideMark/>
          </w:tcPr>
          <w:p w14:paraId="14F721F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165764.3</w:t>
            </w:r>
          </w:p>
        </w:tc>
        <w:tc>
          <w:tcPr>
            <w:tcW w:w="1134" w:type="dxa"/>
            <w:tcBorders>
              <w:top w:val="nil"/>
              <w:left w:val="nil"/>
              <w:bottom w:val="nil"/>
              <w:right w:val="nil"/>
            </w:tcBorders>
            <w:shd w:val="clear" w:color="auto" w:fill="auto"/>
            <w:noWrap/>
            <w:vAlign w:val="center"/>
            <w:hideMark/>
          </w:tcPr>
          <w:p w14:paraId="67DE21F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-160179.3</w:t>
            </w:r>
          </w:p>
        </w:tc>
        <w:tc>
          <w:tcPr>
            <w:tcW w:w="1701" w:type="dxa"/>
            <w:vMerge/>
            <w:tcBorders>
              <w:top w:val="nil"/>
              <w:left w:val="nil"/>
              <w:bottom w:val="nil"/>
              <w:right w:val="nil"/>
            </w:tcBorders>
            <w:vAlign w:val="center"/>
            <w:hideMark/>
          </w:tcPr>
          <w:p w14:paraId="4FC9235F"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5A4727DD"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381B9CD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165C90B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78278CB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212240.3</w:t>
            </w:r>
          </w:p>
        </w:tc>
        <w:tc>
          <w:tcPr>
            <w:tcW w:w="1134" w:type="dxa"/>
            <w:tcBorders>
              <w:top w:val="nil"/>
              <w:left w:val="nil"/>
              <w:bottom w:val="nil"/>
              <w:right w:val="nil"/>
            </w:tcBorders>
            <w:shd w:val="clear" w:color="auto" w:fill="auto"/>
            <w:noWrap/>
            <w:vAlign w:val="center"/>
            <w:hideMark/>
          </w:tcPr>
          <w:p w14:paraId="204D83E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211251.6</w:t>
            </w:r>
          </w:p>
        </w:tc>
        <w:tc>
          <w:tcPr>
            <w:tcW w:w="1417" w:type="dxa"/>
            <w:tcBorders>
              <w:top w:val="nil"/>
              <w:left w:val="nil"/>
              <w:bottom w:val="nil"/>
              <w:right w:val="nil"/>
            </w:tcBorders>
            <w:shd w:val="clear" w:color="auto" w:fill="auto"/>
            <w:noWrap/>
            <w:vAlign w:val="center"/>
            <w:hideMark/>
          </w:tcPr>
          <w:p w14:paraId="58CAC6E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211251.6</w:t>
            </w:r>
          </w:p>
        </w:tc>
        <w:tc>
          <w:tcPr>
            <w:tcW w:w="1134" w:type="dxa"/>
            <w:tcBorders>
              <w:top w:val="nil"/>
              <w:left w:val="nil"/>
              <w:bottom w:val="nil"/>
              <w:right w:val="nil"/>
            </w:tcBorders>
            <w:shd w:val="clear" w:color="auto" w:fill="auto"/>
            <w:noWrap/>
            <w:vAlign w:val="center"/>
            <w:hideMark/>
          </w:tcPr>
          <w:p w14:paraId="763E7C4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-210262.9</w:t>
            </w:r>
          </w:p>
        </w:tc>
        <w:tc>
          <w:tcPr>
            <w:tcW w:w="1701" w:type="dxa"/>
            <w:vMerge w:val="restart"/>
            <w:tcBorders>
              <w:top w:val="nil"/>
              <w:left w:val="nil"/>
              <w:bottom w:val="nil"/>
              <w:right w:val="nil"/>
            </w:tcBorders>
            <w:shd w:val="clear" w:color="auto" w:fill="auto"/>
            <w:noWrap/>
            <w:vAlign w:val="center"/>
            <w:hideMark/>
          </w:tcPr>
          <w:p w14:paraId="5632147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-187000</w:t>
            </w:r>
          </w:p>
        </w:tc>
      </w:tr>
      <w:tr w:rsidR="004560A8" w:rsidRPr="00320E5B" w14:paraId="49E7A9F0" w14:textId="77777777" w:rsidTr="00771B8D">
        <w:trPr>
          <w:trHeight w:val="300"/>
          <w:jc w:val="center"/>
        </w:trPr>
        <w:tc>
          <w:tcPr>
            <w:tcW w:w="1472" w:type="dxa"/>
            <w:vMerge/>
            <w:tcBorders>
              <w:top w:val="nil"/>
              <w:left w:val="nil"/>
              <w:bottom w:val="nil"/>
              <w:right w:val="nil"/>
            </w:tcBorders>
            <w:vAlign w:val="center"/>
            <w:hideMark/>
          </w:tcPr>
          <w:p w14:paraId="76D129F1"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5142E88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0EDF652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174012</w:t>
            </w:r>
          </w:p>
        </w:tc>
        <w:tc>
          <w:tcPr>
            <w:tcW w:w="1134" w:type="dxa"/>
            <w:tcBorders>
              <w:top w:val="nil"/>
              <w:left w:val="nil"/>
              <w:bottom w:val="nil"/>
              <w:right w:val="nil"/>
            </w:tcBorders>
            <w:shd w:val="clear" w:color="auto" w:fill="auto"/>
            <w:noWrap/>
            <w:vAlign w:val="center"/>
            <w:hideMark/>
          </w:tcPr>
          <w:p w14:paraId="2B374D8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169292.2</w:t>
            </w:r>
          </w:p>
        </w:tc>
        <w:tc>
          <w:tcPr>
            <w:tcW w:w="1417" w:type="dxa"/>
            <w:tcBorders>
              <w:top w:val="nil"/>
              <w:left w:val="nil"/>
              <w:bottom w:val="nil"/>
              <w:right w:val="nil"/>
            </w:tcBorders>
            <w:shd w:val="clear" w:color="auto" w:fill="auto"/>
            <w:noWrap/>
            <w:vAlign w:val="center"/>
            <w:hideMark/>
          </w:tcPr>
          <w:p w14:paraId="03A6D44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169157.1</w:t>
            </w:r>
          </w:p>
        </w:tc>
        <w:tc>
          <w:tcPr>
            <w:tcW w:w="1134" w:type="dxa"/>
            <w:tcBorders>
              <w:top w:val="nil"/>
              <w:left w:val="nil"/>
              <w:bottom w:val="nil"/>
              <w:right w:val="nil"/>
            </w:tcBorders>
            <w:shd w:val="clear" w:color="auto" w:fill="auto"/>
            <w:noWrap/>
            <w:vAlign w:val="center"/>
            <w:hideMark/>
          </w:tcPr>
          <w:p w14:paraId="322B12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-164437.2</w:t>
            </w:r>
          </w:p>
        </w:tc>
        <w:tc>
          <w:tcPr>
            <w:tcW w:w="1701" w:type="dxa"/>
            <w:vMerge/>
            <w:tcBorders>
              <w:top w:val="nil"/>
              <w:left w:val="nil"/>
              <w:bottom w:val="nil"/>
              <w:right w:val="nil"/>
            </w:tcBorders>
            <w:vAlign w:val="center"/>
            <w:hideMark/>
          </w:tcPr>
          <w:p w14:paraId="396A9BCC"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2DE60509" w14:textId="77777777" w:rsidTr="00771B8D">
        <w:trPr>
          <w:trHeight w:val="300"/>
          <w:jc w:val="center"/>
        </w:trPr>
        <w:tc>
          <w:tcPr>
            <w:tcW w:w="1472" w:type="dxa"/>
            <w:vMerge w:val="restart"/>
            <w:tcBorders>
              <w:top w:val="nil"/>
              <w:left w:val="nil"/>
              <w:bottom w:val="nil"/>
              <w:right w:val="nil"/>
            </w:tcBorders>
            <w:shd w:val="clear" w:color="auto" w:fill="auto"/>
            <w:noWrap/>
            <w:vAlign w:val="center"/>
            <w:hideMark/>
          </w:tcPr>
          <w:p w14:paraId="576F4B4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63A8D77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5F5F9C5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225534</w:t>
            </w:r>
          </w:p>
        </w:tc>
        <w:tc>
          <w:tcPr>
            <w:tcW w:w="1134" w:type="dxa"/>
            <w:tcBorders>
              <w:top w:val="nil"/>
              <w:left w:val="nil"/>
              <w:bottom w:val="nil"/>
              <w:right w:val="nil"/>
            </w:tcBorders>
            <w:shd w:val="clear" w:color="auto" w:fill="auto"/>
            <w:noWrap/>
            <w:vAlign w:val="center"/>
            <w:hideMark/>
          </w:tcPr>
          <w:p w14:paraId="71FCBB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223680</w:t>
            </w:r>
          </w:p>
        </w:tc>
        <w:tc>
          <w:tcPr>
            <w:tcW w:w="1417" w:type="dxa"/>
            <w:tcBorders>
              <w:top w:val="nil"/>
              <w:left w:val="nil"/>
              <w:bottom w:val="nil"/>
              <w:right w:val="nil"/>
            </w:tcBorders>
            <w:shd w:val="clear" w:color="auto" w:fill="auto"/>
            <w:noWrap/>
            <w:vAlign w:val="center"/>
            <w:hideMark/>
          </w:tcPr>
          <w:p w14:paraId="07AB28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223680</w:t>
            </w:r>
          </w:p>
        </w:tc>
        <w:tc>
          <w:tcPr>
            <w:tcW w:w="1134" w:type="dxa"/>
            <w:tcBorders>
              <w:top w:val="nil"/>
              <w:left w:val="nil"/>
              <w:bottom w:val="nil"/>
              <w:right w:val="nil"/>
            </w:tcBorders>
            <w:shd w:val="clear" w:color="auto" w:fill="auto"/>
            <w:noWrap/>
            <w:vAlign w:val="center"/>
            <w:hideMark/>
          </w:tcPr>
          <w:p w14:paraId="4C3256F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-221825.9</w:t>
            </w:r>
          </w:p>
        </w:tc>
        <w:tc>
          <w:tcPr>
            <w:tcW w:w="1701" w:type="dxa"/>
            <w:vMerge w:val="restart"/>
            <w:tcBorders>
              <w:top w:val="nil"/>
              <w:left w:val="nil"/>
              <w:bottom w:val="nil"/>
              <w:right w:val="nil"/>
            </w:tcBorders>
            <w:shd w:val="clear" w:color="auto" w:fill="auto"/>
            <w:noWrap/>
            <w:vAlign w:val="center"/>
            <w:hideMark/>
          </w:tcPr>
          <w:p w14:paraId="42400AA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-202000</w:t>
            </w:r>
          </w:p>
        </w:tc>
      </w:tr>
      <w:tr w:rsidR="004560A8" w:rsidRPr="00320E5B" w14:paraId="1F3B7EE9" w14:textId="77777777" w:rsidTr="00771B8D">
        <w:trPr>
          <w:trHeight w:val="300"/>
          <w:jc w:val="center"/>
        </w:trPr>
        <w:tc>
          <w:tcPr>
            <w:tcW w:w="1472" w:type="dxa"/>
            <w:vMerge/>
            <w:tcBorders>
              <w:top w:val="nil"/>
              <w:left w:val="nil"/>
              <w:bottom w:val="nil"/>
              <w:right w:val="nil"/>
            </w:tcBorders>
            <w:vAlign w:val="center"/>
            <w:hideMark/>
          </w:tcPr>
          <w:p w14:paraId="6C5BE59C"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nil"/>
              <w:right w:val="nil"/>
            </w:tcBorders>
            <w:shd w:val="clear" w:color="auto" w:fill="auto"/>
            <w:noWrap/>
            <w:vAlign w:val="center"/>
            <w:hideMark/>
          </w:tcPr>
          <w:p w14:paraId="1C848C7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nil"/>
              <w:right w:val="nil"/>
            </w:tcBorders>
            <w:shd w:val="clear" w:color="auto" w:fill="auto"/>
            <w:noWrap/>
            <w:vAlign w:val="center"/>
            <w:hideMark/>
          </w:tcPr>
          <w:p w14:paraId="240E19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192489.6</w:t>
            </w:r>
          </w:p>
        </w:tc>
        <w:tc>
          <w:tcPr>
            <w:tcW w:w="1134" w:type="dxa"/>
            <w:tcBorders>
              <w:top w:val="nil"/>
              <w:left w:val="nil"/>
              <w:bottom w:val="nil"/>
              <w:right w:val="nil"/>
            </w:tcBorders>
            <w:shd w:val="clear" w:color="auto" w:fill="auto"/>
            <w:noWrap/>
            <w:vAlign w:val="center"/>
            <w:hideMark/>
          </w:tcPr>
          <w:p w14:paraId="4BF28D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187433</w:t>
            </w:r>
          </w:p>
        </w:tc>
        <w:tc>
          <w:tcPr>
            <w:tcW w:w="1417" w:type="dxa"/>
            <w:tcBorders>
              <w:top w:val="nil"/>
              <w:left w:val="nil"/>
              <w:bottom w:val="nil"/>
              <w:right w:val="nil"/>
            </w:tcBorders>
            <w:shd w:val="clear" w:color="auto" w:fill="auto"/>
            <w:noWrap/>
            <w:vAlign w:val="center"/>
            <w:hideMark/>
          </w:tcPr>
          <w:p w14:paraId="332AF04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187398.3</w:t>
            </w:r>
          </w:p>
        </w:tc>
        <w:tc>
          <w:tcPr>
            <w:tcW w:w="1134" w:type="dxa"/>
            <w:tcBorders>
              <w:top w:val="nil"/>
              <w:left w:val="nil"/>
              <w:bottom w:val="nil"/>
              <w:right w:val="nil"/>
            </w:tcBorders>
            <w:shd w:val="clear" w:color="auto" w:fill="auto"/>
            <w:noWrap/>
            <w:vAlign w:val="center"/>
            <w:hideMark/>
          </w:tcPr>
          <w:p w14:paraId="115044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-182341.7</w:t>
            </w:r>
          </w:p>
        </w:tc>
        <w:tc>
          <w:tcPr>
            <w:tcW w:w="1701" w:type="dxa"/>
            <w:vMerge/>
            <w:tcBorders>
              <w:top w:val="nil"/>
              <w:left w:val="nil"/>
              <w:bottom w:val="nil"/>
              <w:right w:val="nil"/>
            </w:tcBorders>
            <w:vAlign w:val="center"/>
            <w:hideMark/>
          </w:tcPr>
          <w:p w14:paraId="4F55877C"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r w:rsidR="004560A8" w:rsidRPr="00320E5B" w14:paraId="77C13FA5" w14:textId="77777777" w:rsidTr="00771B8D">
        <w:trPr>
          <w:trHeight w:val="300"/>
          <w:jc w:val="center"/>
        </w:trPr>
        <w:tc>
          <w:tcPr>
            <w:tcW w:w="1472" w:type="dxa"/>
            <w:vMerge w:val="restart"/>
            <w:tcBorders>
              <w:top w:val="nil"/>
              <w:left w:val="nil"/>
              <w:bottom w:val="single" w:sz="4" w:space="0" w:color="000000"/>
              <w:right w:val="nil"/>
            </w:tcBorders>
            <w:shd w:val="clear" w:color="auto" w:fill="auto"/>
            <w:noWrap/>
            <w:vAlign w:val="center"/>
            <w:hideMark/>
          </w:tcPr>
          <w:p w14:paraId="4880627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796" w:type="dxa"/>
            <w:tcBorders>
              <w:top w:val="nil"/>
              <w:left w:val="nil"/>
              <w:bottom w:val="nil"/>
              <w:right w:val="nil"/>
            </w:tcBorders>
            <w:shd w:val="clear" w:color="auto" w:fill="auto"/>
            <w:noWrap/>
            <w:vAlign w:val="center"/>
            <w:hideMark/>
          </w:tcPr>
          <w:p w14:paraId="004E8D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w:t>
            </w:r>
          </w:p>
        </w:tc>
        <w:tc>
          <w:tcPr>
            <w:tcW w:w="1418" w:type="dxa"/>
            <w:tcBorders>
              <w:top w:val="nil"/>
              <w:left w:val="nil"/>
              <w:bottom w:val="nil"/>
              <w:right w:val="nil"/>
            </w:tcBorders>
            <w:shd w:val="clear" w:color="auto" w:fill="auto"/>
            <w:noWrap/>
            <w:vAlign w:val="center"/>
            <w:hideMark/>
          </w:tcPr>
          <w:p w14:paraId="60A1F29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237651.7</w:t>
            </w:r>
          </w:p>
        </w:tc>
        <w:tc>
          <w:tcPr>
            <w:tcW w:w="1134" w:type="dxa"/>
            <w:tcBorders>
              <w:top w:val="nil"/>
              <w:left w:val="nil"/>
              <w:bottom w:val="nil"/>
              <w:right w:val="nil"/>
            </w:tcBorders>
            <w:shd w:val="clear" w:color="auto" w:fill="auto"/>
            <w:noWrap/>
            <w:vAlign w:val="center"/>
            <w:hideMark/>
          </w:tcPr>
          <w:p w14:paraId="3FE583B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238294.5</w:t>
            </w:r>
          </w:p>
        </w:tc>
        <w:tc>
          <w:tcPr>
            <w:tcW w:w="1417" w:type="dxa"/>
            <w:tcBorders>
              <w:top w:val="nil"/>
              <w:left w:val="nil"/>
              <w:bottom w:val="nil"/>
              <w:right w:val="nil"/>
            </w:tcBorders>
            <w:shd w:val="clear" w:color="auto" w:fill="auto"/>
            <w:noWrap/>
            <w:vAlign w:val="center"/>
            <w:hideMark/>
          </w:tcPr>
          <w:p w14:paraId="62FC114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238294.5</w:t>
            </w:r>
          </w:p>
        </w:tc>
        <w:tc>
          <w:tcPr>
            <w:tcW w:w="1134" w:type="dxa"/>
            <w:tcBorders>
              <w:top w:val="nil"/>
              <w:left w:val="nil"/>
              <w:bottom w:val="nil"/>
              <w:right w:val="nil"/>
            </w:tcBorders>
            <w:shd w:val="clear" w:color="auto" w:fill="auto"/>
            <w:noWrap/>
            <w:vAlign w:val="center"/>
            <w:hideMark/>
          </w:tcPr>
          <w:p w14:paraId="7B2F90E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-238937.2</w:t>
            </w:r>
          </w:p>
        </w:tc>
        <w:tc>
          <w:tcPr>
            <w:tcW w:w="1701" w:type="dxa"/>
            <w:vMerge w:val="restart"/>
            <w:tcBorders>
              <w:top w:val="nil"/>
              <w:left w:val="nil"/>
              <w:bottom w:val="single" w:sz="4" w:space="0" w:color="000000"/>
              <w:right w:val="nil"/>
            </w:tcBorders>
            <w:shd w:val="clear" w:color="auto" w:fill="auto"/>
            <w:noWrap/>
            <w:vAlign w:val="center"/>
            <w:hideMark/>
          </w:tcPr>
          <w:p w14:paraId="6AD7E6E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-219000</w:t>
            </w:r>
          </w:p>
        </w:tc>
      </w:tr>
      <w:tr w:rsidR="004560A8" w:rsidRPr="00320E5B" w14:paraId="1C596F42" w14:textId="77777777" w:rsidTr="00771B8D">
        <w:trPr>
          <w:trHeight w:val="300"/>
          <w:jc w:val="center"/>
        </w:trPr>
        <w:tc>
          <w:tcPr>
            <w:tcW w:w="1472" w:type="dxa"/>
            <w:vMerge/>
            <w:tcBorders>
              <w:top w:val="nil"/>
              <w:left w:val="nil"/>
              <w:bottom w:val="single" w:sz="4" w:space="0" w:color="000000"/>
              <w:right w:val="nil"/>
            </w:tcBorders>
            <w:vAlign w:val="center"/>
            <w:hideMark/>
          </w:tcPr>
          <w:p w14:paraId="4BB38B29"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c>
          <w:tcPr>
            <w:tcW w:w="796" w:type="dxa"/>
            <w:tcBorders>
              <w:top w:val="nil"/>
              <w:left w:val="nil"/>
              <w:bottom w:val="single" w:sz="4" w:space="0" w:color="auto"/>
              <w:right w:val="nil"/>
            </w:tcBorders>
            <w:shd w:val="clear" w:color="auto" w:fill="auto"/>
            <w:noWrap/>
            <w:vAlign w:val="center"/>
            <w:hideMark/>
          </w:tcPr>
          <w:p w14:paraId="41EE85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w:t>
            </w:r>
          </w:p>
        </w:tc>
        <w:tc>
          <w:tcPr>
            <w:tcW w:w="1418" w:type="dxa"/>
            <w:tcBorders>
              <w:top w:val="nil"/>
              <w:left w:val="nil"/>
              <w:bottom w:val="single" w:sz="4" w:space="0" w:color="auto"/>
              <w:right w:val="nil"/>
            </w:tcBorders>
            <w:shd w:val="clear" w:color="auto" w:fill="auto"/>
            <w:noWrap/>
            <w:vAlign w:val="center"/>
            <w:hideMark/>
          </w:tcPr>
          <w:p w14:paraId="7679DA0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208999.9</w:t>
            </w:r>
          </w:p>
        </w:tc>
        <w:tc>
          <w:tcPr>
            <w:tcW w:w="1134" w:type="dxa"/>
            <w:tcBorders>
              <w:top w:val="nil"/>
              <w:left w:val="nil"/>
              <w:bottom w:val="single" w:sz="4" w:space="0" w:color="auto"/>
              <w:right w:val="nil"/>
            </w:tcBorders>
            <w:shd w:val="clear" w:color="auto" w:fill="auto"/>
            <w:noWrap/>
            <w:vAlign w:val="center"/>
            <w:hideMark/>
          </w:tcPr>
          <w:p w14:paraId="3BAE6E8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204305.2</w:t>
            </w:r>
          </w:p>
        </w:tc>
        <w:tc>
          <w:tcPr>
            <w:tcW w:w="1417" w:type="dxa"/>
            <w:tcBorders>
              <w:top w:val="nil"/>
              <w:left w:val="nil"/>
              <w:bottom w:val="single" w:sz="4" w:space="0" w:color="auto"/>
              <w:right w:val="nil"/>
            </w:tcBorders>
            <w:shd w:val="clear" w:color="auto" w:fill="auto"/>
            <w:noWrap/>
            <w:vAlign w:val="center"/>
            <w:hideMark/>
          </w:tcPr>
          <w:p w14:paraId="2DD3E4A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204180</w:t>
            </w:r>
          </w:p>
        </w:tc>
        <w:tc>
          <w:tcPr>
            <w:tcW w:w="1134" w:type="dxa"/>
            <w:tcBorders>
              <w:top w:val="nil"/>
              <w:left w:val="nil"/>
              <w:bottom w:val="single" w:sz="4" w:space="0" w:color="auto"/>
              <w:right w:val="nil"/>
            </w:tcBorders>
            <w:shd w:val="clear" w:color="auto" w:fill="auto"/>
            <w:noWrap/>
            <w:vAlign w:val="center"/>
            <w:hideMark/>
          </w:tcPr>
          <w:p w14:paraId="34F699F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-199485.3</w:t>
            </w:r>
          </w:p>
        </w:tc>
        <w:tc>
          <w:tcPr>
            <w:tcW w:w="1701" w:type="dxa"/>
            <w:vMerge/>
            <w:tcBorders>
              <w:top w:val="nil"/>
              <w:left w:val="nil"/>
              <w:bottom w:val="single" w:sz="4" w:space="0" w:color="000000"/>
              <w:right w:val="nil"/>
            </w:tcBorders>
            <w:vAlign w:val="center"/>
            <w:hideMark/>
          </w:tcPr>
          <w:p w14:paraId="737CF895"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p>
        </w:tc>
      </w:tr>
    </w:tbl>
    <w:p w14:paraId="2E0DE5A9" w14:textId="77777777" w:rsidR="004560A8" w:rsidRPr="00320E5B" w:rsidRDefault="004560A8" w:rsidP="00874F9F"/>
    <w:p w14:paraId="66303E16" w14:textId="77777777" w:rsidR="004560A8" w:rsidRPr="00320E5B" w:rsidRDefault="004560A8" w:rsidP="00206CCE">
      <w:pPr>
        <w:widowControl/>
        <w:spacing w:line="278" w:lineRule="auto"/>
        <w:jc w:val="left"/>
        <w:rPr>
          <w:rFonts w:cs="Times New Roman"/>
          <w:b/>
          <w:color w:val="000000" w:themeColor="text1"/>
          <w:szCs w:val="48"/>
        </w:rPr>
      </w:pPr>
      <w:r w:rsidRPr="00320E5B">
        <w:rPr>
          <w:rFonts w:cs="Times New Roman"/>
        </w:rPr>
        <w:br w:type="page"/>
      </w:r>
    </w:p>
    <w:p w14:paraId="63CACCF3" w14:textId="77777777" w:rsidR="004560A8" w:rsidRPr="00320E5B" w:rsidRDefault="004560A8" w:rsidP="00206CCE">
      <w:pPr>
        <w:pStyle w:val="af0"/>
        <w:rPr>
          <w:rFonts w:cs="Times New Roman"/>
        </w:rPr>
      </w:pPr>
      <w:r w:rsidRPr="00320E5B">
        <w:rPr>
          <w:rFonts w:cs="Times New Roman"/>
        </w:rPr>
        <w:lastRenderedPageBreak/>
        <w:t>Table S7. Bandgap Calculated vs. PL Tested</w:t>
      </w:r>
    </w:p>
    <w:p w14:paraId="762562E3" w14:textId="77777777" w:rsidR="004560A8" w:rsidRPr="00320E5B" w:rsidRDefault="004560A8" w:rsidP="00B12108">
      <w:pPr>
        <w:ind w:firstLineChars="200" w:firstLine="480"/>
        <w:rPr>
          <w:rFonts w:cs="Times New Roman"/>
        </w:rPr>
      </w:pPr>
      <w:r w:rsidRPr="00320E5B">
        <w:rPr>
          <w:rFonts w:cs="Times New Roman"/>
        </w:rPr>
        <w:t>The error range of the band gap value was obtained by expanding the calculated band gap value according to the error size of the GGA-PBE generalized function, i.e., 30%~50%, and the experimental band gap value calculated according to the peak position of the photoluminescence spectra was within this error range. The accuracy of the Forcite and CASTEP geometry optimization results can be demonstrated.</w:t>
      </w:r>
    </w:p>
    <w:tbl>
      <w:tblPr>
        <w:tblW w:w="8502" w:type="dxa"/>
        <w:jc w:val="center"/>
        <w:tblLook w:val="04A0" w:firstRow="1" w:lastRow="0" w:firstColumn="1" w:lastColumn="0" w:noHBand="0" w:noVBand="1"/>
      </w:tblPr>
      <w:tblGrid>
        <w:gridCol w:w="1417"/>
        <w:gridCol w:w="1417"/>
        <w:gridCol w:w="1417"/>
        <w:gridCol w:w="1417"/>
        <w:gridCol w:w="1417"/>
        <w:gridCol w:w="1417"/>
      </w:tblGrid>
      <w:tr w:rsidR="004560A8" w:rsidRPr="00320E5B" w14:paraId="62237CE8" w14:textId="77777777" w:rsidTr="00771B8D">
        <w:trPr>
          <w:trHeight w:val="600"/>
          <w:jc w:val="center"/>
        </w:trPr>
        <w:tc>
          <w:tcPr>
            <w:tcW w:w="1417" w:type="dxa"/>
            <w:tcBorders>
              <w:top w:val="single" w:sz="4" w:space="0" w:color="auto"/>
              <w:left w:val="nil"/>
              <w:bottom w:val="single" w:sz="4" w:space="0" w:color="auto"/>
              <w:right w:val="nil"/>
            </w:tcBorders>
            <w:shd w:val="clear" w:color="auto" w:fill="auto"/>
            <w:vAlign w:val="center"/>
            <w:hideMark/>
          </w:tcPr>
          <w:p w14:paraId="134F8BCA" w14:textId="77777777" w:rsidR="004560A8" w:rsidRPr="00320E5B" w:rsidRDefault="004560A8" w:rsidP="00771B8D">
            <w:pPr>
              <w:widowControl/>
              <w:spacing w:line="240" w:lineRule="auto"/>
              <w:jc w:val="left"/>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xml:space="preserve">　</w:t>
            </w:r>
          </w:p>
        </w:tc>
        <w:tc>
          <w:tcPr>
            <w:tcW w:w="1417" w:type="dxa"/>
            <w:tcBorders>
              <w:top w:val="single" w:sz="4" w:space="0" w:color="auto"/>
              <w:left w:val="nil"/>
              <w:bottom w:val="single" w:sz="4" w:space="0" w:color="auto"/>
              <w:right w:val="nil"/>
            </w:tcBorders>
            <w:shd w:val="clear" w:color="auto" w:fill="auto"/>
            <w:vAlign w:val="center"/>
            <w:hideMark/>
          </w:tcPr>
          <w:p w14:paraId="6DB2787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GGA-PBE</w:t>
            </w:r>
          </w:p>
          <w:p w14:paraId="72C4038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(eV)</w:t>
            </w:r>
          </w:p>
        </w:tc>
        <w:tc>
          <w:tcPr>
            <w:tcW w:w="1417" w:type="dxa"/>
            <w:tcBorders>
              <w:top w:val="single" w:sz="4" w:space="0" w:color="auto"/>
              <w:left w:val="nil"/>
              <w:bottom w:val="single" w:sz="4" w:space="0" w:color="auto"/>
              <w:right w:val="nil"/>
            </w:tcBorders>
            <w:shd w:val="clear" w:color="auto" w:fill="auto"/>
            <w:vAlign w:val="center"/>
            <w:hideMark/>
          </w:tcPr>
          <w:p w14:paraId="64C963E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(1-30%)</w:t>
            </w:r>
          </w:p>
        </w:tc>
        <w:tc>
          <w:tcPr>
            <w:tcW w:w="1417" w:type="dxa"/>
            <w:tcBorders>
              <w:top w:val="single" w:sz="4" w:space="0" w:color="auto"/>
              <w:left w:val="nil"/>
              <w:bottom w:val="single" w:sz="4" w:space="0" w:color="auto"/>
              <w:right w:val="nil"/>
            </w:tcBorders>
            <w:shd w:val="clear" w:color="auto" w:fill="auto"/>
            <w:vAlign w:val="center"/>
            <w:hideMark/>
          </w:tcPr>
          <w:p w14:paraId="1D09B45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 (1-50%)</w:t>
            </w:r>
          </w:p>
        </w:tc>
        <w:tc>
          <w:tcPr>
            <w:tcW w:w="1417" w:type="dxa"/>
            <w:tcBorders>
              <w:top w:val="single" w:sz="4" w:space="0" w:color="auto"/>
              <w:left w:val="nil"/>
              <w:bottom w:val="single" w:sz="4" w:space="0" w:color="auto"/>
              <w:right w:val="nil"/>
            </w:tcBorders>
            <w:shd w:val="clear" w:color="auto" w:fill="auto"/>
            <w:vAlign w:val="center"/>
            <w:hideMark/>
          </w:tcPr>
          <w:p w14:paraId="18581BE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PL test (nm)</w:t>
            </w:r>
          </w:p>
        </w:tc>
        <w:tc>
          <w:tcPr>
            <w:tcW w:w="1417" w:type="dxa"/>
            <w:tcBorders>
              <w:top w:val="single" w:sz="4" w:space="0" w:color="auto"/>
              <w:left w:val="nil"/>
              <w:bottom w:val="single" w:sz="4" w:space="0" w:color="auto"/>
              <w:right w:val="nil"/>
            </w:tcBorders>
            <w:shd w:val="clear" w:color="auto" w:fill="auto"/>
            <w:vAlign w:val="center"/>
            <w:hideMark/>
          </w:tcPr>
          <w:p w14:paraId="07339D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Experimental Bandgap (eV)</w:t>
            </w:r>
          </w:p>
        </w:tc>
      </w:tr>
      <w:tr w:rsidR="004560A8" w:rsidRPr="00320E5B" w14:paraId="2333D721"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067BAB0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515CB76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1.407</w:t>
            </w:r>
          </w:p>
        </w:tc>
        <w:tc>
          <w:tcPr>
            <w:tcW w:w="1417" w:type="dxa"/>
            <w:tcBorders>
              <w:top w:val="nil"/>
              <w:left w:val="nil"/>
              <w:bottom w:val="nil"/>
              <w:right w:val="nil"/>
            </w:tcBorders>
            <w:shd w:val="clear" w:color="auto" w:fill="auto"/>
            <w:noWrap/>
            <w:vAlign w:val="center"/>
            <w:hideMark/>
          </w:tcPr>
          <w:p w14:paraId="6CF3F8E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2.010</w:t>
            </w:r>
          </w:p>
        </w:tc>
        <w:tc>
          <w:tcPr>
            <w:tcW w:w="1417" w:type="dxa"/>
            <w:tcBorders>
              <w:top w:val="nil"/>
              <w:left w:val="nil"/>
              <w:bottom w:val="nil"/>
              <w:right w:val="nil"/>
            </w:tcBorders>
            <w:shd w:val="clear" w:color="auto" w:fill="auto"/>
            <w:noWrap/>
            <w:vAlign w:val="center"/>
            <w:hideMark/>
          </w:tcPr>
          <w:p w14:paraId="66A088A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2.814</w:t>
            </w:r>
          </w:p>
        </w:tc>
        <w:tc>
          <w:tcPr>
            <w:tcW w:w="1417" w:type="dxa"/>
            <w:tcBorders>
              <w:top w:val="nil"/>
              <w:left w:val="nil"/>
              <w:bottom w:val="nil"/>
              <w:right w:val="nil"/>
            </w:tcBorders>
            <w:shd w:val="clear" w:color="auto" w:fill="auto"/>
            <w:noWrap/>
            <w:vAlign w:val="center"/>
            <w:hideMark/>
          </w:tcPr>
          <w:p w14:paraId="37A6C36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538</w:t>
            </w:r>
          </w:p>
        </w:tc>
        <w:tc>
          <w:tcPr>
            <w:tcW w:w="1417" w:type="dxa"/>
            <w:tcBorders>
              <w:top w:val="nil"/>
              <w:left w:val="nil"/>
              <w:bottom w:val="nil"/>
              <w:right w:val="nil"/>
            </w:tcBorders>
            <w:shd w:val="clear" w:color="auto" w:fill="auto"/>
            <w:noWrap/>
            <w:vAlign w:val="center"/>
            <w:hideMark/>
          </w:tcPr>
          <w:p w14:paraId="13A45A9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1.903</w:t>
            </w:r>
          </w:p>
        </w:tc>
      </w:tr>
      <w:tr w:rsidR="004560A8" w:rsidRPr="00320E5B" w14:paraId="5A155FD2"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16D0CE07"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(i-PA)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637CAF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1.592</w:t>
            </w:r>
          </w:p>
        </w:tc>
        <w:tc>
          <w:tcPr>
            <w:tcW w:w="1417" w:type="dxa"/>
            <w:tcBorders>
              <w:top w:val="nil"/>
              <w:left w:val="nil"/>
              <w:bottom w:val="nil"/>
              <w:right w:val="nil"/>
            </w:tcBorders>
            <w:shd w:val="clear" w:color="auto" w:fill="auto"/>
            <w:noWrap/>
            <w:vAlign w:val="center"/>
            <w:hideMark/>
          </w:tcPr>
          <w:p w14:paraId="4165638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2.274</w:t>
            </w:r>
          </w:p>
        </w:tc>
        <w:tc>
          <w:tcPr>
            <w:tcW w:w="1417" w:type="dxa"/>
            <w:tcBorders>
              <w:top w:val="nil"/>
              <w:left w:val="nil"/>
              <w:bottom w:val="nil"/>
              <w:right w:val="nil"/>
            </w:tcBorders>
            <w:shd w:val="clear" w:color="auto" w:fill="auto"/>
            <w:noWrap/>
            <w:vAlign w:val="center"/>
            <w:hideMark/>
          </w:tcPr>
          <w:p w14:paraId="69A7AA9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3.184</w:t>
            </w:r>
          </w:p>
        </w:tc>
        <w:tc>
          <w:tcPr>
            <w:tcW w:w="1417" w:type="dxa"/>
            <w:tcBorders>
              <w:top w:val="nil"/>
              <w:left w:val="nil"/>
              <w:bottom w:val="nil"/>
              <w:right w:val="nil"/>
            </w:tcBorders>
            <w:shd w:val="clear" w:color="auto" w:fill="auto"/>
            <w:noWrap/>
            <w:vAlign w:val="center"/>
            <w:hideMark/>
          </w:tcPr>
          <w:p w14:paraId="604996A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498</w:t>
            </w:r>
          </w:p>
        </w:tc>
        <w:tc>
          <w:tcPr>
            <w:tcW w:w="1417" w:type="dxa"/>
            <w:tcBorders>
              <w:top w:val="nil"/>
              <w:left w:val="nil"/>
              <w:bottom w:val="nil"/>
              <w:right w:val="nil"/>
            </w:tcBorders>
            <w:shd w:val="clear" w:color="auto" w:fill="auto"/>
            <w:noWrap/>
            <w:vAlign w:val="center"/>
            <w:hideMark/>
          </w:tcPr>
          <w:p w14:paraId="0224D53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2.056</w:t>
            </w:r>
          </w:p>
        </w:tc>
      </w:tr>
      <w:tr w:rsidR="004560A8" w:rsidRPr="00320E5B" w14:paraId="5E38E210"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0109F34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75C5C7A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1.229</w:t>
            </w:r>
          </w:p>
        </w:tc>
        <w:tc>
          <w:tcPr>
            <w:tcW w:w="1417" w:type="dxa"/>
            <w:tcBorders>
              <w:top w:val="nil"/>
              <w:left w:val="nil"/>
              <w:bottom w:val="nil"/>
              <w:right w:val="nil"/>
            </w:tcBorders>
            <w:shd w:val="clear" w:color="auto" w:fill="auto"/>
            <w:noWrap/>
            <w:vAlign w:val="center"/>
            <w:hideMark/>
          </w:tcPr>
          <w:p w14:paraId="3F8A012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1.756</w:t>
            </w:r>
          </w:p>
        </w:tc>
        <w:tc>
          <w:tcPr>
            <w:tcW w:w="1417" w:type="dxa"/>
            <w:tcBorders>
              <w:top w:val="nil"/>
              <w:left w:val="nil"/>
              <w:bottom w:val="nil"/>
              <w:right w:val="nil"/>
            </w:tcBorders>
            <w:shd w:val="clear" w:color="auto" w:fill="auto"/>
            <w:noWrap/>
            <w:vAlign w:val="center"/>
            <w:hideMark/>
          </w:tcPr>
          <w:p w14:paraId="2C5A26B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2.458</w:t>
            </w:r>
          </w:p>
        </w:tc>
        <w:tc>
          <w:tcPr>
            <w:tcW w:w="1417" w:type="dxa"/>
            <w:tcBorders>
              <w:top w:val="nil"/>
              <w:left w:val="nil"/>
              <w:bottom w:val="nil"/>
              <w:right w:val="nil"/>
            </w:tcBorders>
            <w:shd w:val="clear" w:color="auto" w:fill="auto"/>
            <w:noWrap/>
            <w:vAlign w:val="center"/>
            <w:hideMark/>
          </w:tcPr>
          <w:p w14:paraId="198CA25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505</w:t>
            </w:r>
          </w:p>
        </w:tc>
        <w:tc>
          <w:tcPr>
            <w:tcW w:w="1417" w:type="dxa"/>
            <w:tcBorders>
              <w:top w:val="nil"/>
              <w:left w:val="nil"/>
              <w:bottom w:val="nil"/>
              <w:right w:val="nil"/>
            </w:tcBorders>
            <w:shd w:val="clear" w:color="auto" w:fill="auto"/>
            <w:noWrap/>
            <w:vAlign w:val="center"/>
            <w:hideMark/>
          </w:tcPr>
          <w:p w14:paraId="433B8A6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2.028</w:t>
            </w:r>
          </w:p>
        </w:tc>
      </w:tr>
      <w:tr w:rsidR="004560A8" w:rsidRPr="00320E5B" w14:paraId="22A4697E"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4745617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4BB81FE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1.246</w:t>
            </w:r>
          </w:p>
        </w:tc>
        <w:tc>
          <w:tcPr>
            <w:tcW w:w="1417" w:type="dxa"/>
            <w:tcBorders>
              <w:top w:val="nil"/>
              <w:left w:val="nil"/>
              <w:bottom w:val="nil"/>
              <w:right w:val="nil"/>
            </w:tcBorders>
            <w:shd w:val="clear" w:color="auto" w:fill="auto"/>
            <w:noWrap/>
            <w:vAlign w:val="center"/>
            <w:hideMark/>
          </w:tcPr>
          <w:p w14:paraId="71AC409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1.78</w:t>
            </w:r>
          </w:p>
        </w:tc>
        <w:tc>
          <w:tcPr>
            <w:tcW w:w="1417" w:type="dxa"/>
            <w:tcBorders>
              <w:top w:val="nil"/>
              <w:left w:val="nil"/>
              <w:bottom w:val="nil"/>
              <w:right w:val="nil"/>
            </w:tcBorders>
            <w:shd w:val="clear" w:color="auto" w:fill="auto"/>
            <w:noWrap/>
            <w:vAlign w:val="center"/>
            <w:hideMark/>
          </w:tcPr>
          <w:p w14:paraId="783808F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2.492</w:t>
            </w:r>
          </w:p>
        </w:tc>
        <w:tc>
          <w:tcPr>
            <w:tcW w:w="1417" w:type="dxa"/>
            <w:tcBorders>
              <w:top w:val="nil"/>
              <w:left w:val="nil"/>
              <w:bottom w:val="nil"/>
              <w:right w:val="nil"/>
            </w:tcBorders>
            <w:shd w:val="clear" w:color="auto" w:fill="auto"/>
            <w:noWrap/>
            <w:vAlign w:val="center"/>
            <w:hideMark/>
          </w:tcPr>
          <w:p w14:paraId="18BC2F6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538</w:t>
            </w:r>
          </w:p>
        </w:tc>
        <w:tc>
          <w:tcPr>
            <w:tcW w:w="1417" w:type="dxa"/>
            <w:tcBorders>
              <w:top w:val="nil"/>
              <w:left w:val="nil"/>
              <w:bottom w:val="nil"/>
              <w:right w:val="nil"/>
            </w:tcBorders>
            <w:shd w:val="clear" w:color="auto" w:fill="auto"/>
            <w:noWrap/>
            <w:vAlign w:val="center"/>
            <w:hideMark/>
          </w:tcPr>
          <w:p w14:paraId="0673C6F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1.903</w:t>
            </w:r>
          </w:p>
        </w:tc>
      </w:tr>
      <w:tr w:rsidR="004560A8" w:rsidRPr="00320E5B" w14:paraId="681FBA0A"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186FBB0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(PentA)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1165B9A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1.254</w:t>
            </w:r>
          </w:p>
        </w:tc>
        <w:tc>
          <w:tcPr>
            <w:tcW w:w="1417" w:type="dxa"/>
            <w:tcBorders>
              <w:top w:val="nil"/>
              <w:left w:val="nil"/>
              <w:bottom w:val="nil"/>
              <w:right w:val="nil"/>
            </w:tcBorders>
            <w:shd w:val="clear" w:color="auto" w:fill="auto"/>
            <w:noWrap/>
            <w:vAlign w:val="center"/>
            <w:hideMark/>
          </w:tcPr>
          <w:p w14:paraId="068F2C0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1.791</w:t>
            </w:r>
          </w:p>
        </w:tc>
        <w:tc>
          <w:tcPr>
            <w:tcW w:w="1417" w:type="dxa"/>
            <w:tcBorders>
              <w:top w:val="nil"/>
              <w:left w:val="nil"/>
              <w:bottom w:val="nil"/>
              <w:right w:val="nil"/>
            </w:tcBorders>
            <w:shd w:val="clear" w:color="auto" w:fill="auto"/>
            <w:noWrap/>
            <w:vAlign w:val="center"/>
            <w:hideMark/>
          </w:tcPr>
          <w:p w14:paraId="3D9900E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2.508</w:t>
            </w:r>
          </w:p>
        </w:tc>
        <w:tc>
          <w:tcPr>
            <w:tcW w:w="1417" w:type="dxa"/>
            <w:tcBorders>
              <w:top w:val="nil"/>
              <w:left w:val="nil"/>
              <w:bottom w:val="nil"/>
              <w:right w:val="nil"/>
            </w:tcBorders>
            <w:shd w:val="clear" w:color="auto" w:fill="auto"/>
            <w:noWrap/>
            <w:vAlign w:val="center"/>
            <w:hideMark/>
          </w:tcPr>
          <w:p w14:paraId="31C386A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526</w:t>
            </w:r>
          </w:p>
        </w:tc>
        <w:tc>
          <w:tcPr>
            <w:tcW w:w="1417" w:type="dxa"/>
            <w:tcBorders>
              <w:top w:val="nil"/>
              <w:left w:val="nil"/>
              <w:bottom w:val="nil"/>
              <w:right w:val="nil"/>
            </w:tcBorders>
            <w:shd w:val="clear" w:color="auto" w:fill="auto"/>
            <w:noWrap/>
            <w:vAlign w:val="center"/>
            <w:hideMark/>
          </w:tcPr>
          <w:p w14:paraId="3510FF52"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1.947</w:t>
            </w:r>
          </w:p>
        </w:tc>
      </w:tr>
      <w:tr w:rsidR="004560A8" w:rsidRPr="00320E5B" w14:paraId="0A0DAC9C"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2430F5E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0555E0A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1.13</w:t>
            </w:r>
          </w:p>
        </w:tc>
        <w:tc>
          <w:tcPr>
            <w:tcW w:w="1417" w:type="dxa"/>
            <w:tcBorders>
              <w:top w:val="nil"/>
              <w:left w:val="nil"/>
              <w:bottom w:val="nil"/>
              <w:right w:val="nil"/>
            </w:tcBorders>
            <w:shd w:val="clear" w:color="auto" w:fill="auto"/>
            <w:noWrap/>
            <w:vAlign w:val="center"/>
            <w:hideMark/>
          </w:tcPr>
          <w:p w14:paraId="4A9842A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1.614</w:t>
            </w:r>
          </w:p>
        </w:tc>
        <w:tc>
          <w:tcPr>
            <w:tcW w:w="1417" w:type="dxa"/>
            <w:tcBorders>
              <w:top w:val="nil"/>
              <w:left w:val="nil"/>
              <w:bottom w:val="nil"/>
              <w:right w:val="nil"/>
            </w:tcBorders>
            <w:shd w:val="clear" w:color="auto" w:fill="auto"/>
            <w:noWrap/>
            <w:vAlign w:val="center"/>
            <w:hideMark/>
          </w:tcPr>
          <w:p w14:paraId="4E42E92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2.26</w:t>
            </w:r>
          </w:p>
        </w:tc>
        <w:tc>
          <w:tcPr>
            <w:tcW w:w="1417" w:type="dxa"/>
            <w:tcBorders>
              <w:top w:val="nil"/>
              <w:left w:val="nil"/>
              <w:bottom w:val="nil"/>
              <w:right w:val="nil"/>
            </w:tcBorders>
            <w:shd w:val="clear" w:color="auto" w:fill="auto"/>
            <w:noWrap/>
            <w:vAlign w:val="center"/>
            <w:hideMark/>
          </w:tcPr>
          <w:p w14:paraId="77F72BC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525</w:t>
            </w:r>
          </w:p>
        </w:tc>
        <w:tc>
          <w:tcPr>
            <w:tcW w:w="1417" w:type="dxa"/>
            <w:tcBorders>
              <w:top w:val="nil"/>
              <w:left w:val="nil"/>
              <w:bottom w:val="nil"/>
              <w:right w:val="nil"/>
            </w:tcBorders>
            <w:shd w:val="clear" w:color="auto" w:fill="auto"/>
            <w:noWrap/>
            <w:vAlign w:val="center"/>
            <w:hideMark/>
          </w:tcPr>
          <w:p w14:paraId="6057240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1.950</w:t>
            </w:r>
          </w:p>
        </w:tc>
      </w:tr>
      <w:tr w:rsidR="004560A8" w:rsidRPr="00320E5B" w14:paraId="06CACF58"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49A3998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(OA)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2445235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1.201</w:t>
            </w:r>
          </w:p>
        </w:tc>
        <w:tc>
          <w:tcPr>
            <w:tcW w:w="1417" w:type="dxa"/>
            <w:tcBorders>
              <w:top w:val="nil"/>
              <w:left w:val="nil"/>
              <w:bottom w:val="nil"/>
              <w:right w:val="nil"/>
            </w:tcBorders>
            <w:shd w:val="clear" w:color="auto" w:fill="auto"/>
            <w:noWrap/>
            <w:vAlign w:val="center"/>
            <w:hideMark/>
          </w:tcPr>
          <w:p w14:paraId="0B687D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1.716</w:t>
            </w:r>
          </w:p>
        </w:tc>
        <w:tc>
          <w:tcPr>
            <w:tcW w:w="1417" w:type="dxa"/>
            <w:tcBorders>
              <w:top w:val="nil"/>
              <w:left w:val="nil"/>
              <w:bottom w:val="nil"/>
              <w:right w:val="nil"/>
            </w:tcBorders>
            <w:shd w:val="clear" w:color="auto" w:fill="auto"/>
            <w:noWrap/>
            <w:vAlign w:val="center"/>
            <w:hideMark/>
          </w:tcPr>
          <w:p w14:paraId="4291E5B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2.402</w:t>
            </w:r>
          </w:p>
        </w:tc>
        <w:tc>
          <w:tcPr>
            <w:tcW w:w="1417" w:type="dxa"/>
            <w:tcBorders>
              <w:top w:val="nil"/>
              <w:left w:val="nil"/>
              <w:bottom w:val="nil"/>
              <w:right w:val="nil"/>
            </w:tcBorders>
            <w:shd w:val="clear" w:color="auto" w:fill="auto"/>
            <w:noWrap/>
            <w:vAlign w:val="center"/>
            <w:hideMark/>
          </w:tcPr>
          <w:p w14:paraId="722570D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521</w:t>
            </w:r>
          </w:p>
        </w:tc>
        <w:tc>
          <w:tcPr>
            <w:tcW w:w="1417" w:type="dxa"/>
            <w:tcBorders>
              <w:top w:val="nil"/>
              <w:left w:val="nil"/>
              <w:bottom w:val="nil"/>
              <w:right w:val="nil"/>
            </w:tcBorders>
            <w:shd w:val="clear" w:color="auto" w:fill="auto"/>
            <w:noWrap/>
            <w:vAlign w:val="center"/>
            <w:hideMark/>
          </w:tcPr>
          <w:p w14:paraId="2166FB7E"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1.965</w:t>
            </w:r>
          </w:p>
        </w:tc>
      </w:tr>
      <w:tr w:rsidR="004560A8" w:rsidRPr="00320E5B" w14:paraId="4031FF47"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2D8109C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(NonylA)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4A611AF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1.318</w:t>
            </w:r>
          </w:p>
        </w:tc>
        <w:tc>
          <w:tcPr>
            <w:tcW w:w="1417" w:type="dxa"/>
            <w:tcBorders>
              <w:top w:val="nil"/>
              <w:left w:val="nil"/>
              <w:bottom w:val="nil"/>
              <w:right w:val="nil"/>
            </w:tcBorders>
            <w:shd w:val="clear" w:color="auto" w:fill="auto"/>
            <w:noWrap/>
            <w:vAlign w:val="center"/>
            <w:hideMark/>
          </w:tcPr>
          <w:p w14:paraId="0A536ED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1.883</w:t>
            </w:r>
          </w:p>
        </w:tc>
        <w:tc>
          <w:tcPr>
            <w:tcW w:w="1417" w:type="dxa"/>
            <w:tcBorders>
              <w:top w:val="nil"/>
              <w:left w:val="nil"/>
              <w:bottom w:val="nil"/>
              <w:right w:val="nil"/>
            </w:tcBorders>
            <w:shd w:val="clear" w:color="auto" w:fill="auto"/>
            <w:noWrap/>
            <w:vAlign w:val="center"/>
            <w:hideMark/>
          </w:tcPr>
          <w:p w14:paraId="3DD0C98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2.636</w:t>
            </w:r>
          </w:p>
        </w:tc>
        <w:tc>
          <w:tcPr>
            <w:tcW w:w="1417" w:type="dxa"/>
            <w:tcBorders>
              <w:top w:val="nil"/>
              <w:left w:val="nil"/>
              <w:bottom w:val="nil"/>
              <w:right w:val="nil"/>
            </w:tcBorders>
            <w:shd w:val="clear" w:color="auto" w:fill="auto"/>
            <w:noWrap/>
            <w:vAlign w:val="center"/>
            <w:hideMark/>
          </w:tcPr>
          <w:p w14:paraId="0DD1526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521</w:t>
            </w:r>
          </w:p>
        </w:tc>
        <w:tc>
          <w:tcPr>
            <w:tcW w:w="1417" w:type="dxa"/>
            <w:tcBorders>
              <w:top w:val="nil"/>
              <w:left w:val="nil"/>
              <w:bottom w:val="nil"/>
              <w:right w:val="nil"/>
            </w:tcBorders>
            <w:shd w:val="clear" w:color="auto" w:fill="auto"/>
            <w:noWrap/>
            <w:vAlign w:val="center"/>
            <w:hideMark/>
          </w:tcPr>
          <w:p w14:paraId="3253495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1.965</w:t>
            </w:r>
          </w:p>
        </w:tc>
      </w:tr>
      <w:tr w:rsidR="004560A8" w:rsidRPr="00320E5B" w14:paraId="15C7FB2C"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591B0AC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(DDA)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7D785E4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1.072</w:t>
            </w:r>
          </w:p>
        </w:tc>
        <w:tc>
          <w:tcPr>
            <w:tcW w:w="1417" w:type="dxa"/>
            <w:tcBorders>
              <w:top w:val="nil"/>
              <w:left w:val="nil"/>
              <w:bottom w:val="nil"/>
              <w:right w:val="nil"/>
            </w:tcBorders>
            <w:shd w:val="clear" w:color="auto" w:fill="auto"/>
            <w:noWrap/>
            <w:vAlign w:val="center"/>
            <w:hideMark/>
          </w:tcPr>
          <w:p w14:paraId="0DC5FE0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1.531</w:t>
            </w:r>
          </w:p>
        </w:tc>
        <w:tc>
          <w:tcPr>
            <w:tcW w:w="1417" w:type="dxa"/>
            <w:tcBorders>
              <w:top w:val="nil"/>
              <w:left w:val="nil"/>
              <w:bottom w:val="nil"/>
              <w:right w:val="nil"/>
            </w:tcBorders>
            <w:shd w:val="clear" w:color="auto" w:fill="auto"/>
            <w:noWrap/>
            <w:vAlign w:val="center"/>
            <w:hideMark/>
          </w:tcPr>
          <w:p w14:paraId="7FADF3A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2.144</w:t>
            </w:r>
          </w:p>
        </w:tc>
        <w:tc>
          <w:tcPr>
            <w:tcW w:w="1417" w:type="dxa"/>
            <w:tcBorders>
              <w:top w:val="nil"/>
              <w:left w:val="nil"/>
              <w:bottom w:val="nil"/>
              <w:right w:val="nil"/>
            </w:tcBorders>
            <w:shd w:val="clear" w:color="auto" w:fill="auto"/>
            <w:noWrap/>
            <w:vAlign w:val="center"/>
            <w:hideMark/>
          </w:tcPr>
          <w:p w14:paraId="4F68591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492</w:t>
            </w:r>
          </w:p>
        </w:tc>
        <w:tc>
          <w:tcPr>
            <w:tcW w:w="1417" w:type="dxa"/>
            <w:tcBorders>
              <w:top w:val="nil"/>
              <w:left w:val="nil"/>
              <w:bottom w:val="nil"/>
              <w:right w:val="nil"/>
            </w:tcBorders>
            <w:shd w:val="clear" w:color="auto" w:fill="auto"/>
            <w:noWrap/>
            <w:vAlign w:val="center"/>
            <w:hideMark/>
          </w:tcPr>
          <w:p w14:paraId="712E3C3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2.081</w:t>
            </w:r>
          </w:p>
        </w:tc>
      </w:tr>
      <w:tr w:rsidR="004560A8" w:rsidRPr="00320E5B" w14:paraId="39C4AD94"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33FB72A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(PhA)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506ADFF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1.42</w:t>
            </w:r>
          </w:p>
        </w:tc>
        <w:tc>
          <w:tcPr>
            <w:tcW w:w="1417" w:type="dxa"/>
            <w:tcBorders>
              <w:top w:val="nil"/>
              <w:left w:val="nil"/>
              <w:bottom w:val="nil"/>
              <w:right w:val="nil"/>
            </w:tcBorders>
            <w:shd w:val="clear" w:color="auto" w:fill="auto"/>
            <w:noWrap/>
            <w:vAlign w:val="center"/>
            <w:hideMark/>
          </w:tcPr>
          <w:p w14:paraId="2F1FCCE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2.029</w:t>
            </w:r>
          </w:p>
        </w:tc>
        <w:tc>
          <w:tcPr>
            <w:tcW w:w="1417" w:type="dxa"/>
            <w:tcBorders>
              <w:top w:val="nil"/>
              <w:left w:val="nil"/>
              <w:bottom w:val="nil"/>
              <w:right w:val="nil"/>
            </w:tcBorders>
            <w:shd w:val="clear" w:color="auto" w:fill="auto"/>
            <w:noWrap/>
            <w:vAlign w:val="center"/>
            <w:hideMark/>
          </w:tcPr>
          <w:p w14:paraId="72043AD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2.84</w:t>
            </w:r>
          </w:p>
        </w:tc>
        <w:tc>
          <w:tcPr>
            <w:tcW w:w="1417" w:type="dxa"/>
            <w:tcBorders>
              <w:top w:val="nil"/>
              <w:left w:val="nil"/>
              <w:bottom w:val="nil"/>
              <w:right w:val="nil"/>
            </w:tcBorders>
            <w:shd w:val="clear" w:color="auto" w:fill="auto"/>
            <w:noWrap/>
            <w:vAlign w:val="center"/>
            <w:hideMark/>
          </w:tcPr>
          <w:p w14:paraId="275144A9"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531</w:t>
            </w:r>
          </w:p>
        </w:tc>
        <w:tc>
          <w:tcPr>
            <w:tcW w:w="1417" w:type="dxa"/>
            <w:tcBorders>
              <w:top w:val="nil"/>
              <w:left w:val="nil"/>
              <w:bottom w:val="nil"/>
              <w:right w:val="nil"/>
            </w:tcBorders>
            <w:shd w:val="clear" w:color="auto" w:fill="auto"/>
            <w:noWrap/>
            <w:vAlign w:val="center"/>
            <w:hideMark/>
          </w:tcPr>
          <w:p w14:paraId="73C3CE0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1.928</w:t>
            </w:r>
          </w:p>
        </w:tc>
      </w:tr>
      <w:tr w:rsidR="004560A8" w:rsidRPr="00320E5B" w14:paraId="2D65BF60"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4943CD2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(PMA)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49210D9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1.342</w:t>
            </w:r>
          </w:p>
        </w:tc>
        <w:tc>
          <w:tcPr>
            <w:tcW w:w="1417" w:type="dxa"/>
            <w:tcBorders>
              <w:top w:val="nil"/>
              <w:left w:val="nil"/>
              <w:bottom w:val="nil"/>
              <w:right w:val="nil"/>
            </w:tcBorders>
            <w:shd w:val="clear" w:color="auto" w:fill="auto"/>
            <w:noWrap/>
            <w:vAlign w:val="center"/>
            <w:hideMark/>
          </w:tcPr>
          <w:p w14:paraId="1413CA01"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1.917</w:t>
            </w:r>
          </w:p>
        </w:tc>
        <w:tc>
          <w:tcPr>
            <w:tcW w:w="1417" w:type="dxa"/>
            <w:tcBorders>
              <w:top w:val="nil"/>
              <w:left w:val="nil"/>
              <w:bottom w:val="nil"/>
              <w:right w:val="nil"/>
            </w:tcBorders>
            <w:shd w:val="clear" w:color="auto" w:fill="auto"/>
            <w:noWrap/>
            <w:vAlign w:val="center"/>
            <w:hideMark/>
          </w:tcPr>
          <w:p w14:paraId="563941E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2.684</w:t>
            </w:r>
          </w:p>
        </w:tc>
        <w:tc>
          <w:tcPr>
            <w:tcW w:w="1417" w:type="dxa"/>
            <w:tcBorders>
              <w:top w:val="nil"/>
              <w:left w:val="nil"/>
              <w:bottom w:val="nil"/>
              <w:right w:val="nil"/>
            </w:tcBorders>
            <w:shd w:val="clear" w:color="auto" w:fill="auto"/>
            <w:noWrap/>
            <w:vAlign w:val="center"/>
            <w:hideMark/>
          </w:tcPr>
          <w:p w14:paraId="6DA24E4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521</w:t>
            </w:r>
          </w:p>
        </w:tc>
        <w:tc>
          <w:tcPr>
            <w:tcW w:w="1417" w:type="dxa"/>
            <w:tcBorders>
              <w:top w:val="nil"/>
              <w:left w:val="nil"/>
              <w:bottom w:val="nil"/>
              <w:right w:val="nil"/>
            </w:tcBorders>
            <w:shd w:val="clear" w:color="auto" w:fill="auto"/>
            <w:noWrap/>
            <w:vAlign w:val="center"/>
            <w:hideMark/>
          </w:tcPr>
          <w:p w14:paraId="06A2C4D4"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1.965</w:t>
            </w:r>
          </w:p>
        </w:tc>
      </w:tr>
      <w:tr w:rsidR="004560A8" w:rsidRPr="00320E5B" w14:paraId="3236D841"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336B8ED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(PEA)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40543E40"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1.132</w:t>
            </w:r>
          </w:p>
        </w:tc>
        <w:tc>
          <w:tcPr>
            <w:tcW w:w="1417" w:type="dxa"/>
            <w:tcBorders>
              <w:top w:val="nil"/>
              <w:left w:val="nil"/>
              <w:bottom w:val="nil"/>
              <w:right w:val="nil"/>
            </w:tcBorders>
            <w:shd w:val="clear" w:color="auto" w:fill="auto"/>
            <w:noWrap/>
            <w:vAlign w:val="center"/>
            <w:hideMark/>
          </w:tcPr>
          <w:p w14:paraId="7AE4FD2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1.617</w:t>
            </w:r>
          </w:p>
        </w:tc>
        <w:tc>
          <w:tcPr>
            <w:tcW w:w="1417" w:type="dxa"/>
            <w:tcBorders>
              <w:top w:val="nil"/>
              <w:left w:val="nil"/>
              <w:bottom w:val="nil"/>
              <w:right w:val="nil"/>
            </w:tcBorders>
            <w:shd w:val="clear" w:color="auto" w:fill="auto"/>
            <w:noWrap/>
            <w:vAlign w:val="center"/>
            <w:hideMark/>
          </w:tcPr>
          <w:p w14:paraId="3DD0D48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2.264</w:t>
            </w:r>
          </w:p>
        </w:tc>
        <w:tc>
          <w:tcPr>
            <w:tcW w:w="1417" w:type="dxa"/>
            <w:tcBorders>
              <w:top w:val="nil"/>
              <w:left w:val="nil"/>
              <w:bottom w:val="nil"/>
              <w:right w:val="nil"/>
            </w:tcBorders>
            <w:shd w:val="clear" w:color="auto" w:fill="auto"/>
            <w:noWrap/>
            <w:vAlign w:val="center"/>
            <w:hideMark/>
          </w:tcPr>
          <w:p w14:paraId="0F770A2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533</w:t>
            </w:r>
          </w:p>
        </w:tc>
        <w:tc>
          <w:tcPr>
            <w:tcW w:w="1417" w:type="dxa"/>
            <w:tcBorders>
              <w:top w:val="nil"/>
              <w:left w:val="nil"/>
              <w:bottom w:val="nil"/>
              <w:right w:val="nil"/>
            </w:tcBorders>
            <w:shd w:val="clear" w:color="auto" w:fill="auto"/>
            <w:noWrap/>
            <w:vAlign w:val="center"/>
            <w:hideMark/>
          </w:tcPr>
          <w:p w14:paraId="64CD4758"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1.921</w:t>
            </w:r>
          </w:p>
        </w:tc>
      </w:tr>
      <w:tr w:rsidR="004560A8" w:rsidRPr="00320E5B" w14:paraId="760D6D37" w14:textId="77777777" w:rsidTr="00771B8D">
        <w:trPr>
          <w:trHeight w:val="300"/>
          <w:jc w:val="center"/>
        </w:trPr>
        <w:tc>
          <w:tcPr>
            <w:tcW w:w="1417" w:type="dxa"/>
            <w:tcBorders>
              <w:top w:val="nil"/>
              <w:left w:val="nil"/>
              <w:bottom w:val="nil"/>
              <w:right w:val="nil"/>
            </w:tcBorders>
            <w:shd w:val="clear" w:color="auto" w:fill="auto"/>
            <w:noWrap/>
            <w:vAlign w:val="center"/>
            <w:hideMark/>
          </w:tcPr>
          <w:p w14:paraId="7D1314E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(PPA)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nil"/>
              <w:right w:val="nil"/>
            </w:tcBorders>
            <w:shd w:val="clear" w:color="auto" w:fill="auto"/>
            <w:noWrap/>
            <w:vAlign w:val="center"/>
            <w:hideMark/>
          </w:tcPr>
          <w:p w14:paraId="60167D5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1.094</w:t>
            </w:r>
          </w:p>
        </w:tc>
        <w:tc>
          <w:tcPr>
            <w:tcW w:w="1417" w:type="dxa"/>
            <w:tcBorders>
              <w:top w:val="nil"/>
              <w:left w:val="nil"/>
              <w:bottom w:val="nil"/>
              <w:right w:val="nil"/>
            </w:tcBorders>
            <w:shd w:val="clear" w:color="auto" w:fill="auto"/>
            <w:noWrap/>
            <w:vAlign w:val="center"/>
            <w:hideMark/>
          </w:tcPr>
          <w:p w14:paraId="59D4850B"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1.563</w:t>
            </w:r>
          </w:p>
        </w:tc>
        <w:tc>
          <w:tcPr>
            <w:tcW w:w="1417" w:type="dxa"/>
            <w:tcBorders>
              <w:top w:val="nil"/>
              <w:left w:val="nil"/>
              <w:bottom w:val="nil"/>
              <w:right w:val="nil"/>
            </w:tcBorders>
            <w:shd w:val="clear" w:color="auto" w:fill="auto"/>
            <w:noWrap/>
            <w:vAlign w:val="center"/>
            <w:hideMark/>
          </w:tcPr>
          <w:p w14:paraId="4900E78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2.188</w:t>
            </w:r>
          </w:p>
        </w:tc>
        <w:tc>
          <w:tcPr>
            <w:tcW w:w="1417" w:type="dxa"/>
            <w:tcBorders>
              <w:top w:val="nil"/>
              <w:left w:val="nil"/>
              <w:bottom w:val="nil"/>
              <w:right w:val="nil"/>
            </w:tcBorders>
            <w:shd w:val="clear" w:color="auto" w:fill="auto"/>
            <w:noWrap/>
            <w:vAlign w:val="center"/>
            <w:hideMark/>
          </w:tcPr>
          <w:p w14:paraId="42BF6C3A"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490</w:t>
            </w:r>
          </w:p>
        </w:tc>
        <w:tc>
          <w:tcPr>
            <w:tcW w:w="1417" w:type="dxa"/>
            <w:tcBorders>
              <w:top w:val="nil"/>
              <w:left w:val="nil"/>
              <w:bottom w:val="nil"/>
              <w:right w:val="nil"/>
            </w:tcBorders>
            <w:shd w:val="clear" w:color="auto" w:fill="auto"/>
            <w:noWrap/>
            <w:vAlign w:val="center"/>
            <w:hideMark/>
          </w:tcPr>
          <w:p w14:paraId="44A7D7C5"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2.090</w:t>
            </w:r>
          </w:p>
        </w:tc>
      </w:tr>
      <w:tr w:rsidR="004560A8" w:rsidRPr="00320E5B" w14:paraId="0A7AAA87" w14:textId="77777777" w:rsidTr="00771B8D">
        <w:trPr>
          <w:trHeight w:val="300"/>
          <w:jc w:val="center"/>
        </w:trPr>
        <w:tc>
          <w:tcPr>
            <w:tcW w:w="1417" w:type="dxa"/>
            <w:tcBorders>
              <w:top w:val="nil"/>
              <w:left w:val="nil"/>
              <w:bottom w:val="single" w:sz="4" w:space="0" w:color="auto"/>
              <w:right w:val="nil"/>
            </w:tcBorders>
            <w:shd w:val="clear" w:color="auto" w:fill="auto"/>
            <w:noWrap/>
            <w:vAlign w:val="center"/>
            <w:hideMark/>
          </w:tcPr>
          <w:p w14:paraId="7C23D036"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(PBA)</w:t>
            </w:r>
            <w:r w:rsidRPr="00320E5B">
              <w:rPr>
                <w:rFonts w:eastAsia="等线" w:cs="Times New Roman"/>
                <w:color w:val="000000"/>
                <w:kern w:val="0"/>
                <w:sz w:val="20"/>
                <w:szCs w:val="20"/>
                <w:vertAlign w:val="subscript"/>
                <w14:ligatures w14:val="none"/>
              </w:rPr>
              <w:t>2</w:t>
            </w:r>
            <w:r w:rsidRPr="00320E5B">
              <w:rPr>
                <w:rFonts w:eastAsia="等线" w:cs="Times New Roman"/>
                <w:color w:val="000000"/>
                <w:kern w:val="0"/>
                <w:sz w:val="20"/>
                <w:szCs w:val="20"/>
                <w14:ligatures w14:val="none"/>
              </w:rPr>
              <w:t>PbI</w:t>
            </w:r>
            <w:r w:rsidRPr="00320E5B">
              <w:rPr>
                <w:rFonts w:eastAsia="等线" w:cs="Times New Roman"/>
                <w:color w:val="000000"/>
                <w:kern w:val="0"/>
                <w:sz w:val="20"/>
                <w:szCs w:val="20"/>
                <w:vertAlign w:val="subscript"/>
                <w14:ligatures w14:val="none"/>
              </w:rPr>
              <w:t>4</w:t>
            </w:r>
          </w:p>
        </w:tc>
        <w:tc>
          <w:tcPr>
            <w:tcW w:w="1417" w:type="dxa"/>
            <w:tcBorders>
              <w:top w:val="nil"/>
              <w:left w:val="nil"/>
              <w:bottom w:val="single" w:sz="4" w:space="0" w:color="auto"/>
              <w:right w:val="nil"/>
            </w:tcBorders>
            <w:shd w:val="clear" w:color="auto" w:fill="auto"/>
            <w:noWrap/>
            <w:vAlign w:val="center"/>
            <w:hideMark/>
          </w:tcPr>
          <w:p w14:paraId="04F7A3ED"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1.21</w:t>
            </w:r>
          </w:p>
        </w:tc>
        <w:tc>
          <w:tcPr>
            <w:tcW w:w="1417" w:type="dxa"/>
            <w:tcBorders>
              <w:top w:val="nil"/>
              <w:left w:val="nil"/>
              <w:bottom w:val="single" w:sz="4" w:space="0" w:color="auto"/>
              <w:right w:val="nil"/>
            </w:tcBorders>
            <w:shd w:val="clear" w:color="auto" w:fill="auto"/>
            <w:noWrap/>
            <w:vAlign w:val="center"/>
            <w:hideMark/>
          </w:tcPr>
          <w:p w14:paraId="2B587BC3"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1.729</w:t>
            </w:r>
          </w:p>
        </w:tc>
        <w:tc>
          <w:tcPr>
            <w:tcW w:w="1417" w:type="dxa"/>
            <w:tcBorders>
              <w:top w:val="nil"/>
              <w:left w:val="nil"/>
              <w:bottom w:val="single" w:sz="4" w:space="0" w:color="auto"/>
              <w:right w:val="nil"/>
            </w:tcBorders>
            <w:shd w:val="clear" w:color="auto" w:fill="auto"/>
            <w:noWrap/>
            <w:vAlign w:val="center"/>
            <w:hideMark/>
          </w:tcPr>
          <w:p w14:paraId="7C90B84F"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2.42</w:t>
            </w:r>
          </w:p>
        </w:tc>
        <w:tc>
          <w:tcPr>
            <w:tcW w:w="1417" w:type="dxa"/>
            <w:tcBorders>
              <w:top w:val="nil"/>
              <w:left w:val="nil"/>
              <w:bottom w:val="single" w:sz="4" w:space="0" w:color="auto"/>
              <w:right w:val="nil"/>
            </w:tcBorders>
            <w:shd w:val="clear" w:color="auto" w:fill="auto"/>
            <w:noWrap/>
            <w:vAlign w:val="center"/>
            <w:hideMark/>
          </w:tcPr>
          <w:p w14:paraId="56FBB20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515</w:t>
            </w:r>
          </w:p>
        </w:tc>
        <w:tc>
          <w:tcPr>
            <w:tcW w:w="1417" w:type="dxa"/>
            <w:tcBorders>
              <w:top w:val="nil"/>
              <w:left w:val="nil"/>
              <w:bottom w:val="single" w:sz="4" w:space="0" w:color="auto"/>
              <w:right w:val="nil"/>
            </w:tcBorders>
            <w:shd w:val="clear" w:color="auto" w:fill="auto"/>
            <w:noWrap/>
            <w:vAlign w:val="center"/>
            <w:hideMark/>
          </w:tcPr>
          <w:p w14:paraId="10EA603C" w14:textId="77777777" w:rsidR="004560A8" w:rsidRPr="00320E5B" w:rsidRDefault="004560A8" w:rsidP="00771B8D">
            <w:pPr>
              <w:widowControl/>
              <w:spacing w:line="240" w:lineRule="auto"/>
              <w:jc w:val="center"/>
              <w:rPr>
                <w:rFonts w:eastAsia="等线" w:cs="Times New Roman"/>
                <w:color w:val="000000"/>
                <w:kern w:val="0"/>
                <w:sz w:val="20"/>
                <w:szCs w:val="20"/>
                <w14:ligatures w14:val="none"/>
              </w:rPr>
            </w:pPr>
            <w:r w:rsidRPr="00320E5B">
              <w:rPr>
                <w:rFonts w:eastAsia="等线" w:cs="Times New Roman"/>
                <w:color w:val="000000"/>
                <w:kern w:val="0"/>
                <w:sz w:val="20"/>
                <w:szCs w:val="20"/>
                <w14:ligatures w14:val="none"/>
              </w:rPr>
              <w:t>1.988</w:t>
            </w:r>
          </w:p>
        </w:tc>
      </w:tr>
    </w:tbl>
    <w:p w14:paraId="1EECB085" w14:textId="77777777" w:rsidR="004560A8" w:rsidRPr="00320E5B" w:rsidRDefault="004560A8" w:rsidP="00206CCE">
      <w:pPr>
        <w:widowControl/>
        <w:spacing w:line="278" w:lineRule="auto"/>
        <w:jc w:val="left"/>
        <w:rPr>
          <w:rFonts w:cs="Times New Roman"/>
          <w:b/>
          <w:bCs/>
        </w:rPr>
      </w:pPr>
    </w:p>
    <w:p w14:paraId="793CAFFC" w14:textId="77777777" w:rsidR="004560A8" w:rsidRPr="00320E5B" w:rsidRDefault="004560A8">
      <w:pPr>
        <w:widowControl/>
        <w:spacing w:line="240" w:lineRule="auto"/>
        <w:jc w:val="left"/>
        <w:rPr>
          <w:rFonts w:cs="Times New Roman"/>
          <w:b/>
          <w:bCs/>
        </w:rPr>
      </w:pPr>
      <w:r w:rsidRPr="00320E5B">
        <w:rPr>
          <w:rFonts w:cs="Times New Roman"/>
          <w:b/>
          <w:bCs/>
        </w:rPr>
        <w:br w:type="page"/>
      </w:r>
    </w:p>
    <w:p w14:paraId="2838564D" w14:textId="77777777" w:rsidR="004560A8" w:rsidRPr="00320E5B" w:rsidRDefault="004560A8" w:rsidP="001B25FC">
      <w:pPr>
        <w:pStyle w:val="af0"/>
        <w:rPr>
          <w:rFonts w:cs="Times New Roman"/>
        </w:rPr>
      </w:pPr>
      <w:r w:rsidRPr="00320E5B">
        <w:rPr>
          <w:rFonts w:cs="Times New Roman"/>
        </w:rPr>
        <w:lastRenderedPageBreak/>
        <w:t>Table S8. (BA)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and (PEA)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single-crystal diffraction calibration</w:t>
      </w:r>
    </w:p>
    <w:tbl>
      <w:tblPr>
        <w:tblStyle w:val="aff2"/>
        <w:tblW w:w="93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276"/>
        <w:gridCol w:w="992"/>
        <w:gridCol w:w="983"/>
        <w:gridCol w:w="860"/>
        <w:gridCol w:w="992"/>
        <w:gridCol w:w="992"/>
        <w:gridCol w:w="992"/>
        <w:gridCol w:w="993"/>
      </w:tblGrid>
      <w:tr w:rsidR="004560A8" w:rsidRPr="00320E5B" w14:paraId="65B8CE26" w14:textId="77777777" w:rsidTr="001873EF">
        <w:trPr>
          <w:trHeight w:val="366"/>
          <w:jc w:val="center"/>
        </w:trPr>
        <w:tc>
          <w:tcPr>
            <w:tcW w:w="9357" w:type="dxa"/>
            <w:gridSpan w:val="9"/>
            <w:tcBorders>
              <w:top w:val="single" w:sz="4" w:space="0" w:color="auto"/>
              <w:bottom w:val="single" w:sz="4" w:space="0" w:color="auto"/>
            </w:tcBorders>
            <w:vAlign w:val="center"/>
            <w:hideMark/>
          </w:tcPr>
          <w:p w14:paraId="14539647" w14:textId="77777777" w:rsidR="004560A8" w:rsidRPr="00320E5B" w:rsidRDefault="004560A8" w:rsidP="00A22DD1">
            <w:pPr>
              <w:jc w:val="center"/>
              <w:rPr>
                <w:rFonts w:cs="Times New Roman"/>
                <w:sz w:val="20"/>
                <w:szCs w:val="20"/>
              </w:rPr>
            </w:pPr>
            <w:r w:rsidRPr="00320E5B">
              <w:rPr>
                <w:rFonts w:cs="Times New Roman"/>
                <w:sz w:val="20"/>
                <w:szCs w:val="20"/>
              </w:rPr>
              <w:t>index: (BA)</w:t>
            </w:r>
            <w:r w:rsidRPr="00320E5B">
              <w:rPr>
                <w:rFonts w:cs="Times New Roman"/>
                <w:sz w:val="20"/>
                <w:szCs w:val="20"/>
                <w:vertAlign w:val="subscript"/>
              </w:rPr>
              <w:t>2</w:t>
            </w:r>
            <w:r w:rsidRPr="00320E5B">
              <w:rPr>
                <w:rFonts w:cs="Times New Roman"/>
                <w:sz w:val="20"/>
                <w:szCs w:val="20"/>
              </w:rPr>
              <w:t>PbI</w:t>
            </w:r>
            <w:r w:rsidRPr="00320E5B">
              <w:rPr>
                <w:rFonts w:cs="Times New Roman"/>
                <w:sz w:val="20"/>
                <w:szCs w:val="20"/>
                <w:vertAlign w:val="subscript"/>
              </w:rPr>
              <w:t>4</w:t>
            </w:r>
            <w:r w:rsidRPr="00320E5B">
              <w:rPr>
                <w:rFonts w:cs="Times New Roman"/>
                <w:sz w:val="20"/>
                <w:szCs w:val="20"/>
              </w:rPr>
              <w:t>, PDF &lt;96-210-2938&gt;</w:t>
            </w:r>
          </w:p>
        </w:tc>
      </w:tr>
      <w:tr w:rsidR="004560A8" w:rsidRPr="00320E5B" w14:paraId="7432FF4A" w14:textId="77777777" w:rsidTr="001873EF">
        <w:trPr>
          <w:trHeight w:val="555"/>
          <w:jc w:val="center"/>
        </w:trPr>
        <w:tc>
          <w:tcPr>
            <w:tcW w:w="1277" w:type="dxa"/>
            <w:tcBorders>
              <w:top w:val="single" w:sz="4" w:space="0" w:color="auto"/>
              <w:bottom w:val="single" w:sz="4" w:space="0" w:color="auto"/>
            </w:tcBorders>
            <w:vAlign w:val="center"/>
            <w:hideMark/>
          </w:tcPr>
          <w:p w14:paraId="7DC97605" w14:textId="77777777" w:rsidR="004560A8" w:rsidRPr="00320E5B" w:rsidRDefault="004560A8" w:rsidP="00A22DD1">
            <w:pPr>
              <w:jc w:val="center"/>
              <w:rPr>
                <w:rFonts w:cs="Times New Roman"/>
                <w:sz w:val="20"/>
                <w:szCs w:val="20"/>
              </w:rPr>
            </w:pPr>
            <w:r w:rsidRPr="00320E5B">
              <w:rPr>
                <w:rFonts w:cs="Times New Roman"/>
                <w:sz w:val="20"/>
                <w:szCs w:val="20"/>
              </w:rPr>
              <w:t>Image Number</w:t>
            </w:r>
          </w:p>
        </w:tc>
        <w:tc>
          <w:tcPr>
            <w:tcW w:w="1276" w:type="dxa"/>
            <w:tcBorders>
              <w:top w:val="single" w:sz="4" w:space="0" w:color="auto"/>
              <w:bottom w:val="single" w:sz="4" w:space="0" w:color="auto"/>
            </w:tcBorders>
            <w:vAlign w:val="center"/>
            <w:hideMark/>
          </w:tcPr>
          <w:p w14:paraId="34C1A570" w14:textId="77777777" w:rsidR="004560A8" w:rsidRPr="00320E5B" w:rsidRDefault="004560A8" w:rsidP="00A22DD1">
            <w:pPr>
              <w:jc w:val="center"/>
              <w:rPr>
                <w:rFonts w:cs="Times New Roman"/>
                <w:sz w:val="20"/>
                <w:szCs w:val="20"/>
              </w:rPr>
            </w:pPr>
            <w:r w:rsidRPr="00320E5B">
              <w:rPr>
                <w:rFonts w:cs="Times New Roman"/>
                <w:sz w:val="20"/>
                <w:szCs w:val="20"/>
              </w:rPr>
              <w:t>R (1/Å)</w:t>
            </w:r>
          </w:p>
        </w:tc>
        <w:tc>
          <w:tcPr>
            <w:tcW w:w="992" w:type="dxa"/>
            <w:tcBorders>
              <w:top w:val="single" w:sz="4" w:space="0" w:color="auto"/>
              <w:bottom w:val="single" w:sz="4" w:space="0" w:color="auto"/>
            </w:tcBorders>
            <w:vAlign w:val="center"/>
            <w:hideMark/>
          </w:tcPr>
          <w:p w14:paraId="03F48AD7" w14:textId="77777777" w:rsidR="004560A8" w:rsidRPr="00320E5B" w:rsidRDefault="004560A8" w:rsidP="00A22DD1">
            <w:pPr>
              <w:jc w:val="center"/>
              <w:rPr>
                <w:rFonts w:cs="Times New Roman"/>
                <w:sz w:val="20"/>
                <w:szCs w:val="20"/>
              </w:rPr>
            </w:pPr>
            <w:r w:rsidRPr="00320E5B">
              <w:rPr>
                <w:rFonts w:cs="Times New Roman"/>
                <w:sz w:val="20"/>
                <w:szCs w:val="20"/>
              </w:rPr>
              <w:t>d (Å)</w:t>
            </w:r>
          </w:p>
        </w:tc>
        <w:tc>
          <w:tcPr>
            <w:tcW w:w="983" w:type="dxa"/>
            <w:tcBorders>
              <w:top w:val="single" w:sz="4" w:space="0" w:color="auto"/>
              <w:bottom w:val="single" w:sz="4" w:space="0" w:color="auto"/>
            </w:tcBorders>
            <w:vAlign w:val="center"/>
            <w:hideMark/>
          </w:tcPr>
          <w:p w14:paraId="577F02B7" w14:textId="77777777" w:rsidR="004560A8" w:rsidRPr="00320E5B" w:rsidRDefault="004560A8" w:rsidP="00A22DD1">
            <w:pPr>
              <w:jc w:val="center"/>
              <w:rPr>
                <w:rFonts w:cs="Times New Roman"/>
                <w:sz w:val="20"/>
                <w:szCs w:val="20"/>
              </w:rPr>
            </w:pPr>
            <w:r w:rsidRPr="00320E5B">
              <w:rPr>
                <w:rFonts w:cs="Times New Roman"/>
                <w:sz w:val="20"/>
                <w:szCs w:val="20"/>
              </w:rPr>
              <w:t>d (Å) (card)</w:t>
            </w:r>
          </w:p>
        </w:tc>
        <w:tc>
          <w:tcPr>
            <w:tcW w:w="860" w:type="dxa"/>
            <w:tcBorders>
              <w:top w:val="single" w:sz="4" w:space="0" w:color="auto"/>
              <w:bottom w:val="single" w:sz="4" w:space="0" w:color="auto"/>
            </w:tcBorders>
            <w:vAlign w:val="center"/>
            <w:hideMark/>
          </w:tcPr>
          <w:p w14:paraId="3E98118E" w14:textId="77777777" w:rsidR="004560A8" w:rsidRPr="00320E5B" w:rsidRDefault="004560A8" w:rsidP="00A22DD1">
            <w:pPr>
              <w:jc w:val="center"/>
              <w:rPr>
                <w:rFonts w:cs="Times New Roman"/>
                <w:sz w:val="20"/>
                <w:szCs w:val="20"/>
              </w:rPr>
            </w:pPr>
            <w:r w:rsidRPr="00320E5B">
              <w:rPr>
                <w:rFonts w:cs="Times New Roman"/>
                <w:sz w:val="20"/>
                <w:szCs w:val="20"/>
              </w:rPr>
              <w:t>(</w:t>
            </w:r>
            <w:proofErr w:type="spellStart"/>
            <w:r w:rsidRPr="00320E5B">
              <w:rPr>
                <w:rFonts w:cs="Times New Roman"/>
                <w:sz w:val="20"/>
                <w:szCs w:val="20"/>
              </w:rPr>
              <w:t>hkl</w:t>
            </w:r>
            <w:proofErr w:type="spellEnd"/>
            <w:r w:rsidRPr="00320E5B">
              <w:rPr>
                <w:rFonts w:cs="Times New Roman"/>
                <w:sz w:val="20"/>
                <w:szCs w:val="20"/>
              </w:rPr>
              <w:t>)</w:t>
            </w:r>
          </w:p>
        </w:tc>
        <w:tc>
          <w:tcPr>
            <w:tcW w:w="992" w:type="dxa"/>
            <w:tcBorders>
              <w:top w:val="single" w:sz="4" w:space="0" w:color="auto"/>
              <w:bottom w:val="single" w:sz="4" w:space="0" w:color="auto"/>
            </w:tcBorders>
            <w:vAlign w:val="center"/>
            <w:hideMark/>
          </w:tcPr>
          <w:p w14:paraId="6AE63DB7" w14:textId="77777777" w:rsidR="004560A8" w:rsidRPr="00320E5B" w:rsidRDefault="004560A8" w:rsidP="00A22DD1">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2</w:t>
            </w:r>
            <w:r w:rsidRPr="00320E5B">
              <w:rPr>
                <w:rFonts w:cs="Times New Roman"/>
                <w:sz w:val="20"/>
                <w:szCs w:val="20"/>
              </w:rPr>
              <w:t xml:space="preserve"> (</w:t>
            </w:r>
            <w:proofErr w:type="spellStart"/>
            <w:r w:rsidRPr="00320E5B">
              <w:rPr>
                <w:rFonts w:cs="Times New Roman"/>
                <w:sz w:val="20"/>
                <w:szCs w:val="20"/>
              </w:rPr>
              <w:t>mea</w:t>
            </w:r>
            <w:proofErr w:type="spellEnd"/>
            <w:r w:rsidRPr="00320E5B">
              <w:rPr>
                <w:rFonts w:cs="Times New Roman"/>
                <w:sz w:val="20"/>
                <w:szCs w:val="20"/>
              </w:rPr>
              <w:t>.)</w:t>
            </w:r>
          </w:p>
        </w:tc>
        <w:tc>
          <w:tcPr>
            <w:tcW w:w="992" w:type="dxa"/>
            <w:tcBorders>
              <w:top w:val="single" w:sz="4" w:space="0" w:color="auto"/>
              <w:bottom w:val="single" w:sz="4" w:space="0" w:color="auto"/>
            </w:tcBorders>
            <w:vAlign w:val="center"/>
            <w:hideMark/>
          </w:tcPr>
          <w:p w14:paraId="1DDA7A1D" w14:textId="77777777" w:rsidR="004560A8" w:rsidRPr="00320E5B" w:rsidRDefault="004560A8" w:rsidP="00A22DD1">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2</w:t>
            </w:r>
            <w:r w:rsidRPr="00320E5B">
              <w:rPr>
                <w:rFonts w:cs="Times New Roman"/>
                <w:sz w:val="20"/>
                <w:szCs w:val="20"/>
              </w:rPr>
              <w:t xml:space="preserve"> (cal.)</w:t>
            </w:r>
          </w:p>
        </w:tc>
        <w:tc>
          <w:tcPr>
            <w:tcW w:w="992" w:type="dxa"/>
            <w:tcBorders>
              <w:top w:val="single" w:sz="4" w:space="0" w:color="auto"/>
              <w:bottom w:val="single" w:sz="4" w:space="0" w:color="auto"/>
            </w:tcBorders>
            <w:vAlign w:val="center"/>
            <w:hideMark/>
          </w:tcPr>
          <w:p w14:paraId="618B5BE9" w14:textId="77777777" w:rsidR="004560A8" w:rsidRPr="00320E5B" w:rsidRDefault="004560A8" w:rsidP="00A22DD1">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3</w:t>
            </w:r>
            <w:r w:rsidRPr="00320E5B">
              <w:rPr>
                <w:rFonts w:cs="Times New Roman"/>
                <w:sz w:val="20"/>
                <w:szCs w:val="20"/>
              </w:rPr>
              <w:t xml:space="preserve"> (</w:t>
            </w:r>
            <w:proofErr w:type="spellStart"/>
            <w:r w:rsidRPr="00320E5B">
              <w:rPr>
                <w:rFonts w:cs="Times New Roman"/>
                <w:sz w:val="20"/>
                <w:szCs w:val="20"/>
              </w:rPr>
              <w:t>mea</w:t>
            </w:r>
            <w:proofErr w:type="spellEnd"/>
            <w:r w:rsidRPr="00320E5B">
              <w:rPr>
                <w:rFonts w:cs="Times New Roman"/>
                <w:sz w:val="20"/>
                <w:szCs w:val="20"/>
              </w:rPr>
              <w:t>.)</w:t>
            </w:r>
          </w:p>
        </w:tc>
        <w:tc>
          <w:tcPr>
            <w:tcW w:w="993" w:type="dxa"/>
            <w:tcBorders>
              <w:top w:val="single" w:sz="4" w:space="0" w:color="auto"/>
              <w:bottom w:val="single" w:sz="4" w:space="0" w:color="auto"/>
            </w:tcBorders>
            <w:vAlign w:val="center"/>
            <w:hideMark/>
          </w:tcPr>
          <w:p w14:paraId="3A51EE62" w14:textId="77777777" w:rsidR="004560A8" w:rsidRPr="00320E5B" w:rsidRDefault="004560A8" w:rsidP="00A22DD1">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3</w:t>
            </w:r>
            <w:r w:rsidRPr="00320E5B">
              <w:rPr>
                <w:rFonts w:cs="Times New Roman"/>
                <w:sz w:val="20"/>
                <w:szCs w:val="20"/>
              </w:rPr>
              <w:t xml:space="preserve"> (cal.)</w:t>
            </w:r>
          </w:p>
        </w:tc>
      </w:tr>
      <w:tr w:rsidR="004560A8" w:rsidRPr="00320E5B" w14:paraId="11B7A12D" w14:textId="77777777" w:rsidTr="001873EF">
        <w:trPr>
          <w:trHeight w:val="423"/>
          <w:jc w:val="center"/>
        </w:trPr>
        <w:tc>
          <w:tcPr>
            <w:tcW w:w="1277" w:type="dxa"/>
            <w:vMerge w:val="restart"/>
            <w:tcBorders>
              <w:top w:val="single" w:sz="4" w:space="0" w:color="auto"/>
            </w:tcBorders>
            <w:noWrap/>
            <w:vAlign w:val="center"/>
            <w:hideMark/>
          </w:tcPr>
          <w:p w14:paraId="6378A3FB" w14:textId="77777777" w:rsidR="004560A8" w:rsidRPr="00320E5B" w:rsidRDefault="004560A8" w:rsidP="00A22DD1">
            <w:pPr>
              <w:jc w:val="center"/>
              <w:rPr>
                <w:rFonts w:cs="Times New Roman"/>
                <w:sz w:val="20"/>
                <w:szCs w:val="20"/>
              </w:rPr>
            </w:pPr>
            <w:r w:rsidRPr="00320E5B">
              <w:rPr>
                <w:rFonts w:cs="Times New Roman"/>
                <w:sz w:val="20"/>
                <w:szCs w:val="20"/>
              </w:rPr>
              <w:t>[0 1 0]</w:t>
            </w:r>
          </w:p>
        </w:tc>
        <w:tc>
          <w:tcPr>
            <w:tcW w:w="1276" w:type="dxa"/>
            <w:tcBorders>
              <w:top w:val="single" w:sz="4" w:space="0" w:color="auto"/>
            </w:tcBorders>
            <w:vAlign w:val="center"/>
            <w:hideMark/>
          </w:tcPr>
          <w:p w14:paraId="2637B5D1" w14:textId="77777777" w:rsidR="004560A8" w:rsidRPr="00320E5B" w:rsidRDefault="004560A8" w:rsidP="00A22DD1">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=0.1249</w:t>
            </w:r>
          </w:p>
        </w:tc>
        <w:tc>
          <w:tcPr>
            <w:tcW w:w="992" w:type="dxa"/>
            <w:tcBorders>
              <w:top w:val="single" w:sz="4" w:space="0" w:color="auto"/>
            </w:tcBorders>
            <w:vAlign w:val="center"/>
            <w:hideMark/>
          </w:tcPr>
          <w:p w14:paraId="4246E067"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1</w:t>
            </w:r>
            <w:r w:rsidRPr="00320E5B">
              <w:rPr>
                <w:rFonts w:cs="Times New Roman"/>
                <w:sz w:val="20"/>
                <w:szCs w:val="20"/>
              </w:rPr>
              <w:t>=8.006</w:t>
            </w:r>
          </w:p>
        </w:tc>
        <w:tc>
          <w:tcPr>
            <w:tcW w:w="983" w:type="dxa"/>
            <w:tcBorders>
              <w:top w:val="single" w:sz="4" w:space="0" w:color="auto"/>
            </w:tcBorders>
            <w:vAlign w:val="center"/>
            <w:hideMark/>
          </w:tcPr>
          <w:p w14:paraId="341BA237"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1</w:t>
            </w:r>
            <w:r w:rsidRPr="00320E5B">
              <w:rPr>
                <w:rFonts w:cs="Times New Roman"/>
                <w:sz w:val="20"/>
                <w:szCs w:val="20"/>
              </w:rPr>
              <w:t>=8.428</w:t>
            </w:r>
          </w:p>
        </w:tc>
        <w:tc>
          <w:tcPr>
            <w:tcW w:w="860" w:type="dxa"/>
            <w:tcBorders>
              <w:top w:val="single" w:sz="4" w:space="0" w:color="auto"/>
            </w:tcBorders>
            <w:vAlign w:val="center"/>
            <w:hideMark/>
          </w:tcPr>
          <w:p w14:paraId="232AE6CF" w14:textId="77777777" w:rsidR="004560A8" w:rsidRPr="00320E5B" w:rsidRDefault="004560A8" w:rsidP="00A22DD1">
            <w:pPr>
              <w:jc w:val="center"/>
              <w:rPr>
                <w:rFonts w:cs="Times New Roman"/>
                <w:sz w:val="20"/>
                <w:szCs w:val="20"/>
              </w:rPr>
            </w:pPr>
            <w:r w:rsidRPr="00320E5B">
              <w:rPr>
                <w:rFonts w:cs="Times New Roman"/>
                <w:sz w:val="20"/>
                <w:szCs w:val="20"/>
              </w:rPr>
              <w:t>(1 0 0)</w:t>
            </w:r>
          </w:p>
        </w:tc>
        <w:tc>
          <w:tcPr>
            <w:tcW w:w="992" w:type="dxa"/>
            <w:vMerge w:val="restart"/>
            <w:tcBorders>
              <w:top w:val="single" w:sz="4" w:space="0" w:color="auto"/>
            </w:tcBorders>
            <w:vAlign w:val="center"/>
            <w:hideMark/>
          </w:tcPr>
          <w:p w14:paraId="3FE549F9" w14:textId="77777777" w:rsidR="004560A8" w:rsidRPr="00320E5B" w:rsidRDefault="004560A8" w:rsidP="00A22DD1">
            <w:pPr>
              <w:jc w:val="center"/>
              <w:rPr>
                <w:rFonts w:cs="Times New Roman"/>
                <w:sz w:val="20"/>
                <w:szCs w:val="20"/>
              </w:rPr>
            </w:pPr>
            <w:r w:rsidRPr="00320E5B">
              <w:rPr>
                <w:rFonts w:cs="Times New Roman"/>
                <w:sz w:val="20"/>
                <w:szCs w:val="20"/>
              </w:rPr>
              <w:t>θ=97.11°</w:t>
            </w:r>
          </w:p>
        </w:tc>
        <w:tc>
          <w:tcPr>
            <w:tcW w:w="992" w:type="dxa"/>
            <w:vMerge w:val="restart"/>
            <w:tcBorders>
              <w:top w:val="single" w:sz="4" w:space="0" w:color="auto"/>
            </w:tcBorders>
            <w:vAlign w:val="center"/>
            <w:hideMark/>
          </w:tcPr>
          <w:p w14:paraId="5A53A6D4" w14:textId="77777777" w:rsidR="004560A8" w:rsidRPr="00320E5B" w:rsidRDefault="004560A8" w:rsidP="00A22DD1">
            <w:pPr>
              <w:jc w:val="center"/>
              <w:rPr>
                <w:rFonts w:cs="Times New Roman"/>
                <w:sz w:val="20"/>
                <w:szCs w:val="20"/>
              </w:rPr>
            </w:pPr>
            <w:r w:rsidRPr="00320E5B">
              <w:rPr>
                <w:rFonts w:cs="Times New Roman"/>
                <w:sz w:val="20"/>
                <w:szCs w:val="20"/>
              </w:rPr>
              <w:t>θ=90°</w:t>
            </w:r>
          </w:p>
        </w:tc>
        <w:tc>
          <w:tcPr>
            <w:tcW w:w="992" w:type="dxa"/>
            <w:vMerge w:val="restart"/>
            <w:tcBorders>
              <w:top w:val="single" w:sz="4" w:space="0" w:color="auto"/>
            </w:tcBorders>
            <w:vAlign w:val="center"/>
            <w:hideMark/>
          </w:tcPr>
          <w:p w14:paraId="5633F6E5" w14:textId="77777777" w:rsidR="004560A8" w:rsidRPr="00320E5B" w:rsidRDefault="004560A8" w:rsidP="00A22DD1">
            <w:pPr>
              <w:jc w:val="center"/>
              <w:rPr>
                <w:rFonts w:cs="Times New Roman"/>
                <w:sz w:val="20"/>
                <w:szCs w:val="20"/>
              </w:rPr>
            </w:pPr>
            <w:r w:rsidRPr="00320E5B">
              <w:rPr>
                <w:rFonts w:cs="Times New Roman"/>
                <w:sz w:val="20"/>
                <w:szCs w:val="20"/>
              </w:rPr>
              <w:t>θ=43.23°</w:t>
            </w:r>
          </w:p>
        </w:tc>
        <w:tc>
          <w:tcPr>
            <w:tcW w:w="993" w:type="dxa"/>
            <w:vMerge w:val="restart"/>
            <w:tcBorders>
              <w:top w:val="single" w:sz="4" w:space="0" w:color="auto"/>
            </w:tcBorders>
            <w:vAlign w:val="center"/>
            <w:hideMark/>
          </w:tcPr>
          <w:p w14:paraId="22938DE7" w14:textId="77777777" w:rsidR="004560A8" w:rsidRPr="00320E5B" w:rsidRDefault="004560A8" w:rsidP="00A22DD1">
            <w:pPr>
              <w:jc w:val="center"/>
              <w:rPr>
                <w:rFonts w:cs="Times New Roman"/>
                <w:sz w:val="20"/>
                <w:szCs w:val="20"/>
              </w:rPr>
            </w:pPr>
            <w:r w:rsidRPr="00320E5B">
              <w:rPr>
                <w:rFonts w:cs="Times New Roman"/>
                <w:sz w:val="20"/>
                <w:szCs w:val="20"/>
              </w:rPr>
              <w:t>θ=43.94°</w:t>
            </w:r>
          </w:p>
        </w:tc>
      </w:tr>
      <w:tr w:rsidR="004560A8" w:rsidRPr="00320E5B" w14:paraId="453D7F00" w14:textId="77777777" w:rsidTr="001873EF">
        <w:trPr>
          <w:trHeight w:val="414"/>
          <w:jc w:val="center"/>
        </w:trPr>
        <w:tc>
          <w:tcPr>
            <w:tcW w:w="1277" w:type="dxa"/>
            <w:vMerge/>
            <w:vAlign w:val="center"/>
            <w:hideMark/>
          </w:tcPr>
          <w:p w14:paraId="4CAEEF0C" w14:textId="77777777" w:rsidR="004560A8" w:rsidRPr="00320E5B" w:rsidRDefault="004560A8" w:rsidP="00A22DD1">
            <w:pPr>
              <w:jc w:val="center"/>
              <w:rPr>
                <w:rFonts w:cs="Times New Roman"/>
                <w:sz w:val="20"/>
                <w:szCs w:val="20"/>
              </w:rPr>
            </w:pPr>
          </w:p>
        </w:tc>
        <w:tc>
          <w:tcPr>
            <w:tcW w:w="1276" w:type="dxa"/>
            <w:vAlign w:val="center"/>
            <w:hideMark/>
          </w:tcPr>
          <w:p w14:paraId="6E1585EF" w14:textId="77777777" w:rsidR="004560A8" w:rsidRPr="00320E5B" w:rsidRDefault="004560A8" w:rsidP="00A22DD1">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2</w:t>
            </w:r>
            <w:r w:rsidRPr="00320E5B">
              <w:rPr>
                <w:rFonts w:cs="Times New Roman"/>
                <w:sz w:val="20"/>
                <w:szCs w:val="20"/>
              </w:rPr>
              <w:t>=0.1796</w:t>
            </w:r>
          </w:p>
        </w:tc>
        <w:tc>
          <w:tcPr>
            <w:tcW w:w="992" w:type="dxa"/>
            <w:vAlign w:val="center"/>
            <w:hideMark/>
          </w:tcPr>
          <w:p w14:paraId="4AC01537"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2</w:t>
            </w:r>
            <w:r w:rsidRPr="00320E5B">
              <w:rPr>
                <w:rFonts w:cs="Times New Roman"/>
                <w:sz w:val="20"/>
                <w:szCs w:val="20"/>
              </w:rPr>
              <w:t>=5.567</w:t>
            </w:r>
          </w:p>
        </w:tc>
        <w:tc>
          <w:tcPr>
            <w:tcW w:w="983" w:type="dxa"/>
            <w:vAlign w:val="center"/>
            <w:hideMark/>
          </w:tcPr>
          <w:p w14:paraId="45FAAE54"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2</w:t>
            </w:r>
            <w:r w:rsidRPr="00320E5B">
              <w:rPr>
                <w:rFonts w:cs="Times New Roman"/>
                <w:sz w:val="20"/>
                <w:szCs w:val="20"/>
              </w:rPr>
              <w:t>=6.558</w:t>
            </w:r>
          </w:p>
        </w:tc>
        <w:tc>
          <w:tcPr>
            <w:tcW w:w="860" w:type="dxa"/>
            <w:vAlign w:val="center"/>
            <w:hideMark/>
          </w:tcPr>
          <w:p w14:paraId="3CFEB411" w14:textId="77777777" w:rsidR="004560A8" w:rsidRPr="00320E5B" w:rsidRDefault="004560A8" w:rsidP="00A22DD1">
            <w:pPr>
              <w:jc w:val="center"/>
              <w:rPr>
                <w:rFonts w:cs="Times New Roman"/>
                <w:sz w:val="20"/>
                <w:szCs w:val="20"/>
              </w:rPr>
            </w:pPr>
            <w:r w:rsidRPr="00320E5B">
              <w:rPr>
                <w:rFonts w:cs="Times New Roman"/>
                <w:sz w:val="20"/>
                <w:szCs w:val="20"/>
              </w:rPr>
              <w:t>(0 0 4)</w:t>
            </w:r>
          </w:p>
        </w:tc>
        <w:tc>
          <w:tcPr>
            <w:tcW w:w="992" w:type="dxa"/>
            <w:vMerge/>
            <w:noWrap/>
            <w:vAlign w:val="center"/>
            <w:hideMark/>
          </w:tcPr>
          <w:p w14:paraId="124ECB11" w14:textId="77777777" w:rsidR="004560A8" w:rsidRPr="00320E5B" w:rsidRDefault="004560A8" w:rsidP="00A22DD1">
            <w:pPr>
              <w:jc w:val="center"/>
              <w:rPr>
                <w:rFonts w:cs="Times New Roman"/>
                <w:sz w:val="20"/>
                <w:szCs w:val="20"/>
              </w:rPr>
            </w:pPr>
          </w:p>
        </w:tc>
        <w:tc>
          <w:tcPr>
            <w:tcW w:w="992" w:type="dxa"/>
            <w:vMerge/>
            <w:noWrap/>
            <w:vAlign w:val="center"/>
            <w:hideMark/>
          </w:tcPr>
          <w:p w14:paraId="73D10B50" w14:textId="77777777" w:rsidR="004560A8" w:rsidRPr="00320E5B" w:rsidRDefault="004560A8" w:rsidP="00A22DD1">
            <w:pPr>
              <w:jc w:val="center"/>
              <w:rPr>
                <w:rFonts w:cs="Times New Roman"/>
                <w:sz w:val="20"/>
                <w:szCs w:val="20"/>
              </w:rPr>
            </w:pPr>
          </w:p>
        </w:tc>
        <w:tc>
          <w:tcPr>
            <w:tcW w:w="992" w:type="dxa"/>
            <w:vMerge/>
            <w:noWrap/>
            <w:vAlign w:val="center"/>
            <w:hideMark/>
          </w:tcPr>
          <w:p w14:paraId="35ABE87C" w14:textId="77777777" w:rsidR="004560A8" w:rsidRPr="00320E5B" w:rsidRDefault="004560A8" w:rsidP="00A22DD1">
            <w:pPr>
              <w:jc w:val="center"/>
              <w:rPr>
                <w:rFonts w:cs="Times New Roman"/>
                <w:sz w:val="20"/>
                <w:szCs w:val="20"/>
              </w:rPr>
            </w:pPr>
          </w:p>
        </w:tc>
        <w:tc>
          <w:tcPr>
            <w:tcW w:w="993" w:type="dxa"/>
            <w:vMerge/>
            <w:noWrap/>
            <w:vAlign w:val="center"/>
            <w:hideMark/>
          </w:tcPr>
          <w:p w14:paraId="1F02B098" w14:textId="77777777" w:rsidR="004560A8" w:rsidRPr="00320E5B" w:rsidRDefault="004560A8" w:rsidP="00A22DD1">
            <w:pPr>
              <w:jc w:val="center"/>
              <w:rPr>
                <w:rFonts w:cs="Times New Roman"/>
                <w:sz w:val="20"/>
                <w:szCs w:val="20"/>
              </w:rPr>
            </w:pPr>
          </w:p>
        </w:tc>
      </w:tr>
      <w:tr w:rsidR="004560A8" w:rsidRPr="00320E5B" w14:paraId="3D8B62BA" w14:textId="77777777" w:rsidTr="001873EF">
        <w:trPr>
          <w:trHeight w:val="420"/>
          <w:jc w:val="center"/>
        </w:trPr>
        <w:tc>
          <w:tcPr>
            <w:tcW w:w="1277" w:type="dxa"/>
            <w:vMerge/>
            <w:tcBorders>
              <w:bottom w:val="single" w:sz="4" w:space="0" w:color="auto"/>
            </w:tcBorders>
            <w:vAlign w:val="center"/>
            <w:hideMark/>
          </w:tcPr>
          <w:p w14:paraId="633DFD49" w14:textId="77777777" w:rsidR="004560A8" w:rsidRPr="00320E5B" w:rsidRDefault="004560A8" w:rsidP="00A22DD1">
            <w:pPr>
              <w:jc w:val="center"/>
              <w:rPr>
                <w:rFonts w:cs="Times New Roman"/>
                <w:sz w:val="20"/>
                <w:szCs w:val="20"/>
              </w:rPr>
            </w:pPr>
          </w:p>
        </w:tc>
        <w:tc>
          <w:tcPr>
            <w:tcW w:w="1276" w:type="dxa"/>
            <w:tcBorders>
              <w:bottom w:val="single" w:sz="4" w:space="0" w:color="auto"/>
            </w:tcBorders>
            <w:vAlign w:val="center"/>
            <w:hideMark/>
          </w:tcPr>
          <w:p w14:paraId="5C2AD500" w14:textId="77777777" w:rsidR="004560A8" w:rsidRPr="00320E5B" w:rsidRDefault="004560A8" w:rsidP="00A22DD1">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3</w:t>
            </w:r>
            <w:r w:rsidRPr="00320E5B">
              <w:rPr>
                <w:rFonts w:cs="Times New Roman"/>
                <w:sz w:val="20"/>
                <w:szCs w:val="20"/>
              </w:rPr>
              <w:t>=0.1716</w:t>
            </w:r>
          </w:p>
        </w:tc>
        <w:tc>
          <w:tcPr>
            <w:tcW w:w="992" w:type="dxa"/>
            <w:tcBorders>
              <w:bottom w:val="single" w:sz="4" w:space="0" w:color="auto"/>
            </w:tcBorders>
            <w:vAlign w:val="center"/>
            <w:hideMark/>
          </w:tcPr>
          <w:p w14:paraId="723A4806"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3</w:t>
            </w:r>
            <w:r w:rsidRPr="00320E5B">
              <w:rPr>
                <w:rFonts w:cs="Times New Roman"/>
                <w:sz w:val="20"/>
                <w:szCs w:val="20"/>
              </w:rPr>
              <w:t>=5.826</w:t>
            </w:r>
          </w:p>
        </w:tc>
        <w:tc>
          <w:tcPr>
            <w:tcW w:w="983" w:type="dxa"/>
            <w:tcBorders>
              <w:bottom w:val="single" w:sz="4" w:space="0" w:color="auto"/>
            </w:tcBorders>
            <w:vAlign w:val="center"/>
            <w:hideMark/>
          </w:tcPr>
          <w:p w14:paraId="40EA0504" w14:textId="77777777" w:rsidR="004560A8" w:rsidRPr="00320E5B" w:rsidRDefault="004560A8" w:rsidP="00A22DD1">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3</w:t>
            </w:r>
            <w:r w:rsidRPr="00320E5B">
              <w:rPr>
                <w:rFonts w:cs="Times New Roman"/>
                <w:sz w:val="20"/>
                <w:szCs w:val="20"/>
              </w:rPr>
              <w:t>=5.014</w:t>
            </w:r>
          </w:p>
        </w:tc>
        <w:tc>
          <w:tcPr>
            <w:tcW w:w="860" w:type="dxa"/>
            <w:tcBorders>
              <w:bottom w:val="single" w:sz="4" w:space="0" w:color="auto"/>
            </w:tcBorders>
            <w:vAlign w:val="center"/>
            <w:hideMark/>
          </w:tcPr>
          <w:p w14:paraId="6CCF4796" w14:textId="77777777" w:rsidR="004560A8" w:rsidRPr="00320E5B" w:rsidRDefault="004560A8" w:rsidP="00A22DD1">
            <w:pPr>
              <w:jc w:val="center"/>
              <w:rPr>
                <w:rFonts w:cs="Times New Roman"/>
                <w:sz w:val="20"/>
                <w:szCs w:val="20"/>
              </w:rPr>
            </w:pPr>
            <w:r w:rsidRPr="00320E5B">
              <w:rPr>
                <w:rFonts w:cs="Times New Roman"/>
                <w:sz w:val="20"/>
                <w:szCs w:val="20"/>
              </w:rPr>
              <w:t>(1 0 3)</w:t>
            </w:r>
          </w:p>
        </w:tc>
        <w:tc>
          <w:tcPr>
            <w:tcW w:w="992" w:type="dxa"/>
            <w:vMerge/>
            <w:tcBorders>
              <w:bottom w:val="single" w:sz="4" w:space="0" w:color="auto"/>
            </w:tcBorders>
            <w:noWrap/>
            <w:vAlign w:val="center"/>
            <w:hideMark/>
          </w:tcPr>
          <w:p w14:paraId="66FA3D3A" w14:textId="77777777" w:rsidR="004560A8" w:rsidRPr="00320E5B" w:rsidRDefault="004560A8" w:rsidP="00A22DD1">
            <w:pPr>
              <w:jc w:val="center"/>
              <w:rPr>
                <w:rFonts w:cs="Times New Roman"/>
                <w:sz w:val="20"/>
                <w:szCs w:val="20"/>
              </w:rPr>
            </w:pPr>
          </w:p>
        </w:tc>
        <w:tc>
          <w:tcPr>
            <w:tcW w:w="992" w:type="dxa"/>
            <w:vMerge/>
            <w:tcBorders>
              <w:bottom w:val="single" w:sz="4" w:space="0" w:color="auto"/>
            </w:tcBorders>
            <w:noWrap/>
            <w:vAlign w:val="center"/>
            <w:hideMark/>
          </w:tcPr>
          <w:p w14:paraId="290BBE1A" w14:textId="77777777" w:rsidR="004560A8" w:rsidRPr="00320E5B" w:rsidRDefault="004560A8" w:rsidP="00A22DD1">
            <w:pPr>
              <w:jc w:val="center"/>
              <w:rPr>
                <w:rFonts w:cs="Times New Roman"/>
                <w:sz w:val="20"/>
                <w:szCs w:val="20"/>
              </w:rPr>
            </w:pPr>
          </w:p>
        </w:tc>
        <w:tc>
          <w:tcPr>
            <w:tcW w:w="992" w:type="dxa"/>
            <w:vMerge/>
            <w:tcBorders>
              <w:bottom w:val="single" w:sz="4" w:space="0" w:color="auto"/>
            </w:tcBorders>
            <w:noWrap/>
            <w:vAlign w:val="center"/>
            <w:hideMark/>
          </w:tcPr>
          <w:p w14:paraId="4288B1BA" w14:textId="77777777" w:rsidR="004560A8" w:rsidRPr="00320E5B" w:rsidRDefault="004560A8" w:rsidP="00A22DD1">
            <w:pPr>
              <w:jc w:val="center"/>
              <w:rPr>
                <w:rFonts w:cs="Times New Roman"/>
                <w:sz w:val="20"/>
                <w:szCs w:val="20"/>
              </w:rPr>
            </w:pPr>
          </w:p>
        </w:tc>
        <w:tc>
          <w:tcPr>
            <w:tcW w:w="993" w:type="dxa"/>
            <w:vMerge/>
            <w:tcBorders>
              <w:bottom w:val="single" w:sz="4" w:space="0" w:color="auto"/>
            </w:tcBorders>
            <w:noWrap/>
            <w:vAlign w:val="center"/>
            <w:hideMark/>
          </w:tcPr>
          <w:p w14:paraId="111714F3" w14:textId="77777777" w:rsidR="004560A8" w:rsidRPr="00320E5B" w:rsidRDefault="004560A8" w:rsidP="00A22DD1">
            <w:pPr>
              <w:jc w:val="center"/>
              <w:rPr>
                <w:rFonts w:cs="Times New Roman"/>
                <w:sz w:val="20"/>
                <w:szCs w:val="20"/>
              </w:rPr>
            </w:pPr>
          </w:p>
        </w:tc>
      </w:tr>
    </w:tbl>
    <w:p w14:paraId="2757591B" w14:textId="77777777" w:rsidR="004560A8" w:rsidRPr="00320E5B" w:rsidRDefault="004560A8" w:rsidP="00CE3059">
      <w:pPr>
        <w:rPr>
          <w:rFonts w:cs="Times New Roman"/>
        </w:rPr>
      </w:pPr>
    </w:p>
    <w:tbl>
      <w:tblPr>
        <w:tblStyle w:val="aff2"/>
        <w:tblW w:w="9357"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276"/>
        <w:gridCol w:w="992"/>
        <w:gridCol w:w="983"/>
        <w:gridCol w:w="860"/>
        <w:gridCol w:w="992"/>
        <w:gridCol w:w="992"/>
        <w:gridCol w:w="992"/>
        <w:gridCol w:w="993"/>
      </w:tblGrid>
      <w:tr w:rsidR="004560A8" w:rsidRPr="00320E5B" w14:paraId="3737FF02" w14:textId="77777777" w:rsidTr="001873EF">
        <w:trPr>
          <w:trHeight w:val="366"/>
          <w:jc w:val="center"/>
        </w:trPr>
        <w:tc>
          <w:tcPr>
            <w:tcW w:w="9357" w:type="dxa"/>
            <w:gridSpan w:val="9"/>
            <w:tcBorders>
              <w:top w:val="single" w:sz="4" w:space="0" w:color="auto"/>
              <w:bottom w:val="single" w:sz="4" w:space="0" w:color="auto"/>
            </w:tcBorders>
            <w:vAlign w:val="center"/>
            <w:hideMark/>
          </w:tcPr>
          <w:p w14:paraId="5D022AFC" w14:textId="77777777" w:rsidR="004560A8" w:rsidRPr="00320E5B" w:rsidRDefault="004560A8" w:rsidP="00CF43A2">
            <w:pPr>
              <w:jc w:val="center"/>
              <w:rPr>
                <w:rFonts w:cs="Times New Roman"/>
                <w:sz w:val="20"/>
                <w:szCs w:val="20"/>
              </w:rPr>
            </w:pPr>
            <w:r w:rsidRPr="00320E5B">
              <w:rPr>
                <w:rFonts w:cs="Times New Roman"/>
                <w:sz w:val="20"/>
                <w:szCs w:val="20"/>
              </w:rPr>
              <w:t>index: (PEA)</w:t>
            </w:r>
            <w:r w:rsidRPr="00320E5B">
              <w:rPr>
                <w:rFonts w:cs="Times New Roman"/>
                <w:sz w:val="20"/>
                <w:szCs w:val="20"/>
                <w:vertAlign w:val="subscript"/>
              </w:rPr>
              <w:t>2</w:t>
            </w:r>
            <w:r w:rsidRPr="00320E5B">
              <w:rPr>
                <w:rFonts w:cs="Times New Roman"/>
                <w:sz w:val="20"/>
                <w:szCs w:val="20"/>
              </w:rPr>
              <w:t>PbI</w:t>
            </w:r>
            <w:r w:rsidRPr="00320E5B">
              <w:rPr>
                <w:rFonts w:cs="Times New Roman"/>
                <w:sz w:val="20"/>
                <w:szCs w:val="20"/>
                <w:vertAlign w:val="subscript"/>
              </w:rPr>
              <w:t>4</w:t>
            </w:r>
            <w:r w:rsidRPr="00320E5B">
              <w:rPr>
                <w:rFonts w:cs="Times New Roman"/>
                <w:sz w:val="20"/>
                <w:szCs w:val="20"/>
              </w:rPr>
              <w:t>, PDF &lt;96-220-1647&gt;</w:t>
            </w:r>
          </w:p>
        </w:tc>
      </w:tr>
      <w:tr w:rsidR="004560A8" w:rsidRPr="00320E5B" w14:paraId="519C5713" w14:textId="77777777" w:rsidTr="001873EF">
        <w:trPr>
          <w:trHeight w:val="555"/>
          <w:jc w:val="center"/>
        </w:trPr>
        <w:tc>
          <w:tcPr>
            <w:tcW w:w="1277" w:type="dxa"/>
            <w:tcBorders>
              <w:top w:val="single" w:sz="4" w:space="0" w:color="auto"/>
              <w:bottom w:val="single" w:sz="4" w:space="0" w:color="auto"/>
            </w:tcBorders>
            <w:vAlign w:val="center"/>
            <w:hideMark/>
          </w:tcPr>
          <w:p w14:paraId="7A3EB40F" w14:textId="77777777" w:rsidR="004560A8" w:rsidRPr="00320E5B" w:rsidRDefault="004560A8" w:rsidP="00CF43A2">
            <w:pPr>
              <w:jc w:val="center"/>
              <w:rPr>
                <w:rFonts w:cs="Times New Roman"/>
                <w:sz w:val="20"/>
                <w:szCs w:val="20"/>
              </w:rPr>
            </w:pPr>
            <w:r w:rsidRPr="00320E5B">
              <w:rPr>
                <w:rFonts w:cs="Times New Roman"/>
                <w:sz w:val="20"/>
                <w:szCs w:val="20"/>
              </w:rPr>
              <w:t>Image Number</w:t>
            </w:r>
          </w:p>
        </w:tc>
        <w:tc>
          <w:tcPr>
            <w:tcW w:w="1276" w:type="dxa"/>
            <w:tcBorders>
              <w:top w:val="single" w:sz="4" w:space="0" w:color="auto"/>
              <w:bottom w:val="single" w:sz="4" w:space="0" w:color="auto"/>
            </w:tcBorders>
            <w:vAlign w:val="center"/>
            <w:hideMark/>
          </w:tcPr>
          <w:p w14:paraId="528E9677" w14:textId="77777777" w:rsidR="004560A8" w:rsidRPr="00320E5B" w:rsidRDefault="004560A8" w:rsidP="00CF43A2">
            <w:pPr>
              <w:jc w:val="center"/>
              <w:rPr>
                <w:rFonts w:cs="Times New Roman"/>
                <w:sz w:val="20"/>
                <w:szCs w:val="20"/>
              </w:rPr>
            </w:pPr>
            <w:r w:rsidRPr="00320E5B">
              <w:rPr>
                <w:rFonts w:cs="Times New Roman"/>
                <w:sz w:val="20"/>
                <w:szCs w:val="20"/>
              </w:rPr>
              <w:t>R (1/Å)</w:t>
            </w:r>
          </w:p>
        </w:tc>
        <w:tc>
          <w:tcPr>
            <w:tcW w:w="992" w:type="dxa"/>
            <w:tcBorders>
              <w:top w:val="single" w:sz="4" w:space="0" w:color="auto"/>
              <w:bottom w:val="single" w:sz="4" w:space="0" w:color="auto"/>
            </w:tcBorders>
            <w:vAlign w:val="center"/>
            <w:hideMark/>
          </w:tcPr>
          <w:p w14:paraId="432F262D" w14:textId="77777777" w:rsidR="004560A8" w:rsidRPr="00320E5B" w:rsidRDefault="004560A8" w:rsidP="00CF43A2">
            <w:pPr>
              <w:jc w:val="center"/>
              <w:rPr>
                <w:rFonts w:cs="Times New Roman"/>
                <w:sz w:val="20"/>
                <w:szCs w:val="20"/>
              </w:rPr>
            </w:pPr>
            <w:r w:rsidRPr="00320E5B">
              <w:rPr>
                <w:rFonts w:cs="Times New Roman"/>
                <w:sz w:val="20"/>
                <w:szCs w:val="20"/>
              </w:rPr>
              <w:t>d (Å)</w:t>
            </w:r>
          </w:p>
        </w:tc>
        <w:tc>
          <w:tcPr>
            <w:tcW w:w="983" w:type="dxa"/>
            <w:tcBorders>
              <w:top w:val="single" w:sz="4" w:space="0" w:color="auto"/>
              <w:bottom w:val="single" w:sz="4" w:space="0" w:color="auto"/>
            </w:tcBorders>
            <w:vAlign w:val="center"/>
            <w:hideMark/>
          </w:tcPr>
          <w:p w14:paraId="02D8691D" w14:textId="77777777" w:rsidR="004560A8" w:rsidRPr="00320E5B" w:rsidRDefault="004560A8" w:rsidP="00CF43A2">
            <w:pPr>
              <w:jc w:val="center"/>
              <w:rPr>
                <w:rFonts w:cs="Times New Roman"/>
                <w:sz w:val="20"/>
                <w:szCs w:val="20"/>
              </w:rPr>
            </w:pPr>
            <w:r w:rsidRPr="00320E5B">
              <w:rPr>
                <w:rFonts w:cs="Times New Roman"/>
                <w:sz w:val="20"/>
                <w:szCs w:val="20"/>
              </w:rPr>
              <w:t>d (Å) (card)</w:t>
            </w:r>
          </w:p>
        </w:tc>
        <w:tc>
          <w:tcPr>
            <w:tcW w:w="860" w:type="dxa"/>
            <w:tcBorders>
              <w:top w:val="single" w:sz="4" w:space="0" w:color="auto"/>
              <w:bottom w:val="single" w:sz="4" w:space="0" w:color="auto"/>
            </w:tcBorders>
            <w:vAlign w:val="center"/>
            <w:hideMark/>
          </w:tcPr>
          <w:p w14:paraId="43452C11" w14:textId="77777777" w:rsidR="004560A8" w:rsidRPr="00320E5B" w:rsidRDefault="004560A8" w:rsidP="00CF43A2">
            <w:pPr>
              <w:jc w:val="center"/>
              <w:rPr>
                <w:rFonts w:cs="Times New Roman"/>
                <w:sz w:val="20"/>
                <w:szCs w:val="20"/>
              </w:rPr>
            </w:pPr>
            <w:r w:rsidRPr="00320E5B">
              <w:rPr>
                <w:rFonts w:cs="Times New Roman"/>
                <w:sz w:val="20"/>
                <w:szCs w:val="20"/>
              </w:rPr>
              <w:t>(</w:t>
            </w:r>
            <w:proofErr w:type="spellStart"/>
            <w:r w:rsidRPr="00320E5B">
              <w:rPr>
                <w:rFonts w:cs="Times New Roman"/>
                <w:sz w:val="20"/>
                <w:szCs w:val="20"/>
              </w:rPr>
              <w:t>hkl</w:t>
            </w:r>
            <w:proofErr w:type="spellEnd"/>
            <w:r w:rsidRPr="00320E5B">
              <w:rPr>
                <w:rFonts w:cs="Times New Roman"/>
                <w:sz w:val="20"/>
                <w:szCs w:val="20"/>
              </w:rPr>
              <w:t>)</w:t>
            </w:r>
          </w:p>
        </w:tc>
        <w:tc>
          <w:tcPr>
            <w:tcW w:w="992" w:type="dxa"/>
            <w:tcBorders>
              <w:top w:val="single" w:sz="4" w:space="0" w:color="auto"/>
              <w:bottom w:val="single" w:sz="4" w:space="0" w:color="auto"/>
            </w:tcBorders>
            <w:vAlign w:val="center"/>
            <w:hideMark/>
          </w:tcPr>
          <w:p w14:paraId="4FB85A4D" w14:textId="77777777" w:rsidR="004560A8" w:rsidRPr="00320E5B" w:rsidRDefault="004560A8" w:rsidP="00CF43A2">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2</w:t>
            </w:r>
            <w:r w:rsidRPr="00320E5B">
              <w:rPr>
                <w:rFonts w:cs="Times New Roman"/>
                <w:sz w:val="20"/>
                <w:szCs w:val="20"/>
              </w:rPr>
              <w:t xml:space="preserve"> (</w:t>
            </w:r>
            <w:proofErr w:type="spellStart"/>
            <w:r w:rsidRPr="00320E5B">
              <w:rPr>
                <w:rFonts w:cs="Times New Roman"/>
                <w:sz w:val="20"/>
                <w:szCs w:val="20"/>
              </w:rPr>
              <w:t>mea</w:t>
            </w:r>
            <w:proofErr w:type="spellEnd"/>
            <w:r w:rsidRPr="00320E5B">
              <w:rPr>
                <w:rFonts w:cs="Times New Roman"/>
                <w:sz w:val="20"/>
                <w:szCs w:val="20"/>
              </w:rPr>
              <w:t>.)</w:t>
            </w:r>
          </w:p>
        </w:tc>
        <w:tc>
          <w:tcPr>
            <w:tcW w:w="992" w:type="dxa"/>
            <w:tcBorders>
              <w:top w:val="single" w:sz="4" w:space="0" w:color="auto"/>
              <w:bottom w:val="single" w:sz="4" w:space="0" w:color="auto"/>
            </w:tcBorders>
            <w:vAlign w:val="center"/>
            <w:hideMark/>
          </w:tcPr>
          <w:p w14:paraId="6E6D0972" w14:textId="77777777" w:rsidR="004560A8" w:rsidRPr="00320E5B" w:rsidRDefault="004560A8" w:rsidP="00CF43A2">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2</w:t>
            </w:r>
            <w:r w:rsidRPr="00320E5B">
              <w:rPr>
                <w:rFonts w:cs="Times New Roman"/>
                <w:sz w:val="20"/>
                <w:szCs w:val="20"/>
              </w:rPr>
              <w:t xml:space="preserve"> (cal.)</w:t>
            </w:r>
          </w:p>
        </w:tc>
        <w:tc>
          <w:tcPr>
            <w:tcW w:w="992" w:type="dxa"/>
            <w:tcBorders>
              <w:top w:val="single" w:sz="4" w:space="0" w:color="auto"/>
              <w:bottom w:val="single" w:sz="4" w:space="0" w:color="auto"/>
            </w:tcBorders>
            <w:vAlign w:val="center"/>
            <w:hideMark/>
          </w:tcPr>
          <w:p w14:paraId="68105392" w14:textId="77777777" w:rsidR="004560A8" w:rsidRPr="00320E5B" w:rsidRDefault="004560A8" w:rsidP="00CF43A2">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3</w:t>
            </w:r>
            <w:r w:rsidRPr="00320E5B">
              <w:rPr>
                <w:rFonts w:cs="Times New Roman"/>
                <w:sz w:val="20"/>
                <w:szCs w:val="20"/>
              </w:rPr>
              <w:t xml:space="preserve"> (</w:t>
            </w:r>
            <w:proofErr w:type="spellStart"/>
            <w:r w:rsidRPr="00320E5B">
              <w:rPr>
                <w:rFonts w:cs="Times New Roman"/>
                <w:sz w:val="20"/>
                <w:szCs w:val="20"/>
              </w:rPr>
              <w:t>mea</w:t>
            </w:r>
            <w:proofErr w:type="spellEnd"/>
            <w:r w:rsidRPr="00320E5B">
              <w:rPr>
                <w:rFonts w:cs="Times New Roman"/>
                <w:sz w:val="20"/>
                <w:szCs w:val="20"/>
              </w:rPr>
              <w:t>.)</w:t>
            </w:r>
          </w:p>
        </w:tc>
        <w:tc>
          <w:tcPr>
            <w:tcW w:w="993" w:type="dxa"/>
            <w:tcBorders>
              <w:top w:val="single" w:sz="4" w:space="0" w:color="auto"/>
              <w:bottom w:val="single" w:sz="4" w:space="0" w:color="auto"/>
            </w:tcBorders>
            <w:vAlign w:val="center"/>
            <w:hideMark/>
          </w:tcPr>
          <w:p w14:paraId="5562FD4D" w14:textId="77777777" w:rsidR="004560A8" w:rsidRPr="00320E5B" w:rsidRDefault="004560A8" w:rsidP="00CF43A2">
            <w:pPr>
              <w:jc w:val="center"/>
              <w:rPr>
                <w:rFonts w:cs="Times New Roman"/>
                <w:sz w:val="20"/>
                <w:szCs w:val="20"/>
              </w:rPr>
            </w:pPr>
            <w:r w:rsidRPr="00320E5B">
              <w:rPr>
                <w:rFonts w:ascii="Cambria Math" w:hAnsi="Cambria Math" w:cs="Cambria Math"/>
                <w:sz w:val="20"/>
                <w:szCs w:val="20"/>
              </w:rPr>
              <w:t>∠</w:t>
            </w: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OR</w:t>
            </w:r>
            <w:r w:rsidRPr="00320E5B">
              <w:rPr>
                <w:rFonts w:cs="Times New Roman"/>
                <w:sz w:val="20"/>
                <w:szCs w:val="20"/>
                <w:vertAlign w:val="subscript"/>
              </w:rPr>
              <w:t>3</w:t>
            </w:r>
            <w:r w:rsidRPr="00320E5B">
              <w:rPr>
                <w:rFonts w:cs="Times New Roman"/>
                <w:sz w:val="20"/>
                <w:szCs w:val="20"/>
              </w:rPr>
              <w:t xml:space="preserve"> (cal.)</w:t>
            </w:r>
          </w:p>
        </w:tc>
      </w:tr>
      <w:tr w:rsidR="004560A8" w:rsidRPr="00320E5B" w14:paraId="0EC237D7" w14:textId="77777777" w:rsidTr="001873EF">
        <w:trPr>
          <w:trHeight w:val="423"/>
          <w:jc w:val="center"/>
        </w:trPr>
        <w:tc>
          <w:tcPr>
            <w:tcW w:w="1277" w:type="dxa"/>
            <w:vMerge w:val="restart"/>
            <w:tcBorders>
              <w:top w:val="single" w:sz="4" w:space="0" w:color="auto"/>
            </w:tcBorders>
            <w:noWrap/>
            <w:vAlign w:val="center"/>
            <w:hideMark/>
          </w:tcPr>
          <w:p w14:paraId="75C56784" w14:textId="77777777" w:rsidR="004560A8" w:rsidRPr="00320E5B" w:rsidRDefault="004560A8" w:rsidP="00CF43A2">
            <w:pPr>
              <w:jc w:val="center"/>
              <w:rPr>
                <w:rFonts w:cs="Times New Roman"/>
                <w:sz w:val="20"/>
                <w:szCs w:val="20"/>
              </w:rPr>
            </w:pPr>
            <w:r w:rsidRPr="00320E5B">
              <w:rPr>
                <w:rFonts w:cs="Times New Roman"/>
                <w:sz w:val="20"/>
                <w:szCs w:val="20"/>
              </w:rPr>
              <w:t>[2 1 1]</w:t>
            </w:r>
          </w:p>
        </w:tc>
        <w:tc>
          <w:tcPr>
            <w:tcW w:w="1276" w:type="dxa"/>
            <w:tcBorders>
              <w:top w:val="single" w:sz="4" w:space="0" w:color="auto"/>
            </w:tcBorders>
            <w:vAlign w:val="center"/>
            <w:hideMark/>
          </w:tcPr>
          <w:p w14:paraId="31211735" w14:textId="77777777" w:rsidR="004560A8" w:rsidRPr="00320E5B" w:rsidRDefault="004560A8" w:rsidP="00CF43A2">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1</w:t>
            </w:r>
            <w:r w:rsidRPr="00320E5B">
              <w:rPr>
                <w:rFonts w:cs="Times New Roman"/>
                <w:sz w:val="20"/>
                <w:szCs w:val="20"/>
              </w:rPr>
              <w:t>=0.1736</w:t>
            </w:r>
          </w:p>
        </w:tc>
        <w:tc>
          <w:tcPr>
            <w:tcW w:w="992" w:type="dxa"/>
            <w:tcBorders>
              <w:top w:val="single" w:sz="4" w:space="0" w:color="auto"/>
            </w:tcBorders>
            <w:vAlign w:val="center"/>
            <w:hideMark/>
          </w:tcPr>
          <w:p w14:paraId="5D842797"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1</w:t>
            </w:r>
            <w:r w:rsidRPr="00320E5B">
              <w:rPr>
                <w:rFonts w:cs="Times New Roman"/>
                <w:sz w:val="20"/>
                <w:szCs w:val="20"/>
              </w:rPr>
              <w:t>=5.761</w:t>
            </w:r>
          </w:p>
        </w:tc>
        <w:tc>
          <w:tcPr>
            <w:tcW w:w="983" w:type="dxa"/>
            <w:tcBorders>
              <w:top w:val="single" w:sz="4" w:space="0" w:color="auto"/>
            </w:tcBorders>
            <w:vAlign w:val="center"/>
            <w:hideMark/>
          </w:tcPr>
          <w:p w14:paraId="31EFB5CE"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1</w:t>
            </w:r>
            <w:r w:rsidRPr="00320E5B">
              <w:rPr>
                <w:rFonts w:cs="Times New Roman"/>
                <w:sz w:val="20"/>
                <w:szCs w:val="20"/>
              </w:rPr>
              <w:t>=6.122</w:t>
            </w:r>
          </w:p>
        </w:tc>
        <w:tc>
          <w:tcPr>
            <w:tcW w:w="860" w:type="dxa"/>
            <w:tcBorders>
              <w:top w:val="single" w:sz="4" w:space="0" w:color="auto"/>
            </w:tcBorders>
            <w:vAlign w:val="center"/>
            <w:hideMark/>
          </w:tcPr>
          <w:p w14:paraId="541E7388" w14:textId="77777777" w:rsidR="004560A8" w:rsidRPr="00320E5B" w:rsidRDefault="004560A8" w:rsidP="00CF43A2">
            <w:pPr>
              <w:jc w:val="center"/>
              <w:rPr>
                <w:rFonts w:cs="Times New Roman"/>
                <w:sz w:val="20"/>
                <w:szCs w:val="20"/>
              </w:rPr>
            </w:pPr>
            <m:oMathPara>
              <m:oMath>
                <m:r>
                  <m:rPr>
                    <m:nor/>
                  </m:rPr>
                  <w:rPr>
                    <w:rFonts w:cs="Times New Roman"/>
                    <w:sz w:val="20"/>
                    <w:szCs w:val="20"/>
                  </w:rPr>
                  <m:t xml:space="preserve">(1 </m:t>
                </m:r>
                <m:acc>
                  <m:accPr>
                    <m:chr m:val="̅"/>
                    <m:ctrlPr>
                      <w:rPr>
                        <w:rFonts w:ascii="Cambria Math" w:hAnsi="Cambria Math" w:cs="Times New Roman"/>
                        <w:i/>
                        <w:sz w:val="20"/>
                        <w:szCs w:val="20"/>
                      </w:rPr>
                    </m:ctrlPr>
                  </m:accPr>
                  <m:e>
                    <m:r>
                      <m:rPr>
                        <m:nor/>
                      </m:rPr>
                      <w:rPr>
                        <w:rFonts w:cs="Times New Roman"/>
                        <w:sz w:val="20"/>
                        <w:szCs w:val="20"/>
                      </w:rPr>
                      <m:t>1</m:t>
                    </m:r>
                  </m:e>
                </m:acc>
                <m:r>
                  <m:rPr>
                    <m:nor/>
                  </m:rPr>
                  <w:rPr>
                    <w:rFonts w:cs="Times New Roman"/>
                    <w:sz w:val="20"/>
                    <w:szCs w:val="20"/>
                  </w:rPr>
                  <m:t xml:space="preserve"> </m:t>
                </m:r>
                <m:acc>
                  <m:accPr>
                    <m:chr m:val="̅"/>
                    <m:ctrlPr>
                      <w:rPr>
                        <w:rFonts w:ascii="Cambria Math" w:hAnsi="Cambria Math" w:cs="Times New Roman"/>
                        <w:i/>
                        <w:sz w:val="20"/>
                        <w:szCs w:val="20"/>
                      </w:rPr>
                    </m:ctrlPr>
                  </m:accPr>
                  <m:e>
                    <m:r>
                      <m:rPr>
                        <m:nor/>
                      </m:rPr>
                      <w:rPr>
                        <w:rFonts w:cs="Times New Roman"/>
                        <w:sz w:val="20"/>
                        <w:szCs w:val="20"/>
                      </w:rPr>
                      <m:t>1</m:t>
                    </m:r>
                  </m:e>
                </m:acc>
                <m:r>
                  <m:rPr>
                    <m:nor/>
                  </m:rPr>
                  <w:rPr>
                    <w:rFonts w:cs="Times New Roman"/>
                    <w:sz w:val="20"/>
                    <w:szCs w:val="20"/>
                  </w:rPr>
                  <m:t>)</m:t>
                </m:r>
              </m:oMath>
            </m:oMathPara>
          </w:p>
        </w:tc>
        <w:tc>
          <w:tcPr>
            <w:tcW w:w="992" w:type="dxa"/>
            <w:vMerge w:val="restart"/>
            <w:tcBorders>
              <w:top w:val="single" w:sz="4" w:space="0" w:color="auto"/>
            </w:tcBorders>
            <w:vAlign w:val="center"/>
            <w:hideMark/>
          </w:tcPr>
          <w:p w14:paraId="2F42FE20" w14:textId="77777777" w:rsidR="004560A8" w:rsidRPr="00320E5B" w:rsidRDefault="004560A8" w:rsidP="00CF43A2">
            <w:pPr>
              <w:jc w:val="center"/>
              <w:rPr>
                <w:rFonts w:cs="Times New Roman"/>
                <w:sz w:val="20"/>
                <w:szCs w:val="20"/>
              </w:rPr>
            </w:pPr>
            <w:r w:rsidRPr="00320E5B">
              <w:rPr>
                <w:rFonts w:cs="Times New Roman"/>
                <w:sz w:val="20"/>
                <w:szCs w:val="20"/>
              </w:rPr>
              <w:t>θ=88.85°</w:t>
            </w:r>
          </w:p>
        </w:tc>
        <w:tc>
          <w:tcPr>
            <w:tcW w:w="992" w:type="dxa"/>
            <w:vMerge w:val="restart"/>
            <w:tcBorders>
              <w:top w:val="single" w:sz="4" w:space="0" w:color="auto"/>
            </w:tcBorders>
            <w:vAlign w:val="center"/>
            <w:hideMark/>
          </w:tcPr>
          <w:p w14:paraId="381BE3AC" w14:textId="77777777" w:rsidR="004560A8" w:rsidRPr="00320E5B" w:rsidRDefault="004560A8" w:rsidP="00CF43A2">
            <w:pPr>
              <w:jc w:val="center"/>
              <w:rPr>
                <w:rFonts w:cs="Times New Roman"/>
                <w:sz w:val="20"/>
                <w:szCs w:val="20"/>
              </w:rPr>
            </w:pPr>
            <w:r w:rsidRPr="00320E5B">
              <w:rPr>
                <w:rFonts w:cs="Times New Roman"/>
                <w:sz w:val="20"/>
                <w:szCs w:val="20"/>
              </w:rPr>
              <w:t>θ=88.65°</w:t>
            </w:r>
          </w:p>
        </w:tc>
        <w:tc>
          <w:tcPr>
            <w:tcW w:w="992" w:type="dxa"/>
            <w:vMerge w:val="restart"/>
            <w:tcBorders>
              <w:top w:val="single" w:sz="4" w:space="0" w:color="auto"/>
            </w:tcBorders>
            <w:vAlign w:val="center"/>
            <w:hideMark/>
          </w:tcPr>
          <w:p w14:paraId="20FA135B" w14:textId="77777777" w:rsidR="004560A8" w:rsidRPr="00320E5B" w:rsidRDefault="004560A8" w:rsidP="00CF43A2">
            <w:pPr>
              <w:jc w:val="center"/>
              <w:rPr>
                <w:rFonts w:cs="Times New Roman"/>
                <w:sz w:val="20"/>
                <w:szCs w:val="20"/>
              </w:rPr>
            </w:pPr>
            <w:r w:rsidRPr="00320E5B">
              <w:rPr>
                <w:rFonts w:cs="Times New Roman"/>
                <w:sz w:val="20"/>
                <w:szCs w:val="20"/>
              </w:rPr>
              <w:t>θ=43.88°</w:t>
            </w:r>
          </w:p>
        </w:tc>
        <w:tc>
          <w:tcPr>
            <w:tcW w:w="993" w:type="dxa"/>
            <w:vMerge w:val="restart"/>
            <w:tcBorders>
              <w:top w:val="single" w:sz="4" w:space="0" w:color="auto"/>
            </w:tcBorders>
            <w:vAlign w:val="center"/>
            <w:hideMark/>
          </w:tcPr>
          <w:p w14:paraId="34C543AE" w14:textId="77777777" w:rsidR="004560A8" w:rsidRPr="00320E5B" w:rsidRDefault="004560A8" w:rsidP="00CF43A2">
            <w:pPr>
              <w:jc w:val="center"/>
              <w:rPr>
                <w:rFonts w:cs="Times New Roman"/>
                <w:sz w:val="20"/>
                <w:szCs w:val="20"/>
              </w:rPr>
            </w:pPr>
            <w:r w:rsidRPr="00320E5B">
              <w:rPr>
                <w:rFonts w:cs="Times New Roman"/>
                <w:sz w:val="20"/>
                <w:szCs w:val="20"/>
              </w:rPr>
              <w:t>θ=43.22°</w:t>
            </w:r>
          </w:p>
        </w:tc>
      </w:tr>
      <w:tr w:rsidR="004560A8" w:rsidRPr="00320E5B" w14:paraId="0DEFDF2C" w14:textId="77777777" w:rsidTr="001873EF">
        <w:trPr>
          <w:trHeight w:val="414"/>
          <w:jc w:val="center"/>
        </w:trPr>
        <w:tc>
          <w:tcPr>
            <w:tcW w:w="1277" w:type="dxa"/>
            <w:vMerge/>
            <w:vAlign w:val="center"/>
            <w:hideMark/>
          </w:tcPr>
          <w:p w14:paraId="4BE4ED79" w14:textId="77777777" w:rsidR="004560A8" w:rsidRPr="00320E5B" w:rsidRDefault="004560A8" w:rsidP="00CF43A2">
            <w:pPr>
              <w:jc w:val="center"/>
              <w:rPr>
                <w:rFonts w:cs="Times New Roman"/>
                <w:sz w:val="20"/>
                <w:szCs w:val="20"/>
              </w:rPr>
            </w:pPr>
          </w:p>
        </w:tc>
        <w:tc>
          <w:tcPr>
            <w:tcW w:w="1276" w:type="dxa"/>
            <w:vAlign w:val="center"/>
            <w:hideMark/>
          </w:tcPr>
          <w:p w14:paraId="287727E8" w14:textId="77777777" w:rsidR="004560A8" w:rsidRPr="00320E5B" w:rsidRDefault="004560A8" w:rsidP="00CF43A2">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2</w:t>
            </w:r>
            <w:r w:rsidRPr="00320E5B">
              <w:rPr>
                <w:rFonts w:cs="Times New Roman"/>
                <w:sz w:val="20"/>
                <w:szCs w:val="20"/>
              </w:rPr>
              <w:t>=0.1623</w:t>
            </w:r>
          </w:p>
        </w:tc>
        <w:tc>
          <w:tcPr>
            <w:tcW w:w="992" w:type="dxa"/>
            <w:vAlign w:val="center"/>
            <w:hideMark/>
          </w:tcPr>
          <w:p w14:paraId="7E42A6CD"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2</w:t>
            </w:r>
            <w:r w:rsidRPr="00320E5B">
              <w:rPr>
                <w:rFonts w:cs="Times New Roman"/>
                <w:sz w:val="20"/>
                <w:szCs w:val="20"/>
              </w:rPr>
              <w:t>=6.161</w:t>
            </w:r>
          </w:p>
        </w:tc>
        <w:tc>
          <w:tcPr>
            <w:tcW w:w="983" w:type="dxa"/>
            <w:vAlign w:val="center"/>
            <w:hideMark/>
          </w:tcPr>
          <w:p w14:paraId="5E05F72A"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2</w:t>
            </w:r>
            <w:r w:rsidRPr="00320E5B">
              <w:rPr>
                <w:rFonts w:cs="Times New Roman"/>
                <w:sz w:val="20"/>
                <w:szCs w:val="20"/>
              </w:rPr>
              <w:t>=7.869</w:t>
            </w:r>
          </w:p>
        </w:tc>
        <w:tc>
          <w:tcPr>
            <w:tcW w:w="860" w:type="dxa"/>
            <w:vAlign w:val="center"/>
            <w:hideMark/>
          </w:tcPr>
          <w:p w14:paraId="25E7E74B" w14:textId="77777777" w:rsidR="004560A8" w:rsidRPr="00320E5B" w:rsidRDefault="004560A8" w:rsidP="00CF43A2">
            <w:pPr>
              <w:jc w:val="center"/>
              <w:rPr>
                <w:rFonts w:cs="Times New Roman"/>
                <w:sz w:val="20"/>
                <w:szCs w:val="20"/>
              </w:rPr>
            </w:pPr>
            <m:oMathPara>
              <m:oMath>
                <m:r>
                  <m:rPr>
                    <m:nor/>
                  </m:rPr>
                  <w:rPr>
                    <w:rFonts w:cs="Times New Roman"/>
                    <w:sz w:val="20"/>
                    <w:szCs w:val="20"/>
                  </w:rPr>
                  <m:t xml:space="preserve">(0 1 </m:t>
                </m:r>
                <m:acc>
                  <m:accPr>
                    <m:chr m:val="̅"/>
                    <m:ctrlPr>
                      <w:rPr>
                        <w:rFonts w:ascii="Cambria Math" w:hAnsi="Cambria Math" w:cs="Times New Roman"/>
                        <w:i/>
                        <w:sz w:val="20"/>
                        <w:szCs w:val="20"/>
                      </w:rPr>
                    </m:ctrlPr>
                  </m:accPr>
                  <m:e>
                    <m:r>
                      <m:rPr>
                        <m:nor/>
                      </m:rPr>
                      <w:rPr>
                        <w:rFonts w:cs="Times New Roman"/>
                        <w:sz w:val="20"/>
                        <w:szCs w:val="20"/>
                      </w:rPr>
                      <m:t>1</m:t>
                    </m:r>
                  </m:e>
                </m:acc>
                <m:r>
                  <m:rPr>
                    <m:nor/>
                  </m:rPr>
                  <w:rPr>
                    <w:rFonts w:cs="Times New Roman"/>
                    <w:sz w:val="20"/>
                    <w:szCs w:val="20"/>
                  </w:rPr>
                  <m:t>)</m:t>
                </m:r>
              </m:oMath>
            </m:oMathPara>
          </w:p>
        </w:tc>
        <w:tc>
          <w:tcPr>
            <w:tcW w:w="992" w:type="dxa"/>
            <w:vMerge/>
            <w:noWrap/>
            <w:vAlign w:val="center"/>
            <w:hideMark/>
          </w:tcPr>
          <w:p w14:paraId="4CA0E457" w14:textId="77777777" w:rsidR="004560A8" w:rsidRPr="00320E5B" w:rsidRDefault="004560A8" w:rsidP="00CF43A2">
            <w:pPr>
              <w:jc w:val="center"/>
              <w:rPr>
                <w:rFonts w:cs="Times New Roman"/>
                <w:sz w:val="20"/>
                <w:szCs w:val="20"/>
              </w:rPr>
            </w:pPr>
          </w:p>
        </w:tc>
        <w:tc>
          <w:tcPr>
            <w:tcW w:w="992" w:type="dxa"/>
            <w:vMerge/>
            <w:noWrap/>
            <w:vAlign w:val="center"/>
            <w:hideMark/>
          </w:tcPr>
          <w:p w14:paraId="5364AB01" w14:textId="77777777" w:rsidR="004560A8" w:rsidRPr="00320E5B" w:rsidRDefault="004560A8" w:rsidP="00CF43A2">
            <w:pPr>
              <w:jc w:val="center"/>
              <w:rPr>
                <w:rFonts w:cs="Times New Roman"/>
                <w:sz w:val="20"/>
                <w:szCs w:val="20"/>
              </w:rPr>
            </w:pPr>
          </w:p>
        </w:tc>
        <w:tc>
          <w:tcPr>
            <w:tcW w:w="992" w:type="dxa"/>
            <w:vMerge/>
            <w:noWrap/>
            <w:vAlign w:val="center"/>
            <w:hideMark/>
          </w:tcPr>
          <w:p w14:paraId="5801378E" w14:textId="77777777" w:rsidR="004560A8" w:rsidRPr="00320E5B" w:rsidRDefault="004560A8" w:rsidP="00CF43A2">
            <w:pPr>
              <w:jc w:val="center"/>
              <w:rPr>
                <w:rFonts w:cs="Times New Roman"/>
                <w:sz w:val="20"/>
                <w:szCs w:val="20"/>
              </w:rPr>
            </w:pPr>
          </w:p>
        </w:tc>
        <w:tc>
          <w:tcPr>
            <w:tcW w:w="993" w:type="dxa"/>
            <w:vMerge/>
            <w:noWrap/>
            <w:vAlign w:val="center"/>
            <w:hideMark/>
          </w:tcPr>
          <w:p w14:paraId="41BD1588" w14:textId="77777777" w:rsidR="004560A8" w:rsidRPr="00320E5B" w:rsidRDefault="004560A8" w:rsidP="00CF43A2">
            <w:pPr>
              <w:jc w:val="center"/>
              <w:rPr>
                <w:rFonts w:cs="Times New Roman"/>
                <w:sz w:val="20"/>
                <w:szCs w:val="20"/>
              </w:rPr>
            </w:pPr>
          </w:p>
        </w:tc>
      </w:tr>
      <w:tr w:rsidR="004560A8" w:rsidRPr="00320E5B" w14:paraId="1A1B82BB" w14:textId="77777777" w:rsidTr="001873EF">
        <w:trPr>
          <w:trHeight w:val="420"/>
          <w:jc w:val="center"/>
        </w:trPr>
        <w:tc>
          <w:tcPr>
            <w:tcW w:w="1277" w:type="dxa"/>
            <w:vMerge/>
            <w:vAlign w:val="center"/>
            <w:hideMark/>
          </w:tcPr>
          <w:p w14:paraId="46514984" w14:textId="77777777" w:rsidR="004560A8" w:rsidRPr="00320E5B" w:rsidRDefault="004560A8" w:rsidP="00CF43A2">
            <w:pPr>
              <w:jc w:val="center"/>
              <w:rPr>
                <w:rFonts w:cs="Times New Roman"/>
                <w:sz w:val="20"/>
                <w:szCs w:val="20"/>
              </w:rPr>
            </w:pPr>
          </w:p>
        </w:tc>
        <w:tc>
          <w:tcPr>
            <w:tcW w:w="1276" w:type="dxa"/>
            <w:vAlign w:val="center"/>
            <w:hideMark/>
          </w:tcPr>
          <w:p w14:paraId="377E1F13" w14:textId="77777777" w:rsidR="004560A8" w:rsidRPr="00320E5B" w:rsidRDefault="004560A8" w:rsidP="00CF43A2">
            <w:pPr>
              <w:jc w:val="center"/>
              <w:rPr>
                <w:rFonts w:cs="Times New Roman"/>
                <w:sz w:val="20"/>
                <w:szCs w:val="20"/>
              </w:rPr>
            </w:pPr>
            <w:r w:rsidRPr="00320E5B">
              <w:rPr>
                <w:rFonts w:cs="Times New Roman"/>
                <w:sz w:val="20"/>
                <w:szCs w:val="20"/>
              </w:rPr>
              <w:t>R</w:t>
            </w:r>
            <w:r w:rsidRPr="00320E5B">
              <w:rPr>
                <w:rFonts w:cs="Times New Roman"/>
                <w:sz w:val="20"/>
                <w:szCs w:val="20"/>
                <w:vertAlign w:val="subscript"/>
              </w:rPr>
              <w:t>3</w:t>
            </w:r>
            <w:r w:rsidRPr="00320E5B">
              <w:rPr>
                <w:rFonts w:cs="Times New Roman"/>
                <w:sz w:val="20"/>
                <w:szCs w:val="20"/>
              </w:rPr>
              <w:t>=0.2275</w:t>
            </w:r>
          </w:p>
        </w:tc>
        <w:tc>
          <w:tcPr>
            <w:tcW w:w="992" w:type="dxa"/>
            <w:vAlign w:val="center"/>
            <w:hideMark/>
          </w:tcPr>
          <w:p w14:paraId="7C7AF8BC"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3</w:t>
            </w:r>
            <w:r w:rsidRPr="00320E5B">
              <w:rPr>
                <w:rFonts w:cs="Times New Roman"/>
                <w:sz w:val="20"/>
                <w:szCs w:val="20"/>
              </w:rPr>
              <w:t>=4.396</w:t>
            </w:r>
          </w:p>
        </w:tc>
        <w:tc>
          <w:tcPr>
            <w:tcW w:w="983" w:type="dxa"/>
            <w:vAlign w:val="center"/>
            <w:hideMark/>
          </w:tcPr>
          <w:p w14:paraId="14A54686" w14:textId="77777777" w:rsidR="004560A8" w:rsidRPr="00320E5B" w:rsidRDefault="004560A8" w:rsidP="00CF43A2">
            <w:pPr>
              <w:jc w:val="center"/>
              <w:rPr>
                <w:rFonts w:cs="Times New Roman"/>
                <w:sz w:val="20"/>
                <w:szCs w:val="20"/>
              </w:rPr>
            </w:pPr>
            <w:r w:rsidRPr="00320E5B">
              <w:rPr>
                <w:rFonts w:cs="Times New Roman"/>
                <w:sz w:val="20"/>
                <w:szCs w:val="20"/>
              </w:rPr>
              <w:t>d</w:t>
            </w:r>
            <w:r w:rsidRPr="00320E5B">
              <w:rPr>
                <w:rFonts w:cs="Times New Roman"/>
                <w:sz w:val="20"/>
                <w:szCs w:val="20"/>
                <w:vertAlign w:val="subscript"/>
              </w:rPr>
              <w:t>3</w:t>
            </w:r>
            <w:r w:rsidRPr="00320E5B">
              <w:rPr>
                <w:rFonts w:cs="Times New Roman"/>
                <w:sz w:val="20"/>
                <w:szCs w:val="20"/>
              </w:rPr>
              <w:t>=5.718</w:t>
            </w:r>
          </w:p>
        </w:tc>
        <w:tc>
          <w:tcPr>
            <w:tcW w:w="860" w:type="dxa"/>
            <w:vAlign w:val="center"/>
            <w:hideMark/>
          </w:tcPr>
          <w:p w14:paraId="238F50D5" w14:textId="77777777" w:rsidR="004560A8" w:rsidRPr="00320E5B" w:rsidRDefault="004560A8" w:rsidP="00CF43A2">
            <w:pPr>
              <w:jc w:val="center"/>
              <w:rPr>
                <w:rFonts w:cs="Times New Roman"/>
                <w:sz w:val="20"/>
                <w:szCs w:val="20"/>
              </w:rPr>
            </w:pPr>
            <m:oMathPara>
              <m:oMath>
                <m:r>
                  <m:rPr>
                    <m:nor/>
                  </m:rPr>
                  <w:rPr>
                    <w:rFonts w:cs="Times New Roman"/>
                    <w:sz w:val="20"/>
                    <w:szCs w:val="20"/>
                  </w:rPr>
                  <m:t xml:space="preserve">(1 0 </m:t>
                </m:r>
                <m:acc>
                  <m:accPr>
                    <m:chr m:val="̅"/>
                    <m:ctrlPr>
                      <w:rPr>
                        <w:rFonts w:ascii="Cambria Math" w:hAnsi="Cambria Math" w:cs="Times New Roman"/>
                        <w:i/>
                        <w:sz w:val="20"/>
                        <w:szCs w:val="20"/>
                      </w:rPr>
                    </m:ctrlPr>
                  </m:accPr>
                  <m:e>
                    <m:r>
                      <m:rPr>
                        <m:nor/>
                      </m:rPr>
                      <w:rPr>
                        <w:rFonts w:cs="Times New Roman"/>
                        <w:sz w:val="20"/>
                        <w:szCs w:val="20"/>
                      </w:rPr>
                      <m:t>2</m:t>
                    </m:r>
                  </m:e>
                </m:acc>
                <m:r>
                  <m:rPr>
                    <m:nor/>
                  </m:rPr>
                  <w:rPr>
                    <w:rFonts w:cs="Times New Roman"/>
                    <w:sz w:val="20"/>
                    <w:szCs w:val="20"/>
                  </w:rPr>
                  <m:t>)</m:t>
                </m:r>
              </m:oMath>
            </m:oMathPara>
          </w:p>
        </w:tc>
        <w:tc>
          <w:tcPr>
            <w:tcW w:w="992" w:type="dxa"/>
            <w:vMerge/>
            <w:noWrap/>
            <w:vAlign w:val="center"/>
            <w:hideMark/>
          </w:tcPr>
          <w:p w14:paraId="4C1CC02A" w14:textId="77777777" w:rsidR="004560A8" w:rsidRPr="00320E5B" w:rsidRDefault="004560A8" w:rsidP="00CF43A2">
            <w:pPr>
              <w:jc w:val="center"/>
              <w:rPr>
                <w:rFonts w:cs="Times New Roman"/>
                <w:sz w:val="20"/>
                <w:szCs w:val="20"/>
              </w:rPr>
            </w:pPr>
          </w:p>
        </w:tc>
        <w:tc>
          <w:tcPr>
            <w:tcW w:w="992" w:type="dxa"/>
            <w:vMerge/>
            <w:noWrap/>
            <w:vAlign w:val="center"/>
            <w:hideMark/>
          </w:tcPr>
          <w:p w14:paraId="0604DB5C" w14:textId="77777777" w:rsidR="004560A8" w:rsidRPr="00320E5B" w:rsidRDefault="004560A8" w:rsidP="00CF43A2">
            <w:pPr>
              <w:jc w:val="center"/>
              <w:rPr>
                <w:rFonts w:cs="Times New Roman"/>
                <w:sz w:val="20"/>
                <w:szCs w:val="20"/>
              </w:rPr>
            </w:pPr>
          </w:p>
        </w:tc>
        <w:tc>
          <w:tcPr>
            <w:tcW w:w="992" w:type="dxa"/>
            <w:vMerge/>
            <w:noWrap/>
            <w:vAlign w:val="center"/>
            <w:hideMark/>
          </w:tcPr>
          <w:p w14:paraId="03601292" w14:textId="77777777" w:rsidR="004560A8" w:rsidRPr="00320E5B" w:rsidRDefault="004560A8" w:rsidP="00CF43A2">
            <w:pPr>
              <w:jc w:val="center"/>
              <w:rPr>
                <w:rFonts w:cs="Times New Roman"/>
                <w:sz w:val="20"/>
                <w:szCs w:val="20"/>
              </w:rPr>
            </w:pPr>
          </w:p>
        </w:tc>
        <w:tc>
          <w:tcPr>
            <w:tcW w:w="993" w:type="dxa"/>
            <w:vMerge/>
            <w:noWrap/>
            <w:vAlign w:val="center"/>
            <w:hideMark/>
          </w:tcPr>
          <w:p w14:paraId="17B51CB8" w14:textId="77777777" w:rsidR="004560A8" w:rsidRPr="00320E5B" w:rsidRDefault="004560A8" w:rsidP="00CF43A2">
            <w:pPr>
              <w:jc w:val="center"/>
              <w:rPr>
                <w:rFonts w:cs="Times New Roman"/>
                <w:sz w:val="20"/>
                <w:szCs w:val="20"/>
              </w:rPr>
            </w:pPr>
          </w:p>
        </w:tc>
      </w:tr>
    </w:tbl>
    <w:p w14:paraId="2C730924" w14:textId="77777777" w:rsidR="004560A8" w:rsidRDefault="004560A8" w:rsidP="00AA3A64">
      <w:pPr>
        <w:widowControl/>
        <w:spacing w:line="278" w:lineRule="auto"/>
        <w:rPr>
          <w:rFonts w:cs="Times New Roman"/>
          <w:b/>
          <w:bCs/>
          <w:sz w:val="20"/>
          <w:szCs w:val="20"/>
        </w:rPr>
      </w:pPr>
    </w:p>
    <w:p w14:paraId="54326F50" w14:textId="77777777" w:rsidR="004560A8" w:rsidRDefault="004560A8">
      <w:pPr>
        <w:widowControl/>
        <w:spacing w:line="240" w:lineRule="auto"/>
        <w:jc w:val="left"/>
        <w:rPr>
          <w:rFonts w:cs="Times New Roman"/>
          <w:b/>
          <w:bCs/>
          <w:sz w:val="20"/>
          <w:szCs w:val="20"/>
        </w:rPr>
      </w:pPr>
      <w:r>
        <w:rPr>
          <w:rFonts w:cs="Times New Roman"/>
          <w:b/>
          <w:bCs/>
          <w:sz w:val="20"/>
          <w:szCs w:val="20"/>
        </w:rPr>
        <w:br w:type="page"/>
      </w:r>
    </w:p>
    <w:p w14:paraId="2DE5239C" w14:textId="77777777" w:rsidR="004560A8" w:rsidRPr="00320E5B" w:rsidRDefault="004560A8" w:rsidP="00851199">
      <w:pPr>
        <w:rPr>
          <w:rFonts w:cs="Times New Roman"/>
        </w:rPr>
      </w:pPr>
      <w:r w:rsidRPr="00320E5B">
        <w:rPr>
          <w:rFonts w:cs="Times New Roman"/>
          <w:noProof/>
        </w:rPr>
        <w:lastRenderedPageBreak/>
        <w:drawing>
          <wp:inline distT="0" distB="0" distL="0" distR="0" wp14:anchorId="7036942A" wp14:editId="78DF074A">
            <wp:extent cx="5274310" cy="5168900"/>
            <wp:effectExtent l="0" t="0" r="2540" b="0"/>
            <wp:docPr id="1527452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52900" name="图片 1527452900"/>
                    <pic:cNvPicPr/>
                  </pic:nvPicPr>
                  <pic:blipFill>
                    <a:blip r:embed="rId5"/>
                    <a:stretch>
                      <a:fillRect/>
                    </a:stretch>
                  </pic:blipFill>
                  <pic:spPr>
                    <a:xfrm>
                      <a:off x="0" y="0"/>
                      <a:ext cx="5274310" cy="5168900"/>
                    </a:xfrm>
                    <a:prstGeom prst="rect">
                      <a:avLst/>
                    </a:prstGeom>
                  </pic:spPr>
                </pic:pic>
              </a:graphicData>
            </a:graphic>
          </wp:inline>
        </w:drawing>
      </w:r>
    </w:p>
    <w:p w14:paraId="4A93DF74" w14:textId="77777777" w:rsidR="004560A8" w:rsidRDefault="004560A8">
      <w:pPr>
        <w:widowControl/>
        <w:spacing w:line="240" w:lineRule="auto"/>
        <w:jc w:val="left"/>
        <w:rPr>
          <w:rFonts w:cs="Times New Roman"/>
          <w:b/>
          <w:bCs/>
        </w:rPr>
      </w:pPr>
      <w:r w:rsidRPr="00320E5B">
        <w:rPr>
          <w:rFonts w:cs="Times New Roman"/>
          <w:b/>
          <w:bCs/>
        </w:rPr>
        <w:t>Fig. S1. Flowchart of high-throughput experiments and analysis.</w:t>
      </w:r>
    </w:p>
    <w:p w14:paraId="25F03F6E" w14:textId="77777777" w:rsidR="004560A8" w:rsidRDefault="004560A8">
      <w:pPr>
        <w:widowControl/>
        <w:spacing w:line="240" w:lineRule="auto"/>
        <w:jc w:val="left"/>
        <w:rPr>
          <w:rFonts w:cs="Times New Roman"/>
          <w:b/>
          <w:bCs/>
        </w:rPr>
      </w:pPr>
      <w:r>
        <w:rPr>
          <w:rFonts w:cs="Times New Roman"/>
          <w:b/>
          <w:bCs/>
        </w:rPr>
        <w:br w:type="page"/>
      </w:r>
    </w:p>
    <w:p w14:paraId="0CBE3415" w14:textId="77777777" w:rsidR="004560A8" w:rsidRPr="00320E5B" w:rsidRDefault="004560A8" w:rsidP="00851199">
      <w:pPr>
        <w:jc w:val="center"/>
        <w:rPr>
          <w:rFonts w:cs="Times New Roman"/>
        </w:rPr>
      </w:pPr>
      <w:r w:rsidRPr="00320E5B">
        <w:rPr>
          <w:rFonts w:cs="Times New Roman"/>
          <w:noProof/>
        </w:rPr>
        <w:lastRenderedPageBreak/>
        <w:drawing>
          <wp:inline distT="0" distB="0" distL="0" distR="0" wp14:anchorId="1F27A1CA" wp14:editId="4E767841">
            <wp:extent cx="5244588" cy="2957886"/>
            <wp:effectExtent l="0" t="0" r="0" b="0"/>
            <wp:docPr id="1175967740" name="图片 117596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3914" cy="2974425"/>
                    </a:xfrm>
                    <a:prstGeom prst="rect">
                      <a:avLst/>
                    </a:prstGeom>
                    <a:noFill/>
                  </pic:spPr>
                </pic:pic>
              </a:graphicData>
            </a:graphic>
          </wp:inline>
        </w:drawing>
      </w:r>
    </w:p>
    <w:p w14:paraId="77E0CA4A" w14:textId="77777777" w:rsidR="004560A8" w:rsidRPr="00320E5B" w:rsidRDefault="004560A8" w:rsidP="00851199">
      <w:pPr>
        <w:rPr>
          <w:rFonts w:cs="Times New Roman"/>
          <w:b/>
          <w:bCs/>
        </w:rPr>
      </w:pPr>
      <w:r w:rsidRPr="00320E5B">
        <w:rPr>
          <w:rFonts w:cs="Times New Roman"/>
          <w:b/>
          <w:bCs/>
        </w:rPr>
        <w:t xml:space="preserve">Fig. S2. High-throughput Experimental Platform for Optoelectronic Materials.  </w:t>
      </w:r>
    </w:p>
    <w:p w14:paraId="05BD6FB9" w14:textId="77777777" w:rsidR="004560A8" w:rsidRPr="00320E5B" w:rsidRDefault="004560A8" w:rsidP="00851199">
      <w:pPr>
        <w:rPr>
          <w:rFonts w:cs="Times New Roman"/>
        </w:rPr>
      </w:pPr>
      <w:r w:rsidRPr="00320E5B">
        <w:rPr>
          <w:rFonts w:cs="Times New Roman"/>
        </w:rPr>
        <w:t>The platform integrates the following key components:  1 - Eight-channel liquid-handling robot, 2 - Robotic gripper arm, 3 - Glass substrate tray, 4 - Spin coater, 5 - Heating stage, 6 - Microplate reader.</w:t>
      </w:r>
    </w:p>
    <w:p w14:paraId="4F73C2FB" w14:textId="77777777" w:rsidR="004560A8" w:rsidRPr="00320E5B" w:rsidRDefault="004560A8">
      <w:pPr>
        <w:widowControl/>
        <w:spacing w:line="240" w:lineRule="auto"/>
        <w:jc w:val="left"/>
        <w:rPr>
          <w:rFonts w:cs="Times New Roman"/>
        </w:rPr>
      </w:pPr>
      <w:r w:rsidRPr="00320E5B">
        <w:rPr>
          <w:rFonts w:cs="Times New Roman"/>
        </w:rPr>
        <w:br w:type="page"/>
      </w:r>
    </w:p>
    <w:p w14:paraId="270BE88F" w14:textId="77777777" w:rsidR="004560A8" w:rsidRPr="00320E5B" w:rsidRDefault="004560A8" w:rsidP="00F26A66">
      <w:r>
        <w:rPr>
          <w:noProof/>
        </w:rPr>
        <w:lastRenderedPageBreak/>
        <w:drawing>
          <wp:inline distT="0" distB="0" distL="0" distR="0" wp14:anchorId="31F04675" wp14:editId="69CBBF1B">
            <wp:extent cx="5274310" cy="1369060"/>
            <wp:effectExtent l="0" t="0" r="0" b="2540"/>
            <wp:docPr id="1385081591" name="图片 3" descr="游戏机里面的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81591" name="图片 3" descr="游戏机里面的人物&#10;&#10;AI 生成的内容可能不正确。"/>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1369060"/>
                    </a:xfrm>
                    <a:prstGeom prst="rect">
                      <a:avLst/>
                    </a:prstGeom>
                  </pic:spPr>
                </pic:pic>
              </a:graphicData>
            </a:graphic>
          </wp:inline>
        </w:drawing>
      </w:r>
    </w:p>
    <w:p w14:paraId="0EE57378" w14:textId="77777777" w:rsidR="004560A8" w:rsidRPr="00320E5B" w:rsidRDefault="004560A8" w:rsidP="008A370C">
      <w:pPr>
        <w:rPr>
          <w:rFonts w:cs="Times New Roman"/>
          <w:b/>
          <w:bCs/>
        </w:rPr>
      </w:pPr>
      <w:r w:rsidRPr="00320E5B">
        <w:rPr>
          <w:rFonts w:cs="Times New Roman"/>
          <w:b/>
          <w:bCs/>
        </w:rPr>
        <w:t xml:space="preserve">Fig. S3. Characterization of the photovoltaic properties of two-dimensional perovskite thin films. </w:t>
      </w:r>
    </w:p>
    <w:p w14:paraId="138B7AF1" w14:textId="77777777" w:rsidR="004560A8" w:rsidRDefault="004560A8" w:rsidP="008A370C">
      <w:pPr>
        <w:rPr>
          <w:rFonts w:cs="Times New Roman"/>
        </w:rPr>
      </w:pPr>
      <w:r w:rsidRPr="003D040B">
        <w:rPr>
          <w:rFonts w:cs="Times New Roman" w:hint="eastAsia"/>
          <w:b/>
          <w:bCs/>
        </w:rPr>
        <w:t>a</w:t>
      </w:r>
      <w:r>
        <w:rPr>
          <w:rFonts w:cs="Times New Roman" w:hint="eastAsia"/>
        </w:rPr>
        <w:t>,</w:t>
      </w:r>
      <w:r w:rsidRPr="00320E5B">
        <w:rPr>
          <w:rFonts w:cs="Times New Roman"/>
        </w:rPr>
        <w:t xml:space="preserve"> UV-Vis absorption spectra of 14 2D perovskite films, the characteristic absorption peaks of 2D perovskite appeared at 450~550 nm, so the absorption peaks there were identified as perovskite crystals in the in-situ absorption analysis; </w:t>
      </w:r>
      <w:r w:rsidRPr="003D040B">
        <w:rPr>
          <w:rFonts w:cs="Times New Roman" w:hint="eastAsia"/>
          <w:b/>
          <w:bCs/>
        </w:rPr>
        <w:t>b</w:t>
      </w:r>
      <w:r>
        <w:rPr>
          <w:rFonts w:cs="Times New Roman" w:hint="eastAsia"/>
        </w:rPr>
        <w:t>,</w:t>
      </w:r>
      <w:r w:rsidRPr="00320E5B">
        <w:rPr>
          <w:rFonts w:cs="Times New Roman"/>
        </w:rPr>
        <w:t xml:space="preserve"> PL spectra, </w:t>
      </w:r>
      <w:r w:rsidRPr="003D040B">
        <w:rPr>
          <w:rFonts w:cs="Times New Roman" w:hint="eastAsia"/>
          <w:b/>
          <w:bCs/>
        </w:rPr>
        <w:t>c</w:t>
      </w:r>
      <w:r>
        <w:rPr>
          <w:rFonts w:cs="Times New Roman" w:hint="eastAsia"/>
        </w:rPr>
        <w:t>,</w:t>
      </w:r>
      <w:r w:rsidRPr="00320E5B">
        <w:rPr>
          <w:rFonts w:cs="Times New Roman"/>
        </w:rPr>
        <w:t xml:space="preserve"> TrPL spectra.</w:t>
      </w:r>
    </w:p>
    <w:p w14:paraId="68F839CD" w14:textId="77777777" w:rsidR="004560A8" w:rsidRPr="00320E5B" w:rsidRDefault="004560A8" w:rsidP="008A370C">
      <w:pPr>
        <w:rPr>
          <w:rFonts w:cs="Times New Roman"/>
        </w:rPr>
      </w:pPr>
      <w:r w:rsidRPr="00320E5B">
        <w:rPr>
          <w:rFonts w:cs="Times New Roman"/>
        </w:rPr>
        <w:br w:type="page"/>
      </w:r>
    </w:p>
    <w:p w14:paraId="15CE6DE7" w14:textId="77777777" w:rsidR="004560A8" w:rsidRPr="00320E5B" w:rsidRDefault="004560A8" w:rsidP="00206CCE">
      <w:pPr>
        <w:jc w:val="center"/>
        <w:rPr>
          <w:rFonts w:cs="Times New Roman"/>
        </w:rPr>
      </w:pPr>
      <w:r>
        <w:rPr>
          <w:rFonts w:cs="Times New Roman"/>
          <w:noProof/>
        </w:rPr>
        <w:lastRenderedPageBreak/>
        <w:drawing>
          <wp:inline distT="0" distB="0" distL="0" distR="0" wp14:anchorId="486F6F63" wp14:editId="7610F71D">
            <wp:extent cx="5274310" cy="8044180"/>
            <wp:effectExtent l="0" t="0" r="2540" b="0"/>
            <wp:docPr id="976200801" name="图片 2" descr="绿色的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00801" name="图片 2" descr="绿色的门&#10;&#10;AI 生成的内容可能不正确。"/>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2B5AF722" w14:textId="77777777" w:rsidR="004560A8" w:rsidRPr="00320E5B" w:rsidRDefault="004560A8" w:rsidP="00206CCE">
      <w:pPr>
        <w:rPr>
          <w:rFonts w:cs="Times New Roman"/>
          <w:b/>
          <w:bCs/>
        </w:rPr>
      </w:pPr>
      <w:r w:rsidRPr="00320E5B">
        <w:rPr>
          <w:rFonts w:cs="Times New Roman"/>
          <w:b/>
          <w:bCs/>
        </w:rPr>
        <w:t>Fig. S4</w:t>
      </w:r>
      <w:r>
        <w:rPr>
          <w:rFonts w:cs="Times New Roman" w:hint="eastAsia"/>
          <w:b/>
          <w:bCs/>
        </w:rPr>
        <w:t>.</w:t>
      </w:r>
      <w:r w:rsidRPr="00320E5B">
        <w:rPr>
          <w:rFonts w:cs="Times New Roman"/>
          <w:b/>
          <w:bCs/>
        </w:rPr>
        <w:t xml:space="preserve"> Crystallographic morphology of two-dimensional perovskite single crystals formed by each ligand at different dilution times. </w:t>
      </w:r>
    </w:p>
    <w:p w14:paraId="5BC7A060" w14:textId="77777777" w:rsidR="004560A8" w:rsidRDefault="004560A8" w:rsidP="00206CCE">
      <w:pPr>
        <w:rPr>
          <w:rFonts w:cs="Times New Roman"/>
        </w:rPr>
      </w:pPr>
      <w:r w:rsidRPr="00301C2B">
        <w:rPr>
          <w:rFonts w:cs="Times New Roman" w:hint="eastAsia"/>
          <w:b/>
          <w:bCs/>
        </w:rPr>
        <w:lastRenderedPageBreak/>
        <w:t xml:space="preserve">a </w:t>
      </w:r>
      <w:r w:rsidRPr="00301C2B">
        <w:rPr>
          <w:rFonts w:cs="Times New Roman"/>
          <w:b/>
          <w:bCs/>
        </w:rPr>
        <w:t>–</w:t>
      </w:r>
      <w:r w:rsidRPr="00301C2B">
        <w:rPr>
          <w:rFonts w:cs="Times New Roman" w:hint="eastAsia"/>
          <w:b/>
          <w:bCs/>
        </w:rPr>
        <w:t xml:space="preserve"> i</w:t>
      </w:r>
      <w:r>
        <w:rPr>
          <w:rFonts w:cs="Times New Roman" w:hint="eastAsia"/>
        </w:rPr>
        <w:t xml:space="preserve">, </w:t>
      </w:r>
      <w:r w:rsidRPr="00320E5B">
        <w:rPr>
          <w:rFonts w:cs="Times New Roman"/>
        </w:rPr>
        <w:t>The alkylamine ligands (</w:t>
      </w:r>
      <w:r w:rsidRPr="00301C2B">
        <w:rPr>
          <w:rFonts w:cs="Times New Roman" w:hint="eastAsia"/>
          <w:b/>
          <w:bCs/>
        </w:rPr>
        <w:t>a</w:t>
      </w:r>
      <w:r w:rsidRPr="00320E5B">
        <w:rPr>
          <w:rFonts w:cs="Times New Roman"/>
        </w:rPr>
        <w:t>) t-BA, (</w:t>
      </w:r>
      <w:r w:rsidRPr="00301C2B">
        <w:rPr>
          <w:rFonts w:cs="Times New Roman" w:hint="eastAsia"/>
          <w:b/>
          <w:bCs/>
        </w:rPr>
        <w:t>b</w:t>
      </w:r>
      <w:r w:rsidRPr="00320E5B">
        <w:rPr>
          <w:rFonts w:cs="Times New Roman"/>
        </w:rPr>
        <w:t>) i-PA, (</w:t>
      </w:r>
      <w:r w:rsidRPr="00301C2B">
        <w:rPr>
          <w:rFonts w:cs="Times New Roman" w:hint="eastAsia"/>
          <w:b/>
          <w:bCs/>
        </w:rPr>
        <w:t>c</w:t>
      </w:r>
      <w:r w:rsidRPr="00320E5B">
        <w:rPr>
          <w:rFonts w:cs="Times New Roman"/>
        </w:rPr>
        <w:t>) PA, (</w:t>
      </w:r>
      <w:r w:rsidRPr="00301C2B">
        <w:rPr>
          <w:rFonts w:cs="Times New Roman" w:hint="eastAsia"/>
          <w:b/>
          <w:bCs/>
        </w:rPr>
        <w:t>d</w:t>
      </w:r>
      <w:r w:rsidRPr="00320E5B">
        <w:rPr>
          <w:rFonts w:cs="Times New Roman"/>
        </w:rPr>
        <w:t>) BA, (</w:t>
      </w:r>
      <w:r w:rsidRPr="00301C2B">
        <w:rPr>
          <w:rFonts w:cs="Times New Roman" w:hint="eastAsia"/>
          <w:b/>
          <w:bCs/>
        </w:rPr>
        <w:t>e</w:t>
      </w:r>
      <w:r w:rsidRPr="00320E5B">
        <w:rPr>
          <w:rFonts w:cs="Times New Roman"/>
        </w:rPr>
        <w:t>) PentA, (</w:t>
      </w:r>
      <w:r w:rsidRPr="00301C2B">
        <w:rPr>
          <w:rFonts w:cs="Times New Roman" w:hint="eastAsia"/>
          <w:b/>
          <w:bCs/>
        </w:rPr>
        <w:t>f</w:t>
      </w:r>
      <w:r w:rsidRPr="00320E5B">
        <w:rPr>
          <w:rFonts w:cs="Times New Roman"/>
        </w:rPr>
        <w:t>) HA, (</w:t>
      </w:r>
      <w:r w:rsidRPr="00301C2B">
        <w:rPr>
          <w:rFonts w:cs="Times New Roman" w:hint="eastAsia"/>
          <w:b/>
          <w:bCs/>
        </w:rPr>
        <w:t>g</w:t>
      </w:r>
      <w:r w:rsidRPr="00320E5B">
        <w:rPr>
          <w:rFonts w:cs="Times New Roman"/>
        </w:rPr>
        <w:t>) OA, (</w:t>
      </w:r>
      <w:r w:rsidRPr="00301C2B">
        <w:rPr>
          <w:rFonts w:cs="Times New Roman" w:hint="eastAsia"/>
          <w:b/>
          <w:bCs/>
        </w:rPr>
        <w:t>h</w:t>
      </w:r>
      <w:r w:rsidRPr="00320E5B">
        <w:rPr>
          <w:rFonts w:cs="Times New Roman"/>
        </w:rPr>
        <w:t>) NonylA, and (</w:t>
      </w:r>
      <w:r w:rsidRPr="00301C2B">
        <w:rPr>
          <w:rFonts w:cs="Times New Roman" w:hint="eastAsia"/>
          <w:b/>
          <w:bCs/>
        </w:rPr>
        <w:t>i</w:t>
      </w:r>
      <w:r w:rsidRPr="00320E5B">
        <w:rPr>
          <w:rFonts w:cs="Times New Roman"/>
        </w:rPr>
        <w:t>) DDA were diluted 60, 120, 240, 480, 560, 640, and 960 times from left to right</w:t>
      </w:r>
      <w:r>
        <w:rPr>
          <w:rFonts w:cs="Times New Roman" w:hint="eastAsia"/>
        </w:rPr>
        <w:t xml:space="preserve">. </w:t>
      </w:r>
      <w:r w:rsidRPr="000E2882">
        <w:rPr>
          <w:rFonts w:cs="Times New Roman" w:hint="eastAsia"/>
          <w:b/>
          <w:bCs/>
        </w:rPr>
        <w:t xml:space="preserve">j </w:t>
      </w:r>
      <w:r w:rsidRPr="000E2882">
        <w:rPr>
          <w:rFonts w:cs="Times New Roman"/>
          <w:b/>
          <w:bCs/>
        </w:rPr>
        <w:t>–</w:t>
      </w:r>
      <w:r w:rsidRPr="000E2882">
        <w:rPr>
          <w:rFonts w:cs="Times New Roman" w:hint="eastAsia"/>
          <w:b/>
          <w:bCs/>
        </w:rPr>
        <w:t xml:space="preserve"> </w:t>
      </w:r>
      <w:r>
        <w:rPr>
          <w:rFonts w:cs="Times New Roman" w:hint="eastAsia"/>
          <w:b/>
          <w:bCs/>
        </w:rPr>
        <w:t>k</w:t>
      </w:r>
      <w:r w:rsidRPr="000E2882">
        <w:rPr>
          <w:rFonts w:cs="Times New Roman" w:hint="eastAsia"/>
        </w:rPr>
        <w:t>,</w:t>
      </w:r>
      <w:r w:rsidRPr="00320E5B">
        <w:rPr>
          <w:rFonts w:cs="Times New Roman"/>
        </w:rPr>
        <w:t xml:space="preserve"> The aromatic amine ligands (</w:t>
      </w:r>
      <w:r w:rsidRPr="000E2882">
        <w:rPr>
          <w:rFonts w:cs="Times New Roman" w:hint="eastAsia"/>
          <w:b/>
          <w:bCs/>
        </w:rPr>
        <w:t>j</w:t>
      </w:r>
      <w:r w:rsidRPr="00320E5B">
        <w:rPr>
          <w:rFonts w:cs="Times New Roman"/>
        </w:rPr>
        <w:t>) PhA, (</w:t>
      </w:r>
      <w:r w:rsidRPr="000E2882">
        <w:rPr>
          <w:rFonts w:cs="Times New Roman" w:hint="eastAsia"/>
          <w:b/>
          <w:bCs/>
        </w:rPr>
        <w:t>k</w:t>
      </w:r>
      <w:r w:rsidRPr="00320E5B">
        <w:rPr>
          <w:rFonts w:cs="Times New Roman"/>
        </w:rPr>
        <w:t>) PMA, (</w:t>
      </w:r>
      <w:r w:rsidRPr="000E2882">
        <w:rPr>
          <w:rFonts w:cs="Times New Roman" w:hint="eastAsia"/>
          <w:b/>
          <w:bCs/>
        </w:rPr>
        <w:t>l</w:t>
      </w:r>
      <w:r w:rsidRPr="00320E5B">
        <w:rPr>
          <w:rFonts w:cs="Times New Roman"/>
        </w:rPr>
        <w:t>) PEA, (</w:t>
      </w:r>
      <w:r w:rsidRPr="000E2882">
        <w:rPr>
          <w:rFonts w:cs="Times New Roman" w:hint="eastAsia"/>
          <w:b/>
          <w:bCs/>
        </w:rPr>
        <w:t>m</w:t>
      </w:r>
      <w:r w:rsidRPr="00320E5B">
        <w:rPr>
          <w:rFonts w:cs="Times New Roman"/>
        </w:rPr>
        <w:t>) PPA, (</w:t>
      </w:r>
      <w:r w:rsidRPr="000E2882">
        <w:rPr>
          <w:rFonts w:cs="Times New Roman" w:hint="eastAsia"/>
          <w:b/>
          <w:bCs/>
        </w:rPr>
        <w:t>n</w:t>
      </w:r>
      <w:r w:rsidRPr="00320E5B">
        <w:rPr>
          <w:rFonts w:cs="Times New Roman"/>
        </w:rPr>
        <w:t>) PBA were diluted 30, 60, 120, 180, 240, 480 times from left to right. From the 98 crystallization results, 14 characteristic crystals were screened out, corresponding to 14 of the ligands.</w:t>
      </w:r>
    </w:p>
    <w:p w14:paraId="14607897" w14:textId="77777777" w:rsidR="004560A8" w:rsidRDefault="004560A8">
      <w:pPr>
        <w:widowControl/>
        <w:spacing w:line="240" w:lineRule="auto"/>
        <w:jc w:val="left"/>
        <w:rPr>
          <w:rFonts w:cs="Times New Roman"/>
        </w:rPr>
      </w:pPr>
      <w:r>
        <w:rPr>
          <w:rFonts w:cs="Times New Roman"/>
        </w:rPr>
        <w:br w:type="page"/>
      </w:r>
    </w:p>
    <w:p w14:paraId="53FEFA0B" w14:textId="77777777" w:rsidR="004560A8" w:rsidRPr="00320E5B" w:rsidRDefault="004560A8" w:rsidP="00206CCE">
      <w:pPr>
        <w:widowControl/>
        <w:spacing w:line="278" w:lineRule="auto"/>
        <w:jc w:val="left"/>
        <w:rPr>
          <w:rFonts w:cs="Times New Roman"/>
        </w:rPr>
      </w:pPr>
      <w:r>
        <w:rPr>
          <w:rFonts w:cs="Times New Roman"/>
          <w:noProof/>
        </w:rPr>
        <w:lastRenderedPageBreak/>
        <w:drawing>
          <wp:inline distT="0" distB="0" distL="0" distR="0" wp14:anchorId="03E4FEB0" wp14:editId="030B4FD4">
            <wp:extent cx="5274310" cy="2651760"/>
            <wp:effectExtent l="0" t="0" r="0" b="0"/>
            <wp:docPr id="74286960" name="图片 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6960" name="图片 4" descr="图示&#10;&#10;AI 生成的内容可能不正确。"/>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651760"/>
                    </a:xfrm>
                    <a:prstGeom prst="rect">
                      <a:avLst/>
                    </a:prstGeom>
                  </pic:spPr>
                </pic:pic>
              </a:graphicData>
            </a:graphic>
          </wp:inline>
        </w:drawing>
      </w:r>
    </w:p>
    <w:p w14:paraId="77CB52E2" w14:textId="77777777" w:rsidR="004560A8" w:rsidRPr="00320E5B" w:rsidRDefault="004560A8" w:rsidP="00206CCE">
      <w:pPr>
        <w:rPr>
          <w:rFonts w:cs="Times New Roman"/>
          <w:b/>
          <w:bCs/>
        </w:rPr>
      </w:pPr>
      <w:r w:rsidRPr="00320E5B">
        <w:rPr>
          <w:rFonts w:cs="Times New Roman"/>
          <w:b/>
          <w:bCs/>
        </w:rPr>
        <w:t xml:space="preserve">Fig. S5. </w:t>
      </w:r>
      <w:r w:rsidRPr="00301681">
        <w:rPr>
          <w:rFonts w:cs="Times New Roman"/>
          <w:b/>
          <w:bCs/>
        </w:rPr>
        <w:t>In situ UV-Vis absorption test system.</w:t>
      </w:r>
    </w:p>
    <w:p w14:paraId="4E378E9A" w14:textId="77777777" w:rsidR="004560A8" w:rsidRPr="00320E5B" w:rsidRDefault="004560A8" w:rsidP="00206CCE">
      <w:pPr>
        <w:rPr>
          <w:rFonts w:cs="Times New Roman"/>
        </w:rPr>
      </w:pPr>
      <w:r w:rsidRPr="00C81B95">
        <w:rPr>
          <w:rFonts w:cs="Times New Roman" w:hint="eastAsia"/>
          <w:b/>
          <w:bCs/>
        </w:rPr>
        <w:t>a</w:t>
      </w:r>
      <w:r>
        <w:rPr>
          <w:rFonts w:cs="Times New Roman" w:hint="eastAsia"/>
        </w:rPr>
        <w:t>,</w:t>
      </w:r>
      <w:r w:rsidRPr="00320E5B">
        <w:rPr>
          <w:rFonts w:cs="Times New Roman"/>
        </w:rPr>
        <w:t xml:space="preserve"> In-situ absorption spectrum testing system consists of a white light source, spectrometer, Y-type optical fiber, sample holder, and a computer terminal. </w:t>
      </w:r>
      <w:r w:rsidRPr="00C81B95">
        <w:rPr>
          <w:rFonts w:cs="Times New Roman" w:hint="eastAsia"/>
          <w:b/>
          <w:bCs/>
        </w:rPr>
        <w:t>b</w:t>
      </w:r>
      <w:r>
        <w:rPr>
          <w:rFonts w:cs="Times New Roman" w:hint="eastAsia"/>
        </w:rPr>
        <w:t>,</w:t>
      </w:r>
      <w:r w:rsidRPr="00320E5B">
        <w:rPr>
          <w:rFonts w:cs="Times New Roman"/>
        </w:rPr>
        <w:t xml:space="preserve"> Schematic diagram for testing in-situ absorption spectra using reflectance mode. The white light source is an incident perpendicular to the substrate plane and the reflected light is collected by the center fiber. The test is performed by dropping the solution from the side, and the resulting spectral data is inverted and processed as the in-situ absorption spectrum of the sample.</w:t>
      </w:r>
    </w:p>
    <w:p w14:paraId="4466965E" w14:textId="77777777" w:rsidR="004560A8" w:rsidRPr="00320E5B" w:rsidRDefault="004560A8" w:rsidP="00206CCE">
      <w:pPr>
        <w:widowControl/>
        <w:spacing w:line="278" w:lineRule="auto"/>
        <w:jc w:val="left"/>
        <w:rPr>
          <w:rFonts w:cs="Times New Roman"/>
          <w:b/>
          <w:color w:val="000000" w:themeColor="text1"/>
          <w:szCs w:val="48"/>
        </w:rPr>
      </w:pPr>
      <w:r w:rsidRPr="00320E5B">
        <w:rPr>
          <w:rFonts w:cs="Times New Roman"/>
        </w:rPr>
        <w:br w:type="page"/>
      </w:r>
    </w:p>
    <w:p w14:paraId="2EA3679F" w14:textId="77777777" w:rsidR="004560A8" w:rsidRPr="00320E5B" w:rsidRDefault="004560A8" w:rsidP="00206CCE">
      <w:pPr>
        <w:widowControl/>
        <w:spacing w:line="278" w:lineRule="auto"/>
        <w:jc w:val="center"/>
        <w:rPr>
          <w:rFonts w:cs="Times New Roman"/>
        </w:rPr>
      </w:pPr>
      <w:r>
        <w:rPr>
          <w:rFonts w:cs="Times New Roman"/>
          <w:noProof/>
        </w:rPr>
        <w:lastRenderedPageBreak/>
        <w:drawing>
          <wp:inline distT="0" distB="0" distL="0" distR="0" wp14:anchorId="640219BB" wp14:editId="3FA21119">
            <wp:extent cx="5179695" cy="8863330"/>
            <wp:effectExtent l="0" t="0" r="0" b="0"/>
            <wp:docPr id="784029655" name="图片 5" descr="图片包含 窗户, 建筑, 大, 房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29655" name="图片 5" descr="图片包含 窗户, 建筑, 大, 房间&#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79695" cy="8863330"/>
                    </a:xfrm>
                    <a:prstGeom prst="rect">
                      <a:avLst/>
                    </a:prstGeom>
                  </pic:spPr>
                </pic:pic>
              </a:graphicData>
            </a:graphic>
          </wp:inline>
        </w:drawing>
      </w:r>
      <w:r>
        <w:rPr>
          <w:rFonts w:cs="Times New Roman"/>
          <w:noProof/>
        </w:rPr>
        <w:lastRenderedPageBreak/>
        <w:drawing>
          <wp:inline distT="0" distB="0" distL="0" distR="0" wp14:anchorId="4776C7B8" wp14:editId="32D8BD4E">
            <wp:extent cx="5238115" cy="8863330"/>
            <wp:effectExtent l="0" t="0" r="0" b="0"/>
            <wp:docPr id="566390966" name="图片 6" descr="电脑萤幕画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90966" name="图片 6" descr="电脑萤幕画面&#10;&#10;AI 生成的内容可能不正确。"/>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38115" cy="8863330"/>
                    </a:xfrm>
                    <a:prstGeom prst="rect">
                      <a:avLst/>
                    </a:prstGeom>
                  </pic:spPr>
                </pic:pic>
              </a:graphicData>
            </a:graphic>
          </wp:inline>
        </w:drawing>
      </w:r>
    </w:p>
    <w:p w14:paraId="4DCAFF93" w14:textId="77777777" w:rsidR="004560A8" w:rsidRPr="00320E5B" w:rsidRDefault="004560A8" w:rsidP="00206CCE">
      <w:pPr>
        <w:rPr>
          <w:rFonts w:cs="Times New Roman"/>
          <w:b/>
          <w:bCs/>
        </w:rPr>
      </w:pPr>
      <w:bookmarkStart w:id="6" w:name="OLE_LINK2"/>
      <w:r w:rsidRPr="00320E5B">
        <w:rPr>
          <w:rFonts w:cs="Times New Roman"/>
          <w:b/>
          <w:bCs/>
        </w:rPr>
        <w:lastRenderedPageBreak/>
        <w:t>Fig. S6. In situ absorption spectra of each solution of 5 mM during evaporation at 70</w:t>
      </w:r>
      <w:r>
        <w:rPr>
          <w:rFonts w:cs="Times New Roman" w:hint="eastAsia"/>
          <w:b/>
          <w:bCs/>
        </w:rPr>
        <w:t xml:space="preserve"> </w:t>
      </w:r>
      <w:r w:rsidRPr="00320E5B">
        <w:rPr>
          <w:rFonts w:cs="Times New Roman"/>
          <w:b/>
          <w:bCs/>
        </w:rPr>
        <w:t>℃.</w:t>
      </w:r>
    </w:p>
    <w:p w14:paraId="7FBB88CF" w14:textId="77777777" w:rsidR="004560A8" w:rsidRPr="00320E5B" w:rsidRDefault="004560A8" w:rsidP="00206CCE">
      <w:pPr>
        <w:rPr>
          <w:rFonts w:cs="Times New Roman"/>
        </w:rPr>
      </w:pPr>
      <w:bookmarkStart w:id="7" w:name="OLE_LINK1"/>
      <w:r w:rsidRPr="00D05E0C">
        <w:rPr>
          <w:rFonts w:cs="Times New Roman" w:hint="eastAsia"/>
          <w:b/>
          <w:bCs/>
        </w:rPr>
        <w:t xml:space="preserve">a </w:t>
      </w:r>
      <w:r w:rsidRPr="00D05E0C">
        <w:rPr>
          <w:rFonts w:cs="Times New Roman"/>
          <w:b/>
          <w:bCs/>
        </w:rPr>
        <w:t>–</w:t>
      </w:r>
      <w:r w:rsidRPr="00D05E0C">
        <w:rPr>
          <w:rFonts w:cs="Times New Roman" w:hint="eastAsia"/>
          <w:b/>
          <w:bCs/>
        </w:rPr>
        <w:t xml:space="preserve"> </w:t>
      </w:r>
      <w:r>
        <w:rPr>
          <w:rFonts w:cs="Times New Roman" w:hint="eastAsia"/>
          <w:b/>
          <w:bCs/>
        </w:rPr>
        <w:t>n</w:t>
      </w:r>
      <w:r w:rsidRPr="00D05E0C">
        <w:rPr>
          <w:rFonts w:cs="Times New Roman" w:hint="eastAsia"/>
        </w:rPr>
        <w:t xml:space="preserve">, </w:t>
      </w:r>
      <w:r w:rsidRPr="00D05E0C">
        <w:rPr>
          <w:rFonts w:cs="Times New Roman"/>
        </w:rPr>
        <w:t>In situ absorption spectra of each solution of</w:t>
      </w:r>
      <w:r w:rsidRPr="00320E5B">
        <w:rPr>
          <w:rFonts w:cs="Times New Roman"/>
        </w:rPr>
        <w:t xml:space="preserve"> (</w:t>
      </w:r>
      <w:r w:rsidRPr="00D05E0C">
        <w:rPr>
          <w:rFonts w:cs="Times New Roman" w:hint="eastAsia"/>
          <w:b/>
          <w:bCs/>
        </w:rPr>
        <w:t>a</w:t>
      </w:r>
      <w:r w:rsidRPr="00320E5B">
        <w:rPr>
          <w:rFonts w:cs="Times New Roman"/>
        </w:rPr>
        <w:t>) (</w:t>
      </w:r>
      <w:r w:rsidRPr="00320E5B">
        <w:rPr>
          <w:rFonts w:cs="Times New Roman"/>
          <w:iCs/>
        </w:rPr>
        <w:t>t</w:t>
      </w:r>
      <w:r w:rsidRPr="00320E5B">
        <w:rPr>
          <w:rFonts w:cs="Times New Roman"/>
        </w:rPr>
        <w:t>-</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b</w:t>
      </w:r>
      <w:r w:rsidRPr="00320E5B">
        <w:rPr>
          <w:rFonts w:cs="Times New Roman"/>
        </w:rPr>
        <w:t>) (</w:t>
      </w:r>
      <w:r w:rsidRPr="00320E5B">
        <w:rPr>
          <w:rFonts w:cs="Times New Roman"/>
          <w:iCs/>
        </w:rPr>
        <w:t>i-PA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c</w:t>
      </w:r>
      <w:r w:rsidRPr="00320E5B">
        <w:rPr>
          <w:rFonts w:cs="Times New Roman"/>
        </w:rPr>
        <w:t>) (</w:t>
      </w:r>
      <w:r w:rsidRPr="00320E5B">
        <w:rPr>
          <w:rFonts w:cs="Times New Roman"/>
          <w:iCs/>
        </w:rPr>
        <w:t>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d</w:t>
      </w:r>
      <w:r w:rsidRPr="00320E5B">
        <w:rPr>
          <w:rFonts w:cs="Times New Roman"/>
        </w:rPr>
        <w:t>) (</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e</w:t>
      </w:r>
      <w:r w:rsidRPr="00320E5B">
        <w:rPr>
          <w:rFonts w:cs="Times New Roman"/>
        </w:rPr>
        <w:t>) (</w:t>
      </w:r>
      <w:r w:rsidRPr="00320E5B">
        <w:rPr>
          <w:rFonts w:cs="Times New Roman"/>
          <w:iCs/>
        </w:rPr>
        <w:t>PentA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f</w:t>
      </w:r>
      <w:r w:rsidRPr="00320E5B">
        <w:rPr>
          <w:rFonts w:cs="Times New Roman"/>
        </w:rPr>
        <w:t>) (</w:t>
      </w:r>
      <w:r w:rsidRPr="00320E5B">
        <w:rPr>
          <w:rFonts w:cs="Times New Roman"/>
          <w:iCs/>
        </w:rPr>
        <w:t>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g</w:t>
      </w:r>
      <w:r w:rsidRPr="00320E5B">
        <w:rPr>
          <w:rFonts w:cs="Times New Roman"/>
        </w:rPr>
        <w:t>) (</w:t>
      </w:r>
      <w:r w:rsidRPr="00320E5B">
        <w:rPr>
          <w:rFonts w:cs="Times New Roman"/>
          <w:iCs/>
        </w:rPr>
        <w:t>OA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h</w:t>
      </w:r>
      <w:r w:rsidRPr="00320E5B">
        <w:rPr>
          <w:rFonts w:cs="Times New Roman"/>
        </w:rPr>
        <w:t>) (</w:t>
      </w:r>
      <w:r w:rsidRPr="00320E5B">
        <w:rPr>
          <w:rFonts w:cs="Times New Roman"/>
          <w:iCs/>
        </w:rPr>
        <w:t>NonylA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i</w:t>
      </w:r>
      <w:r w:rsidRPr="00320E5B">
        <w:rPr>
          <w:rFonts w:cs="Times New Roman"/>
        </w:rPr>
        <w:t>) (</w:t>
      </w:r>
      <w:r w:rsidRPr="00320E5B">
        <w:rPr>
          <w:rFonts w:cs="Times New Roman"/>
          <w:iCs/>
        </w:rPr>
        <w:t>DDA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j</w:t>
      </w:r>
      <w:r w:rsidRPr="00320E5B">
        <w:rPr>
          <w:rFonts w:cs="Times New Roman"/>
        </w:rPr>
        <w:t>) (</w:t>
      </w:r>
      <w:r w:rsidRPr="00320E5B">
        <w:rPr>
          <w:rFonts w:cs="Times New Roman"/>
          <w:iCs/>
        </w:rPr>
        <w:t>PhA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k</w:t>
      </w:r>
      <w:r w:rsidRPr="00320E5B">
        <w:rPr>
          <w:rFonts w:cs="Times New Roman"/>
        </w:rPr>
        <w:t>) (</w:t>
      </w:r>
      <w:r w:rsidRPr="00320E5B">
        <w:rPr>
          <w:rFonts w:cs="Times New Roman"/>
          <w:iCs/>
        </w:rPr>
        <w:t>PMA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l</w:t>
      </w:r>
      <w:r w:rsidRPr="00320E5B">
        <w:rPr>
          <w:rFonts w:cs="Times New Roman"/>
        </w:rPr>
        <w:t>) (</w:t>
      </w:r>
      <w:r w:rsidRPr="00320E5B">
        <w:rPr>
          <w:rFonts w:cs="Times New Roman"/>
          <w:iCs/>
        </w:rPr>
        <w:t>PEA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m</w:t>
      </w:r>
      <w:r w:rsidRPr="00320E5B">
        <w:rPr>
          <w:rFonts w:cs="Times New Roman"/>
        </w:rPr>
        <w:t>) (</w:t>
      </w:r>
      <w:r w:rsidRPr="00320E5B">
        <w:rPr>
          <w:rFonts w:cs="Times New Roman"/>
          <w:iCs/>
        </w:rPr>
        <w:t>PPA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05E0C">
        <w:rPr>
          <w:rFonts w:cs="Times New Roman" w:hint="eastAsia"/>
          <w:b/>
          <w:bCs/>
        </w:rPr>
        <w:t>n</w:t>
      </w:r>
      <w:r w:rsidRPr="00320E5B">
        <w:rPr>
          <w:rFonts w:cs="Times New Roman"/>
        </w:rPr>
        <w:t>) (</w:t>
      </w:r>
      <w:r w:rsidRPr="00320E5B">
        <w:rPr>
          <w:rFonts w:cs="Times New Roman"/>
          <w:iCs/>
        </w:rPr>
        <w:t>PBA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w:t>
      </w:r>
      <w:bookmarkEnd w:id="7"/>
      <w:r w:rsidRPr="00320E5B">
        <w:rPr>
          <w:rFonts w:cs="Times New Roman"/>
        </w:rPr>
        <w:t>The first figure shows the full in-situ absorption spectra, the second figure shows the amplified in-situ spectra of Stage I and Stage II (with the signal disturbance phase removed), and the third figure shows the absorption spectra under a single time point in Stage I and Stage II. It can be seen that in the alkane ligand system, the ligands with small site resistance (t-BA</w:t>
      </w:r>
      <w:r w:rsidRPr="00320E5B">
        <w:rPr>
          <w:rFonts w:cs="Times New Roman"/>
          <w:vertAlign w:val="superscript"/>
        </w:rPr>
        <w:t>+</w:t>
      </w:r>
      <w:r w:rsidRPr="00320E5B">
        <w:rPr>
          <w:rFonts w:cs="Times New Roman"/>
        </w:rPr>
        <w:t>~ PA</w:t>
      </w:r>
      <w:r w:rsidRPr="00320E5B">
        <w:rPr>
          <w:rFonts w:cs="Times New Roman"/>
          <w:vertAlign w:val="superscript"/>
        </w:rPr>
        <w:t>+</w:t>
      </w:r>
      <w:r w:rsidRPr="00320E5B">
        <w:rPr>
          <w:rFonts w:cs="Times New Roman"/>
        </w:rPr>
        <w:t>) all exhibit low PbI</w:t>
      </w:r>
      <w:r w:rsidRPr="00320E5B">
        <w:rPr>
          <w:rFonts w:cs="Times New Roman"/>
          <w:vertAlign w:val="subscript"/>
        </w:rPr>
        <w:t>2</w:t>
      </w:r>
      <w:r w:rsidRPr="00320E5B">
        <w:rPr>
          <w:rFonts w:cs="Times New Roman"/>
        </w:rPr>
        <w:t xml:space="preserve"> signals before the break, and both PbI</w:t>
      </w:r>
      <w:r w:rsidRPr="00320E5B">
        <w:rPr>
          <w:rFonts w:cs="Times New Roman"/>
          <w:vertAlign w:val="subscript"/>
        </w:rPr>
        <w:t xml:space="preserve">2 </w:t>
      </w:r>
      <w:r w:rsidRPr="00320E5B">
        <w:rPr>
          <w:rFonts w:cs="Times New Roman"/>
        </w:rPr>
        <w:t>and PVK signals are elevated after the break. In contrast, large site-blocking ligands (PentA</w:t>
      </w:r>
      <w:r w:rsidRPr="00320E5B">
        <w:rPr>
          <w:rFonts w:cs="Times New Roman"/>
          <w:vertAlign w:val="superscript"/>
        </w:rPr>
        <w:t>+</w:t>
      </w:r>
      <w:r w:rsidRPr="00320E5B">
        <w:rPr>
          <w:rFonts w:cs="Times New Roman"/>
        </w:rPr>
        <w:t>~NonylA</w:t>
      </w:r>
      <w:r w:rsidRPr="00320E5B">
        <w:rPr>
          <w:rFonts w:cs="Times New Roman"/>
          <w:vertAlign w:val="superscript"/>
        </w:rPr>
        <w:t>+</w:t>
      </w:r>
      <w:r w:rsidRPr="00320E5B">
        <w:rPr>
          <w:rFonts w:cs="Times New Roman"/>
        </w:rPr>
        <w:t>) exhibited stronger PbI</w:t>
      </w:r>
      <w:r w:rsidRPr="00320E5B">
        <w:rPr>
          <w:rFonts w:cs="Times New Roman"/>
          <w:vertAlign w:val="subscript"/>
        </w:rPr>
        <w:t>2</w:t>
      </w:r>
      <w:r w:rsidRPr="00320E5B">
        <w:rPr>
          <w:rFonts w:cs="Times New Roman"/>
        </w:rPr>
        <w:t xml:space="preserve"> signaling before the break and elevated PVK signaling after the break. For aromatic ligands (PhA</w:t>
      </w:r>
      <w:r w:rsidRPr="00320E5B">
        <w:rPr>
          <w:rFonts w:cs="Times New Roman"/>
          <w:vertAlign w:val="superscript"/>
        </w:rPr>
        <w:t>+</w:t>
      </w:r>
      <w:r w:rsidRPr="00320E5B">
        <w:rPr>
          <w:rFonts w:cs="Times New Roman"/>
        </w:rPr>
        <w:t>~PBA</w:t>
      </w:r>
      <w:r w:rsidRPr="00320E5B">
        <w:rPr>
          <w:rFonts w:cs="Times New Roman"/>
          <w:vertAlign w:val="superscript"/>
        </w:rPr>
        <w:t>+</w:t>
      </w:r>
      <w:r w:rsidRPr="00320E5B">
        <w:rPr>
          <w:rFonts w:cs="Times New Roman"/>
        </w:rPr>
        <w:t>), the small-site-resistance ligands (PhA</w:t>
      </w:r>
      <w:r w:rsidRPr="00320E5B">
        <w:rPr>
          <w:rFonts w:cs="Times New Roman"/>
          <w:vertAlign w:val="superscript"/>
        </w:rPr>
        <w:t>+</w:t>
      </w:r>
      <w:r w:rsidRPr="00320E5B">
        <w:rPr>
          <w:rFonts w:cs="Times New Roman"/>
        </w:rPr>
        <w:t>, PMA</w:t>
      </w:r>
      <w:r w:rsidRPr="00320E5B">
        <w:rPr>
          <w:rFonts w:cs="Times New Roman"/>
          <w:vertAlign w:val="superscript"/>
        </w:rPr>
        <w:t>+</w:t>
      </w:r>
      <w:r w:rsidRPr="00320E5B">
        <w:rPr>
          <w:rFonts w:cs="Times New Roman"/>
        </w:rPr>
        <w:t>) and large-site-resistance ligands (PEA</w:t>
      </w:r>
      <w:r w:rsidRPr="00320E5B">
        <w:rPr>
          <w:rFonts w:cs="Times New Roman"/>
          <w:vertAlign w:val="superscript"/>
        </w:rPr>
        <w:t>+</w:t>
      </w:r>
      <w:r w:rsidRPr="00320E5B">
        <w:rPr>
          <w:rFonts w:cs="Times New Roman"/>
        </w:rPr>
        <w:t>~PBA</w:t>
      </w:r>
      <w:r w:rsidRPr="00320E5B">
        <w:rPr>
          <w:rFonts w:cs="Times New Roman"/>
          <w:vertAlign w:val="superscript"/>
        </w:rPr>
        <w:t>+</w:t>
      </w:r>
      <w:r w:rsidRPr="00320E5B">
        <w:rPr>
          <w:rFonts w:cs="Times New Roman"/>
        </w:rPr>
        <w:t>) exhibit the same spectral characteristics as alkanes.</w:t>
      </w:r>
    </w:p>
    <w:bookmarkEnd w:id="6"/>
    <w:p w14:paraId="587C684E" w14:textId="77777777" w:rsidR="004560A8" w:rsidRPr="00320E5B" w:rsidRDefault="004560A8" w:rsidP="00206CCE">
      <w:pPr>
        <w:widowControl/>
        <w:spacing w:line="278" w:lineRule="auto"/>
        <w:jc w:val="left"/>
        <w:rPr>
          <w:rFonts w:cs="Times New Roman"/>
        </w:rPr>
      </w:pPr>
      <w:r w:rsidRPr="00320E5B">
        <w:rPr>
          <w:rFonts w:cs="Times New Roman"/>
        </w:rPr>
        <w:br w:type="page"/>
      </w:r>
    </w:p>
    <w:p w14:paraId="37BA62F6" w14:textId="0392D73A" w:rsidR="004560A8" w:rsidRPr="00320E5B" w:rsidRDefault="008F14D0" w:rsidP="00206CCE">
      <w:pPr>
        <w:rPr>
          <w:rFonts w:cs="Times New Roman"/>
        </w:rPr>
      </w:pPr>
      <w:r>
        <w:rPr>
          <w:rFonts w:cs="Times New Roman"/>
          <w:noProof/>
        </w:rPr>
        <w:lastRenderedPageBreak/>
        <w:drawing>
          <wp:inline distT="0" distB="0" distL="0" distR="0" wp14:anchorId="33578CF6" wp14:editId="113D408F">
            <wp:extent cx="5274310" cy="4084320"/>
            <wp:effectExtent l="0" t="0" r="0" b="0"/>
            <wp:docPr id="1548926997" name="图片 3"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26997" name="图片 3" descr="背景图案&#10;&#10;AI 生成的内容可能不正确。"/>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14:paraId="04733D0E" w14:textId="77777777" w:rsidR="004560A8" w:rsidRPr="00320E5B" w:rsidRDefault="004560A8" w:rsidP="00206CCE">
      <w:pPr>
        <w:rPr>
          <w:rFonts w:cs="Times New Roman"/>
          <w:b/>
          <w:bCs/>
        </w:rPr>
      </w:pPr>
      <w:r w:rsidRPr="00320E5B">
        <w:rPr>
          <w:rFonts w:cs="Times New Roman"/>
          <w:b/>
          <w:bCs/>
        </w:rPr>
        <w:t>Fig. S7. Space position configuration and electrostatic potential of each ligand ion with CB molecule.</w:t>
      </w:r>
    </w:p>
    <w:p w14:paraId="53F9F2B7" w14:textId="77777777" w:rsidR="004560A8" w:rsidRDefault="004560A8" w:rsidP="006A2840">
      <w:pPr>
        <w:rPr>
          <w:rFonts w:cs="Times New Roman"/>
        </w:rPr>
      </w:pPr>
      <w:r w:rsidRPr="00D05E0C">
        <w:rPr>
          <w:rFonts w:cs="Times New Roman" w:hint="eastAsia"/>
          <w:b/>
          <w:bCs/>
        </w:rPr>
        <w:t xml:space="preserve">a </w:t>
      </w:r>
      <w:r w:rsidRPr="00D05E0C">
        <w:rPr>
          <w:rFonts w:cs="Times New Roman"/>
          <w:b/>
          <w:bCs/>
        </w:rPr>
        <w:t>–</w:t>
      </w:r>
      <w:r w:rsidRPr="00D05E0C">
        <w:rPr>
          <w:rFonts w:cs="Times New Roman" w:hint="eastAsia"/>
          <w:b/>
          <w:bCs/>
        </w:rPr>
        <w:t xml:space="preserve"> </w:t>
      </w:r>
      <w:r>
        <w:rPr>
          <w:rFonts w:cs="Times New Roman" w:hint="eastAsia"/>
          <w:b/>
          <w:bCs/>
        </w:rPr>
        <w:t>n</w:t>
      </w:r>
      <w:r w:rsidRPr="00D05E0C">
        <w:rPr>
          <w:rFonts w:cs="Times New Roman" w:hint="eastAsia"/>
        </w:rPr>
        <w:t>,</w:t>
      </w:r>
      <w:r>
        <w:rPr>
          <w:rFonts w:cs="Times New Roman" w:hint="eastAsia"/>
        </w:rPr>
        <w:t xml:space="preserve"> </w:t>
      </w:r>
      <w:r w:rsidRPr="00D767DB">
        <w:rPr>
          <w:rFonts w:cs="Times New Roman"/>
        </w:rPr>
        <w:t>Space position configuration</w:t>
      </w:r>
      <w:r>
        <w:rPr>
          <w:rFonts w:cs="Times New Roman" w:hint="eastAsia"/>
        </w:rPr>
        <w:t>s</w:t>
      </w:r>
      <w:r w:rsidRPr="00D767DB">
        <w:rPr>
          <w:rFonts w:cs="Times New Roman"/>
        </w:rPr>
        <w:t xml:space="preserve"> and electrostatic potential</w:t>
      </w:r>
      <w:r>
        <w:rPr>
          <w:rFonts w:cs="Times New Roman" w:hint="eastAsia"/>
        </w:rPr>
        <w:t>s</w:t>
      </w:r>
      <w:r w:rsidRPr="00D767DB">
        <w:rPr>
          <w:rFonts w:cs="Times New Roman"/>
        </w:rPr>
        <w:t xml:space="preserve"> of</w:t>
      </w:r>
      <w:r w:rsidRPr="00320E5B">
        <w:rPr>
          <w:rFonts w:cs="Times New Roman"/>
        </w:rPr>
        <w:t xml:space="preserve"> (</w:t>
      </w:r>
      <w:r w:rsidRPr="00D767DB">
        <w:rPr>
          <w:rFonts w:cs="Times New Roman" w:hint="eastAsia"/>
          <w:b/>
          <w:bCs/>
        </w:rPr>
        <w:t>a</w:t>
      </w:r>
      <w:r w:rsidRPr="00320E5B">
        <w:rPr>
          <w:rFonts w:cs="Times New Roman"/>
        </w:rPr>
        <w:t>) (</w:t>
      </w:r>
      <w:r w:rsidRPr="00320E5B">
        <w:rPr>
          <w:rFonts w:cs="Times New Roman"/>
          <w:iCs/>
        </w:rPr>
        <w:t>t</w:t>
      </w:r>
      <w:r w:rsidRPr="00320E5B">
        <w:rPr>
          <w:rFonts w:cs="Times New Roman"/>
        </w:rPr>
        <w:t>-</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b</w:t>
      </w:r>
      <w:r w:rsidRPr="00320E5B">
        <w:rPr>
          <w:rFonts w:cs="Times New Roman"/>
        </w:rPr>
        <w:t>) (</w:t>
      </w:r>
      <w:r w:rsidRPr="00320E5B">
        <w:rPr>
          <w:rFonts w:cs="Times New Roman"/>
          <w:iCs/>
        </w:rPr>
        <w:t>i-PA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c</w:t>
      </w:r>
      <w:r w:rsidRPr="00320E5B">
        <w:rPr>
          <w:rFonts w:cs="Times New Roman"/>
        </w:rPr>
        <w:t>) (</w:t>
      </w:r>
      <w:r w:rsidRPr="00320E5B">
        <w:rPr>
          <w:rFonts w:cs="Times New Roman"/>
          <w:iCs/>
        </w:rPr>
        <w:t>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d</w:t>
      </w:r>
      <w:r w:rsidRPr="00320E5B">
        <w:rPr>
          <w:rFonts w:cs="Times New Roman"/>
        </w:rPr>
        <w:t>) (</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e</w:t>
      </w:r>
      <w:r w:rsidRPr="00320E5B">
        <w:rPr>
          <w:rFonts w:cs="Times New Roman"/>
        </w:rPr>
        <w:t>) (</w:t>
      </w:r>
      <w:r w:rsidRPr="00320E5B">
        <w:rPr>
          <w:rFonts w:cs="Times New Roman"/>
          <w:iCs/>
        </w:rPr>
        <w:t>PentA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f</w:t>
      </w:r>
      <w:r w:rsidRPr="00320E5B">
        <w:rPr>
          <w:rFonts w:cs="Times New Roman"/>
        </w:rPr>
        <w:t>) (</w:t>
      </w:r>
      <w:r w:rsidRPr="00320E5B">
        <w:rPr>
          <w:rFonts w:cs="Times New Roman"/>
          <w:iCs/>
        </w:rPr>
        <w:t>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g</w:t>
      </w:r>
      <w:r w:rsidRPr="00320E5B">
        <w:rPr>
          <w:rFonts w:cs="Times New Roman"/>
        </w:rPr>
        <w:t>) (</w:t>
      </w:r>
      <w:r w:rsidRPr="00320E5B">
        <w:rPr>
          <w:rFonts w:cs="Times New Roman"/>
          <w:iCs/>
        </w:rPr>
        <w:t>OA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h</w:t>
      </w:r>
      <w:r w:rsidRPr="00320E5B">
        <w:rPr>
          <w:rFonts w:cs="Times New Roman"/>
        </w:rPr>
        <w:t>) (</w:t>
      </w:r>
      <w:r w:rsidRPr="00320E5B">
        <w:rPr>
          <w:rFonts w:cs="Times New Roman"/>
          <w:iCs/>
        </w:rPr>
        <w:t>NonylA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i</w:t>
      </w:r>
      <w:r w:rsidRPr="00320E5B">
        <w:rPr>
          <w:rFonts w:cs="Times New Roman"/>
        </w:rPr>
        <w:t>) (</w:t>
      </w:r>
      <w:r w:rsidRPr="00320E5B">
        <w:rPr>
          <w:rFonts w:cs="Times New Roman"/>
          <w:iCs/>
        </w:rPr>
        <w:t>DDA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j</w:t>
      </w:r>
      <w:r w:rsidRPr="00320E5B">
        <w:rPr>
          <w:rFonts w:cs="Times New Roman"/>
        </w:rPr>
        <w:t>) (</w:t>
      </w:r>
      <w:r w:rsidRPr="00320E5B">
        <w:rPr>
          <w:rFonts w:cs="Times New Roman"/>
          <w:iCs/>
        </w:rPr>
        <w:t>PhA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k</w:t>
      </w:r>
      <w:r w:rsidRPr="00320E5B">
        <w:rPr>
          <w:rFonts w:cs="Times New Roman"/>
        </w:rPr>
        <w:t>) (</w:t>
      </w:r>
      <w:r w:rsidRPr="00320E5B">
        <w:rPr>
          <w:rFonts w:cs="Times New Roman"/>
          <w:iCs/>
        </w:rPr>
        <w:t>PMA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l</w:t>
      </w:r>
      <w:r w:rsidRPr="00320E5B">
        <w:rPr>
          <w:rFonts w:cs="Times New Roman"/>
        </w:rPr>
        <w:t>) (</w:t>
      </w:r>
      <w:r w:rsidRPr="00320E5B">
        <w:rPr>
          <w:rFonts w:cs="Times New Roman"/>
          <w:iCs/>
        </w:rPr>
        <w:t>PEA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m</w:t>
      </w:r>
      <w:r w:rsidRPr="00320E5B">
        <w:rPr>
          <w:rFonts w:cs="Times New Roman"/>
        </w:rPr>
        <w:t>) (</w:t>
      </w:r>
      <w:r w:rsidRPr="00320E5B">
        <w:rPr>
          <w:rFonts w:cs="Times New Roman"/>
          <w:iCs/>
        </w:rPr>
        <w:t>PPA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D767DB">
        <w:rPr>
          <w:rFonts w:cs="Times New Roman" w:hint="eastAsia"/>
          <w:b/>
          <w:bCs/>
        </w:rPr>
        <w:t>n</w:t>
      </w:r>
      <w:r w:rsidRPr="00320E5B">
        <w:rPr>
          <w:rFonts w:cs="Times New Roman"/>
        </w:rPr>
        <w:t>) (</w:t>
      </w:r>
      <w:r w:rsidRPr="00320E5B">
        <w:rPr>
          <w:rFonts w:cs="Times New Roman"/>
          <w:iCs/>
        </w:rPr>
        <w:t>PBA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w:t>
      </w:r>
      <w:r w:rsidRPr="00320E5B">
        <w:rPr>
          <w:rFonts w:cs="Times New Roman"/>
        </w:rPr>
        <w:t>Where red is the electrophilic end and blue is the nucleophilic end, the amino group of each ligand can interact with the Cl atom in the CB molecule in a mutually attractive manner.</w:t>
      </w:r>
    </w:p>
    <w:p w14:paraId="36E12BE6" w14:textId="77777777" w:rsidR="004560A8" w:rsidRPr="00320E5B" w:rsidRDefault="004560A8" w:rsidP="006A2840">
      <w:pPr>
        <w:rPr>
          <w:rFonts w:cs="Times New Roman"/>
        </w:rPr>
      </w:pPr>
      <w:r w:rsidRPr="00320E5B">
        <w:rPr>
          <w:rFonts w:cs="Times New Roman"/>
        </w:rPr>
        <w:br w:type="page"/>
      </w:r>
    </w:p>
    <w:p w14:paraId="775DF317" w14:textId="1B82A00C" w:rsidR="004560A8" w:rsidRPr="00320E5B" w:rsidRDefault="00A5524D" w:rsidP="00206CCE">
      <w:pPr>
        <w:widowControl/>
        <w:spacing w:line="278" w:lineRule="auto"/>
        <w:ind w:left="240" w:hangingChars="100" w:hanging="240"/>
        <w:jc w:val="left"/>
        <w:rPr>
          <w:rFonts w:cs="Times New Roman"/>
        </w:rPr>
      </w:pPr>
      <w:r>
        <w:rPr>
          <w:rFonts w:cs="Times New Roman"/>
          <w:noProof/>
        </w:rPr>
        <w:lastRenderedPageBreak/>
        <w:drawing>
          <wp:inline distT="0" distB="0" distL="0" distR="0" wp14:anchorId="7D42A633" wp14:editId="5640DBCE">
            <wp:extent cx="5274310" cy="4495165"/>
            <wp:effectExtent l="0" t="0" r="0" b="0"/>
            <wp:docPr id="168104102" name="图片 4"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102" name="图片 4" descr="图片包含 游戏机&#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495165"/>
                    </a:xfrm>
                    <a:prstGeom prst="rect">
                      <a:avLst/>
                    </a:prstGeom>
                  </pic:spPr>
                </pic:pic>
              </a:graphicData>
            </a:graphic>
          </wp:inline>
        </w:drawing>
      </w:r>
    </w:p>
    <w:p w14:paraId="6A439FB5" w14:textId="77777777" w:rsidR="004560A8" w:rsidRPr="00320E5B" w:rsidRDefault="004560A8" w:rsidP="00206CCE">
      <w:pPr>
        <w:rPr>
          <w:rFonts w:cs="Times New Roman"/>
          <w:b/>
          <w:bCs/>
        </w:rPr>
      </w:pPr>
      <w:r w:rsidRPr="00320E5B">
        <w:rPr>
          <w:rFonts w:cs="Times New Roman"/>
          <w:b/>
          <w:bCs/>
        </w:rPr>
        <w:t>Fig. S8. Calculation of the energy band structure of each two-dimensional perovskite singlet using GGA-PBE generalization.</w:t>
      </w:r>
    </w:p>
    <w:p w14:paraId="3F52C164" w14:textId="77777777" w:rsidR="004560A8" w:rsidRPr="00320E5B" w:rsidRDefault="004560A8" w:rsidP="00206CCE">
      <w:pPr>
        <w:rPr>
          <w:rFonts w:cs="Times New Roman"/>
        </w:rPr>
      </w:pPr>
      <w:r w:rsidRPr="00D05E0C">
        <w:rPr>
          <w:rFonts w:cs="Times New Roman" w:hint="eastAsia"/>
          <w:b/>
          <w:bCs/>
        </w:rPr>
        <w:t xml:space="preserve">a </w:t>
      </w:r>
      <w:r w:rsidRPr="00D05E0C">
        <w:rPr>
          <w:rFonts w:cs="Times New Roman"/>
          <w:b/>
          <w:bCs/>
        </w:rPr>
        <w:t>–</w:t>
      </w:r>
      <w:r w:rsidRPr="00D05E0C">
        <w:rPr>
          <w:rFonts w:cs="Times New Roman" w:hint="eastAsia"/>
          <w:b/>
          <w:bCs/>
        </w:rPr>
        <w:t xml:space="preserve"> </w:t>
      </w:r>
      <w:r>
        <w:rPr>
          <w:rFonts w:cs="Times New Roman" w:hint="eastAsia"/>
          <w:b/>
          <w:bCs/>
        </w:rPr>
        <w:t>n</w:t>
      </w:r>
      <w:r w:rsidRPr="00D05E0C">
        <w:rPr>
          <w:rFonts w:cs="Times New Roman" w:hint="eastAsia"/>
        </w:rPr>
        <w:t>,</w:t>
      </w:r>
      <w:r>
        <w:rPr>
          <w:rFonts w:cs="Times New Roman" w:hint="eastAsia"/>
        </w:rPr>
        <w:t xml:space="preserve"> </w:t>
      </w:r>
      <w:r w:rsidRPr="008B2983">
        <w:rPr>
          <w:rFonts w:cs="Times New Roman" w:hint="eastAsia"/>
        </w:rPr>
        <w:t>B</w:t>
      </w:r>
      <w:r w:rsidRPr="008B2983">
        <w:rPr>
          <w:rFonts w:cs="Times New Roman"/>
        </w:rPr>
        <w:t>and structure</w:t>
      </w:r>
      <w:r>
        <w:rPr>
          <w:rFonts w:cs="Times New Roman" w:hint="eastAsia"/>
        </w:rPr>
        <w:t>s</w:t>
      </w:r>
      <w:r w:rsidRPr="008B2983">
        <w:rPr>
          <w:rFonts w:cs="Times New Roman"/>
        </w:rPr>
        <w:t xml:space="preserve"> of</w:t>
      </w:r>
      <w:r w:rsidRPr="00320E5B">
        <w:rPr>
          <w:rFonts w:cs="Times New Roman"/>
        </w:rPr>
        <w:t xml:space="preserve"> (</w:t>
      </w:r>
      <w:r w:rsidRPr="008B2983">
        <w:rPr>
          <w:rFonts w:cs="Times New Roman" w:hint="eastAsia"/>
          <w:b/>
          <w:bCs/>
        </w:rPr>
        <w:t>a</w:t>
      </w:r>
      <w:r w:rsidRPr="00320E5B">
        <w:rPr>
          <w:rFonts w:cs="Times New Roman"/>
        </w:rPr>
        <w:t>) (</w:t>
      </w:r>
      <w:r w:rsidRPr="00320E5B">
        <w:rPr>
          <w:rFonts w:cs="Times New Roman"/>
          <w:iCs/>
        </w:rPr>
        <w:t>t</w:t>
      </w:r>
      <w:r w:rsidRPr="00320E5B">
        <w:rPr>
          <w:rFonts w:cs="Times New Roman"/>
        </w:rPr>
        <w:t>-</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b</w:t>
      </w:r>
      <w:r w:rsidRPr="00320E5B">
        <w:rPr>
          <w:rFonts w:cs="Times New Roman"/>
        </w:rPr>
        <w:t>) (</w:t>
      </w:r>
      <w:r w:rsidRPr="00320E5B">
        <w:rPr>
          <w:rFonts w:cs="Times New Roman"/>
          <w:iCs/>
        </w:rPr>
        <w:t>i-PA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c</w:t>
      </w:r>
      <w:r w:rsidRPr="00320E5B">
        <w:rPr>
          <w:rFonts w:cs="Times New Roman"/>
        </w:rPr>
        <w:t>) (</w:t>
      </w:r>
      <w:r w:rsidRPr="00320E5B">
        <w:rPr>
          <w:rFonts w:cs="Times New Roman"/>
          <w:iCs/>
        </w:rPr>
        <w:t>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d</w:t>
      </w:r>
      <w:r w:rsidRPr="00320E5B">
        <w:rPr>
          <w:rFonts w:cs="Times New Roman"/>
        </w:rPr>
        <w:t>) (</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e</w:t>
      </w:r>
      <w:r w:rsidRPr="00320E5B">
        <w:rPr>
          <w:rFonts w:cs="Times New Roman"/>
        </w:rPr>
        <w:t>) (</w:t>
      </w:r>
      <w:r w:rsidRPr="00320E5B">
        <w:rPr>
          <w:rFonts w:cs="Times New Roman"/>
          <w:iCs/>
        </w:rPr>
        <w:t>PentA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f</w:t>
      </w:r>
      <w:r w:rsidRPr="00320E5B">
        <w:rPr>
          <w:rFonts w:cs="Times New Roman"/>
        </w:rPr>
        <w:t>) (</w:t>
      </w:r>
      <w:r w:rsidRPr="00320E5B">
        <w:rPr>
          <w:rFonts w:cs="Times New Roman"/>
          <w:iCs/>
        </w:rPr>
        <w:t>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g</w:t>
      </w:r>
      <w:r w:rsidRPr="00320E5B">
        <w:rPr>
          <w:rFonts w:cs="Times New Roman"/>
        </w:rPr>
        <w:t>) (</w:t>
      </w:r>
      <w:r w:rsidRPr="00320E5B">
        <w:rPr>
          <w:rFonts w:cs="Times New Roman"/>
          <w:iCs/>
        </w:rPr>
        <w:t>OA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h</w:t>
      </w:r>
      <w:r w:rsidRPr="00320E5B">
        <w:rPr>
          <w:rFonts w:cs="Times New Roman"/>
        </w:rPr>
        <w:t>) (</w:t>
      </w:r>
      <w:r w:rsidRPr="00320E5B">
        <w:rPr>
          <w:rFonts w:cs="Times New Roman"/>
          <w:iCs/>
        </w:rPr>
        <w:t>NonylA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i</w:t>
      </w:r>
      <w:r w:rsidRPr="00320E5B">
        <w:rPr>
          <w:rFonts w:cs="Times New Roman"/>
        </w:rPr>
        <w:t>) (</w:t>
      </w:r>
      <w:r w:rsidRPr="00320E5B">
        <w:rPr>
          <w:rFonts w:cs="Times New Roman"/>
          <w:iCs/>
        </w:rPr>
        <w:t>DDA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j</w:t>
      </w:r>
      <w:r w:rsidRPr="00320E5B">
        <w:rPr>
          <w:rFonts w:cs="Times New Roman"/>
        </w:rPr>
        <w:t>) (</w:t>
      </w:r>
      <w:r w:rsidRPr="00320E5B">
        <w:rPr>
          <w:rFonts w:cs="Times New Roman"/>
          <w:iCs/>
        </w:rPr>
        <w:t>PhA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k</w:t>
      </w:r>
      <w:r w:rsidRPr="00320E5B">
        <w:rPr>
          <w:rFonts w:cs="Times New Roman"/>
        </w:rPr>
        <w:t>) (</w:t>
      </w:r>
      <w:r w:rsidRPr="00320E5B">
        <w:rPr>
          <w:rFonts w:cs="Times New Roman"/>
          <w:iCs/>
        </w:rPr>
        <w:t>PMA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l</w:t>
      </w:r>
      <w:r w:rsidRPr="00320E5B">
        <w:rPr>
          <w:rFonts w:cs="Times New Roman"/>
        </w:rPr>
        <w:t>) (</w:t>
      </w:r>
      <w:r w:rsidRPr="00320E5B">
        <w:rPr>
          <w:rFonts w:cs="Times New Roman"/>
          <w:iCs/>
        </w:rPr>
        <w:t>PEA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m</w:t>
      </w:r>
      <w:r w:rsidRPr="00320E5B">
        <w:rPr>
          <w:rFonts w:cs="Times New Roman"/>
        </w:rPr>
        <w:t>) (</w:t>
      </w:r>
      <w:r w:rsidRPr="00320E5B">
        <w:rPr>
          <w:rFonts w:cs="Times New Roman"/>
          <w:iCs/>
        </w:rPr>
        <w:t>PPA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8B2983">
        <w:rPr>
          <w:rFonts w:cs="Times New Roman" w:hint="eastAsia"/>
          <w:b/>
          <w:bCs/>
        </w:rPr>
        <w:t>n</w:t>
      </w:r>
      <w:r w:rsidRPr="00320E5B">
        <w:rPr>
          <w:rFonts w:cs="Times New Roman"/>
        </w:rPr>
        <w:t>) (</w:t>
      </w:r>
      <w:r w:rsidRPr="00320E5B">
        <w:rPr>
          <w:rFonts w:cs="Times New Roman"/>
          <w:iCs/>
        </w:rPr>
        <w:t>PBA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w:t>
      </w:r>
      <w:r w:rsidRPr="00320E5B">
        <w:rPr>
          <w:rFonts w:cs="Times New Roman"/>
        </w:rPr>
        <w:t>The PBE generalization underestimates the bandgap by 30% to 50%, so the calculated values are somewhat different from the actual test values.</w:t>
      </w:r>
    </w:p>
    <w:p w14:paraId="64D1DC9D" w14:textId="77777777" w:rsidR="004560A8" w:rsidRPr="00320E5B" w:rsidRDefault="004560A8" w:rsidP="00206CCE">
      <w:pPr>
        <w:widowControl/>
        <w:spacing w:line="278" w:lineRule="auto"/>
        <w:jc w:val="left"/>
        <w:rPr>
          <w:rFonts w:cs="Times New Roman"/>
        </w:rPr>
      </w:pPr>
      <w:r w:rsidRPr="00320E5B">
        <w:rPr>
          <w:rFonts w:cs="Times New Roman"/>
        </w:rPr>
        <w:br w:type="page"/>
      </w:r>
    </w:p>
    <w:p w14:paraId="62095138" w14:textId="65E97068" w:rsidR="004560A8" w:rsidRPr="00320E5B" w:rsidRDefault="008F14D0" w:rsidP="00206CCE">
      <w:pPr>
        <w:rPr>
          <w:rFonts w:cs="Times New Roman"/>
        </w:rPr>
      </w:pPr>
      <w:r>
        <w:rPr>
          <w:rFonts w:cs="Times New Roman"/>
          <w:noProof/>
        </w:rPr>
        <w:lastRenderedPageBreak/>
        <w:drawing>
          <wp:inline distT="0" distB="0" distL="0" distR="0" wp14:anchorId="478A4070" wp14:editId="49DA4975">
            <wp:extent cx="5274310" cy="6697980"/>
            <wp:effectExtent l="0" t="0" r="0" b="0"/>
            <wp:docPr id="1972933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33080" name="图片 197293308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6697980"/>
                    </a:xfrm>
                    <a:prstGeom prst="rect">
                      <a:avLst/>
                    </a:prstGeom>
                  </pic:spPr>
                </pic:pic>
              </a:graphicData>
            </a:graphic>
          </wp:inline>
        </w:drawing>
      </w:r>
    </w:p>
    <w:p w14:paraId="1A7DB78C" w14:textId="77777777" w:rsidR="004560A8" w:rsidRPr="00320E5B" w:rsidRDefault="004560A8" w:rsidP="002C7278">
      <w:pPr>
        <w:rPr>
          <w:rFonts w:cs="Times New Roman"/>
          <w:b/>
          <w:bCs/>
        </w:rPr>
      </w:pPr>
      <w:r w:rsidRPr="00320E5B">
        <w:rPr>
          <w:rFonts w:cs="Times New Roman"/>
          <w:b/>
          <w:bCs/>
        </w:rPr>
        <w:t>Fig. S9. Simulation of the molecular morphology inside the crystals of 14 two-dimensional perovskite 10 × 10 × 2 supercells after kinetic calculations at 70 ℃.</w:t>
      </w:r>
    </w:p>
    <w:p w14:paraId="63F74668" w14:textId="77777777" w:rsidR="004560A8" w:rsidRPr="00320E5B" w:rsidRDefault="004560A8" w:rsidP="002C7278">
      <w:pPr>
        <w:rPr>
          <w:rFonts w:cs="Times New Roman"/>
          <w:i/>
        </w:rPr>
      </w:pPr>
      <w:r w:rsidRPr="00D05E0C">
        <w:rPr>
          <w:rFonts w:cs="Times New Roman" w:hint="eastAsia"/>
          <w:b/>
          <w:bCs/>
        </w:rPr>
        <w:t xml:space="preserve">a </w:t>
      </w:r>
      <w:r w:rsidRPr="00D05E0C">
        <w:rPr>
          <w:rFonts w:cs="Times New Roman"/>
          <w:b/>
          <w:bCs/>
        </w:rPr>
        <w:t>–</w:t>
      </w:r>
      <w:r w:rsidRPr="00D05E0C">
        <w:rPr>
          <w:rFonts w:cs="Times New Roman" w:hint="eastAsia"/>
          <w:b/>
          <w:bCs/>
        </w:rPr>
        <w:t xml:space="preserve"> </w:t>
      </w:r>
      <w:r>
        <w:rPr>
          <w:rFonts w:cs="Times New Roman" w:hint="eastAsia"/>
          <w:b/>
          <w:bCs/>
        </w:rPr>
        <w:t>n</w:t>
      </w:r>
      <w:r w:rsidRPr="00D05E0C">
        <w:rPr>
          <w:rFonts w:cs="Times New Roman" w:hint="eastAsia"/>
        </w:rPr>
        <w:t>,</w:t>
      </w:r>
      <w:r>
        <w:rPr>
          <w:rFonts w:cs="Times New Roman" w:hint="eastAsia"/>
        </w:rPr>
        <w:t xml:space="preserve"> </w:t>
      </w:r>
      <w:r w:rsidRPr="00A06DD7">
        <w:rPr>
          <w:rFonts w:cs="Times New Roman" w:hint="eastAsia"/>
        </w:rPr>
        <w:t>S</w:t>
      </w:r>
      <w:r w:rsidRPr="00A06DD7">
        <w:rPr>
          <w:rFonts w:cs="Times New Roman"/>
        </w:rPr>
        <w:t>upercells</w:t>
      </w:r>
      <w:r w:rsidRPr="00320E5B">
        <w:rPr>
          <w:rFonts w:cs="Times New Roman"/>
        </w:rPr>
        <w:t xml:space="preserve"> </w:t>
      </w:r>
      <w:r>
        <w:rPr>
          <w:rFonts w:cs="Times New Roman" w:hint="eastAsia"/>
        </w:rPr>
        <w:t xml:space="preserve">of </w:t>
      </w:r>
      <w:r w:rsidRPr="00320E5B">
        <w:rPr>
          <w:rFonts w:cs="Times New Roman"/>
        </w:rPr>
        <w:t>(</w:t>
      </w:r>
      <w:r w:rsidRPr="00A06DD7">
        <w:rPr>
          <w:rFonts w:cs="Times New Roman" w:hint="eastAsia"/>
          <w:b/>
          <w:bCs/>
        </w:rPr>
        <w:t>a</w:t>
      </w:r>
      <w:r w:rsidRPr="00320E5B">
        <w:rPr>
          <w:rFonts w:cs="Times New Roman"/>
        </w:rPr>
        <w:t>) (</w:t>
      </w:r>
      <w:r w:rsidRPr="00320E5B">
        <w:rPr>
          <w:rFonts w:cs="Times New Roman"/>
          <w:iCs/>
        </w:rPr>
        <w:t>t</w:t>
      </w:r>
      <w:r w:rsidRPr="00320E5B">
        <w:rPr>
          <w:rFonts w:cs="Times New Roman"/>
        </w:rPr>
        <w:t>-</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b</w:t>
      </w:r>
      <w:r w:rsidRPr="00320E5B">
        <w:rPr>
          <w:rFonts w:cs="Times New Roman"/>
        </w:rPr>
        <w:t>) (</w:t>
      </w:r>
      <w:r w:rsidRPr="00320E5B">
        <w:rPr>
          <w:rFonts w:cs="Times New Roman"/>
          <w:iCs/>
        </w:rPr>
        <w:t>i-PA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c</w:t>
      </w:r>
      <w:r w:rsidRPr="00320E5B">
        <w:rPr>
          <w:rFonts w:cs="Times New Roman"/>
        </w:rPr>
        <w:t>) (</w:t>
      </w:r>
      <w:r w:rsidRPr="00320E5B">
        <w:rPr>
          <w:rFonts w:cs="Times New Roman"/>
          <w:iCs/>
        </w:rPr>
        <w:t>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d</w:t>
      </w:r>
      <w:r w:rsidRPr="00320E5B">
        <w:rPr>
          <w:rFonts w:cs="Times New Roman"/>
        </w:rPr>
        <w:t>) (</w:t>
      </w:r>
      <w:r w:rsidRPr="00320E5B">
        <w:rPr>
          <w:rFonts w:cs="Times New Roman"/>
          <w:iCs/>
        </w:rPr>
        <w:t>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e</w:t>
      </w:r>
      <w:r w:rsidRPr="00320E5B">
        <w:rPr>
          <w:rFonts w:cs="Times New Roman"/>
        </w:rPr>
        <w:t>) (</w:t>
      </w:r>
      <w:r w:rsidRPr="00320E5B">
        <w:rPr>
          <w:rFonts w:cs="Times New Roman"/>
          <w:iCs/>
        </w:rPr>
        <w:t>PentA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f</w:t>
      </w:r>
      <w:r w:rsidRPr="00320E5B">
        <w:rPr>
          <w:rFonts w:cs="Times New Roman"/>
        </w:rPr>
        <w:t>) (</w:t>
      </w:r>
      <w:r w:rsidRPr="00320E5B">
        <w:rPr>
          <w:rFonts w:cs="Times New Roman"/>
          <w:iCs/>
        </w:rPr>
        <w:t>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g</w:t>
      </w:r>
      <w:r w:rsidRPr="00320E5B">
        <w:rPr>
          <w:rFonts w:cs="Times New Roman"/>
        </w:rPr>
        <w:t>) (</w:t>
      </w:r>
      <w:r w:rsidRPr="00320E5B">
        <w:rPr>
          <w:rFonts w:cs="Times New Roman"/>
          <w:iCs/>
        </w:rPr>
        <w:t>OA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h</w:t>
      </w:r>
      <w:r w:rsidRPr="00320E5B">
        <w:rPr>
          <w:rFonts w:cs="Times New Roman"/>
        </w:rPr>
        <w:t>) (</w:t>
      </w:r>
      <w:r w:rsidRPr="00320E5B">
        <w:rPr>
          <w:rFonts w:cs="Times New Roman"/>
          <w:iCs/>
        </w:rPr>
        <w:t>NonylA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i</w:t>
      </w:r>
      <w:r w:rsidRPr="00320E5B">
        <w:rPr>
          <w:rFonts w:cs="Times New Roman"/>
        </w:rPr>
        <w:t>) (</w:t>
      </w:r>
      <w:r w:rsidRPr="00320E5B">
        <w:rPr>
          <w:rFonts w:cs="Times New Roman"/>
          <w:iCs/>
        </w:rPr>
        <w:t>DDA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j</w:t>
      </w:r>
      <w:r w:rsidRPr="00320E5B">
        <w:rPr>
          <w:rFonts w:cs="Times New Roman"/>
        </w:rPr>
        <w:t>) (</w:t>
      </w:r>
      <w:r w:rsidRPr="00320E5B">
        <w:rPr>
          <w:rFonts w:cs="Times New Roman"/>
          <w:iCs/>
        </w:rPr>
        <w:t>PhA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k</w:t>
      </w:r>
      <w:r w:rsidRPr="00320E5B">
        <w:rPr>
          <w:rFonts w:cs="Times New Roman"/>
        </w:rPr>
        <w:t>) (</w:t>
      </w:r>
      <w:r w:rsidRPr="00320E5B">
        <w:rPr>
          <w:rFonts w:cs="Times New Roman"/>
          <w:iCs/>
        </w:rPr>
        <w:t>PMA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l</w:t>
      </w:r>
      <w:r w:rsidRPr="00320E5B">
        <w:rPr>
          <w:rFonts w:cs="Times New Roman"/>
        </w:rPr>
        <w:t>) (</w:t>
      </w:r>
      <w:r w:rsidRPr="00320E5B">
        <w:rPr>
          <w:rFonts w:cs="Times New Roman"/>
          <w:iCs/>
        </w:rPr>
        <w:t>PEA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m</w:t>
      </w:r>
      <w:r w:rsidRPr="00320E5B">
        <w:rPr>
          <w:rFonts w:cs="Times New Roman"/>
        </w:rPr>
        <w:t>) (</w:t>
      </w:r>
      <w:r w:rsidRPr="00320E5B">
        <w:rPr>
          <w:rFonts w:cs="Times New Roman"/>
          <w:iCs/>
        </w:rPr>
        <w:t>PPA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w:t>
      </w:r>
      <w:r w:rsidRPr="00A06DD7">
        <w:rPr>
          <w:rFonts w:cs="Times New Roman" w:hint="eastAsia"/>
          <w:b/>
          <w:bCs/>
        </w:rPr>
        <w:t>n</w:t>
      </w:r>
      <w:r w:rsidRPr="00320E5B">
        <w:rPr>
          <w:rFonts w:cs="Times New Roman"/>
        </w:rPr>
        <w:t>) (</w:t>
      </w:r>
      <w:r w:rsidRPr="00320E5B">
        <w:rPr>
          <w:rFonts w:cs="Times New Roman"/>
          <w:iCs/>
        </w:rPr>
        <w:t>PBA</w:t>
      </w:r>
      <w:r w:rsidRPr="00320E5B">
        <w:rPr>
          <w:rFonts w:cs="Times New Roman"/>
        </w:rPr>
        <w:t>)</w:t>
      </w:r>
      <w:r w:rsidRPr="00320E5B">
        <w:rPr>
          <w:rFonts w:cs="Times New Roman"/>
          <w:vertAlign w:val="subscript"/>
        </w:rPr>
        <w:t>2</w:t>
      </w:r>
      <w:r w:rsidRPr="00320E5B">
        <w:rPr>
          <w:rFonts w:cs="Times New Roman"/>
          <w:iCs/>
        </w:rPr>
        <w:t>PbI</w:t>
      </w:r>
      <w:r w:rsidRPr="00320E5B">
        <w:rPr>
          <w:rFonts w:cs="Times New Roman"/>
          <w:vertAlign w:val="subscript"/>
        </w:rPr>
        <w:t>4</w:t>
      </w:r>
      <w:r w:rsidRPr="00320E5B">
        <w:rPr>
          <w:rFonts w:cs="Times New Roman"/>
        </w:rPr>
        <w:t xml:space="preserve">; As the length of the ligand molecule increases, the spacing of the octahedral layers increases, the extent to which the ligand chains are interspersed with each other increases, and </w:t>
      </w:r>
      <w:r w:rsidRPr="00320E5B">
        <w:rPr>
          <w:rFonts w:cs="Times New Roman"/>
        </w:rPr>
        <w:lastRenderedPageBreak/>
        <w:t>the ligand interlayer binding energy increases. For aromatic ligands, the octahedral layer spacing of (PBA)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with longer chains is instead smaller than that of (PPA)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due to the large degree of ligand chain intercalation.</w:t>
      </w:r>
    </w:p>
    <w:p w14:paraId="2054E7BD" w14:textId="77777777" w:rsidR="004560A8" w:rsidRPr="00320E5B" w:rsidRDefault="004560A8">
      <w:pPr>
        <w:widowControl/>
        <w:spacing w:line="240" w:lineRule="auto"/>
        <w:jc w:val="left"/>
        <w:rPr>
          <w:rFonts w:cs="Times New Roman"/>
        </w:rPr>
      </w:pPr>
      <w:r w:rsidRPr="00320E5B">
        <w:rPr>
          <w:rFonts w:cs="Times New Roman"/>
        </w:rPr>
        <w:br w:type="page"/>
      </w:r>
    </w:p>
    <w:p w14:paraId="744AFCF9" w14:textId="77777777" w:rsidR="004560A8" w:rsidRPr="00320E5B" w:rsidRDefault="004560A8" w:rsidP="00102087">
      <w:pPr>
        <w:jc w:val="center"/>
        <w:rPr>
          <w:rFonts w:cs="Times New Roman"/>
        </w:rPr>
      </w:pPr>
      <w:r>
        <w:rPr>
          <w:rFonts w:cs="Times New Roman"/>
          <w:noProof/>
        </w:rPr>
        <w:lastRenderedPageBreak/>
        <w:drawing>
          <wp:inline distT="0" distB="0" distL="0" distR="0" wp14:anchorId="4280C8DD" wp14:editId="61A6AE35">
            <wp:extent cx="4330931" cy="3879273"/>
            <wp:effectExtent l="0" t="0" r="0" b="6985"/>
            <wp:docPr id="9585278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27834" name="图片 9585278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30931" cy="3879273"/>
                    </a:xfrm>
                    <a:prstGeom prst="rect">
                      <a:avLst/>
                    </a:prstGeom>
                  </pic:spPr>
                </pic:pic>
              </a:graphicData>
            </a:graphic>
          </wp:inline>
        </w:drawing>
      </w:r>
    </w:p>
    <w:p w14:paraId="7BD7C8F3" w14:textId="77777777" w:rsidR="004560A8" w:rsidRPr="00320E5B" w:rsidRDefault="004560A8" w:rsidP="00102087">
      <w:pPr>
        <w:rPr>
          <w:rFonts w:cs="Times New Roman"/>
          <w:b/>
          <w:bCs/>
        </w:rPr>
      </w:pPr>
      <w:r w:rsidRPr="00320E5B">
        <w:rPr>
          <w:rFonts w:cs="Times New Roman"/>
          <w:b/>
          <w:bCs/>
        </w:rPr>
        <w:t>Fig. S10. TEM characterization of (BA)</w:t>
      </w:r>
      <w:r w:rsidRPr="00320E5B">
        <w:rPr>
          <w:rFonts w:cs="Times New Roman"/>
          <w:b/>
          <w:bCs/>
          <w:vertAlign w:val="subscript"/>
        </w:rPr>
        <w:t>2</w:t>
      </w:r>
      <w:r w:rsidRPr="00320E5B">
        <w:rPr>
          <w:rFonts w:cs="Times New Roman"/>
          <w:b/>
          <w:bCs/>
        </w:rPr>
        <w:t>PbI</w:t>
      </w:r>
      <w:r w:rsidRPr="00320E5B">
        <w:rPr>
          <w:rFonts w:cs="Times New Roman"/>
          <w:b/>
          <w:bCs/>
          <w:vertAlign w:val="subscript"/>
        </w:rPr>
        <w:t>4</w:t>
      </w:r>
      <w:r w:rsidRPr="00320E5B">
        <w:rPr>
          <w:rFonts w:cs="Times New Roman"/>
          <w:b/>
          <w:bCs/>
        </w:rPr>
        <w:t xml:space="preserve"> and (PEA)</w:t>
      </w:r>
      <w:r w:rsidRPr="00320E5B">
        <w:rPr>
          <w:rFonts w:cs="Times New Roman"/>
          <w:b/>
          <w:bCs/>
          <w:vertAlign w:val="subscript"/>
        </w:rPr>
        <w:t>2</w:t>
      </w:r>
      <w:r w:rsidRPr="00320E5B">
        <w:rPr>
          <w:rFonts w:cs="Times New Roman"/>
          <w:b/>
          <w:bCs/>
        </w:rPr>
        <w:t>PbI</w:t>
      </w:r>
      <w:r w:rsidRPr="00320E5B">
        <w:rPr>
          <w:rFonts w:cs="Times New Roman"/>
          <w:b/>
          <w:bCs/>
          <w:vertAlign w:val="subscript"/>
        </w:rPr>
        <w:t>4</w:t>
      </w:r>
      <w:r w:rsidRPr="00320E5B">
        <w:rPr>
          <w:rFonts w:cs="Times New Roman"/>
          <w:b/>
          <w:bCs/>
        </w:rPr>
        <w:t xml:space="preserve">. </w:t>
      </w:r>
    </w:p>
    <w:p w14:paraId="20451315" w14:textId="77777777" w:rsidR="004560A8" w:rsidRDefault="004560A8" w:rsidP="00102087">
      <w:pPr>
        <w:rPr>
          <w:rFonts w:cs="Times New Roman"/>
        </w:rPr>
      </w:pPr>
      <w:r w:rsidRPr="00B81C6D">
        <w:rPr>
          <w:rFonts w:cs="Times New Roman" w:hint="eastAsia"/>
          <w:b/>
          <w:bCs/>
        </w:rPr>
        <w:t>a</w:t>
      </w:r>
      <w:r w:rsidRPr="003071D0">
        <w:rPr>
          <w:rFonts w:cs="Times New Roman" w:hint="eastAsia"/>
        </w:rPr>
        <w:t>,</w:t>
      </w:r>
      <w:r w:rsidRPr="00320E5B">
        <w:rPr>
          <w:rFonts w:cs="Times New Roman"/>
        </w:rPr>
        <w:t xml:space="preserve"> High-resolution micrograph of (BA)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single crystal section</w:t>
      </w:r>
      <w:r>
        <w:rPr>
          <w:rFonts w:cs="Times New Roman" w:hint="eastAsia"/>
        </w:rPr>
        <w:t>.</w:t>
      </w:r>
      <w:r w:rsidRPr="00320E5B">
        <w:rPr>
          <w:rFonts w:cs="Times New Roman"/>
        </w:rPr>
        <w:t xml:space="preserve"> </w:t>
      </w:r>
      <w:r w:rsidRPr="00B81C6D">
        <w:rPr>
          <w:rFonts w:cs="Times New Roman" w:hint="eastAsia"/>
          <w:b/>
          <w:bCs/>
        </w:rPr>
        <w:t>b</w:t>
      </w:r>
      <w:r>
        <w:rPr>
          <w:rFonts w:cs="Times New Roman" w:hint="eastAsia"/>
        </w:rPr>
        <w:t>,</w:t>
      </w:r>
      <w:r w:rsidRPr="00320E5B">
        <w:rPr>
          <w:rFonts w:cs="Times New Roman"/>
        </w:rPr>
        <w:t xml:space="preserve"> HAADF image of (BA)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single crystal. </w:t>
      </w:r>
      <w:r w:rsidRPr="00B81C6D">
        <w:rPr>
          <w:rFonts w:cs="Times New Roman" w:hint="eastAsia"/>
          <w:b/>
          <w:bCs/>
        </w:rPr>
        <w:t>c</w:t>
      </w:r>
      <w:r>
        <w:rPr>
          <w:rFonts w:cs="Times New Roman" w:hint="eastAsia"/>
        </w:rPr>
        <w:t>,</w:t>
      </w:r>
      <w:r w:rsidRPr="00320E5B">
        <w:rPr>
          <w:rFonts w:cs="Times New Roman"/>
        </w:rPr>
        <w:t xml:space="preserve"> HAADF and EDS of (PEA)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single crystals with the four elements C, N, Pb, and I characterized in the EDS</w:t>
      </w:r>
      <w:r>
        <w:rPr>
          <w:rFonts w:cs="Times New Roman" w:hint="eastAsia"/>
        </w:rPr>
        <w:t xml:space="preserve">. </w:t>
      </w:r>
      <w:r w:rsidRPr="00DA146B">
        <w:rPr>
          <w:rFonts w:cs="Times New Roman" w:hint="eastAsia"/>
          <w:b/>
          <w:bCs/>
        </w:rPr>
        <w:t>d</w:t>
      </w:r>
      <w:r>
        <w:rPr>
          <w:rFonts w:cs="Times New Roman" w:hint="eastAsia"/>
        </w:rPr>
        <w:t>,</w:t>
      </w:r>
      <w:r w:rsidRPr="00320E5B">
        <w:rPr>
          <w:rFonts w:cs="Times New Roman"/>
        </w:rPr>
        <w:t xml:space="preserve"> </w:t>
      </w:r>
      <w:r>
        <w:rPr>
          <w:rFonts w:cs="Times New Roman" w:hint="eastAsia"/>
        </w:rPr>
        <w:t>S</w:t>
      </w:r>
      <w:r w:rsidRPr="00320E5B">
        <w:rPr>
          <w:rFonts w:cs="Times New Roman"/>
        </w:rPr>
        <w:t>pectral line intensity maps of the four elements C, N, Pb, and I in (PEA)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single crystals, with the highest content of element C distributed throughout the area.</w:t>
      </w:r>
    </w:p>
    <w:p w14:paraId="14F9C966" w14:textId="77777777" w:rsidR="004560A8" w:rsidRDefault="004560A8">
      <w:pPr>
        <w:widowControl/>
        <w:spacing w:line="240" w:lineRule="auto"/>
        <w:jc w:val="left"/>
        <w:rPr>
          <w:rFonts w:cs="Times New Roman"/>
          <w:b/>
          <w:color w:val="000000"/>
          <w:szCs w:val="48"/>
        </w:rPr>
      </w:pPr>
      <w:r>
        <w:br w:type="page"/>
      </w:r>
    </w:p>
    <w:p w14:paraId="4DB00D72" w14:textId="77777777" w:rsidR="004560A8" w:rsidRDefault="004560A8" w:rsidP="00DE41DF">
      <w:pPr>
        <w:pStyle w:val="11"/>
      </w:pPr>
      <w:r w:rsidRPr="00DE41DF">
        <w:lastRenderedPageBreak/>
        <w:t>References</w:t>
      </w:r>
    </w:p>
    <w:p w14:paraId="76009B83" w14:textId="660393F2" w:rsidR="004560A8" w:rsidRPr="00C64F93" w:rsidRDefault="00D83A9A" w:rsidP="00C64F93">
      <w:pPr>
        <w:pStyle w:val="EndNoteBibliography"/>
        <w:ind w:left="720" w:hanging="720"/>
      </w:pPr>
      <w:r>
        <w:rPr>
          <w:rFonts w:hint="eastAsia"/>
        </w:rPr>
        <w:t>S</w:t>
      </w:r>
      <w:r w:rsidR="004560A8" w:rsidRPr="00C64F93">
        <w:t>1</w:t>
      </w:r>
      <w:r w:rsidR="004560A8" w:rsidRPr="00C64F93">
        <w:tab/>
        <w:t xml:space="preserve">Delley, B. From molecules to solids with the DMol3 approach. </w:t>
      </w:r>
      <w:r w:rsidR="004560A8" w:rsidRPr="00C64F93">
        <w:rPr>
          <w:i/>
        </w:rPr>
        <w:t>The Journal of Chemical Physics</w:t>
      </w:r>
      <w:r w:rsidR="004560A8" w:rsidRPr="00C64F93">
        <w:t xml:space="preserve"> </w:t>
      </w:r>
      <w:r w:rsidR="004560A8" w:rsidRPr="00C64F93">
        <w:rPr>
          <w:b/>
        </w:rPr>
        <w:t>113</w:t>
      </w:r>
      <w:r w:rsidR="004560A8" w:rsidRPr="00C64F93">
        <w:t>, 7756-7764, doi:10.1063/1.1316015 (2000).</w:t>
      </w:r>
    </w:p>
    <w:p w14:paraId="105AED46" w14:textId="1152EAA2" w:rsidR="004560A8" w:rsidRPr="00D83A9A" w:rsidRDefault="00D83A9A" w:rsidP="00C64F93">
      <w:pPr>
        <w:pStyle w:val="EndNoteBibliography"/>
        <w:ind w:left="720" w:hanging="720"/>
        <w:rPr>
          <w:lang w:val="de-DE"/>
        </w:rPr>
      </w:pPr>
      <w:r>
        <w:rPr>
          <w:rFonts w:hint="eastAsia"/>
        </w:rPr>
        <w:t>S</w:t>
      </w:r>
      <w:r w:rsidR="004560A8" w:rsidRPr="00C64F93">
        <w:t>2</w:t>
      </w:r>
      <w:r w:rsidR="004560A8" w:rsidRPr="00C64F93">
        <w:tab/>
        <w:t>Clark, S. J.</w:t>
      </w:r>
      <w:r w:rsidR="004560A8" w:rsidRPr="00C64F93">
        <w:rPr>
          <w:i/>
        </w:rPr>
        <w:t xml:space="preserve"> et al.</w:t>
      </w:r>
      <w:r w:rsidR="004560A8" w:rsidRPr="00C64F93">
        <w:t xml:space="preserve"> First principles methods using CASTEP. </w:t>
      </w:r>
      <w:r w:rsidR="004560A8" w:rsidRPr="00D83A9A">
        <w:rPr>
          <w:i/>
          <w:lang w:val="de-DE"/>
        </w:rPr>
        <w:t>Zeitschrift für Kristallographie - Crystalline Materials</w:t>
      </w:r>
      <w:r w:rsidR="004560A8" w:rsidRPr="00D83A9A">
        <w:rPr>
          <w:lang w:val="de-DE"/>
        </w:rPr>
        <w:t xml:space="preserve"> </w:t>
      </w:r>
      <w:r w:rsidR="004560A8" w:rsidRPr="00D83A9A">
        <w:rPr>
          <w:b/>
          <w:lang w:val="de-DE"/>
        </w:rPr>
        <w:t>220</w:t>
      </w:r>
      <w:r w:rsidR="004560A8" w:rsidRPr="00D83A9A">
        <w:rPr>
          <w:lang w:val="de-DE"/>
        </w:rPr>
        <w:t>, 567-570, doi:10.1524/zkri.220.5.567.65075 (2005).</w:t>
      </w:r>
    </w:p>
    <w:p w14:paraId="0B4D5380" w14:textId="350007F1" w:rsidR="004560A8" w:rsidRPr="00C64F93" w:rsidRDefault="00D83A9A" w:rsidP="00C64F93">
      <w:pPr>
        <w:pStyle w:val="EndNoteBibliography"/>
        <w:ind w:left="720" w:hanging="720"/>
      </w:pPr>
      <w:r>
        <w:rPr>
          <w:rFonts w:hint="eastAsia"/>
        </w:rPr>
        <w:t>S</w:t>
      </w:r>
      <w:r w:rsidR="004560A8" w:rsidRPr="00C64F93">
        <w:t>3</w:t>
      </w:r>
      <w:r w:rsidR="004560A8" w:rsidRPr="00C64F93">
        <w:tab/>
        <w:t xml:space="preserve">Delley, B. An all-electron numerical method for solving the local density functional for polyatomic molecules. </w:t>
      </w:r>
      <w:r w:rsidR="004560A8" w:rsidRPr="00C64F93">
        <w:rPr>
          <w:i/>
        </w:rPr>
        <w:t>The Journal of Chemical Physics</w:t>
      </w:r>
      <w:r w:rsidR="004560A8" w:rsidRPr="00C64F93">
        <w:t xml:space="preserve"> </w:t>
      </w:r>
      <w:r w:rsidR="004560A8" w:rsidRPr="00C64F93">
        <w:rPr>
          <w:b/>
        </w:rPr>
        <w:t>92</w:t>
      </w:r>
      <w:r w:rsidR="004560A8" w:rsidRPr="00C64F93">
        <w:t>, 508-517, doi:10.1063/1.458452 (1990).</w:t>
      </w:r>
    </w:p>
    <w:p w14:paraId="1460CE0A" w14:textId="77777777" w:rsidR="00C01C8E" w:rsidRPr="00D83A9A" w:rsidRDefault="00C01C8E"/>
    <w:sectPr w:rsidR="00C01C8E" w:rsidRPr="00D83A9A" w:rsidSect="004560A8">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defaultTabStop w:val="420"/>
  <w:characterSpacingControl w:val="doNotCompress"/>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560A8"/>
    <w:rsid w:val="00133022"/>
    <w:rsid w:val="0019211D"/>
    <w:rsid w:val="002355CF"/>
    <w:rsid w:val="003071D0"/>
    <w:rsid w:val="003114B2"/>
    <w:rsid w:val="004560A8"/>
    <w:rsid w:val="0077364B"/>
    <w:rsid w:val="008F14D0"/>
    <w:rsid w:val="00A5524D"/>
    <w:rsid w:val="00A8630A"/>
    <w:rsid w:val="00B36F86"/>
    <w:rsid w:val="00C01C8E"/>
    <w:rsid w:val="00D83A9A"/>
    <w:rsid w:val="00E31624"/>
    <w:rsid w:val="00EB69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FC869"/>
  <w15:chartTrackingRefBased/>
  <w15:docId w15:val="{3A4AD18E-F622-47AD-A7A8-459C897D3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560A8"/>
    <w:pPr>
      <w:widowControl w:val="0"/>
      <w:spacing w:line="360" w:lineRule="auto"/>
      <w:jc w:val="both"/>
    </w:pPr>
    <w:rPr>
      <w:rFonts w:ascii="Times New Roman" w:eastAsia="宋体" w:hAnsi="Times New Roman"/>
      <w:sz w:val="24"/>
    </w:rPr>
  </w:style>
  <w:style w:type="paragraph" w:styleId="1">
    <w:name w:val="heading 1"/>
    <w:basedOn w:val="a"/>
    <w:next w:val="a"/>
    <w:link w:val="10"/>
    <w:uiPriority w:val="9"/>
    <w:qFormat/>
    <w:rsid w:val="004560A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560A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560A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560A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560A8"/>
    <w:pPr>
      <w:keepNext/>
      <w:keepLines/>
      <w:spacing w:before="80" w:after="40"/>
      <w:outlineLvl w:val="4"/>
    </w:pPr>
    <w:rPr>
      <w:rFonts w:cstheme="majorBidi"/>
      <w:color w:val="0F4761" w:themeColor="accent1" w:themeShade="BF"/>
      <w:szCs w:val="24"/>
    </w:rPr>
  </w:style>
  <w:style w:type="paragraph" w:styleId="6">
    <w:name w:val="heading 6"/>
    <w:basedOn w:val="a"/>
    <w:next w:val="a"/>
    <w:link w:val="60"/>
    <w:uiPriority w:val="9"/>
    <w:semiHidden/>
    <w:unhideWhenUsed/>
    <w:qFormat/>
    <w:rsid w:val="004560A8"/>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560A8"/>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560A8"/>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4560A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560A8"/>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4560A8"/>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560A8"/>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560A8"/>
    <w:rPr>
      <w:rFonts w:ascii="Times New Roman" w:eastAsia="宋体" w:hAnsi="Times New Roman" w:cstheme="majorBidi"/>
      <w:color w:val="0F4761" w:themeColor="accent1" w:themeShade="BF"/>
      <w:sz w:val="28"/>
      <w:szCs w:val="28"/>
    </w:rPr>
  </w:style>
  <w:style w:type="character" w:customStyle="1" w:styleId="50">
    <w:name w:val="标题 5 字符"/>
    <w:basedOn w:val="a0"/>
    <w:link w:val="5"/>
    <w:uiPriority w:val="9"/>
    <w:semiHidden/>
    <w:rsid w:val="004560A8"/>
    <w:rPr>
      <w:rFonts w:ascii="Times New Roman" w:eastAsia="宋体" w:hAnsi="Times New Roman" w:cstheme="majorBidi"/>
      <w:color w:val="0F4761" w:themeColor="accent1" w:themeShade="BF"/>
      <w:sz w:val="24"/>
      <w:szCs w:val="24"/>
    </w:rPr>
  </w:style>
  <w:style w:type="character" w:customStyle="1" w:styleId="60">
    <w:name w:val="标题 6 字符"/>
    <w:basedOn w:val="a0"/>
    <w:link w:val="6"/>
    <w:uiPriority w:val="9"/>
    <w:semiHidden/>
    <w:rsid w:val="004560A8"/>
    <w:rPr>
      <w:rFonts w:ascii="Times New Roman" w:eastAsia="宋体" w:hAnsi="Times New Roman" w:cstheme="majorBidi"/>
      <w:b/>
      <w:bCs/>
      <w:color w:val="0F4761" w:themeColor="accent1" w:themeShade="BF"/>
      <w:sz w:val="24"/>
    </w:rPr>
  </w:style>
  <w:style w:type="character" w:customStyle="1" w:styleId="70">
    <w:name w:val="标题 7 字符"/>
    <w:basedOn w:val="a0"/>
    <w:link w:val="7"/>
    <w:uiPriority w:val="9"/>
    <w:semiHidden/>
    <w:rsid w:val="004560A8"/>
    <w:rPr>
      <w:rFonts w:ascii="Times New Roman" w:eastAsia="宋体" w:hAnsi="Times New Roman" w:cstheme="majorBidi"/>
      <w:b/>
      <w:bCs/>
      <w:color w:val="595959" w:themeColor="text1" w:themeTint="A6"/>
      <w:sz w:val="24"/>
    </w:rPr>
  </w:style>
  <w:style w:type="character" w:customStyle="1" w:styleId="80">
    <w:name w:val="标题 8 字符"/>
    <w:basedOn w:val="a0"/>
    <w:link w:val="8"/>
    <w:uiPriority w:val="9"/>
    <w:semiHidden/>
    <w:rsid w:val="004560A8"/>
    <w:rPr>
      <w:rFonts w:ascii="Times New Roman" w:eastAsia="宋体" w:hAnsi="Times New Roman" w:cstheme="majorBidi"/>
      <w:color w:val="595959" w:themeColor="text1" w:themeTint="A6"/>
      <w:sz w:val="24"/>
    </w:rPr>
  </w:style>
  <w:style w:type="character" w:customStyle="1" w:styleId="90">
    <w:name w:val="标题 9 字符"/>
    <w:basedOn w:val="a0"/>
    <w:link w:val="9"/>
    <w:uiPriority w:val="9"/>
    <w:semiHidden/>
    <w:rsid w:val="004560A8"/>
    <w:rPr>
      <w:rFonts w:ascii="Times New Roman" w:eastAsiaTheme="majorEastAsia" w:hAnsi="Times New Roman" w:cstheme="majorBidi"/>
      <w:color w:val="595959" w:themeColor="text1" w:themeTint="A6"/>
      <w:sz w:val="24"/>
    </w:rPr>
  </w:style>
  <w:style w:type="paragraph" w:styleId="a3">
    <w:name w:val="Title"/>
    <w:basedOn w:val="a"/>
    <w:next w:val="a"/>
    <w:link w:val="a4"/>
    <w:uiPriority w:val="10"/>
    <w:qFormat/>
    <w:rsid w:val="004560A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560A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560A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560A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560A8"/>
    <w:pPr>
      <w:spacing w:before="160" w:after="160"/>
      <w:jc w:val="center"/>
    </w:pPr>
    <w:rPr>
      <w:i/>
      <w:iCs/>
      <w:color w:val="404040" w:themeColor="text1" w:themeTint="BF"/>
    </w:rPr>
  </w:style>
  <w:style w:type="character" w:customStyle="1" w:styleId="a8">
    <w:name w:val="引用 字符"/>
    <w:basedOn w:val="a0"/>
    <w:link w:val="a7"/>
    <w:uiPriority w:val="29"/>
    <w:rsid w:val="004560A8"/>
    <w:rPr>
      <w:rFonts w:ascii="Times New Roman" w:eastAsia="宋体" w:hAnsi="Times New Roman"/>
      <w:i/>
      <w:iCs/>
      <w:color w:val="404040" w:themeColor="text1" w:themeTint="BF"/>
      <w:sz w:val="24"/>
    </w:rPr>
  </w:style>
  <w:style w:type="paragraph" w:styleId="a9">
    <w:name w:val="List Paragraph"/>
    <w:basedOn w:val="a"/>
    <w:uiPriority w:val="34"/>
    <w:qFormat/>
    <w:rsid w:val="004560A8"/>
    <w:pPr>
      <w:ind w:left="720"/>
      <w:contextualSpacing/>
    </w:pPr>
  </w:style>
  <w:style w:type="character" w:styleId="aa">
    <w:name w:val="Intense Emphasis"/>
    <w:basedOn w:val="a0"/>
    <w:uiPriority w:val="21"/>
    <w:qFormat/>
    <w:rsid w:val="004560A8"/>
    <w:rPr>
      <w:i/>
      <w:iCs/>
      <w:color w:val="0F4761" w:themeColor="accent1" w:themeShade="BF"/>
    </w:rPr>
  </w:style>
  <w:style w:type="paragraph" w:styleId="ab">
    <w:name w:val="Intense Quote"/>
    <w:basedOn w:val="a"/>
    <w:next w:val="a"/>
    <w:link w:val="ac"/>
    <w:uiPriority w:val="30"/>
    <w:qFormat/>
    <w:rsid w:val="004560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560A8"/>
    <w:rPr>
      <w:rFonts w:ascii="Times New Roman" w:eastAsia="宋体" w:hAnsi="Times New Roman"/>
      <w:i/>
      <w:iCs/>
      <w:color w:val="0F4761" w:themeColor="accent1" w:themeShade="BF"/>
      <w:sz w:val="24"/>
    </w:rPr>
  </w:style>
  <w:style w:type="character" w:styleId="ad">
    <w:name w:val="Intense Reference"/>
    <w:basedOn w:val="a0"/>
    <w:uiPriority w:val="32"/>
    <w:qFormat/>
    <w:rsid w:val="004560A8"/>
    <w:rPr>
      <w:b/>
      <w:bCs/>
      <w:smallCaps/>
      <w:color w:val="0F4761" w:themeColor="accent1" w:themeShade="BF"/>
      <w:spacing w:val="5"/>
    </w:rPr>
  </w:style>
  <w:style w:type="paragraph" w:customStyle="1" w:styleId="ae">
    <w:name w:val="大标题"/>
    <w:basedOn w:val="a"/>
    <w:link w:val="af"/>
    <w:qFormat/>
    <w:rsid w:val="004560A8"/>
    <w:pPr>
      <w:keepNext/>
      <w:keepLines/>
      <w:jc w:val="center"/>
      <w:outlineLvl w:val="0"/>
    </w:pPr>
    <w:rPr>
      <w:rFonts w:cs="Times New Roman"/>
      <w:b/>
      <w:color w:val="000000"/>
      <w:sz w:val="32"/>
      <w:szCs w:val="48"/>
    </w:rPr>
  </w:style>
  <w:style w:type="paragraph" w:customStyle="1" w:styleId="11">
    <w:name w:val="标题1"/>
    <w:basedOn w:val="a"/>
    <w:qFormat/>
    <w:rsid w:val="004560A8"/>
    <w:pPr>
      <w:keepNext/>
      <w:keepLines/>
      <w:outlineLvl w:val="0"/>
    </w:pPr>
    <w:rPr>
      <w:rFonts w:cs="Times New Roman"/>
      <w:b/>
      <w:color w:val="000000"/>
      <w:szCs w:val="48"/>
    </w:rPr>
  </w:style>
  <w:style w:type="paragraph" w:customStyle="1" w:styleId="21">
    <w:name w:val="标题2"/>
    <w:basedOn w:val="a"/>
    <w:qFormat/>
    <w:rsid w:val="004560A8"/>
    <w:pPr>
      <w:keepNext/>
      <w:keepLines/>
      <w:outlineLvl w:val="0"/>
    </w:pPr>
    <w:rPr>
      <w:rFonts w:cs="Times New Roman"/>
      <w:color w:val="000000"/>
      <w:szCs w:val="48"/>
      <w:u w:val="single"/>
    </w:rPr>
  </w:style>
  <w:style w:type="character" w:customStyle="1" w:styleId="af">
    <w:name w:val="大标题 字符"/>
    <w:basedOn w:val="10"/>
    <w:link w:val="ae"/>
    <w:rsid w:val="004560A8"/>
    <w:rPr>
      <w:rFonts w:ascii="Times New Roman" w:eastAsia="宋体" w:hAnsi="Times New Roman" w:cs="Times New Roman"/>
      <w:b/>
      <w:color w:val="000000"/>
      <w:sz w:val="32"/>
      <w:szCs w:val="48"/>
    </w:rPr>
  </w:style>
  <w:style w:type="paragraph" w:customStyle="1" w:styleId="af0">
    <w:name w:val="一级小标题"/>
    <w:basedOn w:val="ae"/>
    <w:link w:val="af1"/>
    <w:qFormat/>
    <w:rsid w:val="004560A8"/>
    <w:pPr>
      <w:jc w:val="both"/>
    </w:pPr>
    <w:rPr>
      <w:rFonts w:cstheme="majorBidi"/>
      <w:color w:val="000000" w:themeColor="text1"/>
      <w:sz w:val="24"/>
    </w:rPr>
  </w:style>
  <w:style w:type="character" w:customStyle="1" w:styleId="af1">
    <w:name w:val="一级小标题 字符"/>
    <w:basedOn w:val="af"/>
    <w:link w:val="af0"/>
    <w:rsid w:val="004560A8"/>
    <w:rPr>
      <w:rFonts w:ascii="Times New Roman" w:eastAsia="宋体" w:hAnsi="Times New Roman" w:cstheme="majorBidi"/>
      <w:b/>
      <w:color w:val="000000" w:themeColor="text1"/>
      <w:sz w:val="24"/>
      <w:szCs w:val="48"/>
    </w:rPr>
  </w:style>
  <w:style w:type="paragraph" w:customStyle="1" w:styleId="af2">
    <w:name w:val="二级小标题"/>
    <w:basedOn w:val="ae"/>
    <w:link w:val="af3"/>
    <w:qFormat/>
    <w:rsid w:val="004560A8"/>
    <w:pPr>
      <w:jc w:val="both"/>
    </w:pPr>
    <w:rPr>
      <w:rFonts w:cstheme="majorBidi"/>
      <w:b w:val="0"/>
      <w:color w:val="000000" w:themeColor="text1"/>
      <w:sz w:val="24"/>
    </w:rPr>
  </w:style>
  <w:style w:type="character" w:customStyle="1" w:styleId="af3">
    <w:name w:val="二级小标题 字符"/>
    <w:basedOn w:val="af"/>
    <w:link w:val="af2"/>
    <w:rsid w:val="004560A8"/>
    <w:rPr>
      <w:rFonts w:ascii="Times New Roman" w:eastAsia="宋体" w:hAnsi="Times New Roman" w:cstheme="majorBidi"/>
      <w:b w:val="0"/>
      <w:color w:val="000000" w:themeColor="text1"/>
      <w:sz w:val="24"/>
      <w:szCs w:val="48"/>
    </w:rPr>
  </w:style>
  <w:style w:type="character" w:styleId="af4">
    <w:name w:val="Hyperlink"/>
    <w:basedOn w:val="a0"/>
    <w:uiPriority w:val="99"/>
    <w:unhideWhenUsed/>
    <w:rsid w:val="004560A8"/>
    <w:rPr>
      <w:color w:val="467886"/>
      <w:u w:val="single"/>
    </w:rPr>
  </w:style>
  <w:style w:type="character" w:styleId="af5">
    <w:name w:val="FollowedHyperlink"/>
    <w:basedOn w:val="a0"/>
    <w:uiPriority w:val="99"/>
    <w:semiHidden/>
    <w:unhideWhenUsed/>
    <w:rsid w:val="004560A8"/>
    <w:rPr>
      <w:color w:val="96607D"/>
      <w:u w:val="single"/>
    </w:rPr>
  </w:style>
  <w:style w:type="paragraph" w:customStyle="1" w:styleId="msonormal0">
    <w:name w:val="msonormal"/>
    <w:basedOn w:val="a"/>
    <w:rsid w:val="004560A8"/>
    <w:pPr>
      <w:widowControl/>
      <w:spacing w:before="100" w:beforeAutospacing="1" w:after="100" w:afterAutospacing="1" w:line="240" w:lineRule="auto"/>
      <w:jc w:val="left"/>
    </w:pPr>
    <w:rPr>
      <w:rFonts w:ascii="宋体" w:hAnsi="宋体" w:cs="宋体"/>
      <w:kern w:val="0"/>
      <w:szCs w:val="24"/>
    </w:rPr>
  </w:style>
  <w:style w:type="paragraph" w:customStyle="1" w:styleId="font5">
    <w:name w:val="font5"/>
    <w:basedOn w:val="a"/>
    <w:rsid w:val="004560A8"/>
    <w:pPr>
      <w:widowControl/>
      <w:spacing w:before="100" w:beforeAutospacing="1" w:after="100" w:afterAutospacing="1" w:line="240" w:lineRule="auto"/>
      <w:jc w:val="left"/>
    </w:pPr>
    <w:rPr>
      <w:rFonts w:ascii="等线" w:eastAsia="等线" w:hAnsi="等线" w:cs="宋体"/>
      <w:kern w:val="0"/>
      <w:sz w:val="18"/>
      <w:szCs w:val="18"/>
    </w:rPr>
  </w:style>
  <w:style w:type="paragraph" w:customStyle="1" w:styleId="xl65">
    <w:name w:val="xl65"/>
    <w:basedOn w:val="a"/>
    <w:rsid w:val="004560A8"/>
    <w:pPr>
      <w:widowControl/>
      <w:spacing w:before="100" w:beforeAutospacing="1" w:after="100" w:afterAutospacing="1" w:line="240" w:lineRule="auto"/>
      <w:jc w:val="center"/>
    </w:pPr>
    <w:rPr>
      <w:rFonts w:cs="Times New Roman"/>
      <w:kern w:val="0"/>
      <w:szCs w:val="24"/>
    </w:rPr>
  </w:style>
  <w:style w:type="paragraph" w:styleId="af6">
    <w:name w:val="header"/>
    <w:basedOn w:val="a"/>
    <w:link w:val="af7"/>
    <w:uiPriority w:val="99"/>
    <w:unhideWhenUsed/>
    <w:rsid w:val="004560A8"/>
    <w:pPr>
      <w:tabs>
        <w:tab w:val="center" w:pos="4153"/>
        <w:tab w:val="right" w:pos="8306"/>
      </w:tabs>
      <w:snapToGrid w:val="0"/>
      <w:spacing w:after="160" w:line="240" w:lineRule="auto"/>
      <w:jc w:val="center"/>
    </w:pPr>
    <w:rPr>
      <w:sz w:val="18"/>
      <w:szCs w:val="18"/>
    </w:rPr>
  </w:style>
  <w:style w:type="character" w:customStyle="1" w:styleId="af7">
    <w:name w:val="页眉 字符"/>
    <w:basedOn w:val="a0"/>
    <w:link w:val="af6"/>
    <w:uiPriority w:val="99"/>
    <w:rsid w:val="004560A8"/>
    <w:rPr>
      <w:rFonts w:ascii="Times New Roman" w:eastAsia="宋体" w:hAnsi="Times New Roman"/>
      <w:sz w:val="18"/>
      <w:szCs w:val="18"/>
    </w:rPr>
  </w:style>
  <w:style w:type="paragraph" w:styleId="af8">
    <w:name w:val="footer"/>
    <w:basedOn w:val="a"/>
    <w:link w:val="af9"/>
    <w:uiPriority w:val="99"/>
    <w:unhideWhenUsed/>
    <w:rsid w:val="004560A8"/>
    <w:pPr>
      <w:tabs>
        <w:tab w:val="center" w:pos="4153"/>
        <w:tab w:val="right" w:pos="8306"/>
      </w:tabs>
      <w:snapToGrid w:val="0"/>
      <w:spacing w:after="160" w:line="240" w:lineRule="auto"/>
      <w:jc w:val="left"/>
    </w:pPr>
    <w:rPr>
      <w:sz w:val="18"/>
      <w:szCs w:val="18"/>
    </w:rPr>
  </w:style>
  <w:style w:type="character" w:customStyle="1" w:styleId="af9">
    <w:name w:val="页脚 字符"/>
    <w:basedOn w:val="a0"/>
    <w:link w:val="af8"/>
    <w:uiPriority w:val="99"/>
    <w:rsid w:val="004560A8"/>
    <w:rPr>
      <w:rFonts w:ascii="Times New Roman" w:eastAsia="宋体" w:hAnsi="Times New Roman"/>
      <w:sz w:val="18"/>
      <w:szCs w:val="18"/>
    </w:rPr>
  </w:style>
  <w:style w:type="character" w:styleId="afa">
    <w:name w:val="Unresolved Mention"/>
    <w:basedOn w:val="a0"/>
    <w:uiPriority w:val="99"/>
    <w:semiHidden/>
    <w:unhideWhenUsed/>
    <w:rsid w:val="004560A8"/>
    <w:rPr>
      <w:color w:val="605E5C"/>
      <w:shd w:val="clear" w:color="auto" w:fill="E1DFDD"/>
    </w:rPr>
  </w:style>
  <w:style w:type="character" w:styleId="afb">
    <w:name w:val="Placeholder Text"/>
    <w:basedOn w:val="a0"/>
    <w:uiPriority w:val="99"/>
    <w:semiHidden/>
    <w:rsid w:val="004560A8"/>
    <w:rPr>
      <w:color w:val="666666"/>
    </w:rPr>
  </w:style>
  <w:style w:type="paragraph" w:styleId="afc">
    <w:name w:val="Revision"/>
    <w:hidden/>
    <w:uiPriority w:val="99"/>
    <w:semiHidden/>
    <w:rsid w:val="004560A8"/>
    <w:rPr>
      <w:rFonts w:ascii="Times New Roman" w:eastAsia="宋体" w:hAnsi="Times New Roman"/>
      <w:sz w:val="24"/>
    </w:rPr>
  </w:style>
  <w:style w:type="character" w:styleId="afd">
    <w:name w:val="annotation reference"/>
    <w:basedOn w:val="a0"/>
    <w:uiPriority w:val="99"/>
    <w:semiHidden/>
    <w:unhideWhenUsed/>
    <w:rsid w:val="004560A8"/>
    <w:rPr>
      <w:sz w:val="21"/>
      <w:szCs w:val="21"/>
    </w:rPr>
  </w:style>
  <w:style w:type="paragraph" w:styleId="afe">
    <w:name w:val="annotation text"/>
    <w:basedOn w:val="a"/>
    <w:link w:val="aff"/>
    <w:uiPriority w:val="99"/>
    <w:unhideWhenUsed/>
    <w:rsid w:val="004560A8"/>
    <w:pPr>
      <w:jc w:val="left"/>
    </w:pPr>
  </w:style>
  <w:style w:type="character" w:customStyle="1" w:styleId="aff">
    <w:name w:val="批注文字 字符"/>
    <w:basedOn w:val="a0"/>
    <w:link w:val="afe"/>
    <w:uiPriority w:val="99"/>
    <w:rsid w:val="004560A8"/>
    <w:rPr>
      <w:rFonts w:ascii="Times New Roman" w:eastAsia="宋体" w:hAnsi="Times New Roman"/>
      <w:sz w:val="24"/>
    </w:rPr>
  </w:style>
  <w:style w:type="paragraph" w:styleId="aff0">
    <w:name w:val="annotation subject"/>
    <w:basedOn w:val="afe"/>
    <w:next w:val="afe"/>
    <w:link w:val="aff1"/>
    <w:uiPriority w:val="99"/>
    <w:semiHidden/>
    <w:unhideWhenUsed/>
    <w:rsid w:val="004560A8"/>
    <w:rPr>
      <w:b/>
      <w:bCs/>
    </w:rPr>
  </w:style>
  <w:style w:type="character" w:customStyle="1" w:styleId="aff1">
    <w:name w:val="批注主题 字符"/>
    <w:basedOn w:val="aff"/>
    <w:link w:val="aff0"/>
    <w:uiPriority w:val="99"/>
    <w:semiHidden/>
    <w:rsid w:val="004560A8"/>
    <w:rPr>
      <w:rFonts w:ascii="Times New Roman" w:eastAsia="宋体" w:hAnsi="Times New Roman"/>
      <w:b/>
      <w:bCs/>
      <w:sz w:val="24"/>
    </w:rPr>
  </w:style>
  <w:style w:type="table" w:styleId="aff2">
    <w:name w:val="Table Grid"/>
    <w:basedOn w:val="a1"/>
    <w:uiPriority w:val="39"/>
    <w:rsid w:val="004560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4560A8"/>
    <w:pPr>
      <w:jc w:val="center"/>
    </w:pPr>
    <w:rPr>
      <w:rFonts w:cs="Times New Roman"/>
      <w:noProof/>
    </w:rPr>
  </w:style>
  <w:style w:type="character" w:customStyle="1" w:styleId="EndNoteBibliographyTitle0">
    <w:name w:val="EndNote Bibliography Title 字符"/>
    <w:basedOn w:val="a0"/>
    <w:link w:val="EndNoteBibliographyTitle"/>
    <w:rsid w:val="004560A8"/>
    <w:rPr>
      <w:rFonts w:ascii="Times New Roman" w:eastAsia="宋体" w:hAnsi="Times New Roman" w:cs="Times New Roman"/>
      <w:noProof/>
      <w:sz w:val="24"/>
    </w:rPr>
  </w:style>
  <w:style w:type="paragraph" w:customStyle="1" w:styleId="EndNoteBibliography">
    <w:name w:val="EndNote Bibliography"/>
    <w:basedOn w:val="a"/>
    <w:link w:val="EndNoteBibliography0"/>
    <w:rsid w:val="004560A8"/>
    <w:rPr>
      <w:rFonts w:cs="Times New Roman"/>
      <w:noProof/>
    </w:rPr>
  </w:style>
  <w:style w:type="character" w:customStyle="1" w:styleId="EndNoteBibliography0">
    <w:name w:val="EndNote Bibliography 字符"/>
    <w:basedOn w:val="a0"/>
    <w:link w:val="EndNoteBibliography"/>
    <w:rsid w:val="004560A8"/>
    <w:rPr>
      <w:rFonts w:ascii="Times New Roman" w:eastAsia="宋体" w:hAnsi="Times New Roman" w:cs="Times New Roman"/>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webSettings" Target="webSettings.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tiff"/><Relationship Id="rId5" Type="http://schemas.openxmlformats.org/officeDocument/2006/relationships/image" Target="media/image1.emf"/><Relationship Id="rId15" Type="http://schemas.openxmlformats.org/officeDocument/2006/relationships/image" Target="media/image11.tiff"/><Relationship Id="rId10" Type="http://schemas.openxmlformats.org/officeDocument/2006/relationships/image" Target="media/image6.tiff"/><Relationship Id="rId4" Type="http://schemas.openxmlformats.org/officeDocument/2006/relationships/hyperlink" Target="mailto:ningli2022@scut.edu.cn" TargetMode="External"/><Relationship Id="rId9" Type="http://schemas.openxmlformats.org/officeDocument/2006/relationships/image" Target="media/image5.png"/><Relationship Id="rId14" Type="http://schemas.openxmlformats.org/officeDocument/2006/relationships/image" Target="media/image10.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4136</Words>
  <Characters>23579</Characters>
  <Application>Microsoft Office Word</Application>
  <DocSecurity>0</DocSecurity>
  <Lines>196</Lines>
  <Paragraphs>55</Paragraphs>
  <ScaleCrop>false</ScaleCrop>
  <Company/>
  <LinksUpToDate>false</LinksUpToDate>
  <CharactersWithSpaces>27660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齐婧妍</dc:creator>
  <cp:keywords/>
  <dc:description/>
  <cp:lastModifiedBy>Ning Li</cp:lastModifiedBy>
  <cp:revision>6</cp:revision>
  <dcterms:created xsi:type="dcterms:W3CDTF">2025-04-10T13:15:00Z</dcterms:created>
  <dcterms:modified xsi:type="dcterms:W3CDTF">2025-04-12T02:23:00Z</dcterms:modified>
</cp:coreProperties>
</file>