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15A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Highlights:</w:t>
      </w:r>
    </w:p>
    <w:p w14:paraId="34757D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BD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This study investigates Dusp15’s role in regulating the mitochondrial unfolded protein response (mito-UPR) via its interaction with mtHsp70 and explores its therapeutic potential in DCM. Transcriptomic and proteomic analyses identified Dusp15 as a critical regulator in DCM.</w:t>
      </w:r>
    </w:p>
    <w:p w14:paraId="72540470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 Mechanistically, Dusp15 interacted with the N-terminal binding domain (NBD) of mtHsp70 via its phosphatase domain, targeting Thr116 within the TFY motif for dephosphorylation. This prevented mtHsp70 proteasomal degradation, maintained mito-UPR activity, mitochondrial membrane potential, and redox balance. mtHsp70 phosphorylation-deficient mice (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mtHsp70T116A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) mice resisted hyperglycemia-induced myocardial dysfunction, fibrosis, and inflammation, while phosphorylation-mimetic T116D mutants negated Dusp15-mediated cardioprotection. </w:t>
      </w:r>
    </w:p>
    <w:p w14:paraId="4A781D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3.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Therapeutically, a drug screen integrating RNA sequencing and pathway scoring identified dapagliflozin (DAPA) as a cardioprotective candidate. DAPA upregulated Dusp15, stabilized mtHsp70, and improved cardiac outcomes, effects absent in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Dusp15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Cko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mice. Inhibition of mito-UPR negated Dusp15 and DAPA benefits.</w:t>
      </w:r>
      <w:r>
        <w:rPr>
          <w:rFonts w:hint="eastAsia"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Dusp15 preserves mitochondrial integrity and cardiac function in DCM by dephosphorylating mtHsp70 at Thr116. Targeting the Dusp15/mtHsp70 axis, including with DAPA, offers a promising strategy for DCM treatment.</w:t>
      </w:r>
    </w:p>
    <w:p w14:paraId="5F9D4B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jMGE1ODI0NWRmNzhhODFjMDkyNmIwMGNjZDc2NjYifQ=="/>
  </w:docVars>
  <w:rsids>
    <w:rsidRoot w:val="002C7737"/>
    <w:rsid w:val="0002001F"/>
    <w:rsid w:val="00032893"/>
    <w:rsid w:val="000330BB"/>
    <w:rsid w:val="00061315"/>
    <w:rsid w:val="00067EAB"/>
    <w:rsid w:val="00096D7B"/>
    <w:rsid w:val="000A1CEC"/>
    <w:rsid w:val="000A3D36"/>
    <w:rsid w:val="000C0AC5"/>
    <w:rsid w:val="000C6E3C"/>
    <w:rsid w:val="000D57FD"/>
    <w:rsid w:val="000E2BDC"/>
    <w:rsid w:val="00127586"/>
    <w:rsid w:val="00154121"/>
    <w:rsid w:val="001A1EDD"/>
    <w:rsid w:val="001A5D5D"/>
    <w:rsid w:val="001B085F"/>
    <w:rsid w:val="00215FF7"/>
    <w:rsid w:val="00232A94"/>
    <w:rsid w:val="002565C6"/>
    <w:rsid w:val="002642E7"/>
    <w:rsid w:val="00282A9F"/>
    <w:rsid w:val="00295B9E"/>
    <w:rsid w:val="002A59A4"/>
    <w:rsid w:val="002C4225"/>
    <w:rsid w:val="002C7737"/>
    <w:rsid w:val="002D4BD4"/>
    <w:rsid w:val="002F1491"/>
    <w:rsid w:val="002F79F9"/>
    <w:rsid w:val="00334821"/>
    <w:rsid w:val="003527C8"/>
    <w:rsid w:val="00377DD9"/>
    <w:rsid w:val="003863A2"/>
    <w:rsid w:val="003952D8"/>
    <w:rsid w:val="003A6332"/>
    <w:rsid w:val="003B6D0C"/>
    <w:rsid w:val="003C266C"/>
    <w:rsid w:val="003C7170"/>
    <w:rsid w:val="003C7669"/>
    <w:rsid w:val="004072ED"/>
    <w:rsid w:val="00414A2E"/>
    <w:rsid w:val="00430BD2"/>
    <w:rsid w:val="00450B2B"/>
    <w:rsid w:val="004A043E"/>
    <w:rsid w:val="004D7BA2"/>
    <w:rsid w:val="004F47CA"/>
    <w:rsid w:val="004F7AD4"/>
    <w:rsid w:val="00530EDD"/>
    <w:rsid w:val="005A6856"/>
    <w:rsid w:val="005D0B73"/>
    <w:rsid w:val="005F0E1A"/>
    <w:rsid w:val="006048CC"/>
    <w:rsid w:val="006160DB"/>
    <w:rsid w:val="00622A45"/>
    <w:rsid w:val="00630AA6"/>
    <w:rsid w:val="00636447"/>
    <w:rsid w:val="00636678"/>
    <w:rsid w:val="00650BCC"/>
    <w:rsid w:val="00651614"/>
    <w:rsid w:val="00691CD3"/>
    <w:rsid w:val="006A0C72"/>
    <w:rsid w:val="006C6E49"/>
    <w:rsid w:val="006D66AA"/>
    <w:rsid w:val="006F1455"/>
    <w:rsid w:val="006F6742"/>
    <w:rsid w:val="00701AB9"/>
    <w:rsid w:val="007077C8"/>
    <w:rsid w:val="00724ABC"/>
    <w:rsid w:val="00725E7C"/>
    <w:rsid w:val="0074161E"/>
    <w:rsid w:val="00743661"/>
    <w:rsid w:val="007606A0"/>
    <w:rsid w:val="007A2A38"/>
    <w:rsid w:val="007E360E"/>
    <w:rsid w:val="00801FE6"/>
    <w:rsid w:val="00827D86"/>
    <w:rsid w:val="0083192B"/>
    <w:rsid w:val="00871378"/>
    <w:rsid w:val="00885339"/>
    <w:rsid w:val="00892D59"/>
    <w:rsid w:val="00921F3B"/>
    <w:rsid w:val="009432D3"/>
    <w:rsid w:val="00951CB0"/>
    <w:rsid w:val="00963CCB"/>
    <w:rsid w:val="00967497"/>
    <w:rsid w:val="009706B9"/>
    <w:rsid w:val="0098426A"/>
    <w:rsid w:val="00984EE0"/>
    <w:rsid w:val="00995C40"/>
    <w:rsid w:val="009A13E2"/>
    <w:rsid w:val="009C38D3"/>
    <w:rsid w:val="009E1FD1"/>
    <w:rsid w:val="009E7108"/>
    <w:rsid w:val="00A20823"/>
    <w:rsid w:val="00A739BC"/>
    <w:rsid w:val="00AA22AD"/>
    <w:rsid w:val="00AA75D2"/>
    <w:rsid w:val="00AB70CC"/>
    <w:rsid w:val="00AE0D43"/>
    <w:rsid w:val="00B33750"/>
    <w:rsid w:val="00B44F0D"/>
    <w:rsid w:val="00B47B49"/>
    <w:rsid w:val="00B503F6"/>
    <w:rsid w:val="00B50402"/>
    <w:rsid w:val="00B96F76"/>
    <w:rsid w:val="00BB1DDB"/>
    <w:rsid w:val="00BC03EA"/>
    <w:rsid w:val="00BC3D3B"/>
    <w:rsid w:val="00BC59BD"/>
    <w:rsid w:val="00BE1D83"/>
    <w:rsid w:val="00BF1103"/>
    <w:rsid w:val="00BF1E7D"/>
    <w:rsid w:val="00C06012"/>
    <w:rsid w:val="00C203EB"/>
    <w:rsid w:val="00C51F23"/>
    <w:rsid w:val="00C635CD"/>
    <w:rsid w:val="00CC14A0"/>
    <w:rsid w:val="00CE561F"/>
    <w:rsid w:val="00D15919"/>
    <w:rsid w:val="00D1739E"/>
    <w:rsid w:val="00D21FF1"/>
    <w:rsid w:val="00D379AA"/>
    <w:rsid w:val="00D4793E"/>
    <w:rsid w:val="00D51E28"/>
    <w:rsid w:val="00D87C2B"/>
    <w:rsid w:val="00E23D0C"/>
    <w:rsid w:val="00E37E68"/>
    <w:rsid w:val="00E70D92"/>
    <w:rsid w:val="00E75E7F"/>
    <w:rsid w:val="00EA70B2"/>
    <w:rsid w:val="00F024C2"/>
    <w:rsid w:val="00F343B9"/>
    <w:rsid w:val="00F40A5D"/>
    <w:rsid w:val="00F44AF6"/>
    <w:rsid w:val="00F45A56"/>
    <w:rsid w:val="00F836E8"/>
    <w:rsid w:val="00F8469D"/>
    <w:rsid w:val="00F95380"/>
    <w:rsid w:val="00FA2D13"/>
    <w:rsid w:val="00FB3BD1"/>
    <w:rsid w:val="00FE7EBC"/>
    <w:rsid w:val="0F7B6853"/>
    <w:rsid w:val="1C8878E1"/>
    <w:rsid w:val="25CE197B"/>
    <w:rsid w:val="2CB64C56"/>
    <w:rsid w:val="3C9B1E20"/>
    <w:rsid w:val="49B06B1E"/>
    <w:rsid w:val="560B1CAC"/>
    <w:rsid w:val="585C0BAD"/>
    <w:rsid w:val="68465ACB"/>
    <w:rsid w:val="714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默认"/>
    <w:link w:val="10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sz w:val="24"/>
      <w:szCs w:val="24"/>
      <w:shd w:val="clear" w:color="auto" w:fill="FFFFFF"/>
      <w:lang w:val="zh-CN" w:eastAsia="zh-CN" w:bidi="ar-SA"/>
    </w:rPr>
  </w:style>
  <w:style w:type="character" w:customStyle="1" w:styleId="10">
    <w:name w:val="默认 字符"/>
    <w:basedOn w:val="5"/>
    <w:link w:val="9"/>
    <w:qFormat/>
    <w:uiPriority w:val="0"/>
    <w:rPr>
      <w:rFonts w:ascii="Times New Roman" w:hAnsi="Times New Roman" w:eastAsia="Arial Unicode MS" w:cs="Arial Unicode MS"/>
      <w:color w:val="00000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568</Characters>
  <Lines>4</Lines>
  <Paragraphs>1</Paragraphs>
  <TotalTime>1</TotalTime>
  <ScaleCrop>false</ScaleCrop>
  <LinksUpToDate>false</LinksUpToDate>
  <CharactersWithSpaces>641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2024-11-13T14:38:00Z</dcterms:created>
  <dc:creator>zhou hao</dc:creator>
  <cp:lastModifiedBy>December-D</cp:lastModifiedBy>
  <dcterms:modified xsi:type="dcterms:W3CDTF">2025-04-09T14:13:46Z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3103ED440C5B4FE18326270BD250EA9F</vt:lpwstr>
  </property>
  <property fmtid="{D5CDD505-2E9C-101B-9397-08002B2CF9AE}" pid="4" name="KSOTemplateDocerSaveRecord">
    <vt:lpwstr>eyJoZGlkIjoiZWNiMTkxYjdmMmMzNDZlNzgzOTFlN2E4OTJjZjgxMWMiLCJ1c2VySWQiOiI3MzY0ODQ0MDkifQ==</vt:lpwstr>
  </property>
</Properties>
</file>