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B436B" w14:textId="77777777" w:rsidR="009D194F" w:rsidRPr="00386234" w:rsidRDefault="009D194F" w:rsidP="0078532D">
      <w:pPr>
        <w:rPr>
          <w:b/>
          <w:bCs/>
          <w:u w:val="single"/>
          <w:lang w:eastAsia="en-US"/>
        </w:rPr>
      </w:pPr>
      <w:r w:rsidRPr="00386234">
        <w:rPr>
          <w:b/>
          <w:bCs/>
          <w:u w:val="single"/>
          <w:lang w:eastAsia="en-US"/>
        </w:rPr>
        <w:t>Appendices</w:t>
      </w:r>
    </w:p>
    <w:p w14:paraId="23BADE45" w14:textId="0C1128CE" w:rsidR="00E22F12" w:rsidRPr="00811321" w:rsidRDefault="00E22F12" w:rsidP="0078532D">
      <w:pPr>
        <w:rPr>
          <w:b/>
          <w:bCs/>
          <w:lang w:eastAsia="en-US"/>
        </w:rPr>
      </w:pPr>
      <w:r w:rsidRPr="00811321">
        <w:rPr>
          <w:b/>
          <w:bCs/>
          <w:lang w:eastAsia="en-US"/>
        </w:rPr>
        <w:t xml:space="preserve">Supplementary </w:t>
      </w:r>
      <w:r w:rsidR="00E62E84">
        <w:rPr>
          <w:b/>
          <w:bCs/>
          <w:lang w:eastAsia="en-US"/>
        </w:rPr>
        <w:t>m</w:t>
      </w:r>
      <w:r w:rsidRPr="00811321">
        <w:rPr>
          <w:b/>
          <w:bCs/>
          <w:lang w:eastAsia="en-US"/>
        </w:rPr>
        <w:t>ethods</w:t>
      </w:r>
    </w:p>
    <w:p w14:paraId="2666523F" w14:textId="1AA53D67" w:rsidR="00E33955" w:rsidRDefault="000D4EE5" w:rsidP="0078532D">
      <w:r>
        <w:t>Participants</w:t>
      </w:r>
    </w:p>
    <w:p w14:paraId="5CF1815A" w14:textId="6FD77A85" w:rsidR="000E1011" w:rsidRDefault="0078532D" w:rsidP="0078532D">
      <w:r w:rsidRPr="0078532D">
        <w:t xml:space="preserve">Participants were outpatients between the ages of 18-65 with a diagnosis of unipolar MDD confirmed using the Mini International Neuropsychiatric Interview (MINI) </w:t>
      </w:r>
      <w:r w:rsidRPr="0078532D">
        <w:fldChar w:fldCharType="begin">
          <w:fldData xml:space="preserve">PEVuZE5vdGU+PENpdGU+PEF1dGhvcj5TaGVlaGFuPC9BdXRob3I+PFllYXI+MTk5ODwvWWVhcj48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PEVuZE5vdGU+PENpdGU+PEF1dGhvcj5TaGVlaGFuPC9BdXRob3I+PFllYXI+MTk5ODwvWWVhcj48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</w:fldData>
        </w:fldChar>
      </w:r>
      <w:r>
        <w:instrText xml:space="preserve"> ADDIN EN.CITE.DATA </w:instrText>
      </w:r>
      <w:r>
        <w:fldChar w:fldCharType="end"/>
      </w:r>
      <w:r w:rsidRPr="0078532D">
        <w:fldChar w:fldCharType="separate"/>
      </w:r>
      <w:r w:rsidRPr="0078532D">
        <w:rPr>
          <w:noProof/>
          <w:vertAlign w:val="superscript"/>
        </w:rPr>
        <w:t>1</w:t>
      </w:r>
      <w:r w:rsidRPr="0078532D">
        <w:fldChar w:fldCharType="end"/>
      </w:r>
      <w:r w:rsidRPr="0078532D">
        <w:t xml:space="preserve">. They met the following inclusion criteria: current major depressive episode scoring ≥18 on the 17-item Hamilton Depression Rating Scale (HDRS-17) </w:t>
      </w:r>
      <w:r w:rsidRPr="0078532D">
        <w:fldChar w:fldCharType="begin"/>
      </w:r>
      <w:r>
        <w:instrText xml:space="preserve"> ADDIN EN.CITE &lt;EndNote&gt;&lt;Cite&gt;&lt;Author&gt;Hamilton&lt;/Author&gt;&lt;Year&gt;1960&lt;/Year&gt;&lt;RecNum&gt;3113&lt;/RecNum&gt;&lt;DisplayText&gt;&lt;style face="superscript"&gt;2&lt;/style&gt;&lt;/DisplayText&gt;&lt;record&gt;&lt;rec-number&gt;3113&lt;/rec-number&gt;&lt;foreign-keys&gt;&lt;key app="EN" db-id="5ddvr0rs6ex9fled2pbp9drbs2eedxwd9d9z" timestamp="1721135382" guid="92435dee-5677-4ee4-9e72-497320f6a884"&gt;3113&lt;/key&gt;&lt;/foreign-keys&gt;&lt;ref-type name="Journal Article"&gt;17&lt;/ref-type&gt;&lt;contributors&gt;&lt;authors&gt;&lt;author&gt;Hamilton, M.&lt;/author&gt;&lt;/authors&gt;&lt;/contributors&gt;&lt;titles&gt;&lt;title&gt;A rating scale for depression&lt;/title&gt;&lt;secondary-title&gt;J Neurol Neurosurg Psychiatry&lt;/secondary-title&gt;&lt;/titles&gt;&lt;periodical&gt;&lt;full-title&gt;J Neurol Neurosurg Psychiatry&lt;/full-title&gt;&lt;abbr-1&gt;Journal of neurology, neurosurgery, and psychiatry&lt;/abbr-1&gt;&lt;/periodical&gt;&lt;pages&gt;56-62&lt;/pages&gt;&lt;volume&gt;23&lt;/volume&gt;&lt;number&gt;1&lt;/number&gt;&lt;keywords&gt;&lt;keyword&gt;Aged&lt;/keyword&gt;&lt;keyword&gt;*Depression&lt;/keyword&gt;&lt;keyword&gt;*Depressive Disorder&lt;/keyword&gt;&lt;keyword&gt;Humans&lt;/keyword&gt;&lt;keyword&gt;*Psychometrics&lt;/keyword&gt;&lt;/keywords&gt;&lt;dates&gt;&lt;year&gt;1960&lt;/year&gt;&lt;pub-dates&gt;&lt;date&gt;Feb&lt;/date&gt;&lt;/pub-dates&gt;&lt;/dates&gt;&lt;isbn&gt;0022-3050 (Print)&amp;#xD;0022-3050&lt;/isbn&gt;&lt;accession-num&gt;14399272&lt;/accession-num&gt;&lt;urls&gt;&lt;/urls&gt;&lt;custom2&gt;PMC495331&lt;/custom2&gt;&lt;electronic-resource-num&gt;10.1136/jnnp.23.1.56&lt;/electronic-resource-num&gt;&lt;remote-database-provider&gt;NLM&lt;/remote-database-provider&gt;&lt;language&gt;eng&lt;/language&gt;&lt;/record&gt;&lt;/Cite&gt;&lt;/EndNote&gt;</w:instrText>
      </w:r>
      <w:r w:rsidRPr="0078532D">
        <w:fldChar w:fldCharType="separate"/>
      </w:r>
      <w:r w:rsidRPr="0078532D">
        <w:rPr>
          <w:noProof/>
          <w:vertAlign w:val="superscript"/>
        </w:rPr>
        <w:t>2</w:t>
      </w:r>
      <w:r w:rsidRPr="0078532D">
        <w:fldChar w:fldCharType="end"/>
      </w:r>
      <w:r w:rsidRPr="0078532D">
        <w:t xml:space="preserve">; lack of response to at least one adequate or two inadequate antidepressant trials during the current episode; a maximum of 3 failed adequate trials of antidepressant medication; and receiving stable dosages of psychotropic medications for at least four weeks prior to screening. The exclusion criteria were: substance dependence/abuse &lt; 3 months preceding study entry; unstable medical/neurologic illness; acute suicidality; MINI diagnosis of bipolar I or II disorder, primary psychotic disorder, or psychotic symptoms in the current episode; any </w:t>
      </w:r>
      <w:r w:rsidR="00534950">
        <w:t>repetitive transcranial magnetic stimulation (</w:t>
      </w:r>
      <w:r w:rsidRPr="0078532D">
        <w:t>rTMS</w:t>
      </w:r>
      <w:r w:rsidR="00534950">
        <w:t>)</w:t>
      </w:r>
      <w:r w:rsidRPr="0078532D">
        <w:t xml:space="preserve"> contraindication (e.g., history of seizures; intracranial implant); lifetime history of failure to respond to an adequate course of ECT; previous rTMS treatment; receiving lorazepam &gt;2 mg/day; receiving any anticonvulsant; pregnancy; or significant laboratory abnormalities.</w:t>
      </w:r>
      <w:r w:rsidR="00F372DA">
        <w:t xml:space="preserve"> </w:t>
      </w:r>
      <w:r w:rsidR="00F372DA" w:rsidRPr="00F372DA">
        <w:t>Randomization of participants was stratified by degree of medication resistance (&gt;1 adequate vs 1 or fewer medication trials). While the design of the study did not allow the rTMS technician or patient to be blinded during treatment, outcome assessors were blinded to treatment allocation.</w:t>
      </w:r>
    </w:p>
    <w:p w14:paraId="0E9DFD57" w14:textId="7F69C639" w:rsidR="000D4EE5" w:rsidRDefault="005B4C1C" w:rsidP="0078532D">
      <w:r>
        <w:t>Symptom clusters</w:t>
      </w:r>
    </w:p>
    <w:p w14:paraId="00600CE5" w14:textId="38F8231B" w:rsidR="005B4C1C" w:rsidRDefault="00CE1FC3" w:rsidP="00D81E2B">
      <w:r>
        <w:t xml:space="preserve">Our prior </w:t>
      </w:r>
      <w:r w:rsidR="00E111E3">
        <w:t>c</w:t>
      </w:r>
      <w:r w:rsidR="00E111E3" w:rsidRPr="00E111E3">
        <w:t>onfirmatory factor analysis</w:t>
      </w:r>
      <w:r w:rsidR="00E111E3">
        <w:t xml:space="preserve"> (CFA) on the </w:t>
      </w:r>
      <w:r w:rsidR="00972AE4" w:rsidRPr="00972AE4">
        <w:t>Hamilton Depression Rating Scale (HDRS)</w:t>
      </w:r>
      <w:r w:rsidR="00972AE4">
        <w:t xml:space="preserve"> </w:t>
      </w:r>
      <w:r w:rsidR="000A67EC">
        <w:t xml:space="preserve">item scores from the </w:t>
      </w:r>
      <w:r w:rsidR="00207B54">
        <w:t xml:space="preserve">THREE-D has revealed a four-factor </w:t>
      </w:r>
      <w:r w:rsidR="00107B23">
        <w:t>model</w:t>
      </w:r>
      <w:r w:rsidR="002F5551">
        <w:t xml:space="preserve"> consisting of mood, anxiety, somatic and insomnia symptom clusters</w:t>
      </w:r>
      <w:r w:rsidR="00107B23">
        <w:t xml:space="preserve"> </w:t>
      </w:r>
      <w:r w:rsidR="00107B23">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107B23" w:rsidRPr="002F5551">
        <w:instrText xml:space="preserve"> ADDIN EN.CITE </w:instrText>
      </w:r>
      <w:r w:rsidR="00107B23" w:rsidRPr="002F5551">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107B23" w:rsidRPr="002F5551">
        <w:instrText xml:space="preserve"> ADDIN EN.CITE.DATA </w:instrText>
      </w:r>
      <w:r w:rsidR="00107B23" w:rsidRPr="002F5551">
        <w:fldChar w:fldCharType="end"/>
      </w:r>
      <w:r w:rsidR="00107B23">
        <w:fldChar w:fldCharType="separate"/>
      </w:r>
      <w:r w:rsidR="00107B23" w:rsidRPr="00107B23">
        <w:rPr>
          <w:noProof/>
          <w:vertAlign w:val="superscript"/>
        </w:rPr>
        <w:t>3</w:t>
      </w:r>
      <w:r w:rsidR="00107B23">
        <w:fldChar w:fldCharType="end"/>
      </w:r>
      <w:r w:rsidR="00107B23">
        <w:t xml:space="preserve">. </w:t>
      </w:r>
      <w:r w:rsidR="003E230C">
        <w:t>The sum scores of all the items</w:t>
      </w:r>
      <w:r w:rsidR="00BD215B">
        <w:t xml:space="preserve"> from each cluster were calculated</w:t>
      </w:r>
      <w:r w:rsidR="002F5551">
        <w:t xml:space="preserve"> with positive factor loadings for all items with the exception of psychomotor agitation and psychomotor retardation which loaded negatively onto the mood and anxiety factor, respectively</w:t>
      </w:r>
      <w:r w:rsidR="002F5551">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2F5551" w:rsidRPr="002F5551">
        <w:instrText xml:space="preserve"> ADDIN EN.CITE </w:instrText>
      </w:r>
      <w:r w:rsidR="002F5551" w:rsidRPr="002F5551">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2F5551" w:rsidRPr="002F5551">
        <w:instrText xml:space="preserve"> ADDIN EN.CITE.DATA </w:instrText>
      </w:r>
      <w:r w:rsidR="002F5551" w:rsidRPr="002F5551">
        <w:fldChar w:fldCharType="end"/>
      </w:r>
      <w:r w:rsidR="002F5551">
        <w:fldChar w:fldCharType="separate"/>
      </w:r>
      <w:r w:rsidR="002F5551" w:rsidRPr="00107B23">
        <w:rPr>
          <w:noProof/>
          <w:vertAlign w:val="superscript"/>
        </w:rPr>
        <w:t>3</w:t>
      </w:r>
      <w:r w:rsidR="002F5551">
        <w:fldChar w:fldCharType="end"/>
      </w:r>
      <w:r w:rsidR="00BD215B">
        <w:t xml:space="preserve">. </w:t>
      </w:r>
      <w:r w:rsidR="00D81E2B">
        <w:t>These sum scores were then scaled using the proportion of maximum possible scaling method to facilitate comparisons between symptom clusters.</w:t>
      </w:r>
      <w:r w:rsidR="008A6202">
        <w:t xml:space="preserve"> The </w:t>
      </w:r>
      <w:r w:rsidR="00255AC4">
        <w:t>symptom scores in the present study were these scale sum scores (range: 0-1).</w:t>
      </w:r>
    </w:p>
    <w:p w14:paraId="4CE97C84" w14:textId="7CD7A1C5" w:rsidR="009D4B79" w:rsidRDefault="009D4B79" w:rsidP="00D81E2B">
      <w:r w:rsidRPr="009D4B79">
        <w:t>Single-trajectory analyses</w:t>
      </w:r>
    </w:p>
    <w:p w14:paraId="1CD3305B" w14:textId="0E26BA8B" w:rsidR="009D4B79" w:rsidRDefault="00155BAB" w:rsidP="00D81E2B">
      <w:r w:rsidRPr="00155BAB">
        <w:lastRenderedPageBreak/>
        <w:t xml:space="preserve">We first determined the best fitting number of response trajectories with all polynomials fixed at cubic, as previous work has demonstrated that depressive symptoms typically follow linear, quadratic, or cubic trajectories in response to treatment </w:t>
      </w:r>
      <w:r w:rsidRPr="00155BAB">
        <w:fldChar w:fldCharType="begin">
          <w:fldData xml:space="preserve">PEVuZE5vdGU+PENpdGU+PEF1dGhvcj5LYXN0ZXI8L0F1dGhvcj48WWVhcj4yMDE5PC9ZZWFyPjxS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</w:fldData>
        </w:fldChar>
      </w:r>
      <w:r w:rsidR="002A5A2E">
        <w:instrText xml:space="preserve"> ADDIN EN.CITE </w:instrText>
      </w:r>
      <w:r w:rsidR="002A5A2E">
        <w:fldChar w:fldCharType="begin">
          <w:fldData xml:space="preserve">PEVuZE5vdGU+PENpdGU+PEF1dGhvcj5LYXN0ZXI8L0F1dGhvcj48WWVhcj4yMDE5PC9ZZWFyPjxS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</w:fldData>
        </w:fldChar>
      </w:r>
      <w:r w:rsidR="002A5A2E">
        <w:instrText xml:space="preserve"> ADDIN EN.CITE.DATA </w:instrText>
      </w:r>
      <w:r w:rsidR="002A5A2E">
        <w:fldChar w:fldCharType="end"/>
      </w:r>
      <w:r w:rsidRPr="00155BAB">
        <w:fldChar w:fldCharType="separate"/>
      </w:r>
      <w:r w:rsidR="002A5A2E" w:rsidRPr="002A5A2E">
        <w:rPr>
          <w:noProof/>
          <w:vertAlign w:val="superscript"/>
        </w:rPr>
        <w:t>4,5</w:t>
      </w:r>
      <w:r w:rsidRPr="00155BAB">
        <w:fldChar w:fldCharType="end"/>
      </w:r>
      <w:r w:rsidRPr="00155BAB">
        <w:t xml:space="preserve">. After determining the number of trajectories that best fit the observed data, we then determined the optimal polynomial degree for each trajectory by systematically reducing the polynomial degree with the smallest point estimate until all trajectories consisted of linear polynomials. The polynomial combination of linear, quadratic, and cubic degrees that best fit the observed response trajectories (i.e., lowest BIC) was considered the best-fitting model. Our prior work has demonstrated that this four-symptom cluster model of the HDRS also demonstrates longitudinal measurement invariance </w:t>
      </w:r>
      <w:r w:rsidRPr="00155BAB">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2A5A2E">
        <w:instrText xml:space="preserve"> ADDIN EN.CITE </w:instrText>
      </w:r>
      <w:r w:rsidR="002A5A2E">
        <w:fldChar w:fldCharType="begin">
          <w:fldData xml:space="preserve">PEVuZE5vdGU+PENpdGU+PEF1dGhvcj5LYXN0ZXI8L0F1dGhvcj48WWVhcj4yMDIzPC9ZZWFyPjxS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</w:fldData>
        </w:fldChar>
      </w:r>
      <w:r w:rsidR="002A5A2E">
        <w:instrText xml:space="preserve"> ADDIN EN.CITE.DATA </w:instrText>
      </w:r>
      <w:r w:rsidR="002A5A2E">
        <w:fldChar w:fldCharType="end"/>
      </w:r>
      <w:r w:rsidRPr="00155BAB">
        <w:fldChar w:fldCharType="separate"/>
      </w:r>
      <w:r w:rsidR="002A5A2E" w:rsidRPr="002A5A2E">
        <w:rPr>
          <w:noProof/>
          <w:vertAlign w:val="superscript"/>
        </w:rPr>
        <w:t>3</w:t>
      </w:r>
      <w:r w:rsidRPr="00155BAB">
        <w:fldChar w:fldCharType="end"/>
      </w:r>
      <w:r w:rsidRPr="00155BAB">
        <w:t>.</w:t>
      </w:r>
    </w:p>
    <w:p w14:paraId="3D3A8688" w14:textId="6B68B9F3" w:rsidR="00403BF0" w:rsidRDefault="00403BF0" w:rsidP="00403BF0">
      <w:pPr>
        <w:rPr>
          <w:b/>
          <w:bCs/>
          <w:lang w:eastAsia="en-US"/>
        </w:rPr>
      </w:pPr>
      <w:r w:rsidRPr="00811321">
        <w:rPr>
          <w:b/>
          <w:bCs/>
          <w:lang w:eastAsia="en-US"/>
        </w:rPr>
        <w:t xml:space="preserve">Supplementary </w:t>
      </w:r>
      <w:r w:rsidR="00E62E84">
        <w:rPr>
          <w:b/>
          <w:bCs/>
          <w:lang w:eastAsia="en-US"/>
        </w:rPr>
        <w:t>d</w:t>
      </w:r>
      <w:r>
        <w:rPr>
          <w:b/>
          <w:bCs/>
          <w:lang w:eastAsia="en-US"/>
        </w:rPr>
        <w:t>iscussion</w:t>
      </w:r>
    </w:p>
    <w:p w14:paraId="38714BDC" w14:textId="5C6994F5" w:rsidR="00CA105B" w:rsidRDefault="00CA105B" w:rsidP="00403BF0">
      <w:r w:rsidRPr="00CA105B">
        <w:t xml:space="preserve">Our findings further highlighted the notion that different symptoms may correspond to different rTMS targets </w:t>
      </w:r>
      <w:r w:rsidRPr="00CA105B">
        <w:fldChar w:fldCharType="begin"/>
      </w:r>
      <w:r w:rsidRPr="00CA105B">
        <w:instrText xml:space="preserve"> ADDIN EN.CITE &lt;EndNote&gt;&lt;Cite&gt;&lt;Author&gt;Siddiqi&lt;/Author&gt;&lt;Year&gt;2024&lt;/Year&gt;&lt;RecNum&gt;3237&lt;/RecNum&gt;&lt;DisplayText&gt;&lt;style face="superscript"&gt;8&lt;/style&gt;&lt;/DisplayText&gt;&lt;record&gt;&lt;rec-number&gt;3237&lt;/rec-number&gt;&lt;foreign-keys&gt;&lt;key app="EN" db-id="5ddvr0rs6ex9fled2pbp9drbs2eedxwd9d9z" timestamp="1729876342" guid="3750da5e-d719-4048-bbcd-2e77569abe0b"&gt;3237&lt;/key&gt;&lt;/foreign-keys&gt;&lt;ref-type name="Journal Article"&gt;17&lt;/ref-type&gt;&lt;contributors&gt;&lt;authors&gt;&lt;author&gt;Siddiqi, S. H.&lt;/author&gt;&lt;author&gt;Fox, M. D.&lt;/author&gt;&lt;/authors&gt;&lt;/contributors&gt;&lt;auth-address&gt;Center for Brain Circuit Therapeutics, Brigham and Women&amp;apos;s Hospital, Boston, Massachusetts; Department of Psychiatry, Harvard Medical School, Boston, Massachusetts. Electronic address: shsiddiqi@bwh.harvard.edu.&amp;#xD;Center for Brain Circuit Therapeutics, Brigham and Women&amp;apos;s Hospital, Boston, Massachusetts; Department of Psychiatry, Harvard Medical School, Boston, Massachusetts; Department of Neurology, Harvard Medical School, Boston, Massachusetts.&lt;/auth-address&gt;&lt;titles&gt;&lt;title&gt;Targeting Symptom-Specific Networks With Transcranial Magnetic Stimulation&lt;/title&gt;&lt;secondary-title&gt;Biol Psychiatry&lt;/secondary-title&gt;&lt;/titles&gt;&lt;periodical&gt;&lt;full-title&gt;Biol Psychiatry&lt;/full-title&gt;&lt;/periodical&gt;&lt;pages&gt;502-509&lt;/pages&gt;&lt;volume&gt;95&lt;/volume&gt;&lt;number&gt;6&lt;/number&gt;&lt;edition&gt;20231117&lt;/edition&gt;&lt;keywords&gt;&lt;keyword&gt;Humans&lt;/keyword&gt;&lt;keyword&gt;Transcranial Magnetic Stimulation&lt;/keyword&gt;&lt;keyword&gt;Anxiety Disorders&lt;/keyword&gt;&lt;keyword&gt;Anxiety&lt;/keyword&gt;&lt;keyword&gt;*Depressive Disorder, Major&lt;/keyword&gt;&lt;keyword&gt;*Parkinson Disease&lt;/keyword&gt;&lt;keyword&gt;Circuit&lt;/keyword&gt;&lt;keyword&gt;Depression&lt;/keyword&gt;&lt;keyword&gt;Neuromodulation&lt;/keyword&gt;&lt;keyword&gt;Tms&lt;/keyword&gt;&lt;keyword&gt;fMRI&lt;/keyword&gt;&lt;/keywords&gt;&lt;dates&gt;&lt;year&gt;2024&lt;/year&gt;&lt;pub-dates&gt;&lt;date&gt;Mar 15&lt;/date&gt;&lt;/pub-dates&gt;&lt;/dates&gt;&lt;isbn&gt;0006-3223&lt;/isbn&gt;&lt;accession-num&gt;37979642&lt;/accession-num&gt;&lt;urls&gt;&lt;/urls&gt;&lt;electronic-resource-num&gt;10.1016/j.biopsych.2023.11.011&lt;/electronic-resource-num&gt;&lt;remote-database-provider&gt;NLM&lt;/remote-database-provider&gt;&lt;language&gt;eng&lt;/language&gt;&lt;/record&gt;&lt;/Cite&gt;&lt;/EndNote&gt;</w:instrText>
      </w:r>
      <w:r w:rsidRPr="00CA105B">
        <w:fldChar w:fldCharType="separate"/>
      </w:r>
      <w:r w:rsidRPr="00CA105B">
        <w:rPr>
          <w:vertAlign w:val="superscript"/>
        </w:rPr>
        <w:t>8</w:t>
      </w:r>
      <w:r w:rsidRPr="00CA105B">
        <w:fldChar w:fldCharType="end"/>
      </w:r>
      <w:r w:rsidRPr="00CA105B">
        <w:t xml:space="preserve">. Recent evidence has implicated that different symptoms might be mapped to different brain circuits </w:t>
      </w:r>
      <w:r w:rsidRPr="00CA105B">
        <w:fldChar w:fldCharType="begin"/>
      </w:r>
      <w:r w:rsidRPr="00CA105B">
        <w:instrText xml:space="preserve"> ADDIN EN.CITE &lt;EndNote&gt;&lt;Cite&gt;&lt;Author&gt;Siddiqi&lt;/Author&gt;&lt;Year&gt;2024&lt;/Year&gt;&lt;RecNum&gt;3237&lt;/RecNum&gt;&lt;DisplayText&gt;&lt;style face="superscript"&gt;8&lt;/style&gt;&lt;/DisplayText&gt;&lt;record&gt;&lt;rec-number&gt;3237&lt;/rec-number&gt;&lt;foreign-keys&gt;&lt;key app="EN" db-id="5ddvr0rs6ex9fled2pbp9drbs2eedxwd9d9z" timestamp="1729876342" guid="3750da5e-d719-4048-bbcd-2e77569abe0b"&gt;3237&lt;/key&gt;&lt;/foreign-keys&gt;&lt;ref-type name="Journal Article"&gt;17&lt;/ref-type&gt;&lt;contributors&gt;&lt;authors&gt;&lt;author&gt;Siddiqi, S. H.&lt;/author&gt;&lt;author&gt;Fox, M. D.&lt;/author&gt;&lt;/authors&gt;&lt;/contributors&gt;&lt;auth-address&gt;Center for Brain Circuit Therapeutics, Brigham and Women&amp;apos;s Hospital, Boston, Massachusetts; Department of Psychiatry, Harvard Medical School, Boston, Massachusetts. Electronic address: shsiddiqi@bwh.harvard.edu.&amp;#xD;Center for Brain Circuit Therapeutics, Brigham and Women&amp;apos;s Hospital, Boston, Massachusetts; Department of Psychiatry, Harvard Medical School, Boston, Massachusetts; Department of Neurology, Harvard Medical School, Boston, Massachusetts.&lt;/auth-address&gt;&lt;titles&gt;&lt;title&gt;Targeting Symptom-Specific Networks With Transcranial Magnetic Stimulation&lt;/title&gt;&lt;secondary-title&gt;Biol Psychiatry&lt;/secondary-title&gt;&lt;/titles&gt;&lt;periodical&gt;&lt;full-title&gt;Biol Psychiatry&lt;/full-title&gt;&lt;/periodical&gt;&lt;pages&gt;502-509&lt;/pages&gt;&lt;volume&gt;95&lt;/volume&gt;&lt;number&gt;6&lt;/number&gt;&lt;edition&gt;20231117&lt;/edition&gt;&lt;keywords&gt;&lt;keyword&gt;Humans&lt;/keyword&gt;&lt;keyword&gt;Transcranial Magnetic Stimulation&lt;/keyword&gt;&lt;keyword&gt;Anxiety Disorders&lt;/keyword&gt;&lt;keyword&gt;Anxiety&lt;/keyword&gt;&lt;keyword&gt;*Depressive Disorder, Major&lt;/keyword&gt;&lt;keyword&gt;*Parkinson Disease&lt;/keyword&gt;&lt;keyword&gt;Circuit&lt;/keyword&gt;&lt;keyword&gt;Depression&lt;/keyword&gt;&lt;keyword&gt;Neuromodulation&lt;/keyword&gt;&lt;keyword&gt;Tms&lt;/keyword&gt;&lt;keyword&gt;fMRI&lt;/keyword&gt;&lt;/keywords&gt;&lt;dates&gt;&lt;year&gt;2024&lt;/year&gt;&lt;pub-dates&gt;&lt;date&gt;Mar 15&lt;/date&gt;&lt;/pub-dates&gt;&lt;/dates&gt;&lt;isbn&gt;0006-3223&lt;/isbn&gt;&lt;accession-num&gt;37979642&lt;/accession-num&gt;&lt;urls&gt;&lt;/urls&gt;&lt;electronic-resource-num&gt;10.1016/j.biopsych.2023.11.011&lt;/electronic-resource-num&gt;&lt;remote-database-provider&gt;NLM&lt;/remote-database-provider&gt;&lt;language&gt;eng&lt;/language&gt;&lt;/record&gt;&lt;/Cite&gt;&lt;/EndNote&gt;</w:instrText>
      </w:r>
      <w:r w:rsidRPr="00CA105B">
        <w:fldChar w:fldCharType="separate"/>
      </w:r>
      <w:r w:rsidRPr="00CA105B">
        <w:rPr>
          <w:vertAlign w:val="superscript"/>
        </w:rPr>
        <w:t>8</w:t>
      </w:r>
      <w:r w:rsidRPr="00CA105B">
        <w:fldChar w:fldCharType="end"/>
      </w:r>
      <w:r w:rsidRPr="00CA105B">
        <w:t xml:space="preserve">. Even though the clinical trial analyzed here leveraged a relatively precise heuristic (an MNI stereotaxic coordinate that was reversed to the individual space), this target is </w:t>
      </w:r>
      <w:r w:rsidRPr="00CA105B">
        <w:rPr>
          <w:rFonts w:hint="eastAsia"/>
        </w:rPr>
        <w:t xml:space="preserve">a </w:t>
      </w:r>
      <w:r w:rsidRPr="00CA105B">
        <w:t>“</w:t>
      </w:r>
      <w:r w:rsidRPr="00CA105B">
        <w:rPr>
          <w:rFonts w:hint="eastAsia"/>
        </w:rPr>
        <w:t>one-</w:t>
      </w:r>
      <w:proofErr w:type="spellStart"/>
      <w:r w:rsidRPr="00CA105B">
        <w:rPr>
          <w:rFonts w:hint="eastAsia"/>
        </w:rPr>
        <w:t>site</w:t>
      </w:r>
      <w:proofErr w:type="spellEnd"/>
      <w:r w:rsidRPr="00CA105B">
        <w:rPr>
          <w:rFonts w:hint="eastAsia"/>
        </w:rPr>
        <w:t>-fits-all</w:t>
      </w:r>
      <w:r w:rsidRPr="00CA105B">
        <w:t>”</w:t>
      </w:r>
      <w:r w:rsidRPr="00CA105B">
        <w:rPr>
          <w:rFonts w:hint="eastAsia"/>
        </w:rPr>
        <w:t xml:space="preserve"> group target without accounting for individual variation</w:t>
      </w:r>
      <w:r w:rsidRPr="00CA105B">
        <w:t xml:space="preserve">. The left DLPFC is a large area that is highly heterogeneous anatomically and functionally across individuals </w:t>
      </w:r>
      <w:r w:rsidRPr="00CA105B">
        <w:fldChar w:fldCharType="begin"/>
      </w:r>
      <w:r w:rsidRPr="00CA105B">
        <w:instrText xml:space="preserve"> ADDIN EN.CITE &lt;EndNote&gt;&lt;Cite&gt;&lt;Author&gt;Siddiqi&lt;/Author&gt;&lt;Year&gt;2024&lt;/Year&gt;&lt;RecNum&gt;3237&lt;/RecNum&gt;&lt;DisplayText&gt;&lt;style face="superscript"&gt;8&lt;/style&gt;&lt;/DisplayText&gt;&lt;record&gt;&lt;rec-number&gt;3237&lt;/rec-number&gt;&lt;foreign-keys&gt;&lt;key app="EN" db-id="5ddvr0rs6ex9fled2pbp9drbs2eedxwd9d9z" timestamp="1729876342" guid="3750da5e-d719-4048-bbcd-2e77569abe0b"&gt;3237&lt;/key&gt;&lt;/foreign-keys&gt;&lt;ref-type name="Journal Article"&gt;17&lt;/ref-type&gt;&lt;contributors&gt;&lt;authors&gt;&lt;author&gt;Siddiqi, S. H.&lt;/author&gt;&lt;author&gt;Fox, M. D.&lt;/author&gt;&lt;/authors&gt;&lt;/contributors&gt;&lt;auth-address&gt;Center for Brain Circuit Therapeutics, Brigham and Women&amp;apos;s Hospital, Boston, Massachusetts; Department of Psychiatry, Harvard Medical School, Boston, Massachusetts. Electronic address: shsiddiqi@bwh.harvard.edu.&amp;#xD;Center for Brain Circuit Therapeutics, Brigham and Women&amp;apos;s Hospital, Boston, Massachusetts; Department of Psychiatry, Harvard Medical School, Boston, Massachusetts; Department of Neurology, Harvard Medical School, Boston, Massachusetts.&lt;/auth-address&gt;&lt;titles&gt;&lt;title&gt;Targeting Symptom-Specific Networks With Transcranial Magnetic Stimulation&lt;/title&gt;&lt;secondary-title&gt;Biol Psychiatry&lt;/secondary-title&gt;&lt;/titles&gt;&lt;periodical&gt;&lt;full-title&gt;Biol Psychiatry&lt;/full-title&gt;&lt;/periodical&gt;&lt;pages&gt;502-509&lt;/pages&gt;&lt;volume&gt;95&lt;/volume&gt;&lt;number&gt;6&lt;/number&gt;&lt;edition&gt;20231117&lt;/edition&gt;&lt;keywords&gt;&lt;keyword&gt;Humans&lt;/keyword&gt;&lt;keyword&gt;Transcranial Magnetic Stimulation&lt;/keyword&gt;&lt;keyword&gt;Anxiety Disorders&lt;/keyword&gt;&lt;keyword&gt;Anxiety&lt;/keyword&gt;&lt;keyword&gt;*Depressive Disorder, Major&lt;/keyword&gt;&lt;keyword&gt;*Parkinson Disease&lt;/keyword&gt;&lt;keyword&gt;Circuit&lt;/keyword&gt;&lt;keyword&gt;Depression&lt;/keyword&gt;&lt;keyword&gt;Neuromodulation&lt;/keyword&gt;&lt;keyword&gt;Tms&lt;/keyword&gt;&lt;keyword&gt;fMRI&lt;/keyword&gt;&lt;/keywords&gt;&lt;dates&gt;&lt;year&gt;2024&lt;/year&gt;&lt;pub-dates&gt;&lt;date&gt;Mar 15&lt;/date&gt;&lt;/pub-dates&gt;&lt;/dates&gt;&lt;isbn&gt;0006-3223&lt;/isbn&gt;&lt;accession-num&gt;37979642&lt;/accession-num&gt;&lt;urls&gt;&lt;/urls&gt;&lt;electronic-resource-num&gt;10.1016/j.biopsych.2023.11.011&lt;/electronic-resource-num&gt;&lt;remote-database-provider&gt;NLM&lt;/remote-database-provider&gt;&lt;language&gt;eng&lt;/language&gt;&lt;/record&gt;&lt;/Cite&gt;&lt;/EndNote&gt;</w:instrText>
      </w:r>
      <w:r w:rsidRPr="00CA105B">
        <w:fldChar w:fldCharType="separate"/>
      </w:r>
      <w:r w:rsidRPr="00CA105B">
        <w:rPr>
          <w:vertAlign w:val="superscript"/>
        </w:rPr>
        <w:t>8</w:t>
      </w:r>
      <w:r w:rsidRPr="00CA105B">
        <w:fldChar w:fldCharType="end"/>
      </w:r>
      <w:r w:rsidRPr="00CA105B">
        <w:t>. It is possible that the rTMS target</w:t>
      </w:r>
      <w:r w:rsidRPr="00CA105B">
        <w:rPr>
          <w:rFonts w:hint="eastAsia"/>
        </w:rPr>
        <w:t xml:space="preserve">s </w:t>
      </w:r>
      <w:proofErr w:type="gramStart"/>
      <w:r w:rsidRPr="00CA105B">
        <w:rPr>
          <w:rFonts w:hint="eastAsia"/>
        </w:rPr>
        <w:t>were</w:t>
      </w:r>
      <w:r w:rsidRPr="00CA105B">
        <w:t xml:space="preserve"> located in</w:t>
      </w:r>
      <w:proofErr w:type="gramEnd"/>
      <w:r w:rsidRPr="00CA105B">
        <w:t xml:space="preserve"> different symptom networks in different patients, leading to heterogeneity in the symptom responses. Specifically, our results suggest that existing excitatory rTMS protocols over the left DLPFC might not be optimal for younger patients with higher mood symptoms but lower anxiety symptoms and benzodiazepine use. Ongoing clinical trials comparing different treatment protocols and targets are to better understand the heterogeneity of rTMS protocols for unipolar depression</w:t>
      </w:r>
      <w:r w:rsidRPr="00CA105B">
        <w:rPr>
          <w:rFonts w:hint="eastAsia"/>
        </w:rPr>
        <w:t xml:space="preserve"> </w:t>
      </w:r>
      <w:r w:rsidRPr="00CA105B">
        <w:fldChar w:fldCharType="begin"/>
      </w:r>
      <w:r w:rsidRPr="00CA105B">
        <w:instrText xml:space="preserve"> ADDIN EN.CITE &lt;EndNote&gt;&lt;Cite ExcludeAuth="1"&gt;&lt;Year&gt;2021&lt;/Year&gt;&lt;RecNum&gt;3258&lt;/RecNum&gt;&lt;DisplayText&gt;&lt;style face="superscript"&gt;28&lt;/style&gt;&lt;/DisplayText&gt;&lt;record&gt;&lt;rec-number&gt;3258&lt;/rec-number&gt;&lt;foreign-keys&gt;&lt;key app="EN" db-id="5ddvr0rs6ex9fled2pbp9drbs2eedxwd9d9z" timestamp="1731610893" guid="7ecedded-86c4-4f4a-a282-1ac756ade48c"&gt;3258&lt;/key&gt;&lt;/foreign-keys&gt;&lt;ref-type name="Online Database"&gt;45&lt;/ref-type&gt;&lt;contributors&gt;&lt;secondary-authors&gt;&lt;author&gt;Centre for, Addiction&lt;/author&gt;&lt;author&gt;Mental, Health&lt;/author&gt;&lt;/secondary-authors&gt;&lt;/contributors&gt;&lt;titles&gt;&lt;title&gt;Left Intermittent Theta Burst Stimulation vs. Right Low Frequency Repetitive Transcranial Magnetic Stimulation Effectiveness in Depression and Suicidal Ideation: A Randomized Non-Inferiority Trial&lt;/title&gt;&lt;short-title&gt;Left vs. Right Non-Inferiority Trial (LeRNIT)&lt;/short-title&gt;&lt;/titles&gt;&lt;dates&gt;&lt;year&gt;2021&lt;/year&gt;&lt;/dates&gt;&lt;accession-num&gt;NCT04999553&lt;/accession-num&gt;&lt;urls&gt;&lt;related-urls&gt;&lt;url&gt;https://clinicaltrials.gov/study/NCT04999553&lt;/url&gt;&lt;/related-urls&gt;&lt;/urls&gt;&lt;custom1&gt;University of British Columbia&lt;/custom1&gt;&lt;custom2&gt;Recruiting&lt;/custom2&gt;&lt;custom3&gt;2021/11/10/&lt;/custom3&gt;&lt;custom4&gt;2021/11/08/&lt;/custom4&gt;&lt;custom5&gt;Interventional&lt;/custom5&gt;&lt;custom6&gt;No Results Submitted&lt;/custom6&gt;&lt;remote-database-provider&gt;National Library of Medicine (US)&lt;/remote-database-provider&gt;&lt;access-date&gt;2021/11/08/&lt;/access-date&gt;&lt;modified-date&gt;Afifa Humaira, BSc (Contact) - 604-827-1361&amp;#xD;Michelle Avina, BSc (Contact) - 604-827-1361&lt;/modified-date&gt;&lt;/record&gt;&lt;/Cite&gt;&lt;/EndNote&gt;</w:instrText>
      </w:r>
      <w:r w:rsidRPr="00CA105B">
        <w:fldChar w:fldCharType="separate"/>
      </w:r>
      <w:r w:rsidRPr="00CA105B">
        <w:rPr>
          <w:vertAlign w:val="superscript"/>
        </w:rPr>
        <w:t>28</w:t>
      </w:r>
      <w:r w:rsidRPr="00CA105B">
        <w:fldChar w:fldCharType="end"/>
      </w:r>
      <w:r w:rsidRPr="00CA105B">
        <w:t>.</w:t>
      </w:r>
      <w:r w:rsidR="00CB5FB5">
        <w:t xml:space="preserve"> In this manner, the efficacy of rTMS can be improved simply by targeting different cortical regions (e.g., dorsomedial prefrontal cortex) or tailoring the targets within the DLPFC at the individual level as the DLPFC contains a range of potential target neural circuits that may be identified by symptom profile presentations </w:t>
      </w:r>
      <w:r w:rsidR="00CB5FB5">
        <w:fldChar w:fldCharType="begin"/>
      </w:r>
      <w:r w:rsidR="00CB5FB5">
        <w:instrText xml:space="preserve"> ADDIN EN.CITE &lt;EndNote&gt;&lt;Cite&gt;&lt;Author&gt;Siddiqi&lt;/Author&gt;&lt;Year&gt;2024&lt;/Year&gt;&lt;RecNum&gt;3237&lt;/RecNum&gt;&lt;DisplayText&gt;&lt;style face="superscript"&gt;8&lt;/style&gt;&lt;/DisplayText&gt;&lt;record&gt;&lt;rec-number&gt;3237&lt;/rec-number&gt;&lt;foreign-keys&gt;&lt;key app="EN" db-id="5ddvr0rs6ex9fled2pbp9drbs2eedxwd9d9z" timestamp="1729876342" guid="3750da5e-d719-4048-bbcd-2e77569abe0b"&gt;3237&lt;/key&gt;&lt;/foreign-keys&gt;&lt;ref-type name="Journal Article"&gt;17&lt;/ref-type&gt;&lt;contributors&gt;&lt;authors&gt;&lt;author&gt;Siddiqi, S. H.&lt;/author&gt;&lt;author&gt;Fox, M. D.&lt;/author&gt;&lt;/authors&gt;&lt;/contributors&gt;&lt;auth-address&gt;Center for Brain Circuit Therapeutics, Brigham and Women&amp;apos;s Hospital, Boston, Massachusetts; Department of Psychiatry, Harvard Medical School, Boston, Massachusetts. Electronic address: shsiddiqi@bwh.harvard.edu.&amp;#xD;Center for Brain Circuit Therapeutics, Brigham and Women&amp;apos;s Hospital, Boston, Massachusetts; Department of Psychiatry, Harvard Medical School, Boston, Massachusetts; Department of Neurology, Harvard Medical School, Boston, Massachusetts.&lt;/auth-address&gt;&lt;titles&gt;&lt;title&gt;Targeting Symptom-Specific Networks With Transcranial Magnetic Stimulation&lt;/title&gt;&lt;secondary-title&gt;Biol Psychiatry&lt;/secondary-title&gt;&lt;/titles&gt;&lt;periodical&gt;&lt;full-title&gt;Biol Psychiatry&lt;/full-title&gt;&lt;/periodical&gt;&lt;pages&gt;502-509&lt;/pages&gt;&lt;volume&gt;95&lt;/volume&gt;&lt;number&gt;6&lt;/number&gt;&lt;edition&gt;20231117&lt;/edition&gt;&lt;keywords&gt;&lt;keyword&gt;Humans&lt;/keyword&gt;&lt;keyword&gt;Transcranial Magnetic Stimulation&lt;/keyword&gt;&lt;keyword&gt;Anxiety Disorders&lt;/keyword&gt;&lt;keyword&gt;Anxiety&lt;/keyword&gt;&lt;keyword&gt;*Depressive Disorder, Major&lt;/keyword&gt;&lt;keyword&gt;*Parkinson Disease&lt;/keyword&gt;&lt;keyword&gt;Circuit&lt;/keyword&gt;&lt;keyword&gt;Depression&lt;/keyword&gt;&lt;keyword&gt;Neuromodulation&lt;/keyword&gt;&lt;keyword&gt;Tms&lt;/keyword&gt;&lt;keyword&gt;fMRI&lt;/keyword&gt;&lt;/keywords&gt;&lt;dates&gt;&lt;year&gt;2024&lt;/year&gt;&lt;pub-dates&gt;&lt;date&gt;Mar 15&lt;/date&gt;&lt;/pub-dates&gt;&lt;/dates&gt;&lt;isbn&gt;0006-3223&lt;/isbn&gt;&lt;accession-num&gt;37979642&lt;/accession-num&gt;&lt;urls&gt;&lt;/urls&gt;&lt;electronic-resource-num&gt;10.1016/j.biopsych.2023.11.011&lt;/electronic-resource-num&gt;&lt;remote-database-provider&gt;NLM&lt;/remote-database-provider&gt;&lt;language&gt;eng&lt;/language&gt;&lt;/record&gt;&lt;/Cite&gt;&lt;/EndNote&gt;</w:instrText>
      </w:r>
      <w:r w:rsidR="00CB5FB5">
        <w:fldChar w:fldCharType="separate"/>
      </w:r>
      <w:r w:rsidR="00CB5FB5" w:rsidRPr="008739A1">
        <w:rPr>
          <w:noProof/>
          <w:vertAlign w:val="superscript"/>
        </w:rPr>
        <w:t>8</w:t>
      </w:r>
      <w:r w:rsidR="00CB5FB5">
        <w:fldChar w:fldCharType="end"/>
      </w:r>
      <w:r w:rsidR="00CB5FB5">
        <w:t>.</w:t>
      </w:r>
    </w:p>
    <w:p w14:paraId="7A57F3F7" w14:textId="4928AC92" w:rsidR="00540E16" w:rsidRDefault="00534950" w:rsidP="00403BF0">
      <w:r>
        <w:t xml:space="preserve">Although </w:t>
      </w:r>
      <w:proofErr w:type="gramStart"/>
      <w:r>
        <w:t>high-frequency</w:t>
      </w:r>
      <w:proofErr w:type="gramEnd"/>
      <w:r>
        <w:t xml:space="preserve"> rTMS over the left</w:t>
      </w:r>
      <w:r w:rsidR="004C740C">
        <w:t xml:space="preserve"> dorsal lateral prefrontal cortex (DLPFC) </w:t>
      </w:r>
      <w:r w:rsidR="0043325B">
        <w:t xml:space="preserve">has been proven </w:t>
      </w:r>
      <w:r w:rsidR="00212598">
        <w:t>safe and well-established</w:t>
      </w:r>
      <w:r w:rsidR="0043325B">
        <w:t xml:space="preserve">, </w:t>
      </w:r>
      <w:r w:rsidR="00CD536C">
        <w:t xml:space="preserve">more potential targets and protocols have emerged recently </w:t>
      </w:r>
      <w:r w:rsidR="00B75C03">
        <w:fldChar w:fldCharType="begin">
          <w:fldData xml:space="preserve">PEVuZE5vdGU+PENpdGU+PEF1dGhvcj5Eb3duYXI8L0F1dGhvcj48WWVhcj4yMDEzPC9ZZWFyPjxS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</w:fldData>
        </w:fldChar>
      </w:r>
      <w:r w:rsidR="00212598">
        <w:instrText xml:space="preserve"> ADDIN EN.CITE </w:instrText>
      </w:r>
      <w:r w:rsidR="00212598">
        <w:fldChar w:fldCharType="begin">
          <w:fldData xml:space="preserve">PEVuZE5vdGU+PENpdGU+PEF1dGhvcj5Eb3duYXI8L0F1dGhvcj48WWVhcj4yMDEzPC9ZZWFyPjxS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</w:fldData>
        </w:fldChar>
      </w:r>
      <w:r w:rsidR="00212598">
        <w:instrText xml:space="preserve"> ADDIN EN.CITE.DATA </w:instrText>
      </w:r>
      <w:r w:rsidR="00212598">
        <w:fldChar w:fldCharType="end"/>
      </w:r>
      <w:r w:rsidR="00B75C03">
        <w:fldChar w:fldCharType="separate"/>
      </w:r>
      <w:r w:rsidR="00212598" w:rsidRPr="00212598">
        <w:rPr>
          <w:noProof/>
          <w:vertAlign w:val="superscript"/>
        </w:rPr>
        <w:t>6,7</w:t>
      </w:r>
      <w:r w:rsidR="00B75C03">
        <w:fldChar w:fldCharType="end"/>
      </w:r>
      <w:r w:rsidR="00CD536C">
        <w:t>.</w:t>
      </w:r>
      <w:r w:rsidR="00212598">
        <w:t xml:space="preserve"> </w:t>
      </w:r>
      <w:r w:rsidR="00376F8B">
        <w:t>F</w:t>
      </w:r>
      <w:r w:rsidR="00376F8B" w:rsidRPr="00376F8B">
        <w:t>uture work will be required to extend our findings to other rTMS protocols (low-frequency rTMS)</w:t>
      </w:r>
      <w:r w:rsidR="00376F8B" w:rsidRPr="00376F8B">
        <w:rPr>
          <w:vertAlign w:val="superscript"/>
        </w:rPr>
        <w:t xml:space="preserve"> </w:t>
      </w:r>
      <w:r w:rsidR="00376F8B" w:rsidRPr="00376F8B">
        <w:fldChar w:fldCharType="begin">
          <w:fldData xml:space="preserve">PEVuZE5vdGU+PENpdGU+PEF1dGhvcj5CcnVuZWxpbjwvQXV0aG9yPjxZZWFyPjIwMTQ8L1llYXI+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</w:fldData>
        </w:fldChar>
      </w:r>
      <w:r w:rsidR="00376F8B" w:rsidRPr="00376F8B">
        <w:instrText xml:space="preserve"> ADDIN EN.CITE </w:instrText>
      </w:r>
      <w:r w:rsidR="00376F8B" w:rsidRPr="00376F8B">
        <w:fldChar w:fldCharType="begin">
          <w:fldData xml:space="preserve">PEVuZE5vdGU+PENpdGU+PEF1dGhvcj5CcnVuZWxpbjwvQXV0aG9yPjxZZWFyPjIwMTQ8L1llYXI+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</w:fldData>
        </w:fldChar>
      </w:r>
      <w:r w:rsidR="00376F8B" w:rsidRPr="00376F8B">
        <w:instrText xml:space="preserve"> ADDIN EN.CITE.DATA </w:instrText>
      </w:r>
      <w:r w:rsidR="00376F8B" w:rsidRPr="00376F8B">
        <w:fldChar w:fldCharType="end"/>
      </w:r>
      <w:r w:rsidR="00376F8B" w:rsidRPr="00376F8B">
        <w:fldChar w:fldCharType="separate"/>
      </w:r>
      <w:r w:rsidR="00376F8B" w:rsidRPr="00376F8B">
        <w:rPr>
          <w:vertAlign w:val="superscript"/>
        </w:rPr>
        <w:t>32</w:t>
      </w:r>
      <w:r w:rsidR="00376F8B" w:rsidRPr="00376F8B">
        <w:fldChar w:fldCharType="end"/>
      </w:r>
      <w:r w:rsidR="00376F8B" w:rsidRPr="00376F8B">
        <w:t xml:space="preserve"> or targets (e.g., dorsal medial prefrontal cortex, DMPFC) </w:t>
      </w:r>
      <w:r w:rsidR="00376F8B" w:rsidRPr="00376F8B">
        <w:fldChar w:fldCharType="begin"/>
      </w:r>
      <w:r w:rsidR="00376F8B" w:rsidRPr="00376F8B">
        <w:instrText xml:space="preserve"> ADDIN EN.CITE &lt;EndNote&gt;&lt;Cite&gt;&lt;Author&gt;Downar&lt;/Author&gt;&lt;Year&gt;2013&lt;/Year&gt;&lt;RecNum&gt;2174&lt;/RecNum&gt;&lt;DisplayText&gt;&lt;style face="superscript"&gt;33&lt;/style&gt;&lt;/DisplayText&gt;&lt;record&gt;&lt;rec-number&gt;2174&lt;/rec-number&gt;&lt;foreign-keys&gt;&lt;key app="EN" db-id="5ddvr0rs6ex9fled2pbp9drbs2eedxwd9d9z" timestamp="1633336339" guid="cc84f57e-f488-4f31-bb3a-970a2035489e"&gt;2174&lt;/key&gt;&lt;/foreign-keys&gt;&lt;ref-type name="Journal Article"&gt;17&lt;/ref-type&gt;&lt;contributors&gt;&lt;authors&gt;&lt;author&gt;Downar, J.&lt;/author&gt;&lt;author&gt;Daskalakis, Z. J.&lt;/author&gt;&lt;/authors&gt;&lt;/contributors&gt;&lt;auth-address&gt;Department of Psychiatry, University of Toronto, Canada. jonathan.downar@uhn.ca&lt;/auth-address&gt;&lt;titles&gt;&lt;title&gt;New targets for rTMS in depression: a review of convergent evidence&lt;/title&gt;&lt;secondary-title&gt;Brain Stimul&lt;/secondary-title&gt;&lt;/titles&gt;&lt;periodical&gt;&lt;full-title&gt;Brain Stimul&lt;/full-title&gt;&lt;/periodical&gt;&lt;pages&gt;231-40&lt;/pages&gt;&lt;volume&gt;6&lt;/volume&gt;&lt;number&gt;3&lt;/number&gt;&lt;edition&gt;2012/09/15&lt;/edition&gt;&lt;keywords&gt;&lt;keyword&gt;Depression/*therapy&lt;/keyword&gt;&lt;keyword&gt;Functional Laterality&lt;/keyword&gt;&lt;keyword&gt;Humans&lt;/keyword&gt;&lt;keyword&gt;Neural Pathways/*physiology&lt;/keyword&gt;&lt;keyword&gt;Neuroimaging&lt;/keyword&gt;&lt;keyword&gt;Prefrontal Cortex/*physiology&lt;/keyword&gt;&lt;keyword&gt;Transcranial Magnetic Stimulation/*methods&lt;/keyword&gt;&lt;/keywords&gt;&lt;dates&gt;&lt;year&gt;2013&lt;/year&gt;&lt;pub-dates&gt;&lt;date&gt;May&lt;/date&gt;&lt;/pub-dates&gt;&lt;/dates&gt;&lt;isbn&gt;1876-4754&lt;/isbn&gt;&lt;accession-num&gt;22975030&lt;/accession-num&gt;&lt;label&gt;TMS</w:instrText>
      </w:r>
      <w:r w:rsidR="00376F8B" w:rsidRPr="00376F8B">
        <w:rPr>
          <w:rFonts w:hint="eastAsia"/>
        </w:rPr>
        <w:instrText>新靶点</w:instrText>
      </w:r>
      <w:r w:rsidR="00376F8B" w:rsidRPr="00376F8B">
        <w:instrText>&lt;/label&gt;&lt;urls&gt;&lt;/urls&gt;&lt;electronic-resource-num&gt;10.1016/j.brs.2012.08.006&lt;/electronic-resource-num&gt;&lt;remote-database-provider&gt;NLM&lt;/remote-database-provider&gt;&lt;language&gt;eng&lt;/language&gt;&lt;/record&gt;&lt;/Cite&gt;&lt;/EndNote&gt;</w:instrText>
      </w:r>
      <w:r w:rsidR="00376F8B" w:rsidRPr="00376F8B">
        <w:fldChar w:fldCharType="separate"/>
      </w:r>
      <w:r w:rsidR="00376F8B" w:rsidRPr="00376F8B">
        <w:rPr>
          <w:vertAlign w:val="superscript"/>
        </w:rPr>
        <w:t>33</w:t>
      </w:r>
      <w:r w:rsidR="00376F8B" w:rsidRPr="00376F8B">
        <w:fldChar w:fldCharType="end"/>
      </w:r>
    </w:p>
    <w:p w14:paraId="3188ACCC" w14:textId="201B9FF8" w:rsidR="00E62E84" w:rsidRPr="00811321" w:rsidRDefault="00EF57B4" w:rsidP="00403BF0">
      <w:pPr>
        <w:rPr>
          <w:b/>
          <w:bCs/>
          <w:lang w:eastAsia="en-US"/>
        </w:rPr>
      </w:pPr>
      <w:r>
        <w:t xml:space="preserve">Specifically designed unidimensional </w:t>
      </w:r>
      <w:r w:rsidR="00A21778">
        <w:t>clinical assessment</w:t>
      </w:r>
      <w:r w:rsidR="00540E16">
        <w:t>s</w:t>
      </w:r>
      <w:r w:rsidR="00A21778">
        <w:t xml:space="preserve"> usually benefit from better internal </w:t>
      </w:r>
      <w:r w:rsidR="00D712A3">
        <w:t xml:space="preserve">consistency and </w:t>
      </w:r>
      <w:r w:rsidR="00A7788D">
        <w:t>test-retest replicability than multi-dimensional measurements such as HDRS.</w:t>
      </w:r>
      <w:r w:rsidR="00D91CC5">
        <w:t xml:space="preserve"> As for the symptom clusters considered in the present study, some available unidimensional assessment</w:t>
      </w:r>
      <w:r w:rsidR="00540E16">
        <w:t>s</w:t>
      </w:r>
      <w:r w:rsidR="00D91CC5">
        <w:t xml:space="preserve"> could be considered for future research</w:t>
      </w:r>
      <w:r w:rsidR="002A5A2E">
        <w:t xml:space="preserve">, </w:t>
      </w:r>
      <w:r w:rsidR="002A5A2E" w:rsidRPr="002A5A2E">
        <w:t>such as the 6-item HDRS for mood</w:t>
      </w:r>
      <w:r w:rsidR="002A5A2E" w:rsidRPr="002A5A2E">
        <w:rPr>
          <w:rFonts w:hint="eastAsia"/>
        </w:rPr>
        <w:t xml:space="preserve"> </w:t>
      </w:r>
      <w:r w:rsidR="002A5A2E" w:rsidRPr="002A5A2E">
        <w:fldChar w:fldCharType="begin"/>
      </w:r>
      <w:r w:rsidR="00212598">
        <w:instrText xml:space="preserve"> ADDIN EN.CITE &lt;EndNote&gt;&lt;Cite&gt;&lt;Author&gt;Timmerby&lt;/Author&gt;&lt;Year&gt;2017&lt;/Year&gt;&lt;RecNum&gt;3252&lt;/RecNum&gt;&lt;DisplayText&gt;&lt;style face="superscript"&gt;8&lt;/style&gt;&lt;/DisplayText&gt;&lt;record&gt;&lt;rec-number&gt;3252&lt;/rec-number&gt;&lt;foreign-keys&gt;&lt;key app="EN" db-id="5ddvr0rs6ex9fled2pbp9drbs2eedxwd9d9z" timestamp="1731435830" guid="9a965755-fac3-4904-bb84-3361b39951f9"&gt;3252&lt;/key&gt;&lt;/foreign-keys&gt;&lt;ref-type name="Journal Article"&gt;17&lt;/ref-type&gt;&lt;contributors&gt;&lt;authors&gt;&lt;author&gt;Timmerby, N.&lt;/author&gt;&lt;author&gt;Andersen, J. H.&lt;/author&gt;&lt;author&gt;Søndergaard, S.&lt;/author&gt;&lt;author&gt;Østergaard, S. D.&lt;/author&gt;&lt;author&gt;Bech, P.&lt;/author&gt;&lt;/authors&gt;&lt;/contributors&gt;&lt;auth-address&gt;Psychiatric Research Unit, Mental Health Centre North Zealand, University of Copenhagen, Hillerød, Denmark.&lt;/auth-address&gt;&lt;titles&gt;&lt;title&gt;A Systematic Review of the Clinimetric Properties of the 6-Item Version of the Hamilton Depression Rating Scale (HAM-D6)&lt;/title&gt;&lt;secondary-title&gt;Psychother Psychosom&lt;/secondary-title&gt;&lt;/titles&gt;&lt;periodical&gt;&lt;full-title&gt;Psychother Psychosom&lt;/full-title&gt;&lt;/periodical&gt;&lt;pages&gt;141-149&lt;/pages&gt;&lt;volume&gt;86&lt;/volume&gt;&lt;number&gt;3&lt;/number&gt;&lt;edition&gt;20170511&lt;/edition&gt;&lt;keywords&gt;&lt;keyword&gt;Depression/*diagnosis&lt;/keyword&gt;&lt;keyword&gt;Humans&lt;/keyword&gt;&lt;keyword&gt;Psychiatric Status Rating Scales/*standards&lt;/keyword&gt;&lt;keyword&gt;Psychometrics/methods&lt;/keyword&gt;&lt;keyword&gt;Reproducibility of Results&lt;/keyword&gt;&lt;keyword&gt;Validation Studies as Topic&lt;/keyword&gt;&lt;keyword&gt;6-Item Hamilton Depression Rating Scale&lt;/keyword&gt;&lt;keyword&gt;Antidepressant medication&lt;/keyword&gt;&lt;keyword&gt;Clinimetrics&lt;/keyword&gt;&lt;keyword&gt;Depression rating scale&lt;/keyword&gt;&lt;keyword&gt;Systematic literature review&lt;/keyword&gt;&lt;/keywords&gt;&lt;dates&gt;&lt;year&gt;2017&lt;/year&gt;&lt;/dates&gt;&lt;isbn&gt;0033-3190&lt;/isbn&gt;&lt;accession-num&gt;28490031&lt;/accession-num&gt;&lt;urls&gt;&lt;/urls&gt;&lt;electronic-resource-num&gt;10.1159/000457131&lt;/electronic-resource-num&gt;&lt;remote-database-provider&gt;NLM&lt;/remote-database-provider&gt;&lt;language&gt;eng&lt;/language&gt;&lt;/record&gt;&lt;/Cite&gt;&lt;/EndNote&gt;</w:instrText>
      </w:r>
      <w:r w:rsidR="002A5A2E" w:rsidRPr="002A5A2E">
        <w:fldChar w:fldCharType="separate"/>
      </w:r>
      <w:r w:rsidR="00212598" w:rsidRPr="00212598">
        <w:rPr>
          <w:noProof/>
          <w:vertAlign w:val="superscript"/>
        </w:rPr>
        <w:t>8</w:t>
      </w:r>
      <w:r w:rsidR="002A5A2E" w:rsidRPr="002A5A2E">
        <w:fldChar w:fldCharType="end"/>
      </w:r>
      <w:r w:rsidR="002A5A2E" w:rsidRPr="002A5A2E">
        <w:t xml:space="preserve">, the Generalized Anxiety Disorder-7 (GAD-7) for anxiety </w:t>
      </w:r>
      <w:r w:rsidR="002A5A2E" w:rsidRPr="002A5A2E">
        <w:fldChar w:fldCharType="begin"/>
      </w:r>
      <w:r w:rsidR="00212598">
        <w:instrText xml:space="preserve"> ADDIN EN.CITE &lt;EndNote&gt;&lt;Cite&gt;&lt;Author&gt;Spitzer&lt;/Author&gt;&lt;Year&gt;2006&lt;/Year&gt;&lt;RecNum&gt;3253&lt;/RecNum&gt;&lt;DisplayText&gt;&lt;style face="superscript"&gt;9&lt;/style&gt;&lt;/DisplayText&gt;&lt;record&gt;&lt;rec-number&gt;3253&lt;/rec-number&gt;&lt;foreign-keys&gt;&lt;key app="EN" db-id="5ddvr0rs6ex9fled2pbp9drbs2eedxwd9d9z" timestamp="1731435830" guid="962dd6e4-7807-4efe-a3b9-b3c121035236"&gt;3253&lt;/key&gt;&lt;/foreign-keys&gt;&lt;ref-type name="Journal Article"&gt;17&lt;/ref-type&gt;&lt;contributors&gt;&lt;authors&gt;&lt;author&gt;Spitzer, R. L.&lt;/author&gt;&lt;author&gt;Kroenke, K.&lt;/author&gt;&lt;author&gt;Williams, J. B.&lt;/author&gt;&lt;author&gt;Löwe,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lt;/isbn&gt;&lt;accession-num&gt;16717171&lt;/accession-num&gt;&lt;urls&gt;&lt;/urls&gt;&lt;electronic-resource-num&gt;10.1001/archinte.166.10.1092&lt;/electronic-resource-num&gt;&lt;remote-database-provider&gt;NLM&lt;/remote-database-provider&gt;&lt;language&gt;eng&lt;/language&gt;&lt;/record&gt;&lt;/Cite&gt;&lt;/EndNote&gt;</w:instrText>
      </w:r>
      <w:r w:rsidR="002A5A2E" w:rsidRPr="002A5A2E">
        <w:fldChar w:fldCharType="separate"/>
      </w:r>
      <w:r w:rsidR="00212598" w:rsidRPr="00212598">
        <w:rPr>
          <w:noProof/>
          <w:vertAlign w:val="superscript"/>
        </w:rPr>
        <w:t>9</w:t>
      </w:r>
      <w:r w:rsidR="002A5A2E" w:rsidRPr="002A5A2E">
        <w:fldChar w:fldCharType="end"/>
      </w:r>
      <w:r w:rsidR="002A5A2E" w:rsidRPr="002A5A2E">
        <w:t>, the Pittsburgh Sleep Quality Index</w:t>
      </w:r>
      <w:r w:rsidR="002A5A2E" w:rsidRPr="002A5A2E" w:rsidDel="00D75295">
        <w:t xml:space="preserve"> </w:t>
      </w:r>
      <w:r w:rsidR="002A5A2E" w:rsidRPr="002A5A2E">
        <w:t xml:space="preserve">(PSQI) for sleep </w:t>
      </w:r>
      <w:r w:rsidR="002A5A2E" w:rsidRPr="002A5A2E">
        <w:fldChar w:fldCharType="begin"/>
      </w:r>
      <w:r w:rsidR="00212598">
        <w:instrText xml:space="preserve"> ADDIN EN.CITE &lt;EndNote&gt;&lt;Cite&gt;&lt;Author&gt;Buysse&lt;/Author&gt;&lt;Year&gt;1989&lt;/Year&gt;&lt;RecNum&gt;3254&lt;/RecNum&gt;&lt;DisplayText&gt;&lt;style face="superscript"&gt;10&lt;/style&gt;&lt;/DisplayText&gt;&lt;record&gt;&lt;rec-number&gt;3254&lt;/rec-number&gt;&lt;foreign-keys&gt;&lt;key app="EN" db-id="5ddvr0rs6ex9fled2pbp9drbs2eedxwd9d9z" timestamp="1731435830" guid="114504ef-6710-40fb-9fdf-3a55bd5251b4"&gt;3254&lt;/key&gt;&lt;/foreign-keys&gt;&lt;ref-type name="Journal Article"&gt;17&lt;/ref-type&gt;&lt;contributors&gt;&lt;authors&gt;&lt;author&gt;Buysse, D. J.&lt;/author&gt;&lt;author&gt;Reynolds, C. F., 3rd&lt;/author&gt;&lt;author&gt;Monk, T. H.&lt;/author&gt;&lt;author&gt;Berman, S. R.&lt;/author&gt;&lt;author&gt;Kupfer, D. J.&lt;/author&gt;&lt;/authors&gt;&lt;/contributors&gt;&lt;auth-address&gt;Department of Psychiatry, University of Pittsburgh School of Medicine, PA.&lt;/auth-address&gt;&lt;titles&gt;&lt;title&gt;The Pittsburgh Sleep Quality Index: a new instrument for psychiatric practice and research&lt;/title&gt;&lt;secondary-title&gt;Psychiatry Res&lt;/secondary-title&gt;&lt;/titles&gt;&lt;periodical&gt;&lt;full-title&gt;Psychiatry Res&lt;/full-title&gt;&lt;/periodical&gt;&lt;pages&gt;193-213&lt;/pages&gt;&lt;volume&gt;28&lt;/volume&gt;&lt;number&gt;2&lt;/number&gt;&lt;keywords&gt;&lt;keyword&gt;Adult&lt;/keyword&gt;&lt;keyword&gt;Aged&lt;/keyword&gt;&lt;keyword&gt;Aged, 80 and over&lt;/keyword&gt;&lt;keyword&gt;Depression/*psychology&lt;/keyword&gt;&lt;keyword&gt;Female&lt;/keyword&gt;&lt;keyword&gt;Humans&lt;/keyword&gt;&lt;keyword&gt;Male&lt;/keyword&gt;&lt;keyword&gt;Middle Aged&lt;/keyword&gt;&lt;keyword&gt;*Psychological Tests&lt;/keyword&gt;&lt;keyword&gt;Psychometrics&lt;/keyword&gt;&lt;keyword&gt;Sleep Initiation and Maintenance Disorders/*diagnosis/psychology&lt;/keyword&gt;&lt;keyword&gt;*Sleep Stages&lt;/keyword&gt;&lt;/keywords&gt;&lt;dates&gt;&lt;year&gt;1989&lt;/year&gt;&lt;pub-dates&gt;&lt;date&gt;May&lt;/date&gt;&lt;/pub-dates&gt;&lt;/dates&gt;&lt;isbn&gt;0165-1781 (Print)&amp;#xD;0165-1781&lt;/isbn&gt;&lt;accession-num&gt;2748771&lt;/accession-num&gt;&lt;urls&gt;&lt;/urls&gt;&lt;electronic-resource-num&gt;10.1016/0165-1781(89)90047-4&lt;/electronic-resource-num&gt;&lt;remote-database-provider&gt;NLM&lt;/remote-database-provider&gt;&lt;language&gt;eng&lt;/language&gt;&lt;/record&gt;&lt;/Cite&gt;&lt;/EndNote&gt;</w:instrText>
      </w:r>
      <w:r w:rsidR="002A5A2E" w:rsidRPr="002A5A2E">
        <w:fldChar w:fldCharType="separate"/>
      </w:r>
      <w:r w:rsidR="00212598" w:rsidRPr="00212598">
        <w:rPr>
          <w:noProof/>
          <w:vertAlign w:val="superscript"/>
        </w:rPr>
        <w:t>10</w:t>
      </w:r>
      <w:r w:rsidR="002A5A2E" w:rsidRPr="002A5A2E">
        <w:fldChar w:fldCharType="end"/>
      </w:r>
      <w:r w:rsidR="002A5A2E" w:rsidRPr="002A5A2E">
        <w:t xml:space="preserve">, and the Somatic Symptom Scale–8 (SSS-8) for somatic symptoms </w:t>
      </w:r>
      <w:r w:rsidR="002A5A2E" w:rsidRPr="002A5A2E">
        <w:fldChar w:fldCharType="begin">
          <w:fldData xml:space="preserve">PEVuZE5vdGU+PENpdGU+PEF1dGhvcj5HaWVyazwvQXV0aG9yPjxZZWFyPjIwMTQ8L1llYXI+PFJl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</w:fldData>
        </w:fldChar>
      </w:r>
      <w:r w:rsidR="00212598">
        <w:instrText xml:space="preserve"> ADDIN EN.CITE </w:instrText>
      </w:r>
      <w:r w:rsidR="00212598">
        <w:fldChar w:fldCharType="begin">
          <w:fldData xml:space="preserve">PEVuZE5vdGU+PENpdGU+PEF1dGhvcj5HaWVyazwvQXV0aG9yPjxZZWFyPjIwMTQ8L1llYXI+PFJl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</w:fldData>
        </w:fldChar>
      </w:r>
      <w:r w:rsidR="00212598">
        <w:instrText xml:space="preserve"> ADDIN EN.CITE.DATA </w:instrText>
      </w:r>
      <w:r w:rsidR="00212598">
        <w:fldChar w:fldCharType="end"/>
      </w:r>
      <w:r w:rsidR="002A5A2E" w:rsidRPr="002A5A2E">
        <w:fldChar w:fldCharType="separate"/>
      </w:r>
      <w:r w:rsidR="00212598" w:rsidRPr="00212598">
        <w:rPr>
          <w:noProof/>
          <w:vertAlign w:val="superscript"/>
        </w:rPr>
        <w:t>11</w:t>
      </w:r>
      <w:r w:rsidR="002A5A2E" w:rsidRPr="002A5A2E">
        <w:fldChar w:fldCharType="end"/>
      </w:r>
    </w:p>
    <w:p w14:paraId="418AE0B0" w14:textId="77777777" w:rsidR="00403BF0" w:rsidRPr="0078532D" w:rsidRDefault="00403BF0" w:rsidP="00D81E2B"/>
    <w:p w14:paraId="04F0A6C8" w14:textId="1F3B0200" w:rsidR="00E22F12" w:rsidRDefault="00E22F12" w:rsidP="0078532D">
      <w:pPr>
        <w:rPr>
          <w:lang w:eastAsia="en-US"/>
        </w:rPr>
      </w:pPr>
      <w:r>
        <w:rPr>
          <w:lang w:eastAsia="en-US"/>
        </w:rPr>
        <w:br w:type="page"/>
      </w:r>
    </w:p>
    <w:p w14:paraId="35C88E72" w14:textId="77777777" w:rsidR="00E22F12" w:rsidRPr="009D194F" w:rsidRDefault="00E22F12" w:rsidP="0078532D">
      <w:pPr>
        <w:rPr>
          <w:lang w:eastAsia="en-US"/>
        </w:rPr>
      </w:pPr>
    </w:p>
    <w:p w14:paraId="09166998" w14:textId="49AF5E8F" w:rsidR="009D194F" w:rsidRPr="009D194F" w:rsidRDefault="009D194F" w:rsidP="0078532D">
      <w:pPr>
        <w:rPr>
          <w:lang w:eastAsia="en-US"/>
        </w:rPr>
      </w:pPr>
      <w:r w:rsidRPr="009D194F">
        <w:rPr>
          <w:lang w:eastAsia="en-US"/>
        </w:rPr>
        <w:t>Supplemental Table 1. BIC scores for each symptom cluster as number of groups increase</w:t>
      </w:r>
    </w:p>
    <w:tbl>
      <w:tblPr>
        <w:tblW w:w="0" w:type="auto"/>
        <w:jc w:val="center"/>
        <w:tblLayout w:type="fixed"/>
        <w:tblLook w:val="0420" w:firstRow="1" w:lastRow="0" w:firstColumn="0" w:lastColumn="0" w:noHBand="0" w:noVBand="1"/>
      </w:tblPr>
      <w:tblGrid>
        <w:gridCol w:w="2220"/>
        <w:gridCol w:w="1463"/>
        <w:gridCol w:w="1463"/>
        <w:gridCol w:w="1463"/>
        <w:gridCol w:w="1463"/>
      </w:tblGrid>
      <w:tr w:rsidR="009D194F" w:rsidRPr="009D194F" w14:paraId="6B08B387" w14:textId="77777777" w:rsidTr="003C3F63">
        <w:trPr>
          <w:tblHeader/>
          <w:jc w:val="center"/>
        </w:trPr>
        <w:tc>
          <w:tcPr>
            <w:tcW w:w="22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DD9A4D" w14:textId="77777777" w:rsidR="009D194F" w:rsidRPr="009D194F" w:rsidRDefault="009D194F" w:rsidP="0078532D">
            <w:pPr>
              <w:rPr>
                <w:rFonts w:eastAsia="Times New Roman"/>
                <w:lang w:eastAsia="en-US"/>
              </w:rPr>
            </w:pPr>
            <w:r w:rsidRPr="009D194F">
              <w:rPr>
                <w:lang w:eastAsia="en-US"/>
              </w:rPr>
              <w:t>Number of Groups</w:t>
            </w:r>
          </w:p>
        </w:tc>
        <w:tc>
          <w:tcPr>
            <w:tcW w:w="14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754AA6" w14:textId="77777777" w:rsidR="009D194F" w:rsidRPr="009D194F" w:rsidRDefault="009D194F" w:rsidP="0078532D">
            <w:pPr>
              <w:rPr>
                <w:rFonts w:eastAsia="Times New Roman"/>
                <w:lang w:eastAsia="en-US"/>
              </w:rPr>
            </w:pPr>
            <w:r w:rsidRPr="009D194F">
              <w:rPr>
                <w:lang w:eastAsia="en-US"/>
              </w:rPr>
              <w:t>Anxiety</w:t>
            </w:r>
          </w:p>
        </w:tc>
        <w:tc>
          <w:tcPr>
            <w:tcW w:w="14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BD9182" w14:textId="77777777" w:rsidR="009D194F" w:rsidRPr="009D194F" w:rsidRDefault="009D194F" w:rsidP="0078532D">
            <w:pPr>
              <w:rPr>
                <w:rFonts w:eastAsia="Times New Roman"/>
                <w:lang w:eastAsia="en-US"/>
              </w:rPr>
            </w:pPr>
            <w:r w:rsidRPr="009D194F">
              <w:rPr>
                <w:lang w:eastAsia="en-US"/>
              </w:rPr>
              <w:t>Mood</w:t>
            </w:r>
          </w:p>
        </w:tc>
        <w:tc>
          <w:tcPr>
            <w:tcW w:w="14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83DB7B" w14:textId="77777777" w:rsidR="009D194F" w:rsidRPr="009D194F" w:rsidRDefault="009D194F" w:rsidP="0078532D">
            <w:pPr>
              <w:rPr>
                <w:rFonts w:eastAsia="Times New Roman"/>
                <w:lang w:eastAsia="en-US"/>
              </w:rPr>
            </w:pPr>
            <w:r w:rsidRPr="009D194F">
              <w:rPr>
                <w:lang w:eastAsia="en-US"/>
              </w:rPr>
              <w:t>Insomnia</w:t>
            </w:r>
          </w:p>
        </w:tc>
        <w:tc>
          <w:tcPr>
            <w:tcW w:w="14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87BA73" w14:textId="77777777" w:rsidR="009D194F" w:rsidRPr="009D194F" w:rsidRDefault="009D194F" w:rsidP="0078532D">
            <w:pPr>
              <w:rPr>
                <w:rFonts w:eastAsia="Times New Roman"/>
                <w:lang w:eastAsia="en-US"/>
              </w:rPr>
            </w:pPr>
            <w:r w:rsidRPr="009D194F">
              <w:rPr>
                <w:lang w:eastAsia="en-US"/>
              </w:rPr>
              <w:t>Somatic</w:t>
            </w:r>
          </w:p>
        </w:tc>
      </w:tr>
      <w:tr w:rsidR="009D194F" w:rsidRPr="009D194F" w14:paraId="1D75F69B" w14:textId="77777777" w:rsidTr="003C3F63">
        <w:trPr>
          <w:jc w:val="center"/>
        </w:trPr>
        <w:tc>
          <w:tcPr>
            <w:tcW w:w="22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C3582" w14:textId="77777777" w:rsidR="009D194F" w:rsidRPr="009D194F" w:rsidRDefault="009D194F" w:rsidP="0078532D">
            <w:pPr>
              <w:rPr>
                <w:rFonts w:eastAsia="Times New Roman"/>
                <w:lang w:eastAsia="en-US"/>
              </w:rPr>
            </w:pPr>
            <w:r w:rsidRPr="009D194F">
              <w:rPr>
                <w:lang w:eastAsia="en-US"/>
              </w:rPr>
              <w:t>1</w:t>
            </w:r>
          </w:p>
        </w:tc>
        <w:tc>
          <w:tcPr>
            <w:tcW w:w="14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D929E" w14:textId="77777777" w:rsidR="009D194F" w:rsidRPr="009D194F" w:rsidRDefault="009D194F" w:rsidP="0078532D">
            <w:pPr>
              <w:rPr>
                <w:rFonts w:eastAsia="Times New Roman"/>
                <w:lang w:eastAsia="en-US"/>
              </w:rPr>
            </w:pPr>
            <w:r w:rsidRPr="009D194F">
              <w:rPr>
                <w:lang w:eastAsia="en-US"/>
              </w:rPr>
              <w:t>-3,952.722</w:t>
            </w:r>
          </w:p>
        </w:tc>
        <w:tc>
          <w:tcPr>
            <w:tcW w:w="14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EA1CC" w14:textId="77777777" w:rsidR="009D194F" w:rsidRPr="009D194F" w:rsidRDefault="009D194F" w:rsidP="0078532D">
            <w:pPr>
              <w:rPr>
                <w:rFonts w:eastAsia="Times New Roman"/>
                <w:lang w:eastAsia="en-US"/>
              </w:rPr>
            </w:pPr>
            <w:r w:rsidRPr="009D194F">
              <w:rPr>
                <w:lang w:eastAsia="en-US"/>
              </w:rPr>
              <w:t>-4,810.492</w:t>
            </w:r>
          </w:p>
        </w:tc>
        <w:tc>
          <w:tcPr>
            <w:tcW w:w="14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1E641" w14:textId="77777777" w:rsidR="009D194F" w:rsidRPr="009D194F" w:rsidRDefault="009D194F" w:rsidP="0078532D">
            <w:pPr>
              <w:rPr>
                <w:rFonts w:eastAsia="Times New Roman"/>
                <w:lang w:eastAsia="en-US"/>
              </w:rPr>
            </w:pPr>
            <w:r w:rsidRPr="009D194F">
              <w:rPr>
                <w:lang w:eastAsia="en-US"/>
              </w:rPr>
              <w:t>-3,652.148</w:t>
            </w:r>
          </w:p>
        </w:tc>
        <w:tc>
          <w:tcPr>
            <w:tcW w:w="14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B089B" w14:textId="77777777" w:rsidR="009D194F" w:rsidRPr="009D194F" w:rsidRDefault="009D194F" w:rsidP="0078532D">
            <w:pPr>
              <w:rPr>
                <w:rFonts w:eastAsia="Times New Roman"/>
                <w:lang w:eastAsia="en-US"/>
              </w:rPr>
            </w:pPr>
            <w:r w:rsidRPr="009D194F">
              <w:rPr>
                <w:lang w:eastAsia="en-US"/>
              </w:rPr>
              <w:t>-3,550.885</w:t>
            </w:r>
          </w:p>
        </w:tc>
      </w:tr>
      <w:tr w:rsidR="009D194F" w:rsidRPr="009D194F" w14:paraId="1CF5FC87" w14:textId="77777777" w:rsidTr="003C3F63">
        <w:trPr>
          <w:jc w:val="center"/>
        </w:trPr>
        <w:tc>
          <w:tcPr>
            <w:tcW w:w="22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2590C" w14:textId="77777777" w:rsidR="009D194F" w:rsidRPr="009D194F" w:rsidRDefault="009D194F" w:rsidP="0078532D">
            <w:pPr>
              <w:rPr>
                <w:rFonts w:eastAsia="Times New Roman"/>
                <w:lang w:eastAsia="en-US"/>
              </w:rPr>
            </w:pPr>
            <w:r w:rsidRPr="009D194F">
              <w:rPr>
                <w:lang w:eastAsia="en-US"/>
              </w:rPr>
              <w:t>2</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EF8CE" w14:textId="77777777" w:rsidR="009D194F" w:rsidRPr="009D194F" w:rsidRDefault="009D194F" w:rsidP="0078532D">
            <w:pPr>
              <w:rPr>
                <w:rFonts w:eastAsia="Times New Roman"/>
                <w:lang w:eastAsia="en-US"/>
              </w:rPr>
            </w:pPr>
            <w:r w:rsidRPr="009D194F">
              <w:rPr>
                <w:lang w:eastAsia="en-US"/>
              </w:rPr>
              <w:t>-3,734.007</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BA957" w14:textId="77777777" w:rsidR="009D194F" w:rsidRPr="009D194F" w:rsidRDefault="009D194F" w:rsidP="0078532D">
            <w:pPr>
              <w:rPr>
                <w:rFonts w:eastAsia="Times New Roman"/>
                <w:lang w:eastAsia="en-US"/>
              </w:rPr>
            </w:pPr>
            <w:r w:rsidRPr="009D194F">
              <w:rPr>
                <w:lang w:eastAsia="en-US"/>
              </w:rPr>
              <w:t>-4,548.610</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5C326A" w14:textId="77777777" w:rsidR="009D194F" w:rsidRPr="009D194F" w:rsidRDefault="009D194F" w:rsidP="0078532D">
            <w:pPr>
              <w:rPr>
                <w:rFonts w:eastAsia="Times New Roman"/>
                <w:lang w:eastAsia="en-US"/>
              </w:rPr>
            </w:pPr>
            <w:r w:rsidRPr="009D194F">
              <w:rPr>
                <w:lang w:eastAsia="en-US"/>
              </w:rPr>
              <w:t>-3,462.454</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6F51B" w14:textId="77777777" w:rsidR="009D194F" w:rsidRPr="009D194F" w:rsidRDefault="009D194F" w:rsidP="0078532D">
            <w:pPr>
              <w:rPr>
                <w:rFonts w:eastAsia="Times New Roman"/>
                <w:lang w:eastAsia="en-US"/>
              </w:rPr>
            </w:pPr>
            <w:r w:rsidRPr="009D194F">
              <w:rPr>
                <w:lang w:eastAsia="en-US"/>
              </w:rPr>
              <w:t>-3,322.594</w:t>
            </w:r>
          </w:p>
        </w:tc>
      </w:tr>
      <w:tr w:rsidR="009D194F" w:rsidRPr="009D194F" w14:paraId="4B269BB5" w14:textId="77777777" w:rsidTr="003C3F63">
        <w:trPr>
          <w:jc w:val="center"/>
        </w:trPr>
        <w:tc>
          <w:tcPr>
            <w:tcW w:w="22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59A37" w14:textId="77777777" w:rsidR="009D194F" w:rsidRPr="009D194F" w:rsidRDefault="009D194F" w:rsidP="0078532D">
            <w:pPr>
              <w:rPr>
                <w:rFonts w:eastAsia="Times New Roman"/>
                <w:lang w:eastAsia="en-US"/>
              </w:rPr>
            </w:pPr>
            <w:r w:rsidRPr="009D194F">
              <w:rPr>
                <w:lang w:eastAsia="en-US"/>
              </w:rPr>
              <w:t>3</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9FB49" w14:textId="77777777" w:rsidR="009D194F" w:rsidRPr="009D194F" w:rsidRDefault="009D194F" w:rsidP="0078532D">
            <w:pPr>
              <w:rPr>
                <w:rFonts w:eastAsia="Times New Roman"/>
                <w:lang w:eastAsia="en-US"/>
              </w:rPr>
            </w:pPr>
            <w:r w:rsidRPr="009D194F">
              <w:rPr>
                <w:lang w:eastAsia="en-US"/>
              </w:rPr>
              <w:t>-3,683.848</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9E80D" w14:textId="77777777" w:rsidR="009D194F" w:rsidRPr="009D194F" w:rsidRDefault="009D194F" w:rsidP="0078532D">
            <w:pPr>
              <w:rPr>
                <w:rFonts w:eastAsia="Times New Roman"/>
                <w:lang w:eastAsia="en-US"/>
              </w:rPr>
            </w:pPr>
            <w:r w:rsidRPr="009D194F">
              <w:rPr>
                <w:lang w:eastAsia="en-US"/>
              </w:rPr>
              <w:t>-4,443.799</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180DF7" w14:textId="77777777" w:rsidR="009D194F" w:rsidRPr="009D194F" w:rsidRDefault="009D194F" w:rsidP="0078532D">
            <w:pPr>
              <w:rPr>
                <w:rFonts w:eastAsia="Times New Roman"/>
                <w:lang w:eastAsia="en-US"/>
              </w:rPr>
            </w:pPr>
            <w:r w:rsidRPr="009D194F">
              <w:rPr>
                <w:lang w:eastAsia="en-US"/>
              </w:rPr>
              <w:t>-3,393.678</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DCB55E" w14:textId="77777777" w:rsidR="009D194F" w:rsidRPr="009D194F" w:rsidRDefault="009D194F" w:rsidP="0078532D">
            <w:pPr>
              <w:rPr>
                <w:rFonts w:eastAsia="Times New Roman"/>
                <w:lang w:eastAsia="en-US"/>
              </w:rPr>
            </w:pPr>
            <w:r w:rsidRPr="009D194F">
              <w:rPr>
                <w:lang w:eastAsia="en-US"/>
              </w:rPr>
              <w:t>-3,253.544</w:t>
            </w:r>
          </w:p>
        </w:tc>
      </w:tr>
      <w:tr w:rsidR="009D194F" w:rsidRPr="009D194F" w14:paraId="76D3B515" w14:textId="77777777" w:rsidTr="003C3F63">
        <w:trPr>
          <w:jc w:val="center"/>
        </w:trPr>
        <w:tc>
          <w:tcPr>
            <w:tcW w:w="22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05050" w14:textId="77777777" w:rsidR="009D194F" w:rsidRPr="009D194F" w:rsidRDefault="009D194F" w:rsidP="0078532D">
            <w:pPr>
              <w:rPr>
                <w:rFonts w:eastAsia="Times New Roman"/>
                <w:lang w:eastAsia="en-US"/>
              </w:rPr>
            </w:pPr>
            <w:r w:rsidRPr="009D194F">
              <w:rPr>
                <w:lang w:eastAsia="en-US"/>
              </w:rPr>
              <w:t>4</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85D393" w14:textId="77777777" w:rsidR="009D194F" w:rsidRPr="009D194F" w:rsidRDefault="009D194F" w:rsidP="0078532D">
            <w:pPr>
              <w:rPr>
                <w:rFonts w:eastAsia="Times New Roman"/>
                <w:lang w:eastAsia="en-US"/>
              </w:rPr>
            </w:pPr>
            <w:r w:rsidRPr="009D194F">
              <w:rPr>
                <w:lang w:eastAsia="en-US"/>
              </w:rPr>
              <w:t>-3,681.423</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25EF5" w14:textId="77777777" w:rsidR="009D194F" w:rsidRPr="009D194F" w:rsidRDefault="009D194F" w:rsidP="0078532D">
            <w:pPr>
              <w:rPr>
                <w:rFonts w:eastAsia="Times New Roman"/>
                <w:lang w:eastAsia="en-US"/>
              </w:rPr>
            </w:pPr>
            <w:r w:rsidRPr="009D194F">
              <w:rPr>
                <w:lang w:eastAsia="en-US"/>
              </w:rPr>
              <w:t>-4,427.516</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1AB75" w14:textId="77777777" w:rsidR="009D194F" w:rsidRPr="009D194F" w:rsidRDefault="009D194F" w:rsidP="0078532D">
            <w:pPr>
              <w:rPr>
                <w:rFonts w:eastAsia="Times New Roman"/>
                <w:lang w:eastAsia="en-US"/>
              </w:rPr>
            </w:pPr>
            <w:r w:rsidRPr="009D194F">
              <w:rPr>
                <w:lang w:eastAsia="en-US"/>
              </w:rPr>
              <w:t>-3,381.396</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B61CD" w14:textId="77777777" w:rsidR="009D194F" w:rsidRPr="009D194F" w:rsidRDefault="009D194F" w:rsidP="0078532D">
            <w:pPr>
              <w:rPr>
                <w:rFonts w:eastAsia="Times New Roman"/>
                <w:lang w:eastAsia="en-US"/>
              </w:rPr>
            </w:pPr>
            <w:r w:rsidRPr="009D194F">
              <w:rPr>
                <w:lang w:eastAsia="en-US"/>
              </w:rPr>
              <w:t>-3,244.357</w:t>
            </w:r>
          </w:p>
        </w:tc>
      </w:tr>
      <w:tr w:rsidR="009D194F" w:rsidRPr="009D194F" w14:paraId="69B164C7" w14:textId="77777777" w:rsidTr="003C3F63">
        <w:trPr>
          <w:jc w:val="center"/>
        </w:trPr>
        <w:tc>
          <w:tcPr>
            <w:tcW w:w="22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6EF00" w14:textId="77777777" w:rsidR="009D194F" w:rsidRPr="009D194F" w:rsidRDefault="009D194F" w:rsidP="0078532D">
            <w:pPr>
              <w:rPr>
                <w:rFonts w:eastAsia="Times New Roman"/>
                <w:lang w:eastAsia="en-US"/>
              </w:rPr>
            </w:pPr>
            <w:r w:rsidRPr="009D194F">
              <w:rPr>
                <w:lang w:eastAsia="en-US"/>
              </w:rPr>
              <w:t>5</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B9CF3" w14:textId="77777777" w:rsidR="009D194F" w:rsidRPr="009D194F" w:rsidRDefault="009D194F" w:rsidP="0078532D">
            <w:pPr>
              <w:rPr>
                <w:lang w:eastAsia="en-US"/>
              </w:rPr>
            </w:pP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12132" w14:textId="77777777" w:rsidR="009D194F" w:rsidRPr="009D194F" w:rsidRDefault="009D194F" w:rsidP="0078532D">
            <w:pPr>
              <w:rPr>
                <w:rFonts w:eastAsia="Times New Roman"/>
                <w:lang w:eastAsia="en-US"/>
              </w:rPr>
            </w:pPr>
            <w:r w:rsidRPr="009D194F">
              <w:rPr>
                <w:lang w:eastAsia="en-US"/>
              </w:rPr>
              <w:t>-4,436.240</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C34C03" w14:textId="77777777" w:rsidR="009D194F" w:rsidRPr="009D194F" w:rsidRDefault="009D194F" w:rsidP="0078532D">
            <w:pPr>
              <w:rPr>
                <w:rFonts w:eastAsia="Times New Roman"/>
                <w:lang w:eastAsia="en-US"/>
              </w:rPr>
            </w:pPr>
            <w:r w:rsidRPr="009D194F">
              <w:rPr>
                <w:lang w:eastAsia="en-US"/>
              </w:rPr>
              <w:t>-3,380.026</w:t>
            </w:r>
          </w:p>
        </w:tc>
        <w:tc>
          <w:tcPr>
            <w:tcW w:w="14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47E88E" w14:textId="77777777" w:rsidR="009D194F" w:rsidRPr="009D194F" w:rsidRDefault="009D194F" w:rsidP="0078532D">
            <w:pPr>
              <w:rPr>
                <w:rFonts w:eastAsia="Times New Roman"/>
                <w:lang w:eastAsia="en-US"/>
              </w:rPr>
            </w:pPr>
            <w:r w:rsidRPr="009D194F">
              <w:rPr>
                <w:lang w:eastAsia="en-US"/>
              </w:rPr>
              <w:t>-3,237.405</w:t>
            </w:r>
          </w:p>
        </w:tc>
      </w:tr>
      <w:tr w:rsidR="009D194F" w:rsidRPr="009D194F" w14:paraId="76695A50" w14:textId="77777777" w:rsidTr="003C3F63">
        <w:trPr>
          <w:jc w:val="center"/>
        </w:trPr>
        <w:tc>
          <w:tcPr>
            <w:tcW w:w="22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741449" w14:textId="77777777" w:rsidR="009D194F" w:rsidRPr="009D194F" w:rsidRDefault="009D194F" w:rsidP="0078532D">
            <w:pPr>
              <w:rPr>
                <w:rFonts w:eastAsia="Times New Roman"/>
                <w:lang w:eastAsia="en-US"/>
              </w:rPr>
            </w:pPr>
            <w:r w:rsidRPr="009D194F">
              <w:rPr>
                <w:lang w:eastAsia="en-US"/>
              </w:rPr>
              <w:t>6</w:t>
            </w:r>
          </w:p>
        </w:tc>
        <w:tc>
          <w:tcPr>
            <w:tcW w:w="14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3B273C" w14:textId="77777777" w:rsidR="009D194F" w:rsidRPr="009D194F" w:rsidRDefault="009D194F" w:rsidP="0078532D">
            <w:pPr>
              <w:rPr>
                <w:lang w:eastAsia="en-US"/>
              </w:rPr>
            </w:pPr>
          </w:p>
        </w:tc>
        <w:tc>
          <w:tcPr>
            <w:tcW w:w="14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5D0629" w14:textId="77777777" w:rsidR="009D194F" w:rsidRPr="009D194F" w:rsidRDefault="009D194F" w:rsidP="0078532D">
            <w:pPr>
              <w:rPr>
                <w:lang w:eastAsia="en-US"/>
              </w:rPr>
            </w:pPr>
          </w:p>
        </w:tc>
        <w:tc>
          <w:tcPr>
            <w:tcW w:w="14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C212CF" w14:textId="77777777" w:rsidR="009D194F" w:rsidRPr="009D194F" w:rsidRDefault="009D194F" w:rsidP="0078532D">
            <w:pPr>
              <w:rPr>
                <w:lang w:eastAsia="en-US"/>
              </w:rPr>
            </w:pPr>
          </w:p>
        </w:tc>
        <w:tc>
          <w:tcPr>
            <w:tcW w:w="14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5866B7" w14:textId="77777777" w:rsidR="009D194F" w:rsidRPr="009D194F" w:rsidRDefault="009D194F" w:rsidP="0078532D">
            <w:pPr>
              <w:rPr>
                <w:rFonts w:eastAsia="Times New Roman"/>
                <w:lang w:eastAsia="en-US"/>
              </w:rPr>
            </w:pPr>
            <w:r w:rsidRPr="009D194F">
              <w:rPr>
                <w:lang w:eastAsia="en-US"/>
              </w:rPr>
              <w:t>-3,240.401</w:t>
            </w:r>
          </w:p>
        </w:tc>
      </w:tr>
    </w:tbl>
    <w:p w14:paraId="42BA951D" w14:textId="77777777" w:rsidR="009D194F" w:rsidRPr="009D194F" w:rsidRDefault="009D194F" w:rsidP="0078532D">
      <w:pPr>
        <w:rPr>
          <w:lang w:eastAsia="en-US"/>
        </w:rPr>
      </w:pPr>
      <w:r w:rsidRPr="009D194F">
        <w:rPr>
          <w:lang w:eastAsia="en-US"/>
        </w:rPr>
        <w:br w:type="page"/>
      </w:r>
    </w:p>
    <w:p w14:paraId="0AF762AA" w14:textId="38EF26C6" w:rsidR="009D194F" w:rsidRPr="009D194F" w:rsidRDefault="009D194F" w:rsidP="0078532D">
      <w:pPr>
        <w:rPr>
          <w:lang w:eastAsia="en-US"/>
        </w:rPr>
      </w:pPr>
      <w:r w:rsidRPr="009D194F">
        <w:rPr>
          <w:lang w:eastAsia="en-US"/>
        </w:rPr>
        <w:lastRenderedPageBreak/>
        <w:t>Supplemental Table 2. Model fit for anxiety symptom cluster</w:t>
      </w:r>
    </w:p>
    <w:tbl>
      <w:tblPr>
        <w:tblW w:w="9072" w:type="dxa"/>
        <w:jc w:val="center"/>
        <w:tblLayout w:type="fixed"/>
        <w:tblLook w:val="0420" w:firstRow="1" w:lastRow="0" w:firstColumn="0" w:lastColumn="0" w:noHBand="0" w:noVBand="1"/>
      </w:tblPr>
      <w:tblGrid>
        <w:gridCol w:w="2621"/>
        <w:gridCol w:w="2893"/>
        <w:gridCol w:w="2024"/>
        <w:gridCol w:w="1534"/>
      </w:tblGrid>
      <w:tr w:rsidR="009D194F" w:rsidRPr="009D194F" w14:paraId="624BF5CB" w14:textId="77777777" w:rsidTr="005935FA">
        <w:trPr>
          <w:tblHeader/>
          <w:jc w:val="center"/>
        </w:trPr>
        <w:tc>
          <w:tcPr>
            <w:tcW w:w="26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90C12A" w14:textId="77777777" w:rsidR="009D194F" w:rsidRPr="009D194F" w:rsidRDefault="009D194F" w:rsidP="0078532D">
            <w:pPr>
              <w:rPr>
                <w:rFonts w:eastAsia="Times New Roman"/>
                <w:lang w:eastAsia="en-US"/>
              </w:rPr>
            </w:pPr>
            <w:r w:rsidRPr="009D194F">
              <w:rPr>
                <w:lang w:eastAsia="en-US"/>
              </w:rPr>
              <w:t>Trajectory Group Number</w:t>
            </w:r>
          </w:p>
        </w:tc>
        <w:tc>
          <w:tcPr>
            <w:tcW w:w="28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4F44F1" w14:textId="77777777" w:rsidR="009D194F" w:rsidRPr="009D194F" w:rsidRDefault="009D194F" w:rsidP="0078532D">
            <w:pPr>
              <w:rPr>
                <w:rFonts w:eastAsia="Times New Roman"/>
                <w:lang w:eastAsia="en-US"/>
              </w:rPr>
            </w:pPr>
            <w:r w:rsidRPr="009D194F">
              <w:rPr>
                <w:lang w:eastAsia="en-US"/>
              </w:rPr>
              <w:t xml:space="preserve">Average Posterior </w:t>
            </w:r>
            <w:r w:rsidRPr="009D194F">
              <w:rPr>
                <w:lang w:eastAsia="en-US"/>
              </w:rPr>
              <w:br/>
              <w:t>Probability of Assignment</w:t>
            </w:r>
          </w:p>
        </w:tc>
        <w:tc>
          <w:tcPr>
            <w:tcW w:w="20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14C5D8" w14:textId="77777777" w:rsidR="009D194F" w:rsidRPr="009D194F" w:rsidRDefault="009D194F" w:rsidP="0078532D">
            <w:pPr>
              <w:rPr>
                <w:rFonts w:eastAsia="Times New Roman"/>
                <w:lang w:eastAsia="en-US"/>
              </w:rPr>
            </w:pPr>
            <w:r w:rsidRPr="009D194F">
              <w:rPr>
                <w:lang w:eastAsia="en-US"/>
              </w:rPr>
              <w:t xml:space="preserve">Trajectory </w:t>
            </w:r>
            <w:r w:rsidRPr="009D194F">
              <w:rPr>
                <w:lang w:eastAsia="en-US"/>
              </w:rPr>
              <w:br/>
              <w:t>Membership (%)</w:t>
            </w:r>
          </w:p>
        </w:tc>
        <w:tc>
          <w:tcPr>
            <w:tcW w:w="15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F69F58" w14:textId="77777777" w:rsidR="009D194F" w:rsidRPr="009D194F" w:rsidRDefault="009D194F" w:rsidP="0078532D">
            <w:pPr>
              <w:rPr>
                <w:rFonts w:eastAsia="Times New Roman"/>
                <w:lang w:eastAsia="en-US"/>
              </w:rPr>
            </w:pPr>
            <w:r w:rsidRPr="009D194F">
              <w:rPr>
                <w:lang w:eastAsia="en-US"/>
              </w:rPr>
              <w:t xml:space="preserve">Odds of Correct </w:t>
            </w:r>
            <w:r w:rsidRPr="009D194F">
              <w:rPr>
                <w:lang w:eastAsia="en-US"/>
              </w:rPr>
              <w:br/>
              <w:t>Classification</w:t>
            </w:r>
          </w:p>
        </w:tc>
      </w:tr>
      <w:tr w:rsidR="009D194F" w:rsidRPr="009D194F" w14:paraId="0B681914" w14:textId="77777777" w:rsidTr="005935FA">
        <w:trPr>
          <w:jc w:val="center"/>
        </w:trPr>
        <w:tc>
          <w:tcPr>
            <w:tcW w:w="26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14C48" w14:textId="77777777" w:rsidR="009D194F" w:rsidRPr="009D194F" w:rsidRDefault="009D194F" w:rsidP="0078532D">
            <w:pPr>
              <w:rPr>
                <w:rFonts w:eastAsia="Times New Roman"/>
                <w:lang w:eastAsia="en-US"/>
              </w:rPr>
            </w:pPr>
            <w:r w:rsidRPr="009D194F">
              <w:rPr>
                <w:lang w:eastAsia="en-US"/>
              </w:rPr>
              <w:t>1</w:t>
            </w:r>
          </w:p>
        </w:tc>
        <w:tc>
          <w:tcPr>
            <w:tcW w:w="289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83055" w14:textId="77777777" w:rsidR="009D194F" w:rsidRPr="009D194F" w:rsidRDefault="009D194F" w:rsidP="0078532D">
            <w:pPr>
              <w:rPr>
                <w:rFonts w:eastAsia="Times New Roman"/>
                <w:lang w:eastAsia="en-US"/>
              </w:rPr>
            </w:pPr>
            <w:r w:rsidRPr="009D194F">
              <w:rPr>
                <w:lang w:eastAsia="en-US"/>
              </w:rPr>
              <w:t>0.86</w:t>
            </w:r>
          </w:p>
        </w:tc>
        <w:tc>
          <w:tcPr>
            <w:tcW w:w="20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32656" w14:textId="77777777" w:rsidR="009D194F" w:rsidRPr="009D194F" w:rsidRDefault="009D194F" w:rsidP="0078532D">
            <w:pPr>
              <w:rPr>
                <w:rFonts w:eastAsia="Times New Roman"/>
                <w:lang w:eastAsia="en-US"/>
              </w:rPr>
            </w:pPr>
            <w:r w:rsidRPr="009D194F">
              <w:rPr>
                <w:lang w:eastAsia="en-US"/>
              </w:rPr>
              <w:t>29.90</w:t>
            </w:r>
          </w:p>
        </w:tc>
        <w:tc>
          <w:tcPr>
            <w:tcW w:w="15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429C03" w14:textId="77777777" w:rsidR="009D194F" w:rsidRPr="009D194F" w:rsidRDefault="009D194F" w:rsidP="0078532D">
            <w:pPr>
              <w:rPr>
                <w:rFonts w:eastAsia="Times New Roman"/>
                <w:lang w:eastAsia="en-US"/>
              </w:rPr>
            </w:pPr>
            <w:r w:rsidRPr="009D194F">
              <w:rPr>
                <w:lang w:eastAsia="en-US"/>
              </w:rPr>
              <w:t>14.89</w:t>
            </w:r>
          </w:p>
        </w:tc>
      </w:tr>
      <w:tr w:rsidR="009D194F" w:rsidRPr="009D194F" w14:paraId="3A8E5034" w14:textId="77777777" w:rsidTr="005935FA">
        <w:trPr>
          <w:jc w:val="center"/>
        </w:trPr>
        <w:tc>
          <w:tcPr>
            <w:tcW w:w="26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6BCA7" w14:textId="77777777" w:rsidR="009D194F" w:rsidRPr="009D194F" w:rsidRDefault="009D194F" w:rsidP="0078532D">
            <w:pPr>
              <w:rPr>
                <w:rFonts w:eastAsia="Times New Roman"/>
                <w:lang w:eastAsia="en-US"/>
              </w:rPr>
            </w:pPr>
            <w:r w:rsidRPr="009D194F">
              <w:rPr>
                <w:lang w:eastAsia="en-US"/>
              </w:rPr>
              <w:t>2</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028D6" w14:textId="77777777" w:rsidR="009D194F" w:rsidRPr="009D194F" w:rsidRDefault="009D194F" w:rsidP="0078532D">
            <w:pPr>
              <w:rPr>
                <w:rFonts w:eastAsia="Times New Roman"/>
                <w:lang w:eastAsia="en-US"/>
              </w:rPr>
            </w:pPr>
            <w:r w:rsidRPr="009D194F">
              <w:rPr>
                <w:lang w:eastAsia="en-US"/>
              </w:rPr>
              <w:t>0.87</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B6F3D" w14:textId="77777777" w:rsidR="009D194F" w:rsidRPr="009D194F" w:rsidRDefault="009D194F" w:rsidP="0078532D">
            <w:pPr>
              <w:rPr>
                <w:rFonts w:eastAsia="Times New Roman"/>
                <w:lang w:eastAsia="en-US"/>
              </w:rPr>
            </w:pPr>
            <w:r w:rsidRPr="009D194F">
              <w:rPr>
                <w:lang w:eastAsia="en-US"/>
              </w:rPr>
              <w:t>51.29</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7344D" w14:textId="77777777" w:rsidR="009D194F" w:rsidRPr="009D194F" w:rsidRDefault="009D194F" w:rsidP="0078532D">
            <w:pPr>
              <w:rPr>
                <w:rFonts w:eastAsia="Times New Roman"/>
                <w:lang w:eastAsia="en-US"/>
              </w:rPr>
            </w:pPr>
            <w:r w:rsidRPr="009D194F">
              <w:rPr>
                <w:lang w:eastAsia="en-US"/>
              </w:rPr>
              <w:t xml:space="preserve"> 6.43</w:t>
            </w:r>
          </w:p>
        </w:tc>
      </w:tr>
      <w:tr w:rsidR="009D194F" w:rsidRPr="009D194F" w14:paraId="5DA6424D" w14:textId="77777777" w:rsidTr="005935FA">
        <w:trPr>
          <w:jc w:val="center"/>
        </w:trPr>
        <w:tc>
          <w:tcPr>
            <w:tcW w:w="26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A7B9C1" w14:textId="77777777" w:rsidR="009D194F" w:rsidRPr="009D194F" w:rsidRDefault="009D194F" w:rsidP="0078532D">
            <w:pPr>
              <w:rPr>
                <w:rFonts w:eastAsia="Times New Roman"/>
                <w:lang w:eastAsia="en-US"/>
              </w:rPr>
            </w:pPr>
            <w:r w:rsidRPr="009D194F">
              <w:rPr>
                <w:lang w:eastAsia="en-US"/>
              </w:rPr>
              <w:t>3</w:t>
            </w:r>
          </w:p>
        </w:tc>
        <w:tc>
          <w:tcPr>
            <w:tcW w:w="289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8DD2F1" w14:textId="77777777" w:rsidR="009D194F" w:rsidRPr="009D194F" w:rsidRDefault="009D194F" w:rsidP="0078532D">
            <w:pPr>
              <w:rPr>
                <w:rFonts w:eastAsia="Times New Roman"/>
                <w:lang w:eastAsia="en-US"/>
              </w:rPr>
            </w:pPr>
            <w:r w:rsidRPr="009D194F">
              <w:rPr>
                <w:lang w:eastAsia="en-US"/>
              </w:rPr>
              <w:t>0.91</w:t>
            </w:r>
          </w:p>
        </w:tc>
        <w:tc>
          <w:tcPr>
            <w:tcW w:w="20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E23961" w14:textId="77777777" w:rsidR="009D194F" w:rsidRPr="009D194F" w:rsidRDefault="009D194F" w:rsidP="0078532D">
            <w:pPr>
              <w:rPr>
                <w:rFonts w:eastAsia="Times New Roman"/>
                <w:lang w:eastAsia="en-US"/>
              </w:rPr>
            </w:pPr>
            <w:r w:rsidRPr="009D194F">
              <w:rPr>
                <w:lang w:eastAsia="en-US"/>
              </w:rPr>
              <w:t>18.81</w:t>
            </w:r>
          </w:p>
        </w:tc>
        <w:tc>
          <w:tcPr>
            <w:tcW w:w="15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BFE44D" w14:textId="77777777" w:rsidR="009D194F" w:rsidRPr="009D194F" w:rsidRDefault="009D194F" w:rsidP="0078532D">
            <w:pPr>
              <w:rPr>
                <w:rFonts w:eastAsia="Times New Roman"/>
                <w:lang w:eastAsia="en-US"/>
              </w:rPr>
            </w:pPr>
            <w:r w:rsidRPr="009D194F">
              <w:rPr>
                <w:lang w:eastAsia="en-US"/>
              </w:rPr>
              <w:t>41.20</w:t>
            </w:r>
          </w:p>
        </w:tc>
      </w:tr>
    </w:tbl>
    <w:p w14:paraId="4E4A6634" w14:textId="77777777" w:rsidR="009D194F" w:rsidRPr="009D194F" w:rsidRDefault="009D194F" w:rsidP="0078532D">
      <w:pPr>
        <w:rPr>
          <w:lang w:eastAsia="en-US"/>
        </w:rPr>
      </w:pPr>
      <w:r w:rsidRPr="009D194F">
        <w:rPr>
          <w:lang w:eastAsia="en-US"/>
        </w:rPr>
        <w:br w:type="page"/>
      </w:r>
    </w:p>
    <w:p w14:paraId="173FB7C1" w14:textId="51800FE8" w:rsidR="009D194F" w:rsidRPr="009D194F" w:rsidRDefault="009D194F" w:rsidP="0078532D">
      <w:pPr>
        <w:rPr>
          <w:lang w:eastAsia="en-US"/>
        </w:rPr>
      </w:pPr>
      <w:r w:rsidRPr="009D194F">
        <w:rPr>
          <w:lang w:eastAsia="en-US"/>
        </w:rPr>
        <w:lastRenderedPageBreak/>
        <w:t>Supplemental Table 3. Model fit for mood symptom cluster</w:t>
      </w:r>
    </w:p>
    <w:tbl>
      <w:tblPr>
        <w:tblW w:w="8364" w:type="dxa"/>
        <w:jc w:val="center"/>
        <w:tblLayout w:type="fixed"/>
        <w:tblLook w:val="0420" w:firstRow="1" w:lastRow="0" w:firstColumn="0" w:lastColumn="0" w:noHBand="0" w:noVBand="1"/>
      </w:tblPr>
      <w:tblGrid>
        <w:gridCol w:w="1912"/>
        <w:gridCol w:w="2893"/>
        <w:gridCol w:w="2024"/>
        <w:gridCol w:w="1535"/>
      </w:tblGrid>
      <w:tr w:rsidR="009D194F" w:rsidRPr="009D194F" w14:paraId="16E5BB3B" w14:textId="77777777" w:rsidTr="005935FA">
        <w:trPr>
          <w:tblHeader/>
          <w:jc w:val="center"/>
        </w:trPr>
        <w:tc>
          <w:tcPr>
            <w:tcW w:w="1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7918F2" w14:textId="77777777" w:rsidR="009D194F" w:rsidRPr="009D194F" w:rsidRDefault="009D194F" w:rsidP="0078532D">
            <w:pPr>
              <w:rPr>
                <w:rFonts w:eastAsia="Times New Roman"/>
                <w:lang w:eastAsia="en-US"/>
              </w:rPr>
            </w:pPr>
            <w:r w:rsidRPr="009D194F">
              <w:rPr>
                <w:lang w:eastAsia="en-US"/>
              </w:rPr>
              <w:t>Trajectory Group Number</w:t>
            </w:r>
          </w:p>
        </w:tc>
        <w:tc>
          <w:tcPr>
            <w:tcW w:w="28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BEA75F" w14:textId="77777777" w:rsidR="009D194F" w:rsidRPr="009D194F" w:rsidRDefault="009D194F" w:rsidP="0078532D">
            <w:pPr>
              <w:rPr>
                <w:rFonts w:eastAsia="Times New Roman"/>
                <w:lang w:eastAsia="en-US"/>
              </w:rPr>
            </w:pPr>
            <w:r w:rsidRPr="009D194F">
              <w:rPr>
                <w:lang w:eastAsia="en-US"/>
              </w:rPr>
              <w:t xml:space="preserve">Average Posterior </w:t>
            </w:r>
            <w:r w:rsidRPr="009D194F">
              <w:rPr>
                <w:lang w:eastAsia="en-US"/>
              </w:rPr>
              <w:br/>
              <w:t>Probability of Assignment</w:t>
            </w:r>
          </w:p>
        </w:tc>
        <w:tc>
          <w:tcPr>
            <w:tcW w:w="20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27CED6" w14:textId="77777777" w:rsidR="009D194F" w:rsidRPr="009D194F" w:rsidRDefault="009D194F" w:rsidP="0078532D">
            <w:pPr>
              <w:rPr>
                <w:rFonts w:eastAsia="Times New Roman"/>
                <w:lang w:eastAsia="en-US"/>
              </w:rPr>
            </w:pPr>
            <w:r w:rsidRPr="009D194F">
              <w:rPr>
                <w:lang w:eastAsia="en-US"/>
              </w:rPr>
              <w:t xml:space="preserve">Trajectory </w:t>
            </w:r>
            <w:r w:rsidRPr="009D194F">
              <w:rPr>
                <w:lang w:eastAsia="en-US"/>
              </w:rPr>
              <w:br/>
              <w:t>Membership (%)</w:t>
            </w:r>
          </w:p>
        </w:tc>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36EB18" w14:textId="77777777" w:rsidR="009D194F" w:rsidRPr="009D194F" w:rsidRDefault="009D194F" w:rsidP="0078532D">
            <w:pPr>
              <w:rPr>
                <w:rFonts w:eastAsia="Times New Roman"/>
                <w:lang w:eastAsia="en-US"/>
              </w:rPr>
            </w:pPr>
            <w:r w:rsidRPr="009D194F">
              <w:rPr>
                <w:lang w:eastAsia="en-US"/>
              </w:rPr>
              <w:t xml:space="preserve">Odds of Correct </w:t>
            </w:r>
            <w:r w:rsidRPr="009D194F">
              <w:rPr>
                <w:lang w:eastAsia="en-US"/>
              </w:rPr>
              <w:br/>
              <w:t>Classification</w:t>
            </w:r>
          </w:p>
        </w:tc>
      </w:tr>
      <w:tr w:rsidR="009D194F" w:rsidRPr="009D194F" w14:paraId="4D2C1846" w14:textId="77777777" w:rsidTr="005935FA">
        <w:trPr>
          <w:jc w:val="center"/>
        </w:trPr>
        <w:tc>
          <w:tcPr>
            <w:tcW w:w="19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C932A" w14:textId="77777777" w:rsidR="009D194F" w:rsidRPr="009D194F" w:rsidRDefault="009D194F" w:rsidP="0078532D">
            <w:pPr>
              <w:rPr>
                <w:rFonts w:eastAsia="Times New Roman"/>
                <w:lang w:eastAsia="en-US"/>
              </w:rPr>
            </w:pPr>
            <w:r w:rsidRPr="009D194F">
              <w:rPr>
                <w:lang w:eastAsia="en-US"/>
              </w:rPr>
              <w:t>1</w:t>
            </w:r>
          </w:p>
        </w:tc>
        <w:tc>
          <w:tcPr>
            <w:tcW w:w="289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B665BC" w14:textId="77777777" w:rsidR="009D194F" w:rsidRPr="009D194F" w:rsidRDefault="009D194F" w:rsidP="0078532D">
            <w:pPr>
              <w:rPr>
                <w:rFonts w:eastAsia="Times New Roman"/>
                <w:lang w:eastAsia="en-US"/>
              </w:rPr>
            </w:pPr>
            <w:r w:rsidRPr="009D194F">
              <w:rPr>
                <w:lang w:eastAsia="en-US"/>
              </w:rPr>
              <w:t>0.92</w:t>
            </w:r>
          </w:p>
        </w:tc>
        <w:tc>
          <w:tcPr>
            <w:tcW w:w="20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9AEF7" w14:textId="77777777" w:rsidR="009D194F" w:rsidRPr="009D194F" w:rsidRDefault="009D194F" w:rsidP="0078532D">
            <w:pPr>
              <w:rPr>
                <w:rFonts w:eastAsia="Times New Roman"/>
                <w:lang w:eastAsia="en-US"/>
              </w:rPr>
            </w:pPr>
            <w:r w:rsidRPr="009D194F">
              <w:rPr>
                <w:lang w:eastAsia="en-US"/>
              </w:rPr>
              <w:t>13.66</w:t>
            </w:r>
          </w:p>
        </w:tc>
        <w:tc>
          <w:tcPr>
            <w:tcW w:w="15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A397B" w14:textId="77777777" w:rsidR="009D194F" w:rsidRPr="009D194F" w:rsidRDefault="009D194F" w:rsidP="0078532D">
            <w:pPr>
              <w:rPr>
                <w:rFonts w:eastAsia="Times New Roman"/>
                <w:lang w:eastAsia="en-US"/>
              </w:rPr>
            </w:pPr>
            <w:r w:rsidRPr="009D194F">
              <w:rPr>
                <w:lang w:eastAsia="en-US"/>
              </w:rPr>
              <w:t>74.37</w:t>
            </w:r>
          </w:p>
        </w:tc>
      </w:tr>
      <w:tr w:rsidR="009D194F" w:rsidRPr="009D194F" w14:paraId="6AF63F87" w14:textId="77777777" w:rsidTr="005935FA">
        <w:trPr>
          <w:jc w:val="center"/>
        </w:trPr>
        <w:tc>
          <w:tcPr>
            <w:tcW w:w="19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C012F" w14:textId="77777777" w:rsidR="009D194F" w:rsidRPr="009D194F" w:rsidRDefault="009D194F" w:rsidP="0078532D">
            <w:pPr>
              <w:rPr>
                <w:rFonts w:eastAsia="Times New Roman"/>
                <w:lang w:eastAsia="en-US"/>
              </w:rPr>
            </w:pPr>
            <w:r w:rsidRPr="009D194F">
              <w:rPr>
                <w:lang w:eastAsia="en-US"/>
              </w:rPr>
              <w:t>2</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6340C" w14:textId="77777777" w:rsidR="009D194F" w:rsidRPr="009D194F" w:rsidRDefault="009D194F" w:rsidP="0078532D">
            <w:pPr>
              <w:rPr>
                <w:rFonts w:eastAsia="Times New Roman"/>
                <w:lang w:eastAsia="en-US"/>
              </w:rPr>
            </w:pPr>
            <w:r w:rsidRPr="009D194F">
              <w:rPr>
                <w:lang w:eastAsia="en-US"/>
              </w:rPr>
              <w:t>0.83</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7B79C" w14:textId="77777777" w:rsidR="009D194F" w:rsidRPr="009D194F" w:rsidRDefault="009D194F" w:rsidP="0078532D">
            <w:pPr>
              <w:rPr>
                <w:rFonts w:eastAsia="Times New Roman"/>
                <w:lang w:eastAsia="en-US"/>
              </w:rPr>
            </w:pPr>
            <w:r w:rsidRPr="009D194F">
              <w:rPr>
                <w:lang w:eastAsia="en-US"/>
              </w:rPr>
              <w:t>39.95</w:t>
            </w:r>
          </w:p>
        </w:tc>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4B89E8" w14:textId="77777777" w:rsidR="009D194F" w:rsidRPr="009D194F" w:rsidRDefault="009D194F" w:rsidP="0078532D">
            <w:pPr>
              <w:rPr>
                <w:rFonts w:eastAsia="Times New Roman"/>
                <w:lang w:eastAsia="en-US"/>
              </w:rPr>
            </w:pPr>
            <w:r w:rsidRPr="009D194F">
              <w:rPr>
                <w:lang w:eastAsia="en-US"/>
              </w:rPr>
              <w:t xml:space="preserve"> 7.35</w:t>
            </w:r>
          </w:p>
        </w:tc>
      </w:tr>
      <w:tr w:rsidR="009D194F" w:rsidRPr="009D194F" w14:paraId="3FE0A86C" w14:textId="77777777" w:rsidTr="005935FA">
        <w:trPr>
          <w:jc w:val="center"/>
        </w:trPr>
        <w:tc>
          <w:tcPr>
            <w:tcW w:w="19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00B5E" w14:textId="77777777" w:rsidR="009D194F" w:rsidRPr="009D194F" w:rsidRDefault="009D194F" w:rsidP="0078532D">
            <w:pPr>
              <w:rPr>
                <w:rFonts w:eastAsia="Times New Roman"/>
                <w:lang w:eastAsia="en-US"/>
              </w:rPr>
            </w:pPr>
            <w:r w:rsidRPr="009D194F">
              <w:rPr>
                <w:lang w:eastAsia="en-US"/>
              </w:rPr>
              <w:t>3</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0C93A" w14:textId="77777777" w:rsidR="009D194F" w:rsidRPr="009D194F" w:rsidRDefault="009D194F" w:rsidP="0078532D">
            <w:pPr>
              <w:rPr>
                <w:rFonts w:eastAsia="Times New Roman"/>
                <w:lang w:eastAsia="en-US"/>
              </w:rPr>
            </w:pPr>
            <w:r w:rsidRPr="009D194F">
              <w:rPr>
                <w:lang w:eastAsia="en-US"/>
              </w:rPr>
              <w:t>0.85</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472C2" w14:textId="77777777" w:rsidR="009D194F" w:rsidRPr="009D194F" w:rsidRDefault="009D194F" w:rsidP="0078532D">
            <w:pPr>
              <w:rPr>
                <w:rFonts w:eastAsia="Times New Roman"/>
                <w:lang w:eastAsia="en-US"/>
              </w:rPr>
            </w:pPr>
            <w:r w:rsidRPr="009D194F">
              <w:rPr>
                <w:lang w:eastAsia="en-US"/>
              </w:rPr>
              <w:t>35.31</w:t>
            </w:r>
          </w:p>
        </w:tc>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381A1" w14:textId="77777777" w:rsidR="009D194F" w:rsidRPr="009D194F" w:rsidRDefault="009D194F" w:rsidP="0078532D">
            <w:pPr>
              <w:rPr>
                <w:rFonts w:eastAsia="Times New Roman"/>
                <w:lang w:eastAsia="en-US"/>
              </w:rPr>
            </w:pPr>
            <w:r w:rsidRPr="009D194F">
              <w:rPr>
                <w:lang w:eastAsia="en-US"/>
              </w:rPr>
              <w:t>10.53</w:t>
            </w:r>
          </w:p>
        </w:tc>
      </w:tr>
      <w:tr w:rsidR="009D194F" w:rsidRPr="009D194F" w14:paraId="43AD6257" w14:textId="77777777" w:rsidTr="005935FA">
        <w:trPr>
          <w:jc w:val="center"/>
        </w:trPr>
        <w:tc>
          <w:tcPr>
            <w:tcW w:w="19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AA1426" w14:textId="77777777" w:rsidR="009D194F" w:rsidRPr="009D194F" w:rsidRDefault="009D194F" w:rsidP="0078532D">
            <w:pPr>
              <w:rPr>
                <w:rFonts w:eastAsia="Times New Roman"/>
                <w:lang w:eastAsia="en-US"/>
              </w:rPr>
            </w:pPr>
            <w:r w:rsidRPr="009D194F">
              <w:rPr>
                <w:lang w:eastAsia="en-US"/>
              </w:rPr>
              <w:t>4</w:t>
            </w:r>
          </w:p>
        </w:tc>
        <w:tc>
          <w:tcPr>
            <w:tcW w:w="289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D3B246" w14:textId="77777777" w:rsidR="009D194F" w:rsidRPr="009D194F" w:rsidRDefault="009D194F" w:rsidP="0078532D">
            <w:pPr>
              <w:rPr>
                <w:rFonts w:eastAsia="Times New Roman"/>
                <w:lang w:eastAsia="en-US"/>
              </w:rPr>
            </w:pPr>
            <w:r w:rsidRPr="009D194F">
              <w:rPr>
                <w:lang w:eastAsia="en-US"/>
              </w:rPr>
              <w:t>0.92</w:t>
            </w:r>
          </w:p>
        </w:tc>
        <w:tc>
          <w:tcPr>
            <w:tcW w:w="20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6AF150" w14:textId="77777777" w:rsidR="009D194F" w:rsidRPr="009D194F" w:rsidRDefault="009D194F" w:rsidP="0078532D">
            <w:pPr>
              <w:rPr>
                <w:rFonts w:eastAsia="Times New Roman"/>
                <w:lang w:eastAsia="en-US"/>
              </w:rPr>
            </w:pPr>
            <w:r w:rsidRPr="009D194F">
              <w:rPr>
                <w:lang w:eastAsia="en-US"/>
              </w:rPr>
              <w:t>11.08</w:t>
            </w:r>
          </w:p>
        </w:tc>
        <w:tc>
          <w:tcPr>
            <w:tcW w:w="15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B84148" w14:textId="77777777" w:rsidR="009D194F" w:rsidRPr="009D194F" w:rsidRDefault="009D194F" w:rsidP="0078532D">
            <w:pPr>
              <w:rPr>
                <w:rFonts w:eastAsia="Times New Roman"/>
                <w:lang w:eastAsia="en-US"/>
              </w:rPr>
            </w:pPr>
            <w:r w:rsidRPr="009D194F">
              <w:rPr>
                <w:lang w:eastAsia="en-US"/>
              </w:rPr>
              <w:t>92.28</w:t>
            </w:r>
          </w:p>
        </w:tc>
      </w:tr>
    </w:tbl>
    <w:p w14:paraId="6DA26EC2" w14:textId="77777777" w:rsidR="009D194F" w:rsidRPr="009D194F" w:rsidRDefault="009D194F" w:rsidP="0078532D">
      <w:pPr>
        <w:rPr>
          <w:lang w:eastAsia="en-US"/>
        </w:rPr>
      </w:pPr>
      <w:r w:rsidRPr="009D194F">
        <w:rPr>
          <w:lang w:eastAsia="en-US"/>
        </w:rPr>
        <w:br w:type="page"/>
      </w:r>
    </w:p>
    <w:p w14:paraId="0B7FE970" w14:textId="4514FECE" w:rsidR="009D194F" w:rsidRPr="009D194F" w:rsidRDefault="009D194F" w:rsidP="0078532D">
      <w:pPr>
        <w:rPr>
          <w:lang w:eastAsia="en-US"/>
        </w:rPr>
      </w:pPr>
      <w:r w:rsidRPr="009D194F">
        <w:rPr>
          <w:lang w:eastAsia="en-US"/>
        </w:rPr>
        <w:lastRenderedPageBreak/>
        <w:t>Supplemental Table 4. Model fit for insomnia symptom cluster</w:t>
      </w:r>
    </w:p>
    <w:tbl>
      <w:tblPr>
        <w:tblW w:w="8222" w:type="dxa"/>
        <w:jc w:val="center"/>
        <w:tblLayout w:type="fixed"/>
        <w:tblLook w:val="0420" w:firstRow="1" w:lastRow="0" w:firstColumn="0" w:lastColumn="0" w:noHBand="0" w:noVBand="1"/>
      </w:tblPr>
      <w:tblGrid>
        <w:gridCol w:w="1771"/>
        <w:gridCol w:w="2893"/>
        <w:gridCol w:w="2024"/>
        <w:gridCol w:w="1534"/>
      </w:tblGrid>
      <w:tr w:rsidR="009D194F" w:rsidRPr="009D194F" w14:paraId="3C3678D8" w14:textId="77777777" w:rsidTr="005935FA">
        <w:trPr>
          <w:tblHeader/>
          <w:jc w:val="center"/>
        </w:trPr>
        <w:tc>
          <w:tcPr>
            <w:tcW w:w="17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2B22F6" w14:textId="77777777" w:rsidR="009D194F" w:rsidRPr="009D194F" w:rsidRDefault="009D194F" w:rsidP="0078532D">
            <w:pPr>
              <w:rPr>
                <w:rFonts w:eastAsia="Times New Roman"/>
                <w:lang w:eastAsia="en-US"/>
              </w:rPr>
            </w:pPr>
            <w:r w:rsidRPr="009D194F">
              <w:rPr>
                <w:lang w:eastAsia="en-US"/>
              </w:rPr>
              <w:t>Trajectory Group Number</w:t>
            </w:r>
          </w:p>
        </w:tc>
        <w:tc>
          <w:tcPr>
            <w:tcW w:w="28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E916D4" w14:textId="77777777" w:rsidR="009D194F" w:rsidRPr="009D194F" w:rsidRDefault="009D194F" w:rsidP="0078532D">
            <w:pPr>
              <w:rPr>
                <w:rFonts w:eastAsia="Times New Roman"/>
                <w:lang w:eastAsia="en-US"/>
              </w:rPr>
            </w:pPr>
            <w:r w:rsidRPr="009D194F">
              <w:rPr>
                <w:lang w:eastAsia="en-US"/>
              </w:rPr>
              <w:t xml:space="preserve">Average Posterior </w:t>
            </w:r>
            <w:r w:rsidRPr="009D194F">
              <w:rPr>
                <w:lang w:eastAsia="en-US"/>
              </w:rPr>
              <w:br/>
              <w:t>Probability of Assignment</w:t>
            </w:r>
          </w:p>
        </w:tc>
        <w:tc>
          <w:tcPr>
            <w:tcW w:w="20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1D8639" w14:textId="77777777" w:rsidR="009D194F" w:rsidRPr="009D194F" w:rsidRDefault="009D194F" w:rsidP="0078532D">
            <w:pPr>
              <w:rPr>
                <w:rFonts w:eastAsia="Times New Roman"/>
                <w:lang w:eastAsia="en-US"/>
              </w:rPr>
            </w:pPr>
            <w:r w:rsidRPr="009D194F">
              <w:rPr>
                <w:lang w:eastAsia="en-US"/>
              </w:rPr>
              <w:t xml:space="preserve">Trajectory </w:t>
            </w:r>
            <w:r w:rsidRPr="009D194F">
              <w:rPr>
                <w:lang w:eastAsia="en-US"/>
              </w:rPr>
              <w:br/>
              <w:t>Membership (%)</w:t>
            </w:r>
          </w:p>
        </w:tc>
        <w:tc>
          <w:tcPr>
            <w:tcW w:w="15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B33649" w14:textId="77777777" w:rsidR="009D194F" w:rsidRPr="009D194F" w:rsidRDefault="009D194F" w:rsidP="0078532D">
            <w:pPr>
              <w:rPr>
                <w:rFonts w:eastAsia="Times New Roman"/>
                <w:lang w:eastAsia="en-US"/>
              </w:rPr>
            </w:pPr>
            <w:r w:rsidRPr="009D194F">
              <w:rPr>
                <w:lang w:eastAsia="en-US"/>
              </w:rPr>
              <w:t xml:space="preserve">Odds of Correct </w:t>
            </w:r>
            <w:r w:rsidRPr="009D194F">
              <w:rPr>
                <w:lang w:eastAsia="en-US"/>
              </w:rPr>
              <w:br/>
              <w:t>Classification</w:t>
            </w:r>
          </w:p>
        </w:tc>
      </w:tr>
      <w:tr w:rsidR="009D194F" w:rsidRPr="009D194F" w14:paraId="196878F7" w14:textId="77777777" w:rsidTr="005935FA">
        <w:trPr>
          <w:jc w:val="center"/>
        </w:trPr>
        <w:tc>
          <w:tcPr>
            <w:tcW w:w="17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6C6B8" w14:textId="77777777" w:rsidR="009D194F" w:rsidRPr="009D194F" w:rsidRDefault="009D194F" w:rsidP="0078532D">
            <w:pPr>
              <w:rPr>
                <w:rFonts w:eastAsia="Times New Roman"/>
                <w:lang w:eastAsia="en-US"/>
              </w:rPr>
            </w:pPr>
            <w:r w:rsidRPr="009D194F">
              <w:rPr>
                <w:lang w:eastAsia="en-US"/>
              </w:rPr>
              <w:t>1</w:t>
            </w:r>
          </w:p>
        </w:tc>
        <w:tc>
          <w:tcPr>
            <w:tcW w:w="289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248ED" w14:textId="77777777" w:rsidR="009D194F" w:rsidRPr="009D194F" w:rsidRDefault="009D194F" w:rsidP="0078532D">
            <w:pPr>
              <w:rPr>
                <w:rFonts w:eastAsia="Times New Roman"/>
                <w:lang w:eastAsia="en-US"/>
              </w:rPr>
            </w:pPr>
            <w:r w:rsidRPr="009D194F">
              <w:rPr>
                <w:lang w:eastAsia="en-US"/>
              </w:rPr>
              <w:t>0.87</w:t>
            </w:r>
          </w:p>
        </w:tc>
        <w:tc>
          <w:tcPr>
            <w:tcW w:w="20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47BE6" w14:textId="77777777" w:rsidR="009D194F" w:rsidRPr="009D194F" w:rsidRDefault="009D194F" w:rsidP="0078532D">
            <w:pPr>
              <w:rPr>
                <w:rFonts w:eastAsia="Times New Roman"/>
                <w:lang w:eastAsia="en-US"/>
              </w:rPr>
            </w:pPr>
            <w:r w:rsidRPr="009D194F">
              <w:rPr>
                <w:lang w:eastAsia="en-US"/>
              </w:rPr>
              <w:t>18.56</w:t>
            </w:r>
          </w:p>
        </w:tc>
        <w:tc>
          <w:tcPr>
            <w:tcW w:w="15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1EB31" w14:textId="77777777" w:rsidR="009D194F" w:rsidRPr="009D194F" w:rsidRDefault="009D194F" w:rsidP="0078532D">
            <w:pPr>
              <w:rPr>
                <w:rFonts w:eastAsia="Times New Roman"/>
                <w:lang w:eastAsia="en-US"/>
              </w:rPr>
            </w:pPr>
            <w:r w:rsidRPr="009D194F">
              <w:rPr>
                <w:lang w:eastAsia="en-US"/>
              </w:rPr>
              <w:t xml:space="preserve"> 29.22</w:t>
            </w:r>
          </w:p>
        </w:tc>
      </w:tr>
      <w:tr w:rsidR="009D194F" w:rsidRPr="009D194F" w14:paraId="429FB666"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55E1E" w14:textId="77777777" w:rsidR="009D194F" w:rsidRPr="009D194F" w:rsidRDefault="009D194F" w:rsidP="0078532D">
            <w:pPr>
              <w:rPr>
                <w:rFonts w:eastAsia="Times New Roman"/>
                <w:lang w:eastAsia="en-US"/>
              </w:rPr>
            </w:pPr>
            <w:r w:rsidRPr="009D194F">
              <w:rPr>
                <w:lang w:eastAsia="en-US"/>
              </w:rPr>
              <w:t>2</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87C30" w14:textId="77777777" w:rsidR="009D194F" w:rsidRPr="009D194F" w:rsidRDefault="009D194F" w:rsidP="0078532D">
            <w:pPr>
              <w:rPr>
                <w:rFonts w:eastAsia="Times New Roman"/>
                <w:lang w:eastAsia="en-US"/>
              </w:rPr>
            </w:pPr>
            <w:r w:rsidRPr="009D194F">
              <w:rPr>
                <w:lang w:eastAsia="en-US"/>
              </w:rPr>
              <w:t>0.87</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312EBA" w14:textId="77777777" w:rsidR="009D194F" w:rsidRPr="009D194F" w:rsidRDefault="009D194F" w:rsidP="0078532D">
            <w:pPr>
              <w:rPr>
                <w:rFonts w:eastAsia="Times New Roman"/>
                <w:lang w:eastAsia="en-US"/>
              </w:rPr>
            </w:pPr>
            <w:r w:rsidRPr="009D194F">
              <w:rPr>
                <w:lang w:eastAsia="en-US"/>
              </w:rPr>
              <w:t>49.23</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A87FD" w14:textId="77777777" w:rsidR="009D194F" w:rsidRPr="009D194F" w:rsidRDefault="009D194F" w:rsidP="0078532D">
            <w:pPr>
              <w:rPr>
                <w:rFonts w:eastAsia="Times New Roman"/>
                <w:lang w:eastAsia="en-US"/>
              </w:rPr>
            </w:pPr>
            <w:r w:rsidRPr="009D194F">
              <w:rPr>
                <w:lang w:eastAsia="en-US"/>
              </w:rPr>
              <w:t xml:space="preserve">  6.77</w:t>
            </w:r>
          </w:p>
        </w:tc>
      </w:tr>
      <w:tr w:rsidR="009D194F" w:rsidRPr="009D194F" w14:paraId="43D06C29"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53775" w14:textId="77777777" w:rsidR="009D194F" w:rsidRPr="009D194F" w:rsidRDefault="009D194F" w:rsidP="0078532D">
            <w:pPr>
              <w:rPr>
                <w:rFonts w:eastAsia="Times New Roman"/>
                <w:lang w:eastAsia="en-US"/>
              </w:rPr>
            </w:pPr>
            <w:r w:rsidRPr="009D194F">
              <w:rPr>
                <w:lang w:eastAsia="en-US"/>
              </w:rPr>
              <w:t>3</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D3329" w14:textId="77777777" w:rsidR="009D194F" w:rsidRPr="009D194F" w:rsidRDefault="009D194F" w:rsidP="0078532D">
            <w:pPr>
              <w:rPr>
                <w:rFonts w:eastAsia="Times New Roman"/>
                <w:lang w:eastAsia="en-US"/>
              </w:rPr>
            </w:pPr>
            <w:r w:rsidRPr="009D194F">
              <w:rPr>
                <w:lang w:eastAsia="en-US"/>
              </w:rPr>
              <w:t>0.81</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07374" w14:textId="77777777" w:rsidR="009D194F" w:rsidRPr="009D194F" w:rsidRDefault="009D194F" w:rsidP="0078532D">
            <w:pPr>
              <w:rPr>
                <w:rFonts w:eastAsia="Times New Roman"/>
                <w:lang w:eastAsia="en-US"/>
              </w:rPr>
            </w:pPr>
            <w:r w:rsidRPr="009D194F">
              <w:rPr>
                <w:lang w:eastAsia="en-US"/>
              </w:rPr>
              <w:t>27.32</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C9EE87" w14:textId="77777777" w:rsidR="009D194F" w:rsidRPr="009D194F" w:rsidRDefault="009D194F" w:rsidP="0078532D">
            <w:pPr>
              <w:rPr>
                <w:rFonts w:eastAsia="Times New Roman"/>
                <w:lang w:eastAsia="en-US"/>
              </w:rPr>
            </w:pPr>
            <w:r w:rsidRPr="009D194F">
              <w:rPr>
                <w:lang w:eastAsia="en-US"/>
              </w:rPr>
              <w:t xml:space="preserve"> 11.39</w:t>
            </w:r>
          </w:p>
        </w:tc>
      </w:tr>
      <w:tr w:rsidR="009D194F" w:rsidRPr="009D194F" w14:paraId="1F451856" w14:textId="77777777" w:rsidTr="005935FA">
        <w:trPr>
          <w:jc w:val="center"/>
        </w:trPr>
        <w:tc>
          <w:tcPr>
            <w:tcW w:w="17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D246CC" w14:textId="77777777" w:rsidR="009D194F" w:rsidRPr="009D194F" w:rsidRDefault="009D194F" w:rsidP="0078532D">
            <w:pPr>
              <w:rPr>
                <w:rFonts w:eastAsia="Times New Roman"/>
                <w:lang w:eastAsia="en-US"/>
              </w:rPr>
            </w:pPr>
            <w:r w:rsidRPr="009D194F">
              <w:rPr>
                <w:lang w:eastAsia="en-US"/>
              </w:rPr>
              <w:t>4</w:t>
            </w:r>
          </w:p>
        </w:tc>
        <w:tc>
          <w:tcPr>
            <w:tcW w:w="289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F2DB25" w14:textId="77777777" w:rsidR="009D194F" w:rsidRPr="009D194F" w:rsidRDefault="009D194F" w:rsidP="0078532D">
            <w:pPr>
              <w:rPr>
                <w:rFonts w:eastAsia="Times New Roman"/>
                <w:lang w:eastAsia="en-US"/>
              </w:rPr>
            </w:pPr>
            <w:r w:rsidRPr="009D194F">
              <w:rPr>
                <w:lang w:eastAsia="en-US"/>
              </w:rPr>
              <w:t>0.88</w:t>
            </w:r>
          </w:p>
        </w:tc>
        <w:tc>
          <w:tcPr>
            <w:tcW w:w="20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CE0EE1" w14:textId="77777777" w:rsidR="009D194F" w:rsidRPr="009D194F" w:rsidRDefault="009D194F" w:rsidP="0078532D">
            <w:pPr>
              <w:rPr>
                <w:rFonts w:eastAsia="Times New Roman"/>
                <w:lang w:eastAsia="en-US"/>
              </w:rPr>
            </w:pPr>
            <w:r w:rsidRPr="009D194F">
              <w:rPr>
                <w:lang w:eastAsia="en-US"/>
              </w:rPr>
              <w:t xml:space="preserve"> 4.90</w:t>
            </w:r>
          </w:p>
        </w:tc>
        <w:tc>
          <w:tcPr>
            <w:tcW w:w="15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1DB211" w14:textId="77777777" w:rsidR="009D194F" w:rsidRPr="009D194F" w:rsidRDefault="009D194F" w:rsidP="0078532D">
            <w:pPr>
              <w:rPr>
                <w:rFonts w:eastAsia="Times New Roman"/>
                <w:lang w:eastAsia="en-US"/>
              </w:rPr>
            </w:pPr>
            <w:r w:rsidRPr="009D194F">
              <w:rPr>
                <w:lang w:eastAsia="en-US"/>
              </w:rPr>
              <w:t>141.14</w:t>
            </w:r>
          </w:p>
        </w:tc>
      </w:tr>
    </w:tbl>
    <w:p w14:paraId="38C34CC5" w14:textId="77777777" w:rsidR="009D194F" w:rsidRPr="009D194F" w:rsidRDefault="009D194F" w:rsidP="0078532D">
      <w:pPr>
        <w:rPr>
          <w:lang w:eastAsia="en-US"/>
        </w:rPr>
      </w:pPr>
      <w:r w:rsidRPr="009D194F">
        <w:rPr>
          <w:lang w:eastAsia="en-US"/>
        </w:rPr>
        <w:br w:type="page"/>
      </w:r>
    </w:p>
    <w:p w14:paraId="3764FDE1" w14:textId="6455A7D8" w:rsidR="009D194F" w:rsidRPr="009D194F" w:rsidRDefault="009D194F" w:rsidP="0078532D">
      <w:pPr>
        <w:rPr>
          <w:lang w:eastAsia="en-US"/>
        </w:rPr>
      </w:pPr>
      <w:r w:rsidRPr="009D194F">
        <w:rPr>
          <w:lang w:eastAsia="en-US"/>
        </w:rPr>
        <w:lastRenderedPageBreak/>
        <w:t>Supplemental Table 5. Model fit for somatic symptom cluster</w:t>
      </w:r>
    </w:p>
    <w:tbl>
      <w:tblPr>
        <w:tblW w:w="8222" w:type="dxa"/>
        <w:jc w:val="center"/>
        <w:tblLayout w:type="fixed"/>
        <w:tblLook w:val="0420" w:firstRow="1" w:lastRow="0" w:firstColumn="0" w:lastColumn="0" w:noHBand="0" w:noVBand="1"/>
      </w:tblPr>
      <w:tblGrid>
        <w:gridCol w:w="1771"/>
        <w:gridCol w:w="2893"/>
        <w:gridCol w:w="2024"/>
        <w:gridCol w:w="1534"/>
      </w:tblGrid>
      <w:tr w:rsidR="009D194F" w:rsidRPr="009D194F" w14:paraId="6C57B432" w14:textId="77777777" w:rsidTr="005935FA">
        <w:trPr>
          <w:tblHeader/>
          <w:jc w:val="center"/>
        </w:trPr>
        <w:tc>
          <w:tcPr>
            <w:tcW w:w="17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6C7230" w14:textId="77777777" w:rsidR="009D194F" w:rsidRPr="009D194F" w:rsidRDefault="009D194F" w:rsidP="0078532D">
            <w:pPr>
              <w:rPr>
                <w:rFonts w:eastAsia="Times New Roman"/>
                <w:lang w:eastAsia="en-US"/>
              </w:rPr>
            </w:pPr>
            <w:r w:rsidRPr="009D194F">
              <w:rPr>
                <w:lang w:eastAsia="en-US"/>
              </w:rPr>
              <w:t>Trajectory Group Number</w:t>
            </w:r>
          </w:p>
        </w:tc>
        <w:tc>
          <w:tcPr>
            <w:tcW w:w="28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655FEC" w14:textId="77777777" w:rsidR="009D194F" w:rsidRPr="009D194F" w:rsidRDefault="009D194F" w:rsidP="0078532D">
            <w:pPr>
              <w:rPr>
                <w:rFonts w:eastAsia="Times New Roman"/>
                <w:lang w:eastAsia="en-US"/>
              </w:rPr>
            </w:pPr>
            <w:r w:rsidRPr="009D194F">
              <w:rPr>
                <w:lang w:eastAsia="en-US"/>
              </w:rPr>
              <w:t xml:space="preserve">Average Posterior </w:t>
            </w:r>
            <w:r w:rsidRPr="009D194F">
              <w:rPr>
                <w:lang w:eastAsia="en-US"/>
              </w:rPr>
              <w:br/>
              <w:t>Probability of Assignment</w:t>
            </w:r>
          </w:p>
        </w:tc>
        <w:tc>
          <w:tcPr>
            <w:tcW w:w="20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1DBB52" w14:textId="77777777" w:rsidR="009D194F" w:rsidRPr="009D194F" w:rsidRDefault="009D194F" w:rsidP="0078532D">
            <w:pPr>
              <w:rPr>
                <w:rFonts w:eastAsia="Times New Roman"/>
                <w:lang w:eastAsia="en-US"/>
              </w:rPr>
            </w:pPr>
            <w:r w:rsidRPr="009D194F">
              <w:rPr>
                <w:lang w:eastAsia="en-US"/>
              </w:rPr>
              <w:t xml:space="preserve">Trajectory </w:t>
            </w:r>
            <w:r w:rsidRPr="009D194F">
              <w:rPr>
                <w:lang w:eastAsia="en-US"/>
              </w:rPr>
              <w:br/>
              <w:t>Membership (%)</w:t>
            </w:r>
          </w:p>
        </w:tc>
        <w:tc>
          <w:tcPr>
            <w:tcW w:w="15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A829C8" w14:textId="77777777" w:rsidR="009D194F" w:rsidRPr="009D194F" w:rsidRDefault="009D194F" w:rsidP="0078532D">
            <w:pPr>
              <w:rPr>
                <w:rFonts w:eastAsia="Times New Roman"/>
                <w:lang w:eastAsia="en-US"/>
              </w:rPr>
            </w:pPr>
            <w:r w:rsidRPr="009D194F">
              <w:rPr>
                <w:lang w:eastAsia="en-US"/>
              </w:rPr>
              <w:t xml:space="preserve">Odds of Correct </w:t>
            </w:r>
            <w:r w:rsidRPr="009D194F">
              <w:rPr>
                <w:lang w:eastAsia="en-US"/>
              </w:rPr>
              <w:br/>
              <w:t>Classification</w:t>
            </w:r>
          </w:p>
        </w:tc>
      </w:tr>
      <w:tr w:rsidR="009D194F" w:rsidRPr="009D194F" w14:paraId="0FEFA3FF" w14:textId="77777777" w:rsidTr="005935FA">
        <w:trPr>
          <w:jc w:val="center"/>
        </w:trPr>
        <w:tc>
          <w:tcPr>
            <w:tcW w:w="17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8DA7F" w14:textId="77777777" w:rsidR="009D194F" w:rsidRPr="009D194F" w:rsidRDefault="009D194F" w:rsidP="0078532D">
            <w:pPr>
              <w:rPr>
                <w:rFonts w:eastAsia="Times New Roman"/>
                <w:lang w:eastAsia="en-US"/>
              </w:rPr>
            </w:pPr>
            <w:r w:rsidRPr="009D194F">
              <w:rPr>
                <w:lang w:eastAsia="en-US"/>
              </w:rPr>
              <w:t>1</w:t>
            </w:r>
          </w:p>
        </w:tc>
        <w:tc>
          <w:tcPr>
            <w:tcW w:w="289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32F8D" w14:textId="77777777" w:rsidR="009D194F" w:rsidRPr="009D194F" w:rsidRDefault="009D194F" w:rsidP="0078532D">
            <w:pPr>
              <w:rPr>
                <w:rFonts w:eastAsia="Times New Roman"/>
                <w:lang w:eastAsia="en-US"/>
              </w:rPr>
            </w:pPr>
            <w:r w:rsidRPr="009D194F">
              <w:rPr>
                <w:lang w:eastAsia="en-US"/>
              </w:rPr>
              <w:t>0.92</w:t>
            </w:r>
          </w:p>
        </w:tc>
        <w:tc>
          <w:tcPr>
            <w:tcW w:w="20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D3FFFA" w14:textId="77777777" w:rsidR="009D194F" w:rsidRPr="009D194F" w:rsidRDefault="009D194F" w:rsidP="0078532D">
            <w:pPr>
              <w:rPr>
                <w:rFonts w:eastAsia="Times New Roman"/>
                <w:lang w:eastAsia="en-US"/>
              </w:rPr>
            </w:pPr>
            <w:r w:rsidRPr="009D194F">
              <w:rPr>
                <w:lang w:eastAsia="en-US"/>
              </w:rPr>
              <w:t>15.21</w:t>
            </w:r>
          </w:p>
        </w:tc>
        <w:tc>
          <w:tcPr>
            <w:tcW w:w="15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FE5CD" w14:textId="77777777" w:rsidR="009D194F" w:rsidRPr="009D194F" w:rsidRDefault="009D194F" w:rsidP="0078532D">
            <w:pPr>
              <w:rPr>
                <w:rFonts w:eastAsia="Times New Roman"/>
                <w:lang w:eastAsia="en-US"/>
              </w:rPr>
            </w:pPr>
            <w:r w:rsidRPr="009D194F">
              <w:rPr>
                <w:lang w:eastAsia="en-US"/>
              </w:rPr>
              <w:t>62.51</w:t>
            </w:r>
          </w:p>
        </w:tc>
      </w:tr>
      <w:tr w:rsidR="009D194F" w:rsidRPr="009D194F" w14:paraId="796FB110"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731BCA" w14:textId="77777777" w:rsidR="009D194F" w:rsidRPr="009D194F" w:rsidRDefault="009D194F" w:rsidP="0078532D">
            <w:pPr>
              <w:rPr>
                <w:rFonts w:eastAsia="Times New Roman"/>
                <w:lang w:eastAsia="en-US"/>
              </w:rPr>
            </w:pPr>
            <w:r w:rsidRPr="009D194F">
              <w:rPr>
                <w:lang w:eastAsia="en-US"/>
              </w:rPr>
              <w:t>2</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E1064" w14:textId="77777777" w:rsidR="009D194F" w:rsidRPr="009D194F" w:rsidRDefault="009D194F" w:rsidP="0078532D">
            <w:pPr>
              <w:rPr>
                <w:rFonts w:eastAsia="Times New Roman"/>
                <w:lang w:eastAsia="en-US"/>
              </w:rPr>
            </w:pPr>
            <w:r w:rsidRPr="009D194F">
              <w:rPr>
                <w:lang w:eastAsia="en-US"/>
              </w:rPr>
              <w:t>0.85</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7977B" w14:textId="77777777" w:rsidR="009D194F" w:rsidRPr="009D194F" w:rsidRDefault="009D194F" w:rsidP="0078532D">
            <w:pPr>
              <w:rPr>
                <w:rFonts w:eastAsia="Times New Roman"/>
                <w:lang w:eastAsia="en-US"/>
              </w:rPr>
            </w:pPr>
            <w:r w:rsidRPr="009D194F">
              <w:rPr>
                <w:lang w:eastAsia="en-US"/>
              </w:rPr>
              <w:t>42.01</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B2AA4" w14:textId="77777777" w:rsidR="009D194F" w:rsidRPr="009D194F" w:rsidRDefault="009D194F" w:rsidP="0078532D">
            <w:pPr>
              <w:rPr>
                <w:rFonts w:eastAsia="Times New Roman"/>
                <w:lang w:eastAsia="en-US"/>
              </w:rPr>
            </w:pPr>
            <w:r w:rsidRPr="009D194F">
              <w:rPr>
                <w:lang w:eastAsia="en-US"/>
              </w:rPr>
              <w:t xml:space="preserve"> 8.09</w:t>
            </w:r>
          </w:p>
        </w:tc>
      </w:tr>
      <w:tr w:rsidR="009D194F" w:rsidRPr="009D194F" w14:paraId="6D17AF01"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8AAB3" w14:textId="77777777" w:rsidR="009D194F" w:rsidRPr="009D194F" w:rsidRDefault="009D194F" w:rsidP="0078532D">
            <w:pPr>
              <w:rPr>
                <w:rFonts w:eastAsia="Times New Roman"/>
                <w:lang w:eastAsia="en-US"/>
              </w:rPr>
            </w:pPr>
            <w:r w:rsidRPr="009D194F">
              <w:rPr>
                <w:lang w:eastAsia="en-US"/>
              </w:rPr>
              <w:t>3</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9607C" w14:textId="77777777" w:rsidR="009D194F" w:rsidRPr="009D194F" w:rsidRDefault="009D194F" w:rsidP="0078532D">
            <w:pPr>
              <w:rPr>
                <w:rFonts w:eastAsia="Times New Roman"/>
                <w:lang w:eastAsia="en-US"/>
              </w:rPr>
            </w:pPr>
            <w:r w:rsidRPr="009D194F">
              <w:rPr>
                <w:lang w:eastAsia="en-US"/>
              </w:rPr>
              <w:t>0.80</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72526" w14:textId="77777777" w:rsidR="009D194F" w:rsidRPr="009D194F" w:rsidRDefault="009D194F" w:rsidP="0078532D">
            <w:pPr>
              <w:rPr>
                <w:rFonts w:eastAsia="Times New Roman"/>
                <w:lang w:eastAsia="en-US"/>
              </w:rPr>
            </w:pPr>
            <w:r w:rsidRPr="009D194F">
              <w:rPr>
                <w:lang w:eastAsia="en-US"/>
              </w:rPr>
              <w:t>25.26</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9142B" w14:textId="77777777" w:rsidR="009D194F" w:rsidRPr="009D194F" w:rsidRDefault="009D194F" w:rsidP="0078532D">
            <w:pPr>
              <w:rPr>
                <w:rFonts w:eastAsia="Times New Roman"/>
                <w:lang w:eastAsia="en-US"/>
              </w:rPr>
            </w:pPr>
            <w:r w:rsidRPr="009D194F">
              <w:rPr>
                <w:lang w:eastAsia="en-US"/>
              </w:rPr>
              <w:t>12.06</w:t>
            </w:r>
          </w:p>
        </w:tc>
      </w:tr>
      <w:tr w:rsidR="009D194F" w:rsidRPr="009D194F" w14:paraId="3532C510"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19D18" w14:textId="77777777" w:rsidR="009D194F" w:rsidRPr="009D194F" w:rsidRDefault="009D194F" w:rsidP="0078532D">
            <w:pPr>
              <w:rPr>
                <w:rFonts w:eastAsia="Times New Roman"/>
                <w:lang w:eastAsia="en-US"/>
              </w:rPr>
            </w:pPr>
            <w:r w:rsidRPr="009D194F">
              <w:rPr>
                <w:lang w:eastAsia="en-US"/>
              </w:rPr>
              <w:t>4</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47292" w14:textId="77777777" w:rsidR="009D194F" w:rsidRPr="009D194F" w:rsidRDefault="009D194F" w:rsidP="0078532D">
            <w:pPr>
              <w:rPr>
                <w:rFonts w:eastAsia="Times New Roman"/>
                <w:lang w:eastAsia="en-US"/>
              </w:rPr>
            </w:pPr>
            <w:r w:rsidRPr="009D194F">
              <w:rPr>
                <w:lang w:eastAsia="en-US"/>
              </w:rPr>
              <w:t>0.75</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BFE25" w14:textId="77777777" w:rsidR="009D194F" w:rsidRPr="009D194F" w:rsidRDefault="009D194F" w:rsidP="0078532D">
            <w:pPr>
              <w:rPr>
                <w:rFonts w:eastAsia="Times New Roman"/>
                <w:lang w:eastAsia="en-US"/>
              </w:rPr>
            </w:pPr>
            <w:r w:rsidRPr="009D194F">
              <w:rPr>
                <w:lang w:eastAsia="en-US"/>
              </w:rPr>
              <w:t xml:space="preserve"> 6.19</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18046" w14:textId="77777777" w:rsidR="009D194F" w:rsidRPr="009D194F" w:rsidRDefault="009D194F" w:rsidP="0078532D">
            <w:pPr>
              <w:rPr>
                <w:rFonts w:eastAsia="Times New Roman"/>
                <w:lang w:eastAsia="en-US"/>
              </w:rPr>
            </w:pPr>
            <w:r w:rsidRPr="009D194F">
              <w:rPr>
                <w:lang w:eastAsia="en-US"/>
              </w:rPr>
              <w:t>46.28</w:t>
            </w:r>
          </w:p>
        </w:tc>
      </w:tr>
      <w:tr w:rsidR="009D194F" w:rsidRPr="009D194F" w14:paraId="6CE81D45" w14:textId="77777777" w:rsidTr="005935FA">
        <w:trPr>
          <w:jc w:val="center"/>
        </w:trPr>
        <w:tc>
          <w:tcPr>
            <w:tcW w:w="17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BEC329" w14:textId="77777777" w:rsidR="009D194F" w:rsidRPr="009D194F" w:rsidRDefault="009D194F" w:rsidP="0078532D">
            <w:pPr>
              <w:rPr>
                <w:rFonts w:eastAsia="Times New Roman"/>
                <w:lang w:eastAsia="en-US"/>
              </w:rPr>
            </w:pPr>
            <w:r w:rsidRPr="009D194F">
              <w:rPr>
                <w:lang w:eastAsia="en-US"/>
              </w:rPr>
              <w:t>5</w:t>
            </w:r>
          </w:p>
        </w:tc>
        <w:tc>
          <w:tcPr>
            <w:tcW w:w="289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51FF9E" w14:textId="77777777" w:rsidR="009D194F" w:rsidRPr="009D194F" w:rsidRDefault="009D194F" w:rsidP="0078532D">
            <w:pPr>
              <w:rPr>
                <w:rFonts w:eastAsia="Times New Roman"/>
                <w:lang w:eastAsia="en-US"/>
              </w:rPr>
            </w:pPr>
            <w:r w:rsidRPr="009D194F">
              <w:rPr>
                <w:lang w:eastAsia="en-US"/>
              </w:rPr>
              <w:t>0.86</w:t>
            </w:r>
          </w:p>
        </w:tc>
        <w:tc>
          <w:tcPr>
            <w:tcW w:w="20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C836D4" w14:textId="77777777" w:rsidR="009D194F" w:rsidRPr="009D194F" w:rsidRDefault="009D194F" w:rsidP="0078532D">
            <w:pPr>
              <w:rPr>
                <w:rFonts w:eastAsia="Times New Roman"/>
                <w:lang w:eastAsia="en-US"/>
              </w:rPr>
            </w:pPr>
            <w:r w:rsidRPr="009D194F">
              <w:rPr>
                <w:lang w:eastAsia="en-US"/>
              </w:rPr>
              <w:t>11.34</w:t>
            </w:r>
          </w:p>
        </w:tc>
        <w:tc>
          <w:tcPr>
            <w:tcW w:w="15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EC222E" w14:textId="77777777" w:rsidR="009D194F" w:rsidRPr="009D194F" w:rsidRDefault="009D194F" w:rsidP="0078532D">
            <w:pPr>
              <w:rPr>
                <w:rFonts w:eastAsia="Times New Roman"/>
                <w:lang w:eastAsia="en-US"/>
              </w:rPr>
            </w:pPr>
            <w:r w:rsidRPr="009D194F">
              <w:rPr>
                <w:lang w:eastAsia="en-US"/>
              </w:rPr>
              <w:t>48.84</w:t>
            </w:r>
          </w:p>
        </w:tc>
      </w:tr>
    </w:tbl>
    <w:p w14:paraId="1FB7C2C0" w14:textId="77777777" w:rsidR="009D194F" w:rsidRPr="009D194F" w:rsidRDefault="009D194F" w:rsidP="0078532D">
      <w:pPr>
        <w:rPr>
          <w:lang w:eastAsia="en-US"/>
        </w:rPr>
      </w:pPr>
      <w:r w:rsidRPr="009D194F">
        <w:rPr>
          <w:lang w:eastAsia="en-US"/>
        </w:rPr>
        <w:br w:type="page"/>
      </w:r>
    </w:p>
    <w:p w14:paraId="67B6FBC4" w14:textId="328814E8" w:rsidR="009D194F" w:rsidRPr="009D194F" w:rsidRDefault="009D194F" w:rsidP="0078532D">
      <w:pPr>
        <w:rPr>
          <w:lang w:eastAsia="en-US"/>
        </w:rPr>
      </w:pPr>
      <w:r w:rsidRPr="009D194F">
        <w:rPr>
          <w:lang w:eastAsia="en-US"/>
        </w:rPr>
        <w:lastRenderedPageBreak/>
        <w:t>Supplemental Table 7. Model fit for multiple trajectory cluster</w:t>
      </w:r>
    </w:p>
    <w:tbl>
      <w:tblPr>
        <w:tblW w:w="8222" w:type="dxa"/>
        <w:jc w:val="center"/>
        <w:tblLayout w:type="fixed"/>
        <w:tblLook w:val="0420" w:firstRow="1" w:lastRow="0" w:firstColumn="0" w:lastColumn="0" w:noHBand="0" w:noVBand="1"/>
      </w:tblPr>
      <w:tblGrid>
        <w:gridCol w:w="1771"/>
        <w:gridCol w:w="2893"/>
        <w:gridCol w:w="2024"/>
        <w:gridCol w:w="1534"/>
      </w:tblGrid>
      <w:tr w:rsidR="009D194F" w:rsidRPr="009D194F" w14:paraId="7395EF12" w14:textId="77777777" w:rsidTr="005935FA">
        <w:trPr>
          <w:tblHeader/>
          <w:jc w:val="center"/>
        </w:trPr>
        <w:tc>
          <w:tcPr>
            <w:tcW w:w="17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E57AFF" w14:textId="77777777" w:rsidR="009D194F" w:rsidRPr="009D194F" w:rsidRDefault="009D194F" w:rsidP="0078532D">
            <w:pPr>
              <w:rPr>
                <w:rFonts w:eastAsia="Times New Roman"/>
                <w:lang w:eastAsia="en-US"/>
              </w:rPr>
            </w:pPr>
            <w:r w:rsidRPr="009D194F">
              <w:rPr>
                <w:lang w:eastAsia="en-US"/>
              </w:rPr>
              <w:t>Trajectory Group Number</w:t>
            </w:r>
          </w:p>
        </w:tc>
        <w:tc>
          <w:tcPr>
            <w:tcW w:w="28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AC7EF4" w14:textId="77777777" w:rsidR="009D194F" w:rsidRPr="009D194F" w:rsidRDefault="009D194F" w:rsidP="0078532D">
            <w:pPr>
              <w:rPr>
                <w:rFonts w:eastAsia="Times New Roman"/>
                <w:lang w:eastAsia="en-US"/>
              </w:rPr>
            </w:pPr>
            <w:r w:rsidRPr="009D194F">
              <w:rPr>
                <w:lang w:eastAsia="en-US"/>
              </w:rPr>
              <w:t xml:space="preserve">Average Posterior </w:t>
            </w:r>
            <w:r w:rsidRPr="009D194F">
              <w:rPr>
                <w:lang w:eastAsia="en-US"/>
              </w:rPr>
              <w:br/>
              <w:t>Probability of Assignment</w:t>
            </w:r>
          </w:p>
        </w:tc>
        <w:tc>
          <w:tcPr>
            <w:tcW w:w="20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8F02EC" w14:textId="77777777" w:rsidR="009D194F" w:rsidRPr="009D194F" w:rsidRDefault="009D194F" w:rsidP="0078532D">
            <w:pPr>
              <w:rPr>
                <w:rFonts w:eastAsia="Times New Roman"/>
                <w:lang w:eastAsia="en-US"/>
              </w:rPr>
            </w:pPr>
            <w:r w:rsidRPr="009D194F">
              <w:rPr>
                <w:lang w:eastAsia="en-US"/>
              </w:rPr>
              <w:t xml:space="preserve">Trajectory </w:t>
            </w:r>
            <w:r w:rsidRPr="009D194F">
              <w:rPr>
                <w:lang w:eastAsia="en-US"/>
              </w:rPr>
              <w:br/>
              <w:t>Membership (%)</w:t>
            </w:r>
          </w:p>
        </w:tc>
        <w:tc>
          <w:tcPr>
            <w:tcW w:w="15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6FFEFC" w14:textId="77777777" w:rsidR="009D194F" w:rsidRPr="009D194F" w:rsidRDefault="009D194F" w:rsidP="0078532D">
            <w:pPr>
              <w:rPr>
                <w:rFonts w:eastAsia="Times New Roman"/>
                <w:lang w:eastAsia="en-US"/>
              </w:rPr>
            </w:pPr>
            <w:r w:rsidRPr="009D194F">
              <w:rPr>
                <w:lang w:eastAsia="en-US"/>
              </w:rPr>
              <w:t xml:space="preserve">Odds of Correct </w:t>
            </w:r>
            <w:r w:rsidRPr="009D194F">
              <w:rPr>
                <w:lang w:eastAsia="en-US"/>
              </w:rPr>
              <w:br/>
              <w:t>Classification</w:t>
            </w:r>
          </w:p>
        </w:tc>
      </w:tr>
      <w:tr w:rsidR="009D194F" w:rsidRPr="009D194F" w14:paraId="474F9178" w14:textId="77777777" w:rsidTr="005935FA">
        <w:trPr>
          <w:jc w:val="center"/>
        </w:trPr>
        <w:tc>
          <w:tcPr>
            <w:tcW w:w="17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18A76" w14:textId="77777777" w:rsidR="009D194F" w:rsidRPr="009D194F" w:rsidRDefault="009D194F" w:rsidP="0078532D">
            <w:pPr>
              <w:rPr>
                <w:rFonts w:eastAsia="Times New Roman"/>
                <w:lang w:eastAsia="en-US"/>
              </w:rPr>
            </w:pPr>
            <w:r w:rsidRPr="009D194F">
              <w:rPr>
                <w:lang w:eastAsia="en-US"/>
              </w:rPr>
              <w:t>1</w:t>
            </w:r>
          </w:p>
        </w:tc>
        <w:tc>
          <w:tcPr>
            <w:tcW w:w="289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29B3B4" w14:textId="77777777" w:rsidR="009D194F" w:rsidRPr="009D194F" w:rsidRDefault="009D194F" w:rsidP="0078532D">
            <w:pPr>
              <w:rPr>
                <w:rFonts w:eastAsia="Times New Roman"/>
                <w:lang w:eastAsia="en-US"/>
              </w:rPr>
            </w:pPr>
            <w:r w:rsidRPr="009D194F">
              <w:rPr>
                <w:lang w:eastAsia="en-US"/>
              </w:rPr>
              <w:t>0.94</w:t>
            </w:r>
          </w:p>
        </w:tc>
        <w:tc>
          <w:tcPr>
            <w:tcW w:w="20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FA3E8" w14:textId="77777777" w:rsidR="009D194F" w:rsidRPr="009D194F" w:rsidRDefault="009D194F" w:rsidP="0078532D">
            <w:pPr>
              <w:rPr>
                <w:rFonts w:eastAsia="Times New Roman"/>
                <w:lang w:eastAsia="en-US"/>
              </w:rPr>
            </w:pPr>
            <w:r w:rsidRPr="009D194F">
              <w:rPr>
                <w:lang w:eastAsia="en-US"/>
              </w:rPr>
              <w:t>30.67</w:t>
            </w:r>
          </w:p>
        </w:tc>
        <w:tc>
          <w:tcPr>
            <w:tcW w:w="15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FD8DF" w14:textId="77777777" w:rsidR="009D194F" w:rsidRPr="009D194F" w:rsidRDefault="009D194F" w:rsidP="0078532D">
            <w:pPr>
              <w:rPr>
                <w:rFonts w:eastAsia="Times New Roman"/>
                <w:lang w:eastAsia="en-US"/>
              </w:rPr>
            </w:pPr>
            <w:r w:rsidRPr="009D194F">
              <w:rPr>
                <w:lang w:eastAsia="en-US"/>
              </w:rPr>
              <w:t>33.98</w:t>
            </w:r>
          </w:p>
        </w:tc>
      </w:tr>
      <w:tr w:rsidR="009D194F" w:rsidRPr="009D194F" w14:paraId="67C36FF0"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C73BF" w14:textId="77777777" w:rsidR="009D194F" w:rsidRPr="009D194F" w:rsidRDefault="009D194F" w:rsidP="0078532D">
            <w:pPr>
              <w:rPr>
                <w:rFonts w:eastAsia="Times New Roman"/>
                <w:lang w:eastAsia="en-US"/>
              </w:rPr>
            </w:pPr>
            <w:r w:rsidRPr="009D194F">
              <w:rPr>
                <w:lang w:eastAsia="en-US"/>
              </w:rPr>
              <w:t>2</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414757" w14:textId="77777777" w:rsidR="009D194F" w:rsidRPr="009D194F" w:rsidRDefault="009D194F" w:rsidP="0078532D">
            <w:pPr>
              <w:rPr>
                <w:rFonts w:eastAsia="Times New Roman"/>
                <w:lang w:eastAsia="en-US"/>
              </w:rPr>
            </w:pPr>
            <w:r w:rsidRPr="009D194F">
              <w:rPr>
                <w:lang w:eastAsia="en-US"/>
              </w:rPr>
              <w:t>0.88</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AD674" w14:textId="77777777" w:rsidR="009D194F" w:rsidRPr="009D194F" w:rsidRDefault="009D194F" w:rsidP="0078532D">
            <w:pPr>
              <w:rPr>
                <w:rFonts w:eastAsia="Times New Roman"/>
                <w:lang w:eastAsia="en-US"/>
              </w:rPr>
            </w:pPr>
            <w:r w:rsidRPr="009D194F">
              <w:rPr>
                <w:lang w:eastAsia="en-US"/>
              </w:rPr>
              <w:t>32.99</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21819" w14:textId="77777777" w:rsidR="009D194F" w:rsidRPr="009D194F" w:rsidRDefault="009D194F" w:rsidP="0078532D">
            <w:pPr>
              <w:rPr>
                <w:rFonts w:eastAsia="Times New Roman"/>
                <w:lang w:eastAsia="en-US"/>
              </w:rPr>
            </w:pPr>
            <w:r w:rsidRPr="009D194F">
              <w:rPr>
                <w:lang w:eastAsia="en-US"/>
              </w:rPr>
              <w:t>15.37</w:t>
            </w:r>
          </w:p>
        </w:tc>
      </w:tr>
      <w:tr w:rsidR="009D194F" w:rsidRPr="009D194F" w14:paraId="5E6362C1" w14:textId="77777777" w:rsidTr="005935FA">
        <w:trPr>
          <w:jc w:val="center"/>
        </w:trPr>
        <w:tc>
          <w:tcPr>
            <w:tcW w:w="17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A49DD" w14:textId="77777777" w:rsidR="009D194F" w:rsidRPr="009D194F" w:rsidRDefault="009D194F" w:rsidP="0078532D">
            <w:pPr>
              <w:rPr>
                <w:rFonts w:eastAsia="Times New Roman"/>
                <w:lang w:eastAsia="en-US"/>
              </w:rPr>
            </w:pPr>
            <w:r w:rsidRPr="009D194F">
              <w:rPr>
                <w:lang w:eastAsia="en-US"/>
              </w:rPr>
              <w:t>3</w:t>
            </w:r>
          </w:p>
        </w:tc>
        <w:tc>
          <w:tcPr>
            <w:tcW w:w="289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090E8" w14:textId="77777777" w:rsidR="009D194F" w:rsidRPr="009D194F" w:rsidRDefault="009D194F" w:rsidP="0078532D">
            <w:pPr>
              <w:rPr>
                <w:rFonts w:eastAsia="Times New Roman"/>
                <w:lang w:eastAsia="en-US"/>
              </w:rPr>
            </w:pPr>
            <w:r w:rsidRPr="009D194F">
              <w:rPr>
                <w:lang w:eastAsia="en-US"/>
              </w:rPr>
              <w:t>0.90</w:t>
            </w:r>
          </w:p>
        </w:tc>
        <w:tc>
          <w:tcPr>
            <w:tcW w:w="20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23E429" w14:textId="77777777" w:rsidR="009D194F" w:rsidRPr="009D194F" w:rsidRDefault="009D194F" w:rsidP="0078532D">
            <w:pPr>
              <w:rPr>
                <w:rFonts w:eastAsia="Times New Roman"/>
                <w:lang w:eastAsia="en-US"/>
              </w:rPr>
            </w:pPr>
            <w:r w:rsidRPr="009D194F">
              <w:rPr>
                <w:lang w:eastAsia="en-US"/>
              </w:rPr>
              <w:t>23.45</w:t>
            </w:r>
          </w:p>
        </w:tc>
        <w:tc>
          <w:tcPr>
            <w:tcW w:w="15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49E22" w14:textId="77777777" w:rsidR="009D194F" w:rsidRPr="009D194F" w:rsidRDefault="009D194F" w:rsidP="0078532D">
            <w:pPr>
              <w:rPr>
                <w:rFonts w:eastAsia="Times New Roman"/>
                <w:lang w:eastAsia="en-US"/>
              </w:rPr>
            </w:pPr>
            <w:r w:rsidRPr="009D194F">
              <w:rPr>
                <w:lang w:eastAsia="en-US"/>
              </w:rPr>
              <w:t>28.81</w:t>
            </w:r>
          </w:p>
        </w:tc>
      </w:tr>
      <w:tr w:rsidR="009D194F" w:rsidRPr="009D194F" w14:paraId="76B9702C" w14:textId="77777777" w:rsidTr="005935FA">
        <w:trPr>
          <w:jc w:val="center"/>
        </w:trPr>
        <w:tc>
          <w:tcPr>
            <w:tcW w:w="17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D06F3D" w14:textId="77777777" w:rsidR="009D194F" w:rsidRPr="009D194F" w:rsidRDefault="009D194F" w:rsidP="0078532D">
            <w:pPr>
              <w:rPr>
                <w:rFonts w:eastAsia="Times New Roman"/>
                <w:lang w:eastAsia="en-US"/>
              </w:rPr>
            </w:pPr>
            <w:r w:rsidRPr="009D194F">
              <w:rPr>
                <w:lang w:eastAsia="en-US"/>
              </w:rPr>
              <w:t>4</w:t>
            </w:r>
          </w:p>
        </w:tc>
        <w:tc>
          <w:tcPr>
            <w:tcW w:w="289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484AEE" w14:textId="77777777" w:rsidR="009D194F" w:rsidRPr="009D194F" w:rsidRDefault="009D194F" w:rsidP="0078532D">
            <w:pPr>
              <w:rPr>
                <w:rFonts w:eastAsia="Times New Roman"/>
                <w:lang w:eastAsia="en-US"/>
              </w:rPr>
            </w:pPr>
            <w:r w:rsidRPr="009D194F">
              <w:rPr>
                <w:lang w:eastAsia="en-US"/>
              </w:rPr>
              <w:t>0.93</w:t>
            </w:r>
          </w:p>
        </w:tc>
        <w:tc>
          <w:tcPr>
            <w:tcW w:w="20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6F6926" w14:textId="77777777" w:rsidR="009D194F" w:rsidRPr="009D194F" w:rsidRDefault="009D194F" w:rsidP="0078532D">
            <w:pPr>
              <w:rPr>
                <w:rFonts w:eastAsia="Times New Roman"/>
                <w:lang w:eastAsia="en-US"/>
              </w:rPr>
            </w:pPr>
            <w:r w:rsidRPr="009D194F">
              <w:rPr>
                <w:lang w:eastAsia="en-US"/>
              </w:rPr>
              <w:t>12.89</w:t>
            </w:r>
          </w:p>
        </w:tc>
        <w:tc>
          <w:tcPr>
            <w:tcW w:w="15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21A4BC" w14:textId="77777777" w:rsidR="009D194F" w:rsidRPr="009D194F" w:rsidRDefault="009D194F" w:rsidP="0078532D">
            <w:pPr>
              <w:rPr>
                <w:rFonts w:eastAsia="Times New Roman"/>
                <w:lang w:eastAsia="en-US"/>
              </w:rPr>
            </w:pPr>
            <w:r w:rsidRPr="009D194F">
              <w:rPr>
                <w:lang w:eastAsia="en-US"/>
              </w:rPr>
              <w:t>91.93</w:t>
            </w:r>
          </w:p>
        </w:tc>
      </w:tr>
    </w:tbl>
    <w:p w14:paraId="5ECD8BAB" w14:textId="77777777" w:rsidR="00BE2393" w:rsidRDefault="009D194F">
      <w:pPr>
        <w:keepNext w:val="0"/>
        <w:keepLines w:val="0"/>
        <w:spacing w:before="0" w:line="278" w:lineRule="auto"/>
        <w:outlineLvl w:val="9"/>
        <w:rPr>
          <w:lang w:eastAsia="en-US"/>
        </w:rPr>
      </w:pPr>
      <w:r w:rsidRPr="009D194F">
        <w:rPr>
          <w:lang w:eastAsia="en-US"/>
        </w:rPr>
        <w:br w:type="page"/>
      </w:r>
      <w:r w:rsidR="00C4049C">
        <w:rPr>
          <w:lang w:eastAsia="en-US"/>
        </w:rPr>
        <w:lastRenderedPageBreak/>
        <w:t xml:space="preserve">Supplementary Table 8. </w:t>
      </w:r>
      <w:r w:rsidR="0087536D" w:rsidRPr="0087536D">
        <w:rPr>
          <w:lang w:eastAsia="en-US"/>
        </w:rPr>
        <w:t>Guidelines for Reporting on Latent Trajectory Studies (</w:t>
      </w:r>
      <w:proofErr w:type="spellStart"/>
      <w:r w:rsidR="0087536D" w:rsidRPr="0087536D">
        <w:rPr>
          <w:lang w:eastAsia="en-US"/>
        </w:rPr>
        <w:t>GRoLTS</w:t>
      </w:r>
      <w:proofErr w:type="spellEnd"/>
      <w:r w:rsidR="0087536D" w:rsidRPr="0087536D">
        <w:rPr>
          <w:lang w:eastAsia="en-US"/>
        </w:rPr>
        <w:t xml:space="preserve"> Checklist)</w:t>
      </w:r>
    </w:p>
    <w:tbl>
      <w:tblPr>
        <w:tblStyle w:val="TableGrid"/>
        <w:tblW w:w="0" w:type="auto"/>
        <w:tblLook w:val="04A0" w:firstRow="1" w:lastRow="0" w:firstColumn="1" w:lastColumn="0" w:noHBand="0" w:noVBand="1"/>
      </w:tblPr>
      <w:tblGrid>
        <w:gridCol w:w="6232"/>
        <w:gridCol w:w="3118"/>
      </w:tblGrid>
      <w:tr w:rsidR="00BE2393" w14:paraId="1E0BB2E8" w14:textId="77777777" w:rsidTr="005935FA">
        <w:tc>
          <w:tcPr>
            <w:tcW w:w="6232" w:type="dxa"/>
          </w:tcPr>
          <w:p w14:paraId="56F06777" w14:textId="3EBA6616" w:rsidR="00BE2393" w:rsidRDefault="00BE2393">
            <w:pPr>
              <w:keepNext w:val="0"/>
              <w:keepLines w:val="0"/>
              <w:spacing w:before="0" w:line="278" w:lineRule="auto"/>
              <w:outlineLvl w:val="9"/>
              <w:rPr>
                <w:lang w:eastAsia="en-US"/>
              </w:rPr>
            </w:pPr>
            <w:r>
              <w:rPr>
                <w:lang w:eastAsia="en-US"/>
              </w:rPr>
              <w:t>Checklist items</w:t>
            </w:r>
          </w:p>
        </w:tc>
        <w:tc>
          <w:tcPr>
            <w:tcW w:w="3118" w:type="dxa"/>
          </w:tcPr>
          <w:p w14:paraId="5FBE2E86" w14:textId="0FB54359" w:rsidR="00BE2393" w:rsidRDefault="00BE2393">
            <w:pPr>
              <w:keepNext w:val="0"/>
              <w:keepLines w:val="0"/>
              <w:spacing w:before="0" w:line="278" w:lineRule="auto"/>
              <w:outlineLvl w:val="9"/>
              <w:rPr>
                <w:lang w:eastAsia="en-US"/>
              </w:rPr>
            </w:pPr>
            <w:r>
              <w:rPr>
                <w:lang w:eastAsia="en-US"/>
              </w:rPr>
              <w:t>Response</w:t>
            </w:r>
          </w:p>
        </w:tc>
      </w:tr>
      <w:tr w:rsidR="00BE2393" w14:paraId="53CA8121" w14:textId="77777777" w:rsidTr="005935FA">
        <w:tc>
          <w:tcPr>
            <w:tcW w:w="6232" w:type="dxa"/>
          </w:tcPr>
          <w:p w14:paraId="41DB3B28" w14:textId="2B86BF28" w:rsidR="00BE2393" w:rsidRDefault="00426709" w:rsidP="00426709">
            <w:pPr>
              <w:keepNext w:val="0"/>
              <w:keepLines w:val="0"/>
              <w:spacing w:before="0" w:line="278" w:lineRule="auto"/>
              <w:outlineLvl w:val="9"/>
              <w:rPr>
                <w:lang w:eastAsia="en-US"/>
              </w:rPr>
            </w:pPr>
            <w:r>
              <w:rPr>
                <w:lang w:eastAsia="en-US"/>
              </w:rPr>
              <w:t xml:space="preserve">1. </w:t>
            </w:r>
            <w:r w:rsidRPr="00426709">
              <w:rPr>
                <w:lang w:eastAsia="en-US"/>
              </w:rPr>
              <w:t>Is the metric of time used in the statistical model reported?</w:t>
            </w:r>
          </w:p>
        </w:tc>
        <w:tc>
          <w:tcPr>
            <w:tcW w:w="3118" w:type="dxa"/>
          </w:tcPr>
          <w:p w14:paraId="1279554F" w14:textId="693F5FAB" w:rsidR="00BE2393" w:rsidRDefault="006D1B80">
            <w:pPr>
              <w:keepNext w:val="0"/>
              <w:keepLines w:val="0"/>
              <w:spacing w:before="0" w:line="278" w:lineRule="auto"/>
              <w:outlineLvl w:val="9"/>
              <w:rPr>
                <w:lang w:eastAsia="en-US"/>
              </w:rPr>
            </w:pPr>
            <w:r>
              <w:rPr>
                <w:lang w:eastAsia="en-US"/>
              </w:rPr>
              <w:t>Yes. See page 5.</w:t>
            </w:r>
          </w:p>
        </w:tc>
      </w:tr>
      <w:tr w:rsidR="00BE2393" w14:paraId="554B46E3" w14:textId="77777777" w:rsidTr="005935FA">
        <w:tc>
          <w:tcPr>
            <w:tcW w:w="6232" w:type="dxa"/>
          </w:tcPr>
          <w:p w14:paraId="1AC8A921" w14:textId="793AC9D5" w:rsidR="00BE2393" w:rsidRDefault="00BC4F3D">
            <w:pPr>
              <w:keepNext w:val="0"/>
              <w:keepLines w:val="0"/>
              <w:spacing w:before="0" w:line="278" w:lineRule="auto"/>
              <w:outlineLvl w:val="9"/>
              <w:rPr>
                <w:lang w:eastAsia="en-US"/>
              </w:rPr>
            </w:pPr>
            <w:r>
              <w:rPr>
                <w:lang w:eastAsia="en-US"/>
              </w:rPr>
              <w:t xml:space="preserve">2. </w:t>
            </w:r>
            <w:r w:rsidRPr="00BC4F3D">
              <w:rPr>
                <w:lang w:eastAsia="en-US"/>
              </w:rPr>
              <w:t>Is information presented about the mean and variance of time within a wave?</w:t>
            </w:r>
          </w:p>
        </w:tc>
        <w:tc>
          <w:tcPr>
            <w:tcW w:w="3118" w:type="dxa"/>
          </w:tcPr>
          <w:p w14:paraId="1F0D1E2C" w14:textId="11494E3A" w:rsidR="00BE2393" w:rsidRDefault="008B163A">
            <w:pPr>
              <w:keepNext w:val="0"/>
              <w:keepLines w:val="0"/>
              <w:spacing w:before="0" w:line="278" w:lineRule="auto"/>
              <w:outlineLvl w:val="9"/>
              <w:rPr>
                <w:lang w:eastAsia="en-US"/>
              </w:rPr>
            </w:pPr>
            <w:r>
              <w:rPr>
                <w:lang w:eastAsia="en-US"/>
              </w:rPr>
              <w:t xml:space="preserve">Yes. </w:t>
            </w:r>
            <w:r w:rsidR="00485E2F">
              <w:rPr>
                <w:lang w:eastAsia="en-US"/>
              </w:rPr>
              <w:t>See page 5.</w:t>
            </w:r>
          </w:p>
        </w:tc>
      </w:tr>
      <w:tr w:rsidR="00BE2393" w14:paraId="3ACCFCE6" w14:textId="77777777" w:rsidTr="005935FA">
        <w:tc>
          <w:tcPr>
            <w:tcW w:w="6232" w:type="dxa"/>
          </w:tcPr>
          <w:p w14:paraId="43EB688D" w14:textId="2776907F" w:rsidR="00BE2393" w:rsidRDefault="00485E2F">
            <w:pPr>
              <w:keepNext w:val="0"/>
              <w:keepLines w:val="0"/>
              <w:spacing w:before="0" w:line="278" w:lineRule="auto"/>
              <w:outlineLvl w:val="9"/>
              <w:rPr>
                <w:lang w:eastAsia="en-US"/>
              </w:rPr>
            </w:pPr>
            <w:r>
              <w:rPr>
                <w:lang w:eastAsia="en-US"/>
              </w:rPr>
              <w:t>3</w:t>
            </w:r>
            <w:r w:rsidR="006C0822">
              <w:rPr>
                <w:lang w:eastAsia="en-US"/>
              </w:rPr>
              <w:t>a</w:t>
            </w:r>
            <w:r>
              <w:rPr>
                <w:lang w:eastAsia="en-US"/>
              </w:rPr>
              <w:t xml:space="preserve">. </w:t>
            </w:r>
            <w:r w:rsidR="00FF5FBA" w:rsidRPr="00FF5FBA">
              <w:rPr>
                <w:lang w:eastAsia="en-US"/>
              </w:rPr>
              <w:t>Is the missing data mechanism reported?</w:t>
            </w:r>
          </w:p>
        </w:tc>
        <w:tc>
          <w:tcPr>
            <w:tcW w:w="3118" w:type="dxa"/>
          </w:tcPr>
          <w:p w14:paraId="3916CD41" w14:textId="0E5A3F0C" w:rsidR="00BE2393" w:rsidRDefault="000E324E">
            <w:pPr>
              <w:keepNext w:val="0"/>
              <w:keepLines w:val="0"/>
              <w:spacing w:before="0" w:line="278" w:lineRule="auto"/>
              <w:outlineLvl w:val="9"/>
              <w:rPr>
                <w:lang w:eastAsia="en-US"/>
              </w:rPr>
            </w:pPr>
            <w:r>
              <w:rPr>
                <w:lang w:eastAsia="en-US"/>
              </w:rPr>
              <w:t>Yes. See page 6.</w:t>
            </w:r>
          </w:p>
        </w:tc>
      </w:tr>
      <w:tr w:rsidR="00BE2393" w14:paraId="53D768F1" w14:textId="77777777" w:rsidTr="005935FA">
        <w:tc>
          <w:tcPr>
            <w:tcW w:w="6232" w:type="dxa"/>
          </w:tcPr>
          <w:p w14:paraId="650EC591" w14:textId="0490C564" w:rsidR="00BE2393" w:rsidRDefault="006C0822">
            <w:pPr>
              <w:keepNext w:val="0"/>
              <w:keepLines w:val="0"/>
              <w:spacing w:before="0" w:line="278" w:lineRule="auto"/>
              <w:outlineLvl w:val="9"/>
              <w:rPr>
                <w:lang w:eastAsia="en-US"/>
              </w:rPr>
            </w:pPr>
            <w:r>
              <w:rPr>
                <w:lang w:eastAsia="en-US"/>
              </w:rPr>
              <w:t>3b</w:t>
            </w:r>
            <w:r w:rsidR="00713264">
              <w:rPr>
                <w:lang w:eastAsia="en-US"/>
              </w:rPr>
              <w:t>.</w:t>
            </w:r>
            <w:r>
              <w:rPr>
                <w:lang w:eastAsia="en-US"/>
              </w:rPr>
              <w:t xml:space="preserve"> </w:t>
            </w:r>
            <w:r w:rsidRPr="006C0822">
              <w:rPr>
                <w:lang w:eastAsia="en-US"/>
              </w:rPr>
              <w:t>Is a description provided of what variables are related to attrition/missing data?</w:t>
            </w:r>
            <w:r w:rsidR="00713264">
              <w:rPr>
                <w:lang w:eastAsia="en-US"/>
              </w:rPr>
              <w:t xml:space="preserve"> </w:t>
            </w:r>
          </w:p>
        </w:tc>
        <w:tc>
          <w:tcPr>
            <w:tcW w:w="3118" w:type="dxa"/>
          </w:tcPr>
          <w:p w14:paraId="02BE267E" w14:textId="27CBDE06" w:rsidR="00BE2393" w:rsidRDefault="006C0822">
            <w:pPr>
              <w:keepNext w:val="0"/>
              <w:keepLines w:val="0"/>
              <w:spacing w:before="0" w:line="278" w:lineRule="auto"/>
              <w:outlineLvl w:val="9"/>
              <w:rPr>
                <w:lang w:eastAsia="en-US"/>
              </w:rPr>
            </w:pPr>
            <w:r>
              <w:rPr>
                <w:lang w:eastAsia="en-US"/>
              </w:rPr>
              <w:t>Yes. See page 6.</w:t>
            </w:r>
          </w:p>
        </w:tc>
      </w:tr>
      <w:tr w:rsidR="006C0822" w14:paraId="3DB04EDA" w14:textId="77777777" w:rsidTr="005935FA">
        <w:tc>
          <w:tcPr>
            <w:tcW w:w="6232" w:type="dxa"/>
          </w:tcPr>
          <w:p w14:paraId="4FF884B9" w14:textId="555B9079" w:rsidR="006C0822" w:rsidRDefault="00D14010">
            <w:pPr>
              <w:keepNext w:val="0"/>
              <w:keepLines w:val="0"/>
              <w:spacing w:before="0" w:line="278" w:lineRule="auto"/>
              <w:outlineLvl w:val="9"/>
              <w:rPr>
                <w:lang w:eastAsia="en-US"/>
              </w:rPr>
            </w:pPr>
            <w:r>
              <w:rPr>
                <w:lang w:eastAsia="en-US"/>
              </w:rPr>
              <w:t xml:space="preserve">3c. </w:t>
            </w:r>
            <w:r w:rsidRPr="00D14010">
              <w:rPr>
                <w:lang w:eastAsia="en-US"/>
              </w:rPr>
              <w:t>Is a description provided of how missing data in the analyses were dealt with?</w:t>
            </w:r>
          </w:p>
        </w:tc>
        <w:tc>
          <w:tcPr>
            <w:tcW w:w="3118" w:type="dxa"/>
          </w:tcPr>
          <w:p w14:paraId="0C0883AE" w14:textId="17B52757" w:rsidR="006C0822" w:rsidRDefault="00D14010">
            <w:pPr>
              <w:keepNext w:val="0"/>
              <w:keepLines w:val="0"/>
              <w:spacing w:before="0" w:line="278" w:lineRule="auto"/>
              <w:outlineLvl w:val="9"/>
              <w:rPr>
                <w:lang w:eastAsia="en-US"/>
              </w:rPr>
            </w:pPr>
            <w:r>
              <w:rPr>
                <w:lang w:eastAsia="en-US"/>
              </w:rPr>
              <w:t>Yes. See page 6.</w:t>
            </w:r>
          </w:p>
        </w:tc>
      </w:tr>
      <w:tr w:rsidR="006C0822" w14:paraId="5CF83177" w14:textId="77777777" w:rsidTr="005935FA">
        <w:tc>
          <w:tcPr>
            <w:tcW w:w="6232" w:type="dxa"/>
          </w:tcPr>
          <w:p w14:paraId="3EDA87E4" w14:textId="6F4B24EC" w:rsidR="006C0822" w:rsidRDefault="004F3F9A">
            <w:pPr>
              <w:keepNext w:val="0"/>
              <w:keepLines w:val="0"/>
              <w:spacing w:before="0" w:line="278" w:lineRule="auto"/>
              <w:outlineLvl w:val="9"/>
              <w:rPr>
                <w:lang w:eastAsia="en-US"/>
              </w:rPr>
            </w:pPr>
            <w:r>
              <w:rPr>
                <w:lang w:eastAsia="en-US"/>
              </w:rPr>
              <w:t xml:space="preserve">4. </w:t>
            </w:r>
            <w:r w:rsidRPr="004F3F9A">
              <w:rPr>
                <w:lang w:eastAsia="en-US"/>
              </w:rPr>
              <w:t>Is information about the distribution of the observed variables included?</w:t>
            </w:r>
          </w:p>
        </w:tc>
        <w:tc>
          <w:tcPr>
            <w:tcW w:w="3118" w:type="dxa"/>
          </w:tcPr>
          <w:p w14:paraId="609C0853" w14:textId="4568B4A6" w:rsidR="006C0822" w:rsidRDefault="004F3F9A">
            <w:pPr>
              <w:keepNext w:val="0"/>
              <w:keepLines w:val="0"/>
              <w:spacing w:before="0" w:line="278" w:lineRule="auto"/>
              <w:outlineLvl w:val="9"/>
              <w:rPr>
                <w:lang w:eastAsia="en-US"/>
              </w:rPr>
            </w:pPr>
            <w:r>
              <w:rPr>
                <w:lang w:eastAsia="en-US"/>
              </w:rPr>
              <w:t>Yes. See Supplemental Figure 2.</w:t>
            </w:r>
          </w:p>
        </w:tc>
      </w:tr>
      <w:tr w:rsidR="006C0822" w14:paraId="31B0F0CF" w14:textId="77777777" w:rsidTr="005935FA">
        <w:tc>
          <w:tcPr>
            <w:tcW w:w="6232" w:type="dxa"/>
          </w:tcPr>
          <w:p w14:paraId="13587425" w14:textId="5848F7D5" w:rsidR="006C0822" w:rsidRDefault="000C5845">
            <w:pPr>
              <w:keepNext w:val="0"/>
              <w:keepLines w:val="0"/>
              <w:spacing w:before="0" w:line="278" w:lineRule="auto"/>
              <w:outlineLvl w:val="9"/>
              <w:rPr>
                <w:lang w:eastAsia="en-US"/>
              </w:rPr>
            </w:pPr>
            <w:r>
              <w:rPr>
                <w:lang w:eastAsia="en-US"/>
              </w:rPr>
              <w:t xml:space="preserve">5. </w:t>
            </w:r>
            <w:r w:rsidRPr="000C5845">
              <w:rPr>
                <w:lang w:eastAsia="en-US"/>
              </w:rPr>
              <w:t>Is the software mentioned?</w:t>
            </w:r>
          </w:p>
        </w:tc>
        <w:tc>
          <w:tcPr>
            <w:tcW w:w="3118" w:type="dxa"/>
          </w:tcPr>
          <w:p w14:paraId="436C6D7B" w14:textId="72DB0FA2" w:rsidR="006C0822" w:rsidRDefault="000C5845">
            <w:pPr>
              <w:keepNext w:val="0"/>
              <w:keepLines w:val="0"/>
              <w:spacing w:before="0" w:line="278" w:lineRule="auto"/>
              <w:outlineLvl w:val="9"/>
              <w:rPr>
                <w:lang w:eastAsia="en-US"/>
              </w:rPr>
            </w:pPr>
            <w:r>
              <w:rPr>
                <w:lang w:eastAsia="en-US"/>
              </w:rPr>
              <w:t xml:space="preserve">Yes. </w:t>
            </w:r>
            <w:r w:rsidR="001F4D47">
              <w:rPr>
                <w:lang w:eastAsia="en-US"/>
              </w:rPr>
              <w:t>See page 6.</w:t>
            </w:r>
          </w:p>
        </w:tc>
      </w:tr>
      <w:tr w:rsidR="001F4D47" w14:paraId="14A94A3D" w14:textId="77777777" w:rsidTr="005935FA">
        <w:tc>
          <w:tcPr>
            <w:tcW w:w="6232" w:type="dxa"/>
          </w:tcPr>
          <w:p w14:paraId="74DA0C88" w14:textId="0AB57F12" w:rsidR="001F4D47" w:rsidRDefault="002F3DDF" w:rsidP="002F3DDF">
            <w:pPr>
              <w:keepNext w:val="0"/>
              <w:keepLines w:val="0"/>
              <w:spacing w:before="0" w:line="278" w:lineRule="auto"/>
              <w:outlineLvl w:val="9"/>
              <w:rPr>
                <w:lang w:eastAsia="en-US"/>
              </w:rPr>
            </w:pPr>
            <w:r>
              <w:rPr>
                <w:lang w:eastAsia="en-US"/>
              </w:rPr>
              <w:t>6a. Are alternative speciﬁcations of within-class heterogeneity considered (e.g., LGCA vs. LGMM) and clearly documented? If not, was sufﬁcient justiﬁcation provided as to eliminate certain speciﬁcations from consideration?</w:t>
            </w:r>
          </w:p>
        </w:tc>
        <w:tc>
          <w:tcPr>
            <w:tcW w:w="3118" w:type="dxa"/>
          </w:tcPr>
          <w:p w14:paraId="6C1FA27B" w14:textId="234AA727" w:rsidR="001F4D47" w:rsidRDefault="00C33CF1">
            <w:pPr>
              <w:keepNext w:val="0"/>
              <w:keepLines w:val="0"/>
              <w:spacing w:before="0" w:line="278" w:lineRule="auto"/>
              <w:outlineLvl w:val="9"/>
              <w:rPr>
                <w:lang w:eastAsia="en-US"/>
              </w:rPr>
            </w:pPr>
            <w:r>
              <w:rPr>
                <w:lang w:eastAsia="en-US"/>
              </w:rPr>
              <w:t>Yes. See page 7.</w:t>
            </w:r>
          </w:p>
        </w:tc>
      </w:tr>
      <w:tr w:rsidR="001F4D47" w14:paraId="1AB6AED8" w14:textId="77777777" w:rsidTr="005935FA">
        <w:tc>
          <w:tcPr>
            <w:tcW w:w="6232" w:type="dxa"/>
          </w:tcPr>
          <w:p w14:paraId="5F2A0D93" w14:textId="38361580" w:rsidR="001F4D47" w:rsidRDefault="00D94D87">
            <w:pPr>
              <w:keepNext w:val="0"/>
              <w:keepLines w:val="0"/>
              <w:spacing w:before="0" w:line="278" w:lineRule="auto"/>
              <w:outlineLvl w:val="9"/>
              <w:rPr>
                <w:lang w:eastAsia="en-US"/>
              </w:rPr>
            </w:pPr>
            <w:r w:rsidRPr="00D94D87">
              <w:rPr>
                <w:lang w:eastAsia="en-US"/>
              </w:rPr>
              <w:t>6b.  Are alternative speciﬁcations of the between-class differences in variance–covariance matrix structure considered and clearly documented? If not, was sufﬁcient justiﬁcation provided as to eliminate certain speciﬁcations from consideration?</w:t>
            </w:r>
          </w:p>
        </w:tc>
        <w:tc>
          <w:tcPr>
            <w:tcW w:w="3118" w:type="dxa"/>
          </w:tcPr>
          <w:p w14:paraId="6B5799DD" w14:textId="72151E13" w:rsidR="001F4D47" w:rsidRDefault="00D94D87">
            <w:pPr>
              <w:keepNext w:val="0"/>
              <w:keepLines w:val="0"/>
              <w:spacing w:before="0" w:line="278" w:lineRule="auto"/>
              <w:outlineLvl w:val="9"/>
              <w:rPr>
                <w:lang w:eastAsia="en-US"/>
              </w:rPr>
            </w:pPr>
            <w:r>
              <w:rPr>
                <w:lang w:eastAsia="en-US"/>
              </w:rPr>
              <w:t>Yes. See page 7.</w:t>
            </w:r>
          </w:p>
        </w:tc>
      </w:tr>
      <w:tr w:rsidR="00F401D1" w14:paraId="7E228EE5" w14:textId="77777777" w:rsidTr="005935FA">
        <w:tc>
          <w:tcPr>
            <w:tcW w:w="6232" w:type="dxa"/>
          </w:tcPr>
          <w:p w14:paraId="05CA625D" w14:textId="2DAFCAF2" w:rsidR="00F401D1" w:rsidRDefault="00F401D1" w:rsidP="00F401D1">
            <w:pPr>
              <w:keepNext w:val="0"/>
              <w:keepLines w:val="0"/>
              <w:spacing w:before="0" w:line="278" w:lineRule="auto"/>
              <w:outlineLvl w:val="9"/>
              <w:rPr>
                <w:lang w:eastAsia="en-US"/>
              </w:rPr>
            </w:pPr>
            <w:r>
              <w:rPr>
                <w:lang w:eastAsia="en-US"/>
              </w:rPr>
              <w:t xml:space="preserve">7. </w:t>
            </w:r>
            <w:r w:rsidRPr="00F401D1">
              <w:rPr>
                <w:lang w:eastAsia="en-US"/>
              </w:rPr>
              <w:t>Are alternative shape/functional forms of the trajectories described?</w:t>
            </w:r>
          </w:p>
        </w:tc>
        <w:tc>
          <w:tcPr>
            <w:tcW w:w="3118" w:type="dxa"/>
          </w:tcPr>
          <w:p w14:paraId="402C4A13" w14:textId="5954636C" w:rsidR="00F401D1" w:rsidRDefault="00F401D1" w:rsidP="00F401D1">
            <w:pPr>
              <w:keepNext w:val="0"/>
              <w:keepLines w:val="0"/>
              <w:spacing w:before="0" w:line="278" w:lineRule="auto"/>
              <w:outlineLvl w:val="9"/>
              <w:rPr>
                <w:lang w:eastAsia="en-US"/>
              </w:rPr>
            </w:pPr>
            <w:r>
              <w:rPr>
                <w:lang w:eastAsia="en-US"/>
              </w:rPr>
              <w:t>Yes. See page 7.</w:t>
            </w:r>
          </w:p>
        </w:tc>
      </w:tr>
      <w:tr w:rsidR="00F401D1" w14:paraId="509C8DF1" w14:textId="77777777" w:rsidTr="005935FA">
        <w:tc>
          <w:tcPr>
            <w:tcW w:w="6232" w:type="dxa"/>
          </w:tcPr>
          <w:p w14:paraId="5068237F" w14:textId="0B7C3F32" w:rsidR="00F401D1" w:rsidRDefault="00CB5344" w:rsidP="00F401D1">
            <w:pPr>
              <w:keepNext w:val="0"/>
              <w:keepLines w:val="0"/>
              <w:spacing w:before="0" w:line="278" w:lineRule="auto"/>
              <w:outlineLvl w:val="9"/>
              <w:rPr>
                <w:lang w:eastAsia="en-US"/>
              </w:rPr>
            </w:pPr>
            <w:r w:rsidRPr="00CB5344">
              <w:rPr>
                <w:lang w:eastAsia="en-US"/>
              </w:rPr>
              <w:t>8.</w:t>
            </w:r>
            <w:r>
              <w:rPr>
                <w:lang w:eastAsia="en-US"/>
              </w:rPr>
              <w:t xml:space="preserve"> </w:t>
            </w:r>
            <w:r w:rsidRPr="00CB5344">
              <w:rPr>
                <w:lang w:eastAsia="en-US"/>
              </w:rPr>
              <w:t>If covariates have been used, can analyses still be replicated?</w:t>
            </w:r>
          </w:p>
        </w:tc>
        <w:tc>
          <w:tcPr>
            <w:tcW w:w="3118" w:type="dxa"/>
          </w:tcPr>
          <w:p w14:paraId="4626912F" w14:textId="581D299E" w:rsidR="00F401D1" w:rsidRDefault="007055F0" w:rsidP="00F401D1">
            <w:pPr>
              <w:keepNext w:val="0"/>
              <w:keepLines w:val="0"/>
              <w:spacing w:before="0" w:line="278" w:lineRule="auto"/>
              <w:outlineLvl w:val="9"/>
              <w:rPr>
                <w:lang w:eastAsia="en-US"/>
              </w:rPr>
            </w:pPr>
            <w:r>
              <w:rPr>
                <w:lang w:eastAsia="en-US"/>
              </w:rPr>
              <w:t>NA. No covariate was used.</w:t>
            </w:r>
          </w:p>
        </w:tc>
      </w:tr>
      <w:tr w:rsidR="002F6882" w14:paraId="3658CFEF" w14:textId="77777777" w:rsidTr="005935FA">
        <w:tc>
          <w:tcPr>
            <w:tcW w:w="6232" w:type="dxa"/>
          </w:tcPr>
          <w:p w14:paraId="43BE5AC8" w14:textId="615ACCA0" w:rsidR="002F6882" w:rsidRDefault="004937DD" w:rsidP="00F401D1">
            <w:pPr>
              <w:keepNext w:val="0"/>
              <w:keepLines w:val="0"/>
              <w:spacing w:before="0" w:line="278" w:lineRule="auto"/>
              <w:outlineLvl w:val="9"/>
              <w:rPr>
                <w:lang w:eastAsia="en-US"/>
              </w:rPr>
            </w:pPr>
            <w:r w:rsidRPr="004937DD">
              <w:rPr>
                <w:lang w:eastAsia="en-US"/>
              </w:rPr>
              <w:t>9.</w:t>
            </w:r>
            <w:r>
              <w:rPr>
                <w:lang w:eastAsia="en-US"/>
              </w:rPr>
              <w:t xml:space="preserve"> </w:t>
            </w:r>
            <w:r w:rsidRPr="004937DD">
              <w:rPr>
                <w:lang w:eastAsia="en-US"/>
              </w:rPr>
              <w:t>Is information reported about the number of random start values and ﬁnal iterations included?</w:t>
            </w:r>
          </w:p>
        </w:tc>
        <w:tc>
          <w:tcPr>
            <w:tcW w:w="3118" w:type="dxa"/>
          </w:tcPr>
          <w:p w14:paraId="78AD95CD" w14:textId="66580ED6" w:rsidR="002F6882" w:rsidRDefault="003000DA" w:rsidP="00F401D1">
            <w:pPr>
              <w:keepNext w:val="0"/>
              <w:keepLines w:val="0"/>
              <w:spacing w:before="0" w:line="278" w:lineRule="auto"/>
              <w:outlineLvl w:val="9"/>
              <w:rPr>
                <w:lang w:eastAsia="en-US"/>
              </w:rPr>
            </w:pPr>
            <w:r>
              <w:rPr>
                <w:lang w:eastAsia="en-US"/>
              </w:rPr>
              <w:t xml:space="preserve">Yes. See </w:t>
            </w:r>
            <w:r w:rsidR="00FE28BD">
              <w:rPr>
                <w:lang w:eastAsia="en-US"/>
              </w:rPr>
              <w:t>page 8.</w:t>
            </w:r>
          </w:p>
        </w:tc>
      </w:tr>
      <w:tr w:rsidR="002F6882" w14:paraId="10C163B3" w14:textId="77777777" w:rsidTr="005935FA">
        <w:tc>
          <w:tcPr>
            <w:tcW w:w="6232" w:type="dxa"/>
          </w:tcPr>
          <w:p w14:paraId="17155383" w14:textId="1522BB2F" w:rsidR="002F6882" w:rsidRDefault="00D94408" w:rsidP="00F401D1">
            <w:pPr>
              <w:keepNext w:val="0"/>
              <w:keepLines w:val="0"/>
              <w:spacing w:before="0" w:line="278" w:lineRule="auto"/>
              <w:outlineLvl w:val="9"/>
              <w:rPr>
                <w:lang w:eastAsia="en-US"/>
              </w:rPr>
            </w:pPr>
            <w:r w:rsidRPr="00D94408">
              <w:rPr>
                <w:lang w:eastAsia="en-US"/>
              </w:rPr>
              <w:t>10.</w:t>
            </w:r>
            <w:r>
              <w:rPr>
                <w:lang w:eastAsia="en-US"/>
              </w:rPr>
              <w:t xml:space="preserve"> </w:t>
            </w:r>
            <w:r w:rsidRPr="00D94408">
              <w:rPr>
                <w:lang w:eastAsia="en-US"/>
              </w:rPr>
              <w:t>Are the model comparison (and selection) tools described from a statistical perspective?</w:t>
            </w:r>
          </w:p>
        </w:tc>
        <w:tc>
          <w:tcPr>
            <w:tcW w:w="3118" w:type="dxa"/>
          </w:tcPr>
          <w:p w14:paraId="2831922C" w14:textId="7C82E1CD" w:rsidR="002F6882" w:rsidRDefault="00124E70" w:rsidP="00F401D1">
            <w:pPr>
              <w:keepNext w:val="0"/>
              <w:keepLines w:val="0"/>
              <w:spacing w:before="0" w:line="278" w:lineRule="auto"/>
              <w:outlineLvl w:val="9"/>
              <w:rPr>
                <w:lang w:eastAsia="en-US"/>
              </w:rPr>
            </w:pPr>
            <w:r>
              <w:rPr>
                <w:lang w:eastAsia="en-US"/>
              </w:rPr>
              <w:t>Yes. See page 6.</w:t>
            </w:r>
          </w:p>
        </w:tc>
      </w:tr>
      <w:tr w:rsidR="002F6882" w14:paraId="23346379" w14:textId="77777777" w:rsidTr="005935FA">
        <w:tc>
          <w:tcPr>
            <w:tcW w:w="6232" w:type="dxa"/>
          </w:tcPr>
          <w:p w14:paraId="1F9D9D6F" w14:textId="67EF73F0" w:rsidR="002F6882" w:rsidRDefault="00466A14" w:rsidP="00F401D1">
            <w:pPr>
              <w:keepNext w:val="0"/>
              <w:keepLines w:val="0"/>
              <w:spacing w:before="0" w:line="278" w:lineRule="auto"/>
              <w:outlineLvl w:val="9"/>
              <w:rPr>
                <w:lang w:eastAsia="en-US"/>
              </w:rPr>
            </w:pPr>
            <w:r w:rsidRPr="00466A14">
              <w:rPr>
                <w:lang w:eastAsia="en-US"/>
              </w:rPr>
              <w:t>11.</w:t>
            </w:r>
            <w:r>
              <w:rPr>
                <w:lang w:eastAsia="en-US"/>
              </w:rPr>
              <w:t xml:space="preserve"> </w:t>
            </w:r>
            <w:r w:rsidRPr="00466A14">
              <w:rPr>
                <w:lang w:eastAsia="en-US"/>
              </w:rPr>
              <w:t>Are the total number of ﬁtted models reported, including a one-class solution?</w:t>
            </w:r>
          </w:p>
        </w:tc>
        <w:tc>
          <w:tcPr>
            <w:tcW w:w="3118" w:type="dxa"/>
          </w:tcPr>
          <w:p w14:paraId="7CAD6624" w14:textId="007D57ED" w:rsidR="002F6882" w:rsidRDefault="00F17F56" w:rsidP="00F401D1">
            <w:pPr>
              <w:keepNext w:val="0"/>
              <w:keepLines w:val="0"/>
              <w:spacing w:before="0" w:line="278" w:lineRule="auto"/>
              <w:outlineLvl w:val="9"/>
              <w:rPr>
                <w:lang w:eastAsia="en-US"/>
              </w:rPr>
            </w:pPr>
            <w:r>
              <w:rPr>
                <w:lang w:eastAsia="en-US"/>
              </w:rPr>
              <w:t>Yes. See page 8.</w:t>
            </w:r>
          </w:p>
        </w:tc>
      </w:tr>
      <w:tr w:rsidR="002F6882" w14:paraId="703A6966" w14:textId="77777777" w:rsidTr="005935FA">
        <w:tc>
          <w:tcPr>
            <w:tcW w:w="6232" w:type="dxa"/>
          </w:tcPr>
          <w:p w14:paraId="2CB5A139" w14:textId="6F7B2C59" w:rsidR="002F6882" w:rsidRDefault="007C4A93" w:rsidP="00F401D1">
            <w:pPr>
              <w:keepNext w:val="0"/>
              <w:keepLines w:val="0"/>
              <w:spacing w:before="0" w:line="278" w:lineRule="auto"/>
              <w:outlineLvl w:val="9"/>
              <w:rPr>
                <w:lang w:eastAsia="en-US"/>
              </w:rPr>
            </w:pPr>
            <w:r w:rsidRPr="007C4A93">
              <w:rPr>
                <w:lang w:eastAsia="en-US"/>
              </w:rPr>
              <w:t>12.</w:t>
            </w:r>
            <w:r>
              <w:rPr>
                <w:lang w:eastAsia="en-US"/>
              </w:rPr>
              <w:t xml:space="preserve"> </w:t>
            </w:r>
            <w:r w:rsidRPr="007C4A93">
              <w:rPr>
                <w:lang w:eastAsia="en-US"/>
              </w:rPr>
              <w:t>Are the number of cases per class reported for each model (absolute sample size, or proportion)?</w:t>
            </w:r>
          </w:p>
        </w:tc>
        <w:tc>
          <w:tcPr>
            <w:tcW w:w="3118" w:type="dxa"/>
          </w:tcPr>
          <w:p w14:paraId="4EF6E19F" w14:textId="295B8D6A" w:rsidR="002F6882" w:rsidRDefault="003E208F" w:rsidP="00F401D1">
            <w:pPr>
              <w:keepNext w:val="0"/>
              <w:keepLines w:val="0"/>
              <w:spacing w:before="0" w:line="278" w:lineRule="auto"/>
              <w:outlineLvl w:val="9"/>
              <w:rPr>
                <w:lang w:eastAsia="en-US"/>
              </w:rPr>
            </w:pPr>
            <w:r>
              <w:rPr>
                <w:lang w:eastAsia="en-US"/>
              </w:rPr>
              <w:t>Yes. See</w:t>
            </w:r>
            <w:r w:rsidR="00001FB1">
              <w:rPr>
                <w:lang w:eastAsia="en-US"/>
              </w:rPr>
              <w:t xml:space="preserve"> page 8.</w:t>
            </w:r>
          </w:p>
        </w:tc>
      </w:tr>
      <w:tr w:rsidR="00001FB1" w14:paraId="3DD2017B" w14:textId="77777777" w:rsidTr="005935FA">
        <w:tc>
          <w:tcPr>
            <w:tcW w:w="6232" w:type="dxa"/>
          </w:tcPr>
          <w:p w14:paraId="06C11233" w14:textId="237E662F" w:rsidR="00001FB1" w:rsidRPr="007C4A93" w:rsidRDefault="003E59A0" w:rsidP="00F401D1">
            <w:pPr>
              <w:keepNext w:val="0"/>
              <w:keepLines w:val="0"/>
              <w:spacing w:before="0" w:line="278" w:lineRule="auto"/>
              <w:outlineLvl w:val="9"/>
              <w:rPr>
                <w:lang w:eastAsia="en-US"/>
              </w:rPr>
            </w:pPr>
            <w:r w:rsidRPr="003E59A0">
              <w:rPr>
                <w:lang w:eastAsia="en-US"/>
              </w:rPr>
              <w:t>13.</w:t>
            </w:r>
            <w:r>
              <w:rPr>
                <w:lang w:eastAsia="en-US"/>
              </w:rPr>
              <w:t xml:space="preserve"> </w:t>
            </w:r>
            <w:r w:rsidRPr="003E59A0">
              <w:rPr>
                <w:lang w:eastAsia="en-US"/>
              </w:rPr>
              <w:t>If classiﬁcation of cases in a trajectory is the goal, is entropy reported?</w:t>
            </w:r>
          </w:p>
        </w:tc>
        <w:tc>
          <w:tcPr>
            <w:tcW w:w="3118" w:type="dxa"/>
          </w:tcPr>
          <w:p w14:paraId="37E3EB98" w14:textId="09D62A29" w:rsidR="00001FB1" w:rsidRDefault="00D02381" w:rsidP="00F401D1">
            <w:pPr>
              <w:keepNext w:val="0"/>
              <w:keepLines w:val="0"/>
              <w:spacing w:before="0" w:line="278" w:lineRule="auto"/>
              <w:outlineLvl w:val="9"/>
              <w:rPr>
                <w:lang w:eastAsia="en-US"/>
              </w:rPr>
            </w:pPr>
            <w:r>
              <w:rPr>
                <w:lang w:eastAsia="en-US"/>
              </w:rPr>
              <w:t xml:space="preserve">Yes. </w:t>
            </w:r>
            <w:r w:rsidRPr="00D02381">
              <w:rPr>
                <w:lang w:eastAsia="en-US"/>
              </w:rPr>
              <w:t>We have reported average posterior probability</w:t>
            </w:r>
            <w:r>
              <w:rPr>
                <w:lang w:eastAsia="en-US"/>
              </w:rPr>
              <w:t xml:space="preserve"> instead of entrop</w:t>
            </w:r>
            <w:r w:rsidR="00BD3D35">
              <w:rPr>
                <w:lang w:eastAsia="en-US"/>
              </w:rPr>
              <w:t>y.</w:t>
            </w:r>
          </w:p>
        </w:tc>
      </w:tr>
      <w:tr w:rsidR="00001FB1" w14:paraId="099CDDFD" w14:textId="77777777" w:rsidTr="005935FA">
        <w:tc>
          <w:tcPr>
            <w:tcW w:w="6232" w:type="dxa"/>
          </w:tcPr>
          <w:p w14:paraId="1A59E7C0" w14:textId="378281B7" w:rsidR="00001FB1" w:rsidRPr="007C4A93" w:rsidRDefault="0078536D" w:rsidP="00F401D1">
            <w:pPr>
              <w:keepNext w:val="0"/>
              <w:keepLines w:val="0"/>
              <w:spacing w:before="0" w:line="278" w:lineRule="auto"/>
              <w:outlineLvl w:val="9"/>
              <w:rPr>
                <w:lang w:eastAsia="en-US"/>
              </w:rPr>
            </w:pPr>
            <w:r>
              <w:rPr>
                <w:lang w:eastAsia="en-US"/>
              </w:rPr>
              <w:lastRenderedPageBreak/>
              <w:t xml:space="preserve">14a. </w:t>
            </w:r>
            <w:r w:rsidRPr="0078536D">
              <w:rPr>
                <w:lang w:eastAsia="en-US"/>
              </w:rPr>
              <w:t>Is a plot included with the estimated mean trajectories of the ﬁnal solution?</w:t>
            </w:r>
          </w:p>
        </w:tc>
        <w:tc>
          <w:tcPr>
            <w:tcW w:w="3118" w:type="dxa"/>
          </w:tcPr>
          <w:p w14:paraId="061C6009" w14:textId="6EA3AA83" w:rsidR="00001FB1" w:rsidRDefault="0078536D" w:rsidP="00F401D1">
            <w:pPr>
              <w:keepNext w:val="0"/>
              <w:keepLines w:val="0"/>
              <w:spacing w:before="0" w:line="278" w:lineRule="auto"/>
              <w:outlineLvl w:val="9"/>
              <w:rPr>
                <w:lang w:eastAsia="en-US"/>
              </w:rPr>
            </w:pPr>
            <w:r>
              <w:rPr>
                <w:lang w:eastAsia="en-US"/>
              </w:rPr>
              <w:t>Yes. See Figure 1.</w:t>
            </w:r>
          </w:p>
        </w:tc>
      </w:tr>
      <w:tr w:rsidR="00001FB1" w14:paraId="339FE943" w14:textId="77777777" w:rsidTr="005935FA">
        <w:tc>
          <w:tcPr>
            <w:tcW w:w="6232" w:type="dxa"/>
          </w:tcPr>
          <w:p w14:paraId="2AE65B63" w14:textId="4F35B0DE" w:rsidR="00001FB1" w:rsidRPr="007C4A93" w:rsidRDefault="00D45104" w:rsidP="00F401D1">
            <w:pPr>
              <w:keepNext w:val="0"/>
              <w:keepLines w:val="0"/>
              <w:spacing w:before="0" w:line="278" w:lineRule="auto"/>
              <w:outlineLvl w:val="9"/>
              <w:rPr>
                <w:lang w:eastAsia="en-US"/>
              </w:rPr>
            </w:pPr>
            <w:r>
              <w:rPr>
                <w:lang w:eastAsia="en-US"/>
              </w:rPr>
              <w:t xml:space="preserve">14b. </w:t>
            </w:r>
            <w:r w:rsidRPr="00D45104">
              <w:rPr>
                <w:lang w:eastAsia="en-US"/>
              </w:rPr>
              <w:t>Are plots included with the estimated mean trajectories for each model?</w:t>
            </w:r>
          </w:p>
        </w:tc>
        <w:tc>
          <w:tcPr>
            <w:tcW w:w="3118" w:type="dxa"/>
          </w:tcPr>
          <w:p w14:paraId="624CB3F0" w14:textId="1FE804F1" w:rsidR="00001FB1" w:rsidRDefault="00FA319E" w:rsidP="00F401D1">
            <w:pPr>
              <w:keepNext w:val="0"/>
              <w:keepLines w:val="0"/>
              <w:spacing w:before="0" w:line="278" w:lineRule="auto"/>
              <w:outlineLvl w:val="9"/>
              <w:rPr>
                <w:lang w:eastAsia="en-US"/>
              </w:rPr>
            </w:pPr>
            <w:r>
              <w:rPr>
                <w:lang w:eastAsia="en-US"/>
              </w:rPr>
              <w:t>No.</w:t>
            </w:r>
          </w:p>
        </w:tc>
      </w:tr>
      <w:tr w:rsidR="00FA319E" w14:paraId="7E570481" w14:textId="77777777" w:rsidTr="005935FA">
        <w:tc>
          <w:tcPr>
            <w:tcW w:w="6232" w:type="dxa"/>
          </w:tcPr>
          <w:p w14:paraId="1AF54C1F" w14:textId="0E2F4AE2" w:rsidR="00FA319E" w:rsidRDefault="00BE470D" w:rsidP="00F401D1">
            <w:pPr>
              <w:keepNext w:val="0"/>
              <w:keepLines w:val="0"/>
              <w:spacing w:before="0" w:line="278" w:lineRule="auto"/>
              <w:outlineLvl w:val="9"/>
              <w:rPr>
                <w:lang w:eastAsia="en-US"/>
              </w:rPr>
            </w:pPr>
            <w:r>
              <w:rPr>
                <w:lang w:eastAsia="en-US"/>
              </w:rPr>
              <w:t xml:space="preserve">14c. </w:t>
            </w:r>
            <w:r w:rsidR="00962927" w:rsidRPr="00962927">
              <w:rPr>
                <w:lang w:eastAsia="en-US"/>
              </w:rPr>
              <w:t xml:space="preserve">Is a plot included of the combination of estimated means of the ﬁnal </w:t>
            </w:r>
            <w:proofErr w:type="gramStart"/>
            <w:r w:rsidR="00962927" w:rsidRPr="00962927">
              <w:rPr>
                <w:lang w:eastAsia="en-US"/>
              </w:rPr>
              <w:t>model</w:t>
            </w:r>
            <w:proofErr w:type="gramEnd"/>
            <w:r w:rsidR="00962927" w:rsidRPr="00962927">
              <w:rPr>
                <w:lang w:eastAsia="en-US"/>
              </w:rPr>
              <w:t xml:space="preserve"> and the observed individual trajectories split out for each latent class?</w:t>
            </w:r>
          </w:p>
        </w:tc>
        <w:tc>
          <w:tcPr>
            <w:tcW w:w="3118" w:type="dxa"/>
          </w:tcPr>
          <w:p w14:paraId="4F76097E" w14:textId="492CAE5B" w:rsidR="00FA319E" w:rsidRDefault="00BE470D" w:rsidP="00F401D1">
            <w:pPr>
              <w:keepNext w:val="0"/>
              <w:keepLines w:val="0"/>
              <w:spacing w:before="0" w:line="278" w:lineRule="auto"/>
              <w:outlineLvl w:val="9"/>
              <w:rPr>
                <w:lang w:eastAsia="en-US"/>
              </w:rPr>
            </w:pPr>
            <w:r>
              <w:rPr>
                <w:lang w:eastAsia="en-US"/>
              </w:rPr>
              <w:t>No.</w:t>
            </w:r>
          </w:p>
        </w:tc>
      </w:tr>
      <w:tr w:rsidR="00FA319E" w14:paraId="29B573C9" w14:textId="77777777" w:rsidTr="005935FA">
        <w:tc>
          <w:tcPr>
            <w:tcW w:w="6232" w:type="dxa"/>
          </w:tcPr>
          <w:p w14:paraId="4F47F107" w14:textId="350EC7A0" w:rsidR="00FA319E" w:rsidRDefault="00F77757" w:rsidP="00F401D1">
            <w:pPr>
              <w:keepNext w:val="0"/>
              <w:keepLines w:val="0"/>
              <w:spacing w:before="0" w:line="278" w:lineRule="auto"/>
              <w:outlineLvl w:val="9"/>
              <w:rPr>
                <w:lang w:eastAsia="en-US"/>
              </w:rPr>
            </w:pPr>
            <w:r w:rsidRPr="00F77757">
              <w:rPr>
                <w:lang w:eastAsia="en-US"/>
              </w:rPr>
              <w:t>15.</w:t>
            </w:r>
            <w:r>
              <w:rPr>
                <w:lang w:eastAsia="en-US"/>
              </w:rPr>
              <w:t xml:space="preserve"> </w:t>
            </w:r>
            <w:r w:rsidRPr="00F77757">
              <w:rPr>
                <w:lang w:eastAsia="en-US"/>
              </w:rPr>
              <w:t>Are characteristics of the ﬁnal class solution numerically described (i.e., means, SD/SE, n, CI, etc.)?</w:t>
            </w:r>
          </w:p>
        </w:tc>
        <w:tc>
          <w:tcPr>
            <w:tcW w:w="3118" w:type="dxa"/>
          </w:tcPr>
          <w:p w14:paraId="15F66CB7" w14:textId="01BAF539" w:rsidR="00FA319E" w:rsidRDefault="000B44C7" w:rsidP="00F401D1">
            <w:pPr>
              <w:keepNext w:val="0"/>
              <w:keepLines w:val="0"/>
              <w:spacing w:before="0" w:line="278" w:lineRule="auto"/>
              <w:outlineLvl w:val="9"/>
              <w:rPr>
                <w:lang w:eastAsia="en-US"/>
              </w:rPr>
            </w:pPr>
            <w:r>
              <w:rPr>
                <w:lang w:eastAsia="en-US"/>
              </w:rPr>
              <w:t>Yes. See Table 2.</w:t>
            </w:r>
          </w:p>
        </w:tc>
      </w:tr>
      <w:tr w:rsidR="006D350C" w14:paraId="0E124E55" w14:textId="77777777" w:rsidTr="005935FA">
        <w:tc>
          <w:tcPr>
            <w:tcW w:w="6232" w:type="dxa"/>
          </w:tcPr>
          <w:p w14:paraId="37083060" w14:textId="424FFC5B" w:rsidR="006D350C" w:rsidRPr="00F77757" w:rsidRDefault="0006762B" w:rsidP="00F401D1">
            <w:pPr>
              <w:keepNext w:val="0"/>
              <w:keepLines w:val="0"/>
              <w:spacing w:before="0" w:line="278" w:lineRule="auto"/>
              <w:outlineLvl w:val="9"/>
              <w:rPr>
                <w:lang w:eastAsia="en-US"/>
              </w:rPr>
            </w:pPr>
            <w:r w:rsidRPr="0006762B">
              <w:rPr>
                <w:lang w:eastAsia="en-US"/>
              </w:rPr>
              <w:t>16.</w:t>
            </w:r>
            <w:r>
              <w:rPr>
                <w:lang w:eastAsia="en-US"/>
              </w:rPr>
              <w:t xml:space="preserve"> </w:t>
            </w:r>
            <w:r w:rsidRPr="0006762B">
              <w:rPr>
                <w:lang w:eastAsia="en-US"/>
              </w:rPr>
              <w:t>Are the syntax ﬁles available (either in the appendix, supplementary materials, or from the authors)?</w:t>
            </w:r>
          </w:p>
        </w:tc>
        <w:tc>
          <w:tcPr>
            <w:tcW w:w="3118" w:type="dxa"/>
          </w:tcPr>
          <w:p w14:paraId="5034A106" w14:textId="31A5A6CF" w:rsidR="006D350C" w:rsidRDefault="00B96F42" w:rsidP="00F401D1">
            <w:pPr>
              <w:keepNext w:val="0"/>
              <w:keepLines w:val="0"/>
              <w:spacing w:before="0" w:line="278" w:lineRule="auto"/>
              <w:outlineLvl w:val="9"/>
              <w:rPr>
                <w:lang w:eastAsia="en-US"/>
              </w:rPr>
            </w:pPr>
            <w:r w:rsidRPr="00B96F42">
              <w:rPr>
                <w:lang w:eastAsia="en-US"/>
              </w:rPr>
              <w:t>No, but they could be made available upon reasonable request due to data policy.</w:t>
            </w:r>
          </w:p>
        </w:tc>
      </w:tr>
    </w:tbl>
    <w:p w14:paraId="7A59E726" w14:textId="03EAB926" w:rsidR="009958AC" w:rsidRDefault="009958AC">
      <w:pPr>
        <w:keepNext w:val="0"/>
        <w:keepLines w:val="0"/>
        <w:spacing w:before="0" w:line="278" w:lineRule="auto"/>
        <w:outlineLvl w:val="9"/>
        <w:rPr>
          <w:lang w:eastAsia="en-US"/>
        </w:rPr>
      </w:pPr>
      <w:r>
        <w:rPr>
          <w:lang w:eastAsia="en-US"/>
        </w:rPr>
        <w:br w:type="page"/>
      </w:r>
    </w:p>
    <w:p w14:paraId="4BC7FFEE" w14:textId="77777777" w:rsidR="009958AC" w:rsidRPr="009D194F" w:rsidRDefault="009958AC" w:rsidP="0078532D">
      <w:pPr>
        <w:rPr>
          <w:lang w:eastAsia="en-US"/>
        </w:rPr>
      </w:pPr>
    </w:p>
    <w:p w14:paraId="096FC6BD" w14:textId="77777777" w:rsidR="009D194F" w:rsidRPr="009D194F" w:rsidRDefault="009D194F" w:rsidP="0078532D">
      <w:pPr>
        <w:rPr>
          <w:lang w:eastAsia="en-US"/>
        </w:rPr>
      </w:pPr>
      <w:r w:rsidRPr="009D194F">
        <w:rPr>
          <w:noProof/>
          <w:lang w:eastAsia="en-US"/>
        </w:rPr>
        <w:drawing>
          <wp:inline distT="0" distB="0" distL="0" distR="0" wp14:anchorId="68BCE026" wp14:editId="3AE37E76">
            <wp:extent cx="5627914" cy="5822073"/>
            <wp:effectExtent l="0" t="0" r="0" b="7620"/>
            <wp:docPr id="80" name="Picture"/>
            <wp:cNvGraphicFramePr/>
            <a:graphic xmlns:a="http://schemas.openxmlformats.org/drawingml/2006/main">
              <a:graphicData uri="http://schemas.openxmlformats.org/drawingml/2006/picture">
                <pic:pic xmlns:pic="http://schemas.openxmlformats.org/drawingml/2006/picture">
                  <pic:nvPicPr>
                    <pic:cNvPr id="81" name="Picture" descr="Images/Publication/uni_traj_v2.png"/>
                    <pic:cNvPicPr>
                      <a:picLocks noChangeAspect="1" noChangeArrowheads="1"/>
                    </pic:cNvPicPr>
                  </pic:nvPicPr>
                  <pic:blipFill>
                    <a:blip r:embed="rId8"/>
                    <a:stretch>
                      <a:fillRect/>
                    </a:stretch>
                  </pic:blipFill>
                  <pic:spPr bwMode="auto">
                    <a:xfrm>
                      <a:off x="0" y="0"/>
                      <a:ext cx="5641267" cy="5835887"/>
                    </a:xfrm>
                    <a:prstGeom prst="rect">
                      <a:avLst/>
                    </a:prstGeom>
                    <a:noFill/>
                    <a:ln w="9525">
                      <a:noFill/>
                      <a:headEnd/>
                      <a:tailEnd/>
                    </a:ln>
                  </pic:spPr>
                </pic:pic>
              </a:graphicData>
            </a:graphic>
          </wp:inline>
        </w:drawing>
      </w:r>
    </w:p>
    <w:p w14:paraId="2027E47A" w14:textId="007C20E5" w:rsidR="009D194F" w:rsidRPr="009D194F" w:rsidRDefault="009D194F" w:rsidP="0078532D">
      <w:pPr>
        <w:rPr>
          <w:lang w:eastAsia="en-US"/>
        </w:rPr>
      </w:pPr>
      <w:r w:rsidRPr="009D194F">
        <w:rPr>
          <w:lang w:eastAsia="en-US"/>
        </w:rPr>
        <w:t xml:space="preserve">Supplemental Figure 1. Response trajectories of (a) anxiety, (b) mood, (c) insomnia, and (c) somatic symptom clusters over 4 weeks of treatment with </w:t>
      </w:r>
      <w:proofErr w:type="spellStart"/>
      <w:r w:rsidRPr="009D194F">
        <w:rPr>
          <w:lang w:eastAsia="en-US"/>
        </w:rPr>
        <w:t>repetitve</w:t>
      </w:r>
      <w:proofErr w:type="spellEnd"/>
      <w:r w:rsidRPr="009D194F">
        <w:rPr>
          <w:lang w:eastAsia="en-US"/>
        </w:rPr>
        <w:t xml:space="preserve"> transcranial magnetic stimulation. </w:t>
      </w:r>
    </w:p>
    <w:p w14:paraId="3574EF6B" w14:textId="77777777" w:rsidR="009D194F" w:rsidRPr="009D194F" w:rsidRDefault="009D194F" w:rsidP="0078532D">
      <w:pPr>
        <w:rPr>
          <w:lang w:eastAsia="en-US"/>
        </w:rPr>
      </w:pPr>
      <w:r w:rsidRPr="009D194F">
        <w:rPr>
          <w:lang w:eastAsia="en-US"/>
        </w:rPr>
        <w:br w:type="page"/>
      </w:r>
    </w:p>
    <w:p w14:paraId="6211A034" w14:textId="77777777" w:rsidR="009D194F" w:rsidRPr="009D194F" w:rsidRDefault="009D194F" w:rsidP="0078532D">
      <w:pPr>
        <w:rPr>
          <w:lang w:eastAsia="en-US"/>
        </w:rPr>
      </w:pPr>
      <w:r w:rsidRPr="009D194F">
        <w:rPr>
          <w:noProof/>
          <w:lang w:eastAsia="en-US"/>
        </w:rPr>
        <w:lastRenderedPageBreak/>
        <w:drawing>
          <wp:inline distT="0" distB="0" distL="0" distR="0" wp14:anchorId="04546F63" wp14:editId="180CF1EF">
            <wp:extent cx="5763985" cy="3842657"/>
            <wp:effectExtent l="0" t="0" r="8255" b="5715"/>
            <wp:docPr id="83" name="Picture" descr="A graph of different sizes and colo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3" name="Picture" descr="A graph of different sizes and colors&#10;&#10;Description automatically generated with medium confidence"/>
                    <pic:cNvPicPr>
                      <a:picLocks noChangeAspect="1" noChangeArrowheads="1"/>
                    </pic:cNvPicPr>
                  </pic:nvPicPr>
                  <pic:blipFill>
                    <a:blip r:embed="rId9"/>
                    <a:stretch>
                      <a:fillRect/>
                    </a:stretch>
                  </pic:blipFill>
                  <pic:spPr bwMode="auto">
                    <a:xfrm>
                      <a:off x="0" y="0"/>
                      <a:ext cx="5791353" cy="3860902"/>
                    </a:xfrm>
                    <a:prstGeom prst="rect">
                      <a:avLst/>
                    </a:prstGeom>
                    <a:noFill/>
                    <a:ln w="9525">
                      <a:noFill/>
                      <a:headEnd/>
                      <a:tailEnd/>
                    </a:ln>
                  </pic:spPr>
                </pic:pic>
              </a:graphicData>
            </a:graphic>
          </wp:inline>
        </w:drawing>
      </w:r>
    </w:p>
    <w:p w14:paraId="0AA92041" w14:textId="350699CE" w:rsidR="0078532D" w:rsidRDefault="009D194F" w:rsidP="0078532D">
      <w:pPr>
        <w:rPr>
          <w:lang w:eastAsia="en-US"/>
        </w:rPr>
      </w:pPr>
      <w:r w:rsidRPr="009D194F">
        <w:rPr>
          <w:lang w:eastAsia="en-US"/>
        </w:rPr>
        <w:t>Supplemental Figure 2. The distribution of the sum score of each symptom cluster</w:t>
      </w:r>
    </w:p>
    <w:p w14:paraId="60146BCC" w14:textId="77777777" w:rsidR="0078532D" w:rsidRDefault="0078532D" w:rsidP="0078532D">
      <w:pPr>
        <w:rPr>
          <w:lang w:eastAsia="en-US"/>
        </w:rPr>
      </w:pPr>
    </w:p>
    <w:p w14:paraId="67CD3F76" w14:textId="48089059" w:rsidR="0078532D" w:rsidRDefault="0078532D">
      <w:pPr>
        <w:keepNext w:val="0"/>
        <w:keepLines w:val="0"/>
        <w:spacing w:before="0" w:line="278" w:lineRule="auto"/>
        <w:outlineLvl w:val="9"/>
        <w:rPr>
          <w:lang w:eastAsia="en-US"/>
        </w:rPr>
      </w:pPr>
      <w:r>
        <w:rPr>
          <w:lang w:eastAsia="en-US"/>
        </w:rPr>
        <w:br w:type="page"/>
      </w:r>
    </w:p>
    <w:p w14:paraId="0B967130" w14:textId="670A17A7" w:rsidR="0078532D" w:rsidRDefault="0078532D" w:rsidP="0078532D">
      <w:pPr>
        <w:rPr>
          <w:lang w:eastAsia="en-US"/>
        </w:rPr>
      </w:pPr>
      <w:r>
        <w:rPr>
          <w:lang w:eastAsia="en-US"/>
        </w:rPr>
        <w:lastRenderedPageBreak/>
        <w:t>Reference:</w:t>
      </w:r>
    </w:p>
    <w:p w14:paraId="5DD31DAD" w14:textId="77777777" w:rsidR="00212598" w:rsidRPr="00212598" w:rsidRDefault="0078532D" w:rsidP="00212598">
      <w:pPr>
        <w:pStyle w:val="EndNoteBibliography"/>
        <w:spacing w:after="0"/>
        <w:rPr>
          <w:noProof/>
        </w:rPr>
      </w:pPr>
      <w:r>
        <w:fldChar w:fldCharType="begin"/>
      </w:r>
      <w:r>
        <w:instrText xml:space="preserve"> ADDIN EN.REFLIST </w:instrText>
      </w:r>
      <w:r>
        <w:fldChar w:fldCharType="separate"/>
      </w:r>
      <w:r w:rsidR="00212598" w:rsidRPr="00212598">
        <w:rPr>
          <w:noProof/>
        </w:rPr>
        <w:t>1.</w:t>
      </w:r>
      <w:r w:rsidR="00212598" w:rsidRPr="00212598">
        <w:rPr>
          <w:noProof/>
        </w:rPr>
        <w:tab/>
        <w:t xml:space="preserve">Sheehan DV, Lecrubier Y, Sheehan KH, et al. The Mini-International Neuropsychiatric Interview (M.I.N.I.): the development and validation of a structured diagnostic psychiatric interview for DSM-IV and ICD-10. </w:t>
      </w:r>
      <w:r w:rsidR="00212598" w:rsidRPr="00212598">
        <w:rPr>
          <w:i/>
          <w:noProof/>
        </w:rPr>
        <w:t>J Clin Psychiatry</w:t>
      </w:r>
      <w:r w:rsidR="00212598" w:rsidRPr="00212598">
        <w:rPr>
          <w:noProof/>
        </w:rPr>
        <w:t xml:space="preserve"> 1998; </w:t>
      </w:r>
      <w:r w:rsidR="00212598" w:rsidRPr="00212598">
        <w:rPr>
          <w:b/>
          <w:noProof/>
        </w:rPr>
        <w:t>59 Suppl 20</w:t>
      </w:r>
      <w:r w:rsidR="00212598" w:rsidRPr="00212598">
        <w:rPr>
          <w:noProof/>
        </w:rPr>
        <w:t>: 22-33;quiz 4-57.</w:t>
      </w:r>
    </w:p>
    <w:p w14:paraId="658F304E" w14:textId="77777777" w:rsidR="00212598" w:rsidRPr="00212598" w:rsidRDefault="00212598" w:rsidP="00212598">
      <w:pPr>
        <w:pStyle w:val="EndNoteBibliography"/>
        <w:spacing w:after="0"/>
        <w:rPr>
          <w:noProof/>
        </w:rPr>
      </w:pPr>
      <w:r w:rsidRPr="00212598">
        <w:rPr>
          <w:noProof/>
        </w:rPr>
        <w:t>2.</w:t>
      </w:r>
      <w:r w:rsidRPr="00212598">
        <w:rPr>
          <w:noProof/>
        </w:rPr>
        <w:tab/>
        <w:t xml:space="preserve">Hamilton M. A rating scale for depression. </w:t>
      </w:r>
      <w:r w:rsidRPr="00212598">
        <w:rPr>
          <w:i/>
          <w:noProof/>
        </w:rPr>
        <w:t>Journal of neurology, neurosurgery, and psychiatry</w:t>
      </w:r>
      <w:r w:rsidRPr="00212598">
        <w:rPr>
          <w:noProof/>
        </w:rPr>
        <w:t xml:space="preserve"> 1960; </w:t>
      </w:r>
      <w:r w:rsidRPr="00212598">
        <w:rPr>
          <w:b/>
          <w:noProof/>
        </w:rPr>
        <w:t>23</w:t>
      </w:r>
      <w:r w:rsidRPr="00212598">
        <w:rPr>
          <w:noProof/>
        </w:rPr>
        <w:t>(1): 56-62.</w:t>
      </w:r>
    </w:p>
    <w:p w14:paraId="3F4F4251" w14:textId="77777777" w:rsidR="00212598" w:rsidRPr="00212598" w:rsidRDefault="00212598" w:rsidP="00212598">
      <w:pPr>
        <w:pStyle w:val="EndNoteBibliography"/>
        <w:spacing w:after="0"/>
        <w:rPr>
          <w:noProof/>
        </w:rPr>
      </w:pPr>
      <w:r w:rsidRPr="00212598">
        <w:rPr>
          <w:noProof/>
        </w:rPr>
        <w:t>3.</w:t>
      </w:r>
      <w:r w:rsidRPr="00212598">
        <w:rPr>
          <w:noProof/>
        </w:rPr>
        <w:tab/>
        <w:t xml:space="preserve">Kaster TS, Downar J, Vila-Rodriguez F, et al. Differential symptom cluster responses to repetitive transcranial magnetic stimulation treatment in depression. </w:t>
      </w:r>
      <w:r w:rsidRPr="00212598">
        <w:rPr>
          <w:i/>
          <w:noProof/>
        </w:rPr>
        <w:t>EClinicalMedicine</w:t>
      </w:r>
      <w:r w:rsidRPr="00212598">
        <w:rPr>
          <w:noProof/>
        </w:rPr>
        <w:t xml:space="preserve"> 2023; </w:t>
      </w:r>
      <w:r w:rsidRPr="00212598">
        <w:rPr>
          <w:b/>
          <w:noProof/>
        </w:rPr>
        <w:t>55</w:t>
      </w:r>
      <w:r w:rsidRPr="00212598">
        <w:rPr>
          <w:noProof/>
        </w:rPr>
        <w:t>: 101765.</w:t>
      </w:r>
    </w:p>
    <w:p w14:paraId="2179A8AF" w14:textId="77777777" w:rsidR="00212598" w:rsidRPr="00212598" w:rsidRDefault="00212598" w:rsidP="00212598">
      <w:pPr>
        <w:pStyle w:val="EndNoteBibliography"/>
        <w:spacing w:after="0"/>
        <w:rPr>
          <w:noProof/>
        </w:rPr>
      </w:pPr>
      <w:r w:rsidRPr="00212598">
        <w:rPr>
          <w:noProof/>
        </w:rPr>
        <w:t>4.</w:t>
      </w:r>
      <w:r w:rsidRPr="00212598">
        <w:rPr>
          <w:noProof/>
        </w:rPr>
        <w:tab/>
        <w:t xml:space="preserve">Kaster TS, Downar J, Vila-Rodriguez F, et al. Trajectories of Response to Dorsolateral Prefrontal rTMS in Major Depression: A THREE-D Study. </w:t>
      </w:r>
      <w:r w:rsidRPr="00212598">
        <w:rPr>
          <w:i/>
          <w:noProof/>
        </w:rPr>
        <w:t>Am J Psychiatry</w:t>
      </w:r>
      <w:r w:rsidRPr="00212598">
        <w:rPr>
          <w:noProof/>
        </w:rPr>
        <w:t xml:space="preserve"> 2019; </w:t>
      </w:r>
      <w:r w:rsidRPr="00212598">
        <w:rPr>
          <w:b/>
          <w:noProof/>
        </w:rPr>
        <w:t>176</w:t>
      </w:r>
      <w:r w:rsidRPr="00212598">
        <w:rPr>
          <w:noProof/>
        </w:rPr>
        <w:t>(5): 367-75.</w:t>
      </w:r>
    </w:p>
    <w:p w14:paraId="49802441" w14:textId="77777777" w:rsidR="00212598" w:rsidRPr="00212598" w:rsidRDefault="00212598" w:rsidP="00212598">
      <w:pPr>
        <w:pStyle w:val="EndNoteBibliography"/>
        <w:spacing w:after="0"/>
        <w:rPr>
          <w:noProof/>
        </w:rPr>
      </w:pPr>
      <w:r w:rsidRPr="00212598">
        <w:rPr>
          <w:noProof/>
        </w:rPr>
        <w:t>5.</w:t>
      </w:r>
      <w:r w:rsidRPr="00212598">
        <w:rPr>
          <w:noProof/>
        </w:rPr>
        <w:tab/>
        <w:t xml:space="preserve">Smagula SF, Butters MA, Anderson SJ, et al. Antidepressant Response Trajectories and Associated Clinical Prognostic Factors Among Older Adults. </w:t>
      </w:r>
      <w:r w:rsidRPr="00212598">
        <w:rPr>
          <w:i/>
          <w:noProof/>
        </w:rPr>
        <w:t>JAMA psychiatry</w:t>
      </w:r>
      <w:r w:rsidRPr="00212598">
        <w:rPr>
          <w:noProof/>
        </w:rPr>
        <w:t xml:space="preserve"> 2015; </w:t>
      </w:r>
      <w:r w:rsidRPr="00212598">
        <w:rPr>
          <w:b/>
          <w:noProof/>
        </w:rPr>
        <w:t>72</w:t>
      </w:r>
      <w:r w:rsidRPr="00212598">
        <w:rPr>
          <w:noProof/>
        </w:rPr>
        <w:t>(10): 1021-8.</w:t>
      </w:r>
    </w:p>
    <w:p w14:paraId="5B7985AE" w14:textId="77777777" w:rsidR="00212598" w:rsidRPr="00212598" w:rsidRDefault="00212598" w:rsidP="00212598">
      <w:pPr>
        <w:pStyle w:val="EndNoteBibliography"/>
        <w:spacing w:after="0"/>
        <w:rPr>
          <w:noProof/>
        </w:rPr>
      </w:pPr>
      <w:r w:rsidRPr="00212598">
        <w:rPr>
          <w:noProof/>
        </w:rPr>
        <w:t>6.</w:t>
      </w:r>
      <w:r w:rsidRPr="00212598">
        <w:rPr>
          <w:noProof/>
        </w:rPr>
        <w:tab/>
        <w:t xml:space="preserve">Downar J, Daskalakis ZJ. New targets for rTMS in depression: a review of convergent evidence. </w:t>
      </w:r>
      <w:r w:rsidRPr="00212598">
        <w:rPr>
          <w:i/>
          <w:noProof/>
        </w:rPr>
        <w:t>Brain Stimul</w:t>
      </w:r>
      <w:r w:rsidRPr="00212598">
        <w:rPr>
          <w:noProof/>
        </w:rPr>
        <w:t xml:space="preserve"> 2013; </w:t>
      </w:r>
      <w:r w:rsidRPr="00212598">
        <w:rPr>
          <w:b/>
          <w:noProof/>
        </w:rPr>
        <w:t>6</w:t>
      </w:r>
      <w:r w:rsidRPr="00212598">
        <w:rPr>
          <w:noProof/>
        </w:rPr>
        <w:t>(3): 231-40.</w:t>
      </w:r>
    </w:p>
    <w:p w14:paraId="05263CF3" w14:textId="77777777" w:rsidR="00212598" w:rsidRPr="00212598" w:rsidRDefault="00212598" w:rsidP="00212598">
      <w:pPr>
        <w:pStyle w:val="EndNoteBibliography"/>
        <w:spacing w:after="0"/>
        <w:rPr>
          <w:noProof/>
        </w:rPr>
      </w:pPr>
      <w:r w:rsidRPr="00212598">
        <w:rPr>
          <w:noProof/>
        </w:rPr>
        <w:t>7.</w:t>
      </w:r>
      <w:r w:rsidRPr="00212598">
        <w:rPr>
          <w:noProof/>
        </w:rPr>
        <w:tab/>
        <w:t xml:space="preserve">Siddiqi SH, Khosravani S, Rolston JD, Fox MD. The future of brain circuit-targeted therapeutics. </w:t>
      </w:r>
      <w:r w:rsidRPr="00212598">
        <w:rPr>
          <w:i/>
          <w:noProof/>
        </w:rPr>
        <w:t>Neuropsychopharmacology</w:t>
      </w:r>
      <w:r w:rsidRPr="00212598">
        <w:rPr>
          <w:noProof/>
        </w:rPr>
        <w:t xml:space="preserve"> 2023.</w:t>
      </w:r>
    </w:p>
    <w:p w14:paraId="591FB0AF" w14:textId="77777777" w:rsidR="00212598" w:rsidRPr="00212598" w:rsidRDefault="00212598" w:rsidP="00212598">
      <w:pPr>
        <w:pStyle w:val="EndNoteBibliography"/>
        <w:spacing w:after="0"/>
        <w:rPr>
          <w:noProof/>
        </w:rPr>
      </w:pPr>
      <w:r w:rsidRPr="00212598">
        <w:rPr>
          <w:noProof/>
        </w:rPr>
        <w:t>8.</w:t>
      </w:r>
      <w:r w:rsidRPr="00212598">
        <w:rPr>
          <w:noProof/>
        </w:rPr>
        <w:tab/>
        <w:t xml:space="preserve">Timmerby N, Andersen JH, Søndergaard S, Østergaard SD, Bech P. A Systematic Review of the Clinimetric Properties of the 6-Item Version of the Hamilton Depression Rating Scale (HAM-D6). </w:t>
      </w:r>
      <w:r w:rsidRPr="00212598">
        <w:rPr>
          <w:i/>
          <w:noProof/>
        </w:rPr>
        <w:t>Psychother Psychosom</w:t>
      </w:r>
      <w:r w:rsidRPr="00212598">
        <w:rPr>
          <w:noProof/>
        </w:rPr>
        <w:t xml:space="preserve"> 2017; </w:t>
      </w:r>
      <w:r w:rsidRPr="00212598">
        <w:rPr>
          <w:b/>
          <w:noProof/>
        </w:rPr>
        <w:t>86</w:t>
      </w:r>
      <w:r w:rsidRPr="00212598">
        <w:rPr>
          <w:noProof/>
        </w:rPr>
        <w:t>(3): 141-9.</w:t>
      </w:r>
    </w:p>
    <w:p w14:paraId="7DCB8779" w14:textId="77777777" w:rsidR="00212598" w:rsidRPr="00212598" w:rsidRDefault="00212598" w:rsidP="00212598">
      <w:pPr>
        <w:pStyle w:val="EndNoteBibliography"/>
        <w:spacing w:after="0"/>
        <w:rPr>
          <w:noProof/>
        </w:rPr>
      </w:pPr>
      <w:r w:rsidRPr="00212598">
        <w:rPr>
          <w:noProof/>
        </w:rPr>
        <w:t>9.</w:t>
      </w:r>
      <w:r w:rsidRPr="00212598">
        <w:rPr>
          <w:noProof/>
        </w:rPr>
        <w:tab/>
        <w:t xml:space="preserve">Spitzer RL, Kroenke K, Williams JB, Löwe B. A brief measure for assessing generalized anxiety disorder: the GAD-7. </w:t>
      </w:r>
      <w:r w:rsidRPr="00212598">
        <w:rPr>
          <w:i/>
          <w:noProof/>
        </w:rPr>
        <w:t>Arch Intern Med</w:t>
      </w:r>
      <w:r w:rsidRPr="00212598">
        <w:rPr>
          <w:noProof/>
        </w:rPr>
        <w:t xml:space="preserve"> 2006; </w:t>
      </w:r>
      <w:r w:rsidRPr="00212598">
        <w:rPr>
          <w:b/>
          <w:noProof/>
        </w:rPr>
        <w:t>166</w:t>
      </w:r>
      <w:r w:rsidRPr="00212598">
        <w:rPr>
          <w:noProof/>
        </w:rPr>
        <w:t>(10): 1092-7.</w:t>
      </w:r>
    </w:p>
    <w:p w14:paraId="09541DAE" w14:textId="77777777" w:rsidR="00212598" w:rsidRPr="00212598" w:rsidRDefault="00212598" w:rsidP="00212598">
      <w:pPr>
        <w:pStyle w:val="EndNoteBibliography"/>
        <w:spacing w:after="0"/>
        <w:rPr>
          <w:noProof/>
        </w:rPr>
      </w:pPr>
      <w:r w:rsidRPr="00212598">
        <w:rPr>
          <w:noProof/>
        </w:rPr>
        <w:t>10.</w:t>
      </w:r>
      <w:r w:rsidRPr="00212598">
        <w:rPr>
          <w:noProof/>
        </w:rPr>
        <w:tab/>
        <w:t xml:space="preserve">Buysse DJ, Reynolds CF, 3rd, Monk TH, Berman SR, Kupfer DJ. The Pittsburgh Sleep Quality Index: a new instrument for psychiatric practice and research. </w:t>
      </w:r>
      <w:r w:rsidRPr="00212598">
        <w:rPr>
          <w:i/>
          <w:noProof/>
        </w:rPr>
        <w:t>Psychiatry Res</w:t>
      </w:r>
      <w:r w:rsidRPr="00212598">
        <w:rPr>
          <w:noProof/>
        </w:rPr>
        <w:t xml:space="preserve"> 1989; </w:t>
      </w:r>
      <w:r w:rsidRPr="00212598">
        <w:rPr>
          <w:b/>
          <w:noProof/>
        </w:rPr>
        <w:t>28</w:t>
      </w:r>
      <w:r w:rsidRPr="00212598">
        <w:rPr>
          <w:noProof/>
        </w:rPr>
        <w:t>(2): 193-213.</w:t>
      </w:r>
    </w:p>
    <w:p w14:paraId="4C4AFF9F" w14:textId="77777777" w:rsidR="00212598" w:rsidRPr="00212598" w:rsidRDefault="00212598" w:rsidP="00212598">
      <w:pPr>
        <w:pStyle w:val="EndNoteBibliography"/>
        <w:rPr>
          <w:noProof/>
        </w:rPr>
      </w:pPr>
      <w:r w:rsidRPr="00212598">
        <w:rPr>
          <w:noProof/>
        </w:rPr>
        <w:t>11.</w:t>
      </w:r>
      <w:r w:rsidRPr="00212598">
        <w:rPr>
          <w:noProof/>
        </w:rPr>
        <w:tab/>
        <w:t xml:space="preserve">Gierk B, Kohlmann S, Kroenke K, et al. The somatic symptom scale-8 (SSS-8): a brief measure of somatic symptom burden. </w:t>
      </w:r>
      <w:r w:rsidRPr="00212598">
        <w:rPr>
          <w:i/>
          <w:noProof/>
        </w:rPr>
        <w:t>JAMA Intern Med</w:t>
      </w:r>
      <w:r w:rsidRPr="00212598">
        <w:rPr>
          <w:noProof/>
        </w:rPr>
        <w:t xml:space="preserve"> 2014; </w:t>
      </w:r>
      <w:r w:rsidRPr="00212598">
        <w:rPr>
          <w:b/>
          <w:noProof/>
        </w:rPr>
        <w:t>174</w:t>
      </w:r>
      <w:r w:rsidRPr="00212598">
        <w:rPr>
          <w:noProof/>
        </w:rPr>
        <w:t>(3): 399-407.</w:t>
      </w:r>
    </w:p>
    <w:p w14:paraId="0BEDBC03" w14:textId="7B03651D" w:rsidR="00875B64" w:rsidRDefault="0078532D" w:rsidP="0078532D">
      <w:r>
        <w:fldChar w:fldCharType="end"/>
      </w:r>
    </w:p>
    <w:sectPr w:rsidR="00875B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98DD" w14:textId="77777777" w:rsidR="00067DA6" w:rsidRDefault="00067DA6" w:rsidP="0078532D">
      <w:r>
        <w:separator/>
      </w:r>
    </w:p>
  </w:endnote>
  <w:endnote w:type="continuationSeparator" w:id="0">
    <w:p w14:paraId="58229829" w14:textId="77777777" w:rsidR="00067DA6" w:rsidRDefault="00067DA6" w:rsidP="0078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2A38F" w14:textId="77777777" w:rsidR="00067DA6" w:rsidRDefault="00067DA6" w:rsidP="0078532D">
      <w:r>
        <w:separator/>
      </w:r>
    </w:p>
  </w:footnote>
  <w:footnote w:type="continuationSeparator" w:id="0">
    <w:p w14:paraId="39FD2260" w14:textId="77777777" w:rsidR="00067DA6" w:rsidRDefault="00067DA6" w:rsidP="00785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86782"/>
    <w:multiLevelType w:val="hybridMultilevel"/>
    <w:tmpl w:val="F9689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289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dvr0rs6ex9fled2pbp9drbs2eedxwd9d9z&quot;&gt;ChenXiao_library-Converted&lt;record-ids&gt;&lt;item&gt;2174&lt;/item&gt;&lt;item&gt;2531&lt;/item&gt;&lt;item&gt;2577&lt;/item&gt;&lt;item&gt;2680&lt;/item&gt;&lt;item&gt;2854&lt;/item&gt;&lt;item&gt;3113&lt;/item&gt;&lt;item&gt;3250&lt;/item&gt;&lt;item&gt;3252&lt;/item&gt;&lt;item&gt;3253&lt;/item&gt;&lt;item&gt;3254&lt;/item&gt;&lt;item&gt;3255&lt;/item&gt;&lt;/record-ids&gt;&lt;/item&gt;&lt;/Libraries&gt;"/>
  </w:docVars>
  <w:rsids>
    <w:rsidRoot w:val="000567C3"/>
    <w:rsid w:val="00000E08"/>
    <w:rsid w:val="00001FB1"/>
    <w:rsid w:val="00007690"/>
    <w:rsid w:val="00011BF3"/>
    <w:rsid w:val="0001213B"/>
    <w:rsid w:val="000146B0"/>
    <w:rsid w:val="00016AB0"/>
    <w:rsid w:val="00021991"/>
    <w:rsid w:val="0002353A"/>
    <w:rsid w:val="000246E0"/>
    <w:rsid w:val="00025C52"/>
    <w:rsid w:val="00031C4C"/>
    <w:rsid w:val="0003237A"/>
    <w:rsid w:val="000323D2"/>
    <w:rsid w:val="00034434"/>
    <w:rsid w:val="00034D7A"/>
    <w:rsid w:val="0003565D"/>
    <w:rsid w:val="00040C17"/>
    <w:rsid w:val="00047A56"/>
    <w:rsid w:val="000508B6"/>
    <w:rsid w:val="00054D5E"/>
    <w:rsid w:val="00055603"/>
    <w:rsid w:val="0005641D"/>
    <w:rsid w:val="000567C3"/>
    <w:rsid w:val="0006101B"/>
    <w:rsid w:val="00061E0F"/>
    <w:rsid w:val="00062782"/>
    <w:rsid w:val="00064B16"/>
    <w:rsid w:val="00065FD0"/>
    <w:rsid w:val="0006762B"/>
    <w:rsid w:val="00067DA6"/>
    <w:rsid w:val="00072D67"/>
    <w:rsid w:val="00077745"/>
    <w:rsid w:val="000802F5"/>
    <w:rsid w:val="00080F1A"/>
    <w:rsid w:val="00085203"/>
    <w:rsid w:val="00085795"/>
    <w:rsid w:val="000878B0"/>
    <w:rsid w:val="00091946"/>
    <w:rsid w:val="000925A1"/>
    <w:rsid w:val="00093AB8"/>
    <w:rsid w:val="000A07A5"/>
    <w:rsid w:val="000A1F6A"/>
    <w:rsid w:val="000A3DAD"/>
    <w:rsid w:val="000A4AFF"/>
    <w:rsid w:val="000A67EC"/>
    <w:rsid w:val="000A7695"/>
    <w:rsid w:val="000B2E89"/>
    <w:rsid w:val="000B446E"/>
    <w:rsid w:val="000B44C7"/>
    <w:rsid w:val="000B63DE"/>
    <w:rsid w:val="000C5194"/>
    <w:rsid w:val="000C5845"/>
    <w:rsid w:val="000C72AB"/>
    <w:rsid w:val="000D4187"/>
    <w:rsid w:val="000D4DB3"/>
    <w:rsid w:val="000D4EE5"/>
    <w:rsid w:val="000E1011"/>
    <w:rsid w:val="000E1824"/>
    <w:rsid w:val="000E1916"/>
    <w:rsid w:val="000E324E"/>
    <w:rsid w:val="000E42C1"/>
    <w:rsid w:val="000E5F87"/>
    <w:rsid w:val="000F2690"/>
    <w:rsid w:val="000F5B8F"/>
    <w:rsid w:val="000F5C46"/>
    <w:rsid w:val="000F64CF"/>
    <w:rsid w:val="00104A39"/>
    <w:rsid w:val="00107B23"/>
    <w:rsid w:val="00107CE1"/>
    <w:rsid w:val="0011023B"/>
    <w:rsid w:val="00111EFF"/>
    <w:rsid w:val="00113A0C"/>
    <w:rsid w:val="001149EE"/>
    <w:rsid w:val="0011514E"/>
    <w:rsid w:val="00116E51"/>
    <w:rsid w:val="00117A48"/>
    <w:rsid w:val="0012430F"/>
    <w:rsid w:val="00124E70"/>
    <w:rsid w:val="0013008E"/>
    <w:rsid w:val="001376EA"/>
    <w:rsid w:val="00140405"/>
    <w:rsid w:val="00142E02"/>
    <w:rsid w:val="001446AB"/>
    <w:rsid w:val="00147F89"/>
    <w:rsid w:val="001541DE"/>
    <w:rsid w:val="00155BAB"/>
    <w:rsid w:val="00164C4D"/>
    <w:rsid w:val="00173DD6"/>
    <w:rsid w:val="00182846"/>
    <w:rsid w:val="00187464"/>
    <w:rsid w:val="00190040"/>
    <w:rsid w:val="00192583"/>
    <w:rsid w:val="00193C80"/>
    <w:rsid w:val="00193CF9"/>
    <w:rsid w:val="001960B0"/>
    <w:rsid w:val="001A3AF1"/>
    <w:rsid w:val="001A5566"/>
    <w:rsid w:val="001A7800"/>
    <w:rsid w:val="001B1412"/>
    <w:rsid w:val="001B18C3"/>
    <w:rsid w:val="001B3359"/>
    <w:rsid w:val="001B5BF2"/>
    <w:rsid w:val="001B67D7"/>
    <w:rsid w:val="001C22B4"/>
    <w:rsid w:val="001C39D8"/>
    <w:rsid w:val="001C3D5C"/>
    <w:rsid w:val="001C4225"/>
    <w:rsid w:val="001C47CC"/>
    <w:rsid w:val="001C57D9"/>
    <w:rsid w:val="001C7AE2"/>
    <w:rsid w:val="001D1103"/>
    <w:rsid w:val="001D12D1"/>
    <w:rsid w:val="001D2B86"/>
    <w:rsid w:val="001D6116"/>
    <w:rsid w:val="001E07AB"/>
    <w:rsid w:val="001E5608"/>
    <w:rsid w:val="001F4D47"/>
    <w:rsid w:val="001F5223"/>
    <w:rsid w:val="00201B86"/>
    <w:rsid w:val="00204FF6"/>
    <w:rsid w:val="00207677"/>
    <w:rsid w:val="00207B54"/>
    <w:rsid w:val="00211450"/>
    <w:rsid w:val="00212598"/>
    <w:rsid w:val="00213E16"/>
    <w:rsid w:val="0021676B"/>
    <w:rsid w:val="002167DD"/>
    <w:rsid w:val="00221F8E"/>
    <w:rsid w:val="00222C5E"/>
    <w:rsid w:val="00224F7F"/>
    <w:rsid w:val="0022735A"/>
    <w:rsid w:val="002437D0"/>
    <w:rsid w:val="002444FC"/>
    <w:rsid w:val="002477C4"/>
    <w:rsid w:val="00252A82"/>
    <w:rsid w:val="002540B2"/>
    <w:rsid w:val="00254BCB"/>
    <w:rsid w:val="002555A5"/>
    <w:rsid w:val="00255AC4"/>
    <w:rsid w:val="0025631E"/>
    <w:rsid w:val="00260EA0"/>
    <w:rsid w:val="00263ACF"/>
    <w:rsid w:val="0026477A"/>
    <w:rsid w:val="0027184D"/>
    <w:rsid w:val="002734B3"/>
    <w:rsid w:val="00274124"/>
    <w:rsid w:val="0027413B"/>
    <w:rsid w:val="0027736E"/>
    <w:rsid w:val="002773F3"/>
    <w:rsid w:val="002808F7"/>
    <w:rsid w:val="002862AE"/>
    <w:rsid w:val="002909E2"/>
    <w:rsid w:val="00291AC6"/>
    <w:rsid w:val="00294AEC"/>
    <w:rsid w:val="002A5A2E"/>
    <w:rsid w:val="002A659D"/>
    <w:rsid w:val="002B0CD3"/>
    <w:rsid w:val="002B1CE6"/>
    <w:rsid w:val="002B7584"/>
    <w:rsid w:val="002E5469"/>
    <w:rsid w:val="002E5A5D"/>
    <w:rsid w:val="002F3DDF"/>
    <w:rsid w:val="002F5551"/>
    <w:rsid w:val="002F6882"/>
    <w:rsid w:val="003000DA"/>
    <w:rsid w:val="00300E63"/>
    <w:rsid w:val="00301032"/>
    <w:rsid w:val="00301AD1"/>
    <w:rsid w:val="003044EB"/>
    <w:rsid w:val="0030744E"/>
    <w:rsid w:val="00307716"/>
    <w:rsid w:val="00312CCB"/>
    <w:rsid w:val="003133CC"/>
    <w:rsid w:val="00313483"/>
    <w:rsid w:val="003141B1"/>
    <w:rsid w:val="003148AF"/>
    <w:rsid w:val="00323DA5"/>
    <w:rsid w:val="00327BF0"/>
    <w:rsid w:val="00327EE7"/>
    <w:rsid w:val="003323FF"/>
    <w:rsid w:val="0034445A"/>
    <w:rsid w:val="00347CFD"/>
    <w:rsid w:val="00351C96"/>
    <w:rsid w:val="003578FE"/>
    <w:rsid w:val="00362173"/>
    <w:rsid w:val="00367BD4"/>
    <w:rsid w:val="0037031A"/>
    <w:rsid w:val="003756D2"/>
    <w:rsid w:val="00376EC5"/>
    <w:rsid w:val="00376F69"/>
    <w:rsid w:val="00376F8B"/>
    <w:rsid w:val="0038040B"/>
    <w:rsid w:val="00386234"/>
    <w:rsid w:val="00387FCD"/>
    <w:rsid w:val="00395C3E"/>
    <w:rsid w:val="003A1DA0"/>
    <w:rsid w:val="003A2230"/>
    <w:rsid w:val="003A4BB5"/>
    <w:rsid w:val="003A65C6"/>
    <w:rsid w:val="003B13E8"/>
    <w:rsid w:val="003B3B0F"/>
    <w:rsid w:val="003B4B7C"/>
    <w:rsid w:val="003B5F0B"/>
    <w:rsid w:val="003B65A7"/>
    <w:rsid w:val="003C732D"/>
    <w:rsid w:val="003D23A9"/>
    <w:rsid w:val="003D6F1C"/>
    <w:rsid w:val="003E0FA4"/>
    <w:rsid w:val="003E208F"/>
    <w:rsid w:val="003E230C"/>
    <w:rsid w:val="003E2CD3"/>
    <w:rsid w:val="003E49A9"/>
    <w:rsid w:val="003E59A0"/>
    <w:rsid w:val="003E742E"/>
    <w:rsid w:val="003E7627"/>
    <w:rsid w:val="003F2094"/>
    <w:rsid w:val="00403BF0"/>
    <w:rsid w:val="00404551"/>
    <w:rsid w:val="004076CC"/>
    <w:rsid w:val="00407BB2"/>
    <w:rsid w:val="00411836"/>
    <w:rsid w:val="00412B69"/>
    <w:rsid w:val="00417272"/>
    <w:rsid w:val="00426510"/>
    <w:rsid w:val="00426709"/>
    <w:rsid w:val="004304BF"/>
    <w:rsid w:val="0043065D"/>
    <w:rsid w:val="0043325B"/>
    <w:rsid w:val="00441691"/>
    <w:rsid w:val="00442077"/>
    <w:rsid w:val="004439C4"/>
    <w:rsid w:val="004443D9"/>
    <w:rsid w:val="00450C2F"/>
    <w:rsid w:val="00455F2C"/>
    <w:rsid w:val="0045741B"/>
    <w:rsid w:val="00457F28"/>
    <w:rsid w:val="00463B98"/>
    <w:rsid w:val="00464220"/>
    <w:rsid w:val="00466A14"/>
    <w:rsid w:val="0047059B"/>
    <w:rsid w:val="00474D21"/>
    <w:rsid w:val="00475938"/>
    <w:rsid w:val="0047723F"/>
    <w:rsid w:val="00482FD6"/>
    <w:rsid w:val="004857E4"/>
    <w:rsid w:val="00485E2F"/>
    <w:rsid w:val="00486BCE"/>
    <w:rsid w:val="00490406"/>
    <w:rsid w:val="004913E0"/>
    <w:rsid w:val="004937DD"/>
    <w:rsid w:val="00494334"/>
    <w:rsid w:val="00495120"/>
    <w:rsid w:val="0049642E"/>
    <w:rsid w:val="004A122D"/>
    <w:rsid w:val="004A2F65"/>
    <w:rsid w:val="004B0655"/>
    <w:rsid w:val="004B1C25"/>
    <w:rsid w:val="004B6374"/>
    <w:rsid w:val="004B68C8"/>
    <w:rsid w:val="004C2601"/>
    <w:rsid w:val="004C740C"/>
    <w:rsid w:val="004D129D"/>
    <w:rsid w:val="004D16E9"/>
    <w:rsid w:val="004D2A75"/>
    <w:rsid w:val="004D45C0"/>
    <w:rsid w:val="004D593E"/>
    <w:rsid w:val="004D74F8"/>
    <w:rsid w:val="004E1C65"/>
    <w:rsid w:val="004E1CDE"/>
    <w:rsid w:val="004E2D90"/>
    <w:rsid w:val="004F0D7A"/>
    <w:rsid w:val="004F3F9A"/>
    <w:rsid w:val="004F4994"/>
    <w:rsid w:val="004F5DFF"/>
    <w:rsid w:val="00500D79"/>
    <w:rsid w:val="005048AF"/>
    <w:rsid w:val="00505619"/>
    <w:rsid w:val="005063EA"/>
    <w:rsid w:val="00506F89"/>
    <w:rsid w:val="0051535E"/>
    <w:rsid w:val="005166AF"/>
    <w:rsid w:val="00521A52"/>
    <w:rsid w:val="00526258"/>
    <w:rsid w:val="00526E18"/>
    <w:rsid w:val="00530EA0"/>
    <w:rsid w:val="00531B30"/>
    <w:rsid w:val="00534950"/>
    <w:rsid w:val="0053521B"/>
    <w:rsid w:val="00535340"/>
    <w:rsid w:val="00536728"/>
    <w:rsid w:val="00536B64"/>
    <w:rsid w:val="00540E16"/>
    <w:rsid w:val="00541811"/>
    <w:rsid w:val="00542BA2"/>
    <w:rsid w:val="00543AED"/>
    <w:rsid w:val="00544D11"/>
    <w:rsid w:val="005454EC"/>
    <w:rsid w:val="00545B35"/>
    <w:rsid w:val="0054669A"/>
    <w:rsid w:val="00546867"/>
    <w:rsid w:val="0055202F"/>
    <w:rsid w:val="00554037"/>
    <w:rsid w:val="00557415"/>
    <w:rsid w:val="0055744E"/>
    <w:rsid w:val="00557FB0"/>
    <w:rsid w:val="00560067"/>
    <w:rsid w:val="00562974"/>
    <w:rsid w:val="0056614A"/>
    <w:rsid w:val="005703DA"/>
    <w:rsid w:val="00572D76"/>
    <w:rsid w:val="00573C49"/>
    <w:rsid w:val="005759B8"/>
    <w:rsid w:val="0059336C"/>
    <w:rsid w:val="005935FA"/>
    <w:rsid w:val="00593D0E"/>
    <w:rsid w:val="005972E2"/>
    <w:rsid w:val="005A7FE2"/>
    <w:rsid w:val="005B29AE"/>
    <w:rsid w:val="005B4C1C"/>
    <w:rsid w:val="005C0B95"/>
    <w:rsid w:val="005C0F24"/>
    <w:rsid w:val="005C1815"/>
    <w:rsid w:val="005C1943"/>
    <w:rsid w:val="005C3A2C"/>
    <w:rsid w:val="005C4492"/>
    <w:rsid w:val="005C60AA"/>
    <w:rsid w:val="005D2E6C"/>
    <w:rsid w:val="005D3A9B"/>
    <w:rsid w:val="005D4754"/>
    <w:rsid w:val="005E3116"/>
    <w:rsid w:val="005E738B"/>
    <w:rsid w:val="005F40D2"/>
    <w:rsid w:val="005F7B46"/>
    <w:rsid w:val="00604F9B"/>
    <w:rsid w:val="00610855"/>
    <w:rsid w:val="00615798"/>
    <w:rsid w:val="00617A68"/>
    <w:rsid w:val="00622DE8"/>
    <w:rsid w:val="006236EA"/>
    <w:rsid w:val="00624562"/>
    <w:rsid w:val="00625B85"/>
    <w:rsid w:val="00626148"/>
    <w:rsid w:val="006312FC"/>
    <w:rsid w:val="00631D72"/>
    <w:rsid w:val="00635176"/>
    <w:rsid w:val="0063661D"/>
    <w:rsid w:val="00642B6E"/>
    <w:rsid w:val="006547D4"/>
    <w:rsid w:val="00654EBB"/>
    <w:rsid w:val="006606F6"/>
    <w:rsid w:val="006659F8"/>
    <w:rsid w:val="006666C4"/>
    <w:rsid w:val="00667915"/>
    <w:rsid w:val="006704B6"/>
    <w:rsid w:val="006722D2"/>
    <w:rsid w:val="00673E64"/>
    <w:rsid w:val="00674476"/>
    <w:rsid w:val="00675205"/>
    <w:rsid w:val="006814CE"/>
    <w:rsid w:val="006840C4"/>
    <w:rsid w:val="00685539"/>
    <w:rsid w:val="00685A23"/>
    <w:rsid w:val="006911AC"/>
    <w:rsid w:val="0069315A"/>
    <w:rsid w:val="00695BC2"/>
    <w:rsid w:val="006A0628"/>
    <w:rsid w:val="006A3D72"/>
    <w:rsid w:val="006A4094"/>
    <w:rsid w:val="006B0BBC"/>
    <w:rsid w:val="006B10EC"/>
    <w:rsid w:val="006B5023"/>
    <w:rsid w:val="006B62EC"/>
    <w:rsid w:val="006B657C"/>
    <w:rsid w:val="006C0822"/>
    <w:rsid w:val="006C3B10"/>
    <w:rsid w:val="006C49FA"/>
    <w:rsid w:val="006C60FE"/>
    <w:rsid w:val="006C7B93"/>
    <w:rsid w:val="006C7EF6"/>
    <w:rsid w:val="006D1B80"/>
    <w:rsid w:val="006D350C"/>
    <w:rsid w:val="006D45F9"/>
    <w:rsid w:val="006D6D27"/>
    <w:rsid w:val="006D7C33"/>
    <w:rsid w:val="006D7CFC"/>
    <w:rsid w:val="006E1ACE"/>
    <w:rsid w:val="006E5991"/>
    <w:rsid w:val="006F4B42"/>
    <w:rsid w:val="006F7A7A"/>
    <w:rsid w:val="006F7DE2"/>
    <w:rsid w:val="00701109"/>
    <w:rsid w:val="007055F0"/>
    <w:rsid w:val="00711AE1"/>
    <w:rsid w:val="00713264"/>
    <w:rsid w:val="007146F3"/>
    <w:rsid w:val="0071531B"/>
    <w:rsid w:val="00716BB7"/>
    <w:rsid w:val="0071786A"/>
    <w:rsid w:val="00720386"/>
    <w:rsid w:val="00721461"/>
    <w:rsid w:val="007223A3"/>
    <w:rsid w:val="00722B54"/>
    <w:rsid w:val="0073147D"/>
    <w:rsid w:val="00734C16"/>
    <w:rsid w:val="00735F41"/>
    <w:rsid w:val="00742D3F"/>
    <w:rsid w:val="007445CB"/>
    <w:rsid w:val="00751D31"/>
    <w:rsid w:val="00751FC5"/>
    <w:rsid w:val="00753B05"/>
    <w:rsid w:val="00754B56"/>
    <w:rsid w:val="00762932"/>
    <w:rsid w:val="00764A3A"/>
    <w:rsid w:val="00765E87"/>
    <w:rsid w:val="00767093"/>
    <w:rsid w:val="0077239D"/>
    <w:rsid w:val="0077320D"/>
    <w:rsid w:val="00785289"/>
    <w:rsid w:val="0078532D"/>
    <w:rsid w:val="0078536D"/>
    <w:rsid w:val="00790B95"/>
    <w:rsid w:val="0079535B"/>
    <w:rsid w:val="007A15FB"/>
    <w:rsid w:val="007A275D"/>
    <w:rsid w:val="007A5739"/>
    <w:rsid w:val="007A6071"/>
    <w:rsid w:val="007B297D"/>
    <w:rsid w:val="007B3621"/>
    <w:rsid w:val="007B4C46"/>
    <w:rsid w:val="007B5A33"/>
    <w:rsid w:val="007B7C26"/>
    <w:rsid w:val="007C399D"/>
    <w:rsid w:val="007C4A93"/>
    <w:rsid w:val="007C58B3"/>
    <w:rsid w:val="007D6697"/>
    <w:rsid w:val="007D74DE"/>
    <w:rsid w:val="007E1448"/>
    <w:rsid w:val="007E1722"/>
    <w:rsid w:val="007E6F40"/>
    <w:rsid w:val="007E72B6"/>
    <w:rsid w:val="007F4C68"/>
    <w:rsid w:val="00800117"/>
    <w:rsid w:val="00803DB6"/>
    <w:rsid w:val="0080638B"/>
    <w:rsid w:val="00811321"/>
    <w:rsid w:val="00817C34"/>
    <w:rsid w:val="008209F7"/>
    <w:rsid w:val="00821E1D"/>
    <w:rsid w:val="008241D4"/>
    <w:rsid w:val="00826B45"/>
    <w:rsid w:val="008304AD"/>
    <w:rsid w:val="00830A9D"/>
    <w:rsid w:val="00831976"/>
    <w:rsid w:val="00836E0C"/>
    <w:rsid w:val="0084491F"/>
    <w:rsid w:val="0084651C"/>
    <w:rsid w:val="00847A4C"/>
    <w:rsid w:val="008506A0"/>
    <w:rsid w:val="0086629D"/>
    <w:rsid w:val="0086665B"/>
    <w:rsid w:val="00867260"/>
    <w:rsid w:val="008678D9"/>
    <w:rsid w:val="00873F0C"/>
    <w:rsid w:val="00875312"/>
    <w:rsid w:val="0087536D"/>
    <w:rsid w:val="00875B64"/>
    <w:rsid w:val="00883C64"/>
    <w:rsid w:val="008864E7"/>
    <w:rsid w:val="0089180E"/>
    <w:rsid w:val="0089368E"/>
    <w:rsid w:val="008A02B4"/>
    <w:rsid w:val="008A2274"/>
    <w:rsid w:val="008A42F6"/>
    <w:rsid w:val="008A6202"/>
    <w:rsid w:val="008A7283"/>
    <w:rsid w:val="008A7494"/>
    <w:rsid w:val="008A7FC2"/>
    <w:rsid w:val="008B163A"/>
    <w:rsid w:val="008B3539"/>
    <w:rsid w:val="008B35F0"/>
    <w:rsid w:val="008B4645"/>
    <w:rsid w:val="008B679A"/>
    <w:rsid w:val="008C15FC"/>
    <w:rsid w:val="008D0BC4"/>
    <w:rsid w:val="008D29D0"/>
    <w:rsid w:val="008E27E3"/>
    <w:rsid w:val="008E3460"/>
    <w:rsid w:val="008E5115"/>
    <w:rsid w:val="008E5249"/>
    <w:rsid w:val="008F101E"/>
    <w:rsid w:val="008F54EE"/>
    <w:rsid w:val="008F5583"/>
    <w:rsid w:val="008F5A95"/>
    <w:rsid w:val="008F7611"/>
    <w:rsid w:val="009009D9"/>
    <w:rsid w:val="00902906"/>
    <w:rsid w:val="0090389E"/>
    <w:rsid w:val="00903E25"/>
    <w:rsid w:val="0090783B"/>
    <w:rsid w:val="00910086"/>
    <w:rsid w:val="009148BC"/>
    <w:rsid w:val="0092266C"/>
    <w:rsid w:val="00923C35"/>
    <w:rsid w:val="00924D49"/>
    <w:rsid w:val="009343FB"/>
    <w:rsid w:val="009449DF"/>
    <w:rsid w:val="00946A71"/>
    <w:rsid w:val="00947270"/>
    <w:rsid w:val="0094789B"/>
    <w:rsid w:val="00950865"/>
    <w:rsid w:val="009521CE"/>
    <w:rsid w:val="00954DB5"/>
    <w:rsid w:val="009567C9"/>
    <w:rsid w:val="00960C30"/>
    <w:rsid w:val="00960DF6"/>
    <w:rsid w:val="00962559"/>
    <w:rsid w:val="00962927"/>
    <w:rsid w:val="00963ABD"/>
    <w:rsid w:val="00964767"/>
    <w:rsid w:val="00964987"/>
    <w:rsid w:val="009657F3"/>
    <w:rsid w:val="00966E78"/>
    <w:rsid w:val="00972027"/>
    <w:rsid w:val="00972AE4"/>
    <w:rsid w:val="0097515B"/>
    <w:rsid w:val="009774A7"/>
    <w:rsid w:val="009774F0"/>
    <w:rsid w:val="00977759"/>
    <w:rsid w:val="009821AB"/>
    <w:rsid w:val="0098610C"/>
    <w:rsid w:val="009868D6"/>
    <w:rsid w:val="00986E1A"/>
    <w:rsid w:val="009879F8"/>
    <w:rsid w:val="00987B89"/>
    <w:rsid w:val="00995340"/>
    <w:rsid w:val="009958AC"/>
    <w:rsid w:val="00995FFF"/>
    <w:rsid w:val="009A2AED"/>
    <w:rsid w:val="009B04C5"/>
    <w:rsid w:val="009B0A9E"/>
    <w:rsid w:val="009B4960"/>
    <w:rsid w:val="009B667D"/>
    <w:rsid w:val="009C778C"/>
    <w:rsid w:val="009D042D"/>
    <w:rsid w:val="009D06BA"/>
    <w:rsid w:val="009D194F"/>
    <w:rsid w:val="009D2FF5"/>
    <w:rsid w:val="009D33FD"/>
    <w:rsid w:val="009D3E7C"/>
    <w:rsid w:val="009D4B79"/>
    <w:rsid w:val="009E1668"/>
    <w:rsid w:val="009E7C48"/>
    <w:rsid w:val="009F1E4A"/>
    <w:rsid w:val="00A020AA"/>
    <w:rsid w:val="00A02E27"/>
    <w:rsid w:val="00A10E83"/>
    <w:rsid w:val="00A1115C"/>
    <w:rsid w:val="00A11B4A"/>
    <w:rsid w:val="00A136F1"/>
    <w:rsid w:val="00A21778"/>
    <w:rsid w:val="00A21884"/>
    <w:rsid w:val="00A23F16"/>
    <w:rsid w:val="00A2449F"/>
    <w:rsid w:val="00A415B7"/>
    <w:rsid w:val="00A41EF2"/>
    <w:rsid w:val="00A4440D"/>
    <w:rsid w:val="00A460B3"/>
    <w:rsid w:val="00A4630F"/>
    <w:rsid w:val="00A51D88"/>
    <w:rsid w:val="00A53A5D"/>
    <w:rsid w:val="00A54911"/>
    <w:rsid w:val="00A55E5A"/>
    <w:rsid w:val="00A61621"/>
    <w:rsid w:val="00A6167F"/>
    <w:rsid w:val="00A64509"/>
    <w:rsid w:val="00A6556E"/>
    <w:rsid w:val="00A70DCA"/>
    <w:rsid w:val="00A72CA6"/>
    <w:rsid w:val="00A750A3"/>
    <w:rsid w:val="00A753CB"/>
    <w:rsid w:val="00A755BA"/>
    <w:rsid w:val="00A75828"/>
    <w:rsid w:val="00A7788D"/>
    <w:rsid w:val="00A8059F"/>
    <w:rsid w:val="00A80FDA"/>
    <w:rsid w:val="00A83C0B"/>
    <w:rsid w:val="00A919DF"/>
    <w:rsid w:val="00A94866"/>
    <w:rsid w:val="00A94F3A"/>
    <w:rsid w:val="00A95EC5"/>
    <w:rsid w:val="00AA176F"/>
    <w:rsid w:val="00AA26C4"/>
    <w:rsid w:val="00AA40CA"/>
    <w:rsid w:val="00AA41F8"/>
    <w:rsid w:val="00AA5BBD"/>
    <w:rsid w:val="00AA7D30"/>
    <w:rsid w:val="00AB003E"/>
    <w:rsid w:val="00AB16D8"/>
    <w:rsid w:val="00AB192F"/>
    <w:rsid w:val="00AB4181"/>
    <w:rsid w:val="00AC3938"/>
    <w:rsid w:val="00AC5133"/>
    <w:rsid w:val="00AC6DE2"/>
    <w:rsid w:val="00AC6F97"/>
    <w:rsid w:val="00AC7DC2"/>
    <w:rsid w:val="00AD1F51"/>
    <w:rsid w:val="00AD29EC"/>
    <w:rsid w:val="00AD36E1"/>
    <w:rsid w:val="00AD4862"/>
    <w:rsid w:val="00AD76EB"/>
    <w:rsid w:val="00AE138F"/>
    <w:rsid w:val="00AE1DB5"/>
    <w:rsid w:val="00AE3E9D"/>
    <w:rsid w:val="00AE515F"/>
    <w:rsid w:val="00AF0B93"/>
    <w:rsid w:val="00AF1EE4"/>
    <w:rsid w:val="00AF235B"/>
    <w:rsid w:val="00AF3A4E"/>
    <w:rsid w:val="00AF4BA5"/>
    <w:rsid w:val="00B0104A"/>
    <w:rsid w:val="00B03668"/>
    <w:rsid w:val="00B0397A"/>
    <w:rsid w:val="00B05CE6"/>
    <w:rsid w:val="00B17E70"/>
    <w:rsid w:val="00B21DB8"/>
    <w:rsid w:val="00B31F17"/>
    <w:rsid w:val="00B32A74"/>
    <w:rsid w:val="00B34694"/>
    <w:rsid w:val="00B376B0"/>
    <w:rsid w:val="00B40CB4"/>
    <w:rsid w:val="00B437C2"/>
    <w:rsid w:val="00B43E99"/>
    <w:rsid w:val="00B46A25"/>
    <w:rsid w:val="00B47087"/>
    <w:rsid w:val="00B536CB"/>
    <w:rsid w:val="00B53933"/>
    <w:rsid w:val="00B5421C"/>
    <w:rsid w:val="00B5782A"/>
    <w:rsid w:val="00B57ACC"/>
    <w:rsid w:val="00B60C3E"/>
    <w:rsid w:val="00B62714"/>
    <w:rsid w:val="00B6574F"/>
    <w:rsid w:val="00B66FAF"/>
    <w:rsid w:val="00B719A1"/>
    <w:rsid w:val="00B752F7"/>
    <w:rsid w:val="00B75C03"/>
    <w:rsid w:val="00B86AA6"/>
    <w:rsid w:val="00B9070D"/>
    <w:rsid w:val="00B93482"/>
    <w:rsid w:val="00B93E36"/>
    <w:rsid w:val="00B95888"/>
    <w:rsid w:val="00B96F42"/>
    <w:rsid w:val="00BA1172"/>
    <w:rsid w:val="00BA11E5"/>
    <w:rsid w:val="00BA576E"/>
    <w:rsid w:val="00BA7B0A"/>
    <w:rsid w:val="00BB1EE7"/>
    <w:rsid w:val="00BC0AE0"/>
    <w:rsid w:val="00BC4F3D"/>
    <w:rsid w:val="00BC6F0A"/>
    <w:rsid w:val="00BD215B"/>
    <w:rsid w:val="00BD3B47"/>
    <w:rsid w:val="00BD3D35"/>
    <w:rsid w:val="00BD7E48"/>
    <w:rsid w:val="00BE07F5"/>
    <w:rsid w:val="00BE0DCB"/>
    <w:rsid w:val="00BE2054"/>
    <w:rsid w:val="00BE2393"/>
    <w:rsid w:val="00BE470D"/>
    <w:rsid w:val="00BF0EEB"/>
    <w:rsid w:val="00BF2239"/>
    <w:rsid w:val="00BF37D2"/>
    <w:rsid w:val="00BF3ADA"/>
    <w:rsid w:val="00C06511"/>
    <w:rsid w:val="00C10AE7"/>
    <w:rsid w:val="00C14318"/>
    <w:rsid w:val="00C14D2E"/>
    <w:rsid w:val="00C25811"/>
    <w:rsid w:val="00C33CF1"/>
    <w:rsid w:val="00C361FF"/>
    <w:rsid w:val="00C3742D"/>
    <w:rsid w:val="00C4049C"/>
    <w:rsid w:val="00C42B9C"/>
    <w:rsid w:val="00C46D41"/>
    <w:rsid w:val="00C55984"/>
    <w:rsid w:val="00C56140"/>
    <w:rsid w:val="00C60DF6"/>
    <w:rsid w:val="00C6298A"/>
    <w:rsid w:val="00C634D6"/>
    <w:rsid w:val="00C64FF3"/>
    <w:rsid w:val="00C670D5"/>
    <w:rsid w:val="00C74C72"/>
    <w:rsid w:val="00C75B88"/>
    <w:rsid w:val="00C76D63"/>
    <w:rsid w:val="00C77346"/>
    <w:rsid w:val="00C802CF"/>
    <w:rsid w:val="00C81ADA"/>
    <w:rsid w:val="00C83571"/>
    <w:rsid w:val="00C83DD6"/>
    <w:rsid w:val="00C846BE"/>
    <w:rsid w:val="00C8626A"/>
    <w:rsid w:val="00C872CC"/>
    <w:rsid w:val="00C95F00"/>
    <w:rsid w:val="00C97479"/>
    <w:rsid w:val="00C9771B"/>
    <w:rsid w:val="00CA105B"/>
    <w:rsid w:val="00CA2639"/>
    <w:rsid w:val="00CA2FFA"/>
    <w:rsid w:val="00CA3496"/>
    <w:rsid w:val="00CA3BE1"/>
    <w:rsid w:val="00CA5EA2"/>
    <w:rsid w:val="00CB1230"/>
    <w:rsid w:val="00CB4FB0"/>
    <w:rsid w:val="00CB5344"/>
    <w:rsid w:val="00CB5FB5"/>
    <w:rsid w:val="00CC0447"/>
    <w:rsid w:val="00CC060E"/>
    <w:rsid w:val="00CC544A"/>
    <w:rsid w:val="00CC5994"/>
    <w:rsid w:val="00CC778F"/>
    <w:rsid w:val="00CD3976"/>
    <w:rsid w:val="00CD536C"/>
    <w:rsid w:val="00CD6CDC"/>
    <w:rsid w:val="00CD6F53"/>
    <w:rsid w:val="00CE13D1"/>
    <w:rsid w:val="00CE1FC3"/>
    <w:rsid w:val="00CE522E"/>
    <w:rsid w:val="00CE5ACC"/>
    <w:rsid w:val="00D02381"/>
    <w:rsid w:val="00D03324"/>
    <w:rsid w:val="00D03C84"/>
    <w:rsid w:val="00D0458F"/>
    <w:rsid w:val="00D06DC8"/>
    <w:rsid w:val="00D07F2B"/>
    <w:rsid w:val="00D1222E"/>
    <w:rsid w:val="00D14010"/>
    <w:rsid w:val="00D23474"/>
    <w:rsid w:val="00D23639"/>
    <w:rsid w:val="00D2657A"/>
    <w:rsid w:val="00D3031A"/>
    <w:rsid w:val="00D30389"/>
    <w:rsid w:val="00D305C1"/>
    <w:rsid w:val="00D35FD6"/>
    <w:rsid w:val="00D41EFE"/>
    <w:rsid w:val="00D45104"/>
    <w:rsid w:val="00D45CE2"/>
    <w:rsid w:val="00D506A1"/>
    <w:rsid w:val="00D525AB"/>
    <w:rsid w:val="00D544BE"/>
    <w:rsid w:val="00D5764A"/>
    <w:rsid w:val="00D60468"/>
    <w:rsid w:val="00D612A6"/>
    <w:rsid w:val="00D62B0D"/>
    <w:rsid w:val="00D652EE"/>
    <w:rsid w:val="00D66555"/>
    <w:rsid w:val="00D702E4"/>
    <w:rsid w:val="00D712A3"/>
    <w:rsid w:val="00D80385"/>
    <w:rsid w:val="00D81E2B"/>
    <w:rsid w:val="00D844C6"/>
    <w:rsid w:val="00D91CC5"/>
    <w:rsid w:val="00D94408"/>
    <w:rsid w:val="00D94D87"/>
    <w:rsid w:val="00D95D27"/>
    <w:rsid w:val="00DA4837"/>
    <w:rsid w:val="00DA5DA8"/>
    <w:rsid w:val="00DA6411"/>
    <w:rsid w:val="00DA6C2B"/>
    <w:rsid w:val="00DB4E5E"/>
    <w:rsid w:val="00DC1293"/>
    <w:rsid w:val="00DC3246"/>
    <w:rsid w:val="00DC4D19"/>
    <w:rsid w:val="00DC72E3"/>
    <w:rsid w:val="00DD5149"/>
    <w:rsid w:val="00DD6138"/>
    <w:rsid w:val="00DD7225"/>
    <w:rsid w:val="00DE3CAA"/>
    <w:rsid w:val="00DE7033"/>
    <w:rsid w:val="00DF04B0"/>
    <w:rsid w:val="00DF2077"/>
    <w:rsid w:val="00DF2695"/>
    <w:rsid w:val="00DF2D3E"/>
    <w:rsid w:val="00DF33C3"/>
    <w:rsid w:val="00DF4D21"/>
    <w:rsid w:val="00DF5F78"/>
    <w:rsid w:val="00DF64EC"/>
    <w:rsid w:val="00E021C4"/>
    <w:rsid w:val="00E0278D"/>
    <w:rsid w:val="00E02BBE"/>
    <w:rsid w:val="00E111E3"/>
    <w:rsid w:val="00E15667"/>
    <w:rsid w:val="00E15F02"/>
    <w:rsid w:val="00E17DD8"/>
    <w:rsid w:val="00E22947"/>
    <w:rsid w:val="00E22CED"/>
    <w:rsid w:val="00E22F12"/>
    <w:rsid w:val="00E2401C"/>
    <w:rsid w:val="00E307F9"/>
    <w:rsid w:val="00E309B2"/>
    <w:rsid w:val="00E33107"/>
    <w:rsid w:val="00E33955"/>
    <w:rsid w:val="00E346E7"/>
    <w:rsid w:val="00E34816"/>
    <w:rsid w:val="00E37CC2"/>
    <w:rsid w:val="00E4645D"/>
    <w:rsid w:val="00E474A0"/>
    <w:rsid w:val="00E54060"/>
    <w:rsid w:val="00E54450"/>
    <w:rsid w:val="00E55AF1"/>
    <w:rsid w:val="00E568C7"/>
    <w:rsid w:val="00E62E84"/>
    <w:rsid w:val="00E63794"/>
    <w:rsid w:val="00E63F8F"/>
    <w:rsid w:val="00E65DAD"/>
    <w:rsid w:val="00E66D2F"/>
    <w:rsid w:val="00E67A9B"/>
    <w:rsid w:val="00E71608"/>
    <w:rsid w:val="00E777C6"/>
    <w:rsid w:val="00E8161D"/>
    <w:rsid w:val="00E824D5"/>
    <w:rsid w:val="00E82FC7"/>
    <w:rsid w:val="00E8388D"/>
    <w:rsid w:val="00E855CC"/>
    <w:rsid w:val="00E85633"/>
    <w:rsid w:val="00E9268F"/>
    <w:rsid w:val="00E9478C"/>
    <w:rsid w:val="00EA18C8"/>
    <w:rsid w:val="00EA3250"/>
    <w:rsid w:val="00EB3714"/>
    <w:rsid w:val="00EB5786"/>
    <w:rsid w:val="00EB6B57"/>
    <w:rsid w:val="00EB7211"/>
    <w:rsid w:val="00EC181D"/>
    <w:rsid w:val="00EC1AA1"/>
    <w:rsid w:val="00EC32BA"/>
    <w:rsid w:val="00ED4F6B"/>
    <w:rsid w:val="00EE0624"/>
    <w:rsid w:val="00EE1A87"/>
    <w:rsid w:val="00EE5E1E"/>
    <w:rsid w:val="00EE73BE"/>
    <w:rsid w:val="00EF1299"/>
    <w:rsid w:val="00EF1B29"/>
    <w:rsid w:val="00EF30DD"/>
    <w:rsid w:val="00EF57B4"/>
    <w:rsid w:val="00EF78D3"/>
    <w:rsid w:val="00EF7AE1"/>
    <w:rsid w:val="00EF7F4C"/>
    <w:rsid w:val="00F025EE"/>
    <w:rsid w:val="00F05FAE"/>
    <w:rsid w:val="00F17F56"/>
    <w:rsid w:val="00F20CD6"/>
    <w:rsid w:val="00F24668"/>
    <w:rsid w:val="00F2471A"/>
    <w:rsid w:val="00F26A16"/>
    <w:rsid w:val="00F27ED9"/>
    <w:rsid w:val="00F362DD"/>
    <w:rsid w:val="00F372DA"/>
    <w:rsid w:val="00F401D1"/>
    <w:rsid w:val="00F410C9"/>
    <w:rsid w:val="00F41F07"/>
    <w:rsid w:val="00F42A26"/>
    <w:rsid w:val="00F46128"/>
    <w:rsid w:val="00F54910"/>
    <w:rsid w:val="00F61A42"/>
    <w:rsid w:val="00F61C5E"/>
    <w:rsid w:val="00F627CB"/>
    <w:rsid w:val="00F66185"/>
    <w:rsid w:val="00F678DF"/>
    <w:rsid w:val="00F67CD9"/>
    <w:rsid w:val="00F77757"/>
    <w:rsid w:val="00F8163F"/>
    <w:rsid w:val="00F84659"/>
    <w:rsid w:val="00F8584D"/>
    <w:rsid w:val="00F87F14"/>
    <w:rsid w:val="00F912FC"/>
    <w:rsid w:val="00F91B46"/>
    <w:rsid w:val="00F92230"/>
    <w:rsid w:val="00F9399F"/>
    <w:rsid w:val="00F97F3F"/>
    <w:rsid w:val="00FA319E"/>
    <w:rsid w:val="00FA6C28"/>
    <w:rsid w:val="00FA7128"/>
    <w:rsid w:val="00FB10C5"/>
    <w:rsid w:val="00FB34EA"/>
    <w:rsid w:val="00FB478F"/>
    <w:rsid w:val="00FB4AF9"/>
    <w:rsid w:val="00FC0282"/>
    <w:rsid w:val="00FC1780"/>
    <w:rsid w:val="00FC334B"/>
    <w:rsid w:val="00FD0795"/>
    <w:rsid w:val="00FD128A"/>
    <w:rsid w:val="00FD39B6"/>
    <w:rsid w:val="00FD5BAD"/>
    <w:rsid w:val="00FE17F8"/>
    <w:rsid w:val="00FE28BD"/>
    <w:rsid w:val="00FF1420"/>
    <w:rsid w:val="00FF163E"/>
    <w:rsid w:val="00FF5FBA"/>
    <w:rsid w:val="00FF71A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04A40"/>
  <w15:chartTrackingRefBased/>
  <w15:docId w15:val="{3C96D24E-73D4-9240-8D0E-E4444408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32D"/>
    <w:pPr>
      <w:keepNext/>
      <w:keepLines/>
      <w:spacing w:before="240" w:line="240" w:lineRule="auto"/>
      <w:outlineLvl w:val="0"/>
    </w:pPr>
    <w:rPr>
      <w:rFonts w:ascii="Calibri" w:hAnsi="Calibri" w:cs="Calibri"/>
    </w:rPr>
  </w:style>
  <w:style w:type="paragraph" w:styleId="Heading1">
    <w:name w:val="heading 1"/>
    <w:basedOn w:val="Normal"/>
    <w:next w:val="Normal"/>
    <w:link w:val="Heading1Char"/>
    <w:uiPriority w:val="9"/>
    <w:qFormat/>
    <w:rsid w:val="000567C3"/>
    <w:pPr>
      <w:spacing w:before="360" w:after="8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67C3"/>
    <w:p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67C3"/>
    <w:p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67C3"/>
    <w:p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67C3"/>
    <w:p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67C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67C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67C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67C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7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67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67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67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67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67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7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7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7C3"/>
    <w:rPr>
      <w:rFonts w:eastAsiaTheme="majorEastAsia" w:cstheme="majorBidi"/>
      <w:color w:val="272727" w:themeColor="text1" w:themeTint="D8"/>
    </w:rPr>
  </w:style>
  <w:style w:type="paragraph" w:styleId="Title">
    <w:name w:val="Title"/>
    <w:basedOn w:val="Normal"/>
    <w:next w:val="Normal"/>
    <w:link w:val="TitleChar"/>
    <w:uiPriority w:val="10"/>
    <w:qFormat/>
    <w:rsid w:val="000567C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7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7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67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7C3"/>
    <w:pPr>
      <w:spacing w:before="160"/>
      <w:jc w:val="center"/>
    </w:pPr>
    <w:rPr>
      <w:i/>
      <w:iCs/>
      <w:color w:val="404040" w:themeColor="text1" w:themeTint="BF"/>
    </w:rPr>
  </w:style>
  <w:style w:type="character" w:customStyle="1" w:styleId="QuoteChar">
    <w:name w:val="Quote Char"/>
    <w:basedOn w:val="DefaultParagraphFont"/>
    <w:link w:val="Quote"/>
    <w:uiPriority w:val="29"/>
    <w:rsid w:val="000567C3"/>
    <w:rPr>
      <w:i/>
      <w:iCs/>
      <w:color w:val="404040" w:themeColor="text1" w:themeTint="BF"/>
    </w:rPr>
  </w:style>
  <w:style w:type="paragraph" w:styleId="ListParagraph">
    <w:name w:val="List Paragraph"/>
    <w:basedOn w:val="Normal"/>
    <w:uiPriority w:val="34"/>
    <w:qFormat/>
    <w:rsid w:val="000567C3"/>
    <w:pPr>
      <w:ind w:left="720"/>
      <w:contextualSpacing/>
    </w:pPr>
  </w:style>
  <w:style w:type="character" w:styleId="IntenseEmphasis">
    <w:name w:val="Intense Emphasis"/>
    <w:basedOn w:val="DefaultParagraphFont"/>
    <w:uiPriority w:val="21"/>
    <w:qFormat/>
    <w:rsid w:val="000567C3"/>
    <w:rPr>
      <w:i/>
      <w:iCs/>
      <w:color w:val="0F4761" w:themeColor="accent1" w:themeShade="BF"/>
    </w:rPr>
  </w:style>
  <w:style w:type="paragraph" w:styleId="IntenseQuote">
    <w:name w:val="Intense Quote"/>
    <w:basedOn w:val="Normal"/>
    <w:next w:val="Normal"/>
    <w:link w:val="IntenseQuoteChar"/>
    <w:uiPriority w:val="30"/>
    <w:qFormat/>
    <w:rsid w:val="00056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67C3"/>
    <w:rPr>
      <w:i/>
      <w:iCs/>
      <w:color w:val="0F4761" w:themeColor="accent1" w:themeShade="BF"/>
    </w:rPr>
  </w:style>
  <w:style w:type="character" w:styleId="IntenseReference">
    <w:name w:val="Intense Reference"/>
    <w:basedOn w:val="DefaultParagraphFont"/>
    <w:uiPriority w:val="32"/>
    <w:qFormat/>
    <w:rsid w:val="000567C3"/>
    <w:rPr>
      <w:b/>
      <w:bCs/>
      <w:smallCaps/>
      <w:color w:val="0F4761" w:themeColor="accent1" w:themeShade="BF"/>
      <w:spacing w:val="5"/>
    </w:rPr>
  </w:style>
  <w:style w:type="paragraph" w:styleId="Header">
    <w:name w:val="header"/>
    <w:basedOn w:val="Normal"/>
    <w:link w:val="HeaderChar"/>
    <w:uiPriority w:val="99"/>
    <w:unhideWhenUsed/>
    <w:rsid w:val="00B47087"/>
    <w:pPr>
      <w:tabs>
        <w:tab w:val="center" w:pos="4680"/>
        <w:tab w:val="right" w:pos="9360"/>
      </w:tabs>
      <w:spacing w:after="0"/>
    </w:pPr>
  </w:style>
  <w:style w:type="character" w:customStyle="1" w:styleId="HeaderChar">
    <w:name w:val="Header Char"/>
    <w:basedOn w:val="DefaultParagraphFont"/>
    <w:link w:val="Header"/>
    <w:uiPriority w:val="99"/>
    <w:rsid w:val="00B47087"/>
  </w:style>
  <w:style w:type="paragraph" w:styleId="Footer">
    <w:name w:val="footer"/>
    <w:basedOn w:val="Normal"/>
    <w:link w:val="FooterChar"/>
    <w:uiPriority w:val="99"/>
    <w:unhideWhenUsed/>
    <w:rsid w:val="00B47087"/>
    <w:pPr>
      <w:tabs>
        <w:tab w:val="center" w:pos="4680"/>
        <w:tab w:val="right" w:pos="9360"/>
      </w:tabs>
      <w:spacing w:after="0"/>
    </w:pPr>
  </w:style>
  <w:style w:type="character" w:customStyle="1" w:styleId="FooterChar">
    <w:name w:val="Footer Char"/>
    <w:basedOn w:val="DefaultParagraphFont"/>
    <w:link w:val="Footer"/>
    <w:uiPriority w:val="99"/>
    <w:rsid w:val="00B47087"/>
  </w:style>
  <w:style w:type="character" w:styleId="CommentReference">
    <w:name w:val="annotation reference"/>
    <w:basedOn w:val="DefaultParagraphFont"/>
    <w:uiPriority w:val="99"/>
    <w:semiHidden/>
    <w:unhideWhenUsed/>
    <w:rsid w:val="0078532D"/>
    <w:rPr>
      <w:sz w:val="16"/>
      <w:szCs w:val="16"/>
    </w:rPr>
  </w:style>
  <w:style w:type="paragraph" w:customStyle="1" w:styleId="EndNoteBibliographyTitle">
    <w:name w:val="EndNote Bibliography Title"/>
    <w:basedOn w:val="Normal"/>
    <w:link w:val="EndNoteBibliographyTitleChar"/>
    <w:rsid w:val="0078532D"/>
    <w:pPr>
      <w:spacing w:after="0"/>
      <w:jc w:val="center"/>
    </w:pPr>
  </w:style>
  <w:style w:type="character" w:customStyle="1" w:styleId="EndNoteBibliographyTitleChar">
    <w:name w:val="EndNote Bibliography Title Char"/>
    <w:basedOn w:val="DefaultParagraphFont"/>
    <w:link w:val="EndNoteBibliographyTitle"/>
    <w:rsid w:val="0078532D"/>
    <w:rPr>
      <w:rFonts w:ascii="Calibri" w:hAnsi="Calibri" w:cs="Calibri"/>
    </w:rPr>
  </w:style>
  <w:style w:type="paragraph" w:customStyle="1" w:styleId="EndNoteBibliography">
    <w:name w:val="EndNote Bibliography"/>
    <w:basedOn w:val="Normal"/>
    <w:link w:val="EndNoteBibliographyChar"/>
    <w:rsid w:val="0078532D"/>
  </w:style>
  <w:style w:type="character" w:customStyle="1" w:styleId="EndNoteBibliographyChar">
    <w:name w:val="EndNote Bibliography Char"/>
    <w:basedOn w:val="DefaultParagraphFont"/>
    <w:link w:val="EndNoteBibliography"/>
    <w:rsid w:val="0078532D"/>
    <w:rPr>
      <w:rFonts w:ascii="Calibri" w:hAnsi="Calibri" w:cs="Calibri"/>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75312"/>
    <w:rPr>
      <w:b/>
      <w:bCs/>
    </w:rPr>
  </w:style>
  <w:style w:type="character" w:customStyle="1" w:styleId="CommentSubjectChar">
    <w:name w:val="Comment Subject Char"/>
    <w:basedOn w:val="CommentTextChar"/>
    <w:link w:val="CommentSubject"/>
    <w:uiPriority w:val="99"/>
    <w:semiHidden/>
    <w:rsid w:val="00875312"/>
    <w:rPr>
      <w:rFonts w:ascii="Calibri" w:hAnsi="Calibri" w:cs="Calibri"/>
      <w:b/>
      <w:bCs/>
      <w:sz w:val="20"/>
      <w:szCs w:val="20"/>
    </w:rPr>
  </w:style>
  <w:style w:type="table" w:styleId="TableGrid">
    <w:name w:val="Table Grid"/>
    <w:basedOn w:val="TableNormal"/>
    <w:uiPriority w:val="39"/>
    <w:rsid w:val="00BE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05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F66D2-E4E0-4144-B34B-BE7DCAAC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1772</Words>
  <Characters>28710</Characters>
  <Application>Microsoft Office Word</Application>
  <DocSecurity>0</DocSecurity>
  <Lines>239</Lines>
  <Paragraphs>60</Paragraphs>
  <ScaleCrop>false</ScaleCrop>
  <Company>Institute of Psychology, Chinese Academy of Sciences</Company>
  <LinksUpToDate>false</LinksUpToDate>
  <CharactersWithSpaces>30422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Chen</dc:creator>
  <cp:keywords/>
  <dc:description/>
  <cp:lastModifiedBy>Xiao Chen</cp:lastModifiedBy>
  <cp:revision>2</cp:revision>
  <dcterms:created xsi:type="dcterms:W3CDTF">2025-04-11T06:00:00Z</dcterms:created>
  <dcterms:modified xsi:type="dcterms:W3CDTF">2025-04-11T06:00:00Z</dcterms:modified>
</cp:coreProperties>
</file>