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5DBC8" w14:textId="77777777" w:rsidR="00D33A0C" w:rsidRPr="004828B0" w:rsidRDefault="00EF1C33" w:rsidP="004828B0">
      <w:pPr>
        <w:spacing w:line="360" w:lineRule="auto"/>
        <w:jc w:val="center"/>
        <w:rPr>
          <w:rFonts w:ascii="Times New Roman" w:eastAsia="Times New Roman" w:hAnsi="Times New Roman" w:cs="Times New Roman"/>
          <w:sz w:val="22"/>
          <w:szCs w:val="22"/>
        </w:rPr>
      </w:pPr>
      <w:r w:rsidRPr="004828B0">
        <w:rPr>
          <w:rFonts w:ascii="Times New Roman" w:eastAsia="Times New Roman" w:hAnsi="Times New Roman" w:cs="Times New Roman"/>
          <w:sz w:val="22"/>
          <w:szCs w:val="22"/>
        </w:rPr>
        <w:t>Supplementary Material for</w:t>
      </w:r>
    </w:p>
    <w:p w14:paraId="4C0D4060" w14:textId="19F6926A" w:rsidR="00D33A0C" w:rsidRPr="00635DFF" w:rsidRDefault="00635DFF" w:rsidP="00635DFF">
      <w:pPr>
        <w:spacing w:line="360" w:lineRule="auto"/>
        <w:jc w:val="both"/>
        <w:rPr>
          <w:rFonts w:ascii="Times New Roman" w:hAnsi="Times New Roman" w:cs="Times New Roman" w:hint="eastAsia"/>
          <w:sz w:val="22"/>
          <w:szCs w:val="22"/>
        </w:rPr>
      </w:pPr>
      <w:r w:rsidRPr="00635DFF">
        <w:rPr>
          <w:rFonts w:ascii="Times New Roman" w:eastAsia="Times New Roman" w:hAnsi="Times New Roman" w:cs="Times New Roman"/>
          <w:sz w:val="22"/>
          <w:szCs w:val="22"/>
        </w:rPr>
        <w:t>Patterns, drivers and potential biodiversity consequences of widespread tree-cover expansion in Europe</w:t>
      </w:r>
    </w:p>
    <w:p w14:paraId="336B8FF9" w14:textId="77777777" w:rsidR="00D33A0C" w:rsidRPr="004828B0" w:rsidRDefault="00EF1C33" w:rsidP="004828B0">
      <w:pPr>
        <w:spacing w:after="0" w:line="360" w:lineRule="auto"/>
        <w:rPr>
          <w:rFonts w:ascii="Times New Roman" w:eastAsia="Times New Roman" w:hAnsi="Times New Roman" w:cs="Times New Roman"/>
          <w:color w:val="222222"/>
          <w:sz w:val="22"/>
          <w:szCs w:val="22"/>
          <w:highlight w:val="white"/>
          <w:vertAlign w:val="superscript"/>
        </w:rPr>
      </w:pPr>
      <w:r w:rsidRPr="004828B0">
        <w:rPr>
          <w:rFonts w:ascii="Times New Roman" w:eastAsia="Times New Roman" w:hAnsi="Times New Roman" w:cs="Times New Roman"/>
          <w:color w:val="222222"/>
          <w:sz w:val="22"/>
          <w:szCs w:val="22"/>
          <w:highlight w:val="white"/>
        </w:rPr>
        <w:t>Wanben Wu</w:t>
      </w:r>
      <w:r w:rsidRPr="004828B0">
        <w:rPr>
          <w:rFonts w:ascii="Times New Roman" w:eastAsia="Times New Roman" w:hAnsi="Times New Roman" w:cs="Times New Roman"/>
          <w:color w:val="222222"/>
          <w:sz w:val="22"/>
          <w:szCs w:val="22"/>
          <w:highlight w:val="white"/>
          <w:vertAlign w:val="superscript"/>
        </w:rPr>
        <w:t>*</w:t>
      </w:r>
      <w:r w:rsidRPr="004828B0">
        <w:rPr>
          <w:rFonts w:ascii="Times New Roman" w:eastAsia="Times New Roman" w:hAnsi="Times New Roman" w:cs="Times New Roman"/>
          <w:color w:val="222222"/>
          <w:sz w:val="22"/>
          <w:szCs w:val="22"/>
          <w:highlight w:val="white"/>
        </w:rPr>
        <w:t xml:space="preserve">, Jens-Christian Svenning, Tobias Kuemmerle, Alexander V. </w:t>
      </w:r>
      <w:proofErr w:type="spellStart"/>
      <w:r w:rsidRPr="004828B0">
        <w:rPr>
          <w:rFonts w:ascii="Times New Roman" w:eastAsia="Times New Roman" w:hAnsi="Times New Roman" w:cs="Times New Roman"/>
          <w:color w:val="222222"/>
          <w:sz w:val="22"/>
          <w:szCs w:val="22"/>
          <w:highlight w:val="white"/>
        </w:rPr>
        <w:t>Prishchepov</w:t>
      </w:r>
      <w:proofErr w:type="spellEnd"/>
      <w:r w:rsidRPr="004828B0">
        <w:rPr>
          <w:rFonts w:ascii="Times New Roman" w:eastAsia="Times New Roman" w:hAnsi="Times New Roman" w:cs="Times New Roman"/>
          <w:color w:val="222222"/>
          <w:sz w:val="22"/>
          <w:szCs w:val="22"/>
          <w:highlight w:val="white"/>
        </w:rPr>
        <w:t xml:space="preserve">, Matthias Baumann, Robert </w:t>
      </w:r>
      <w:proofErr w:type="spellStart"/>
      <w:r w:rsidRPr="004828B0">
        <w:rPr>
          <w:rFonts w:ascii="Times New Roman" w:eastAsia="Times New Roman" w:hAnsi="Times New Roman" w:cs="Times New Roman"/>
          <w:color w:val="222222"/>
          <w:sz w:val="22"/>
          <w:szCs w:val="22"/>
          <w:highlight w:val="white"/>
        </w:rPr>
        <w:t>Buitenwerf</w:t>
      </w:r>
      <w:proofErr w:type="spellEnd"/>
    </w:p>
    <w:p w14:paraId="407F08EA" w14:textId="77777777" w:rsidR="00D33A0C" w:rsidRPr="004828B0" w:rsidRDefault="00EF1C33" w:rsidP="004828B0">
      <w:pPr>
        <w:spacing w:after="0" w:line="360" w:lineRule="auto"/>
        <w:rPr>
          <w:rFonts w:ascii="Times New Roman" w:eastAsia="Times New Roman" w:hAnsi="Times New Roman" w:cs="Times New Roman"/>
          <w:color w:val="222222"/>
          <w:sz w:val="22"/>
          <w:szCs w:val="22"/>
          <w:highlight w:val="white"/>
          <w:vertAlign w:val="superscript"/>
        </w:rPr>
      </w:pPr>
      <w:r w:rsidRPr="004828B0">
        <w:rPr>
          <w:rFonts w:ascii="Times New Roman" w:eastAsia="Times New Roman" w:hAnsi="Times New Roman" w:cs="Times New Roman"/>
          <w:color w:val="000000"/>
          <w:sz w:val="22"/>
          <w:szCs w:val="22"/>
        </w:rPr>
        <w:t xml:space="preserve">*Corresponding author: </w:t>
      </w:r>
      <w:hyperlink r:id="rId8">
        <w:r w:rsidRPr="004828B0">
          <w:rPr>
            <w:rFonts w:ascii="Times New Roman" w:eastAsia="Times New Roman" w:hAnsi="Times New Roman" w:cs="Times New Roman"/>
            <w:color w:val="0000FF"/>
            <w:sz w:val="22"/>
            <w:szCs w:val="22"/>
            <w:u w:val="single"/>
          </w:rPr>
          <w:t>wanben.wu@bio.au.dk</w:t>
        </w:r>
      </w:hyperlink>
    </w:p>
    <w:p w14:paraId="6485E175" w14:textId="77777777" w:rsidR="00D33A0C" w:rsidRPr="004828B0" w:rsidRDefault="00EF1C33" w:rsidP="004828B0">
      <w:pPr>
        <w:spacing w:line="360" w:lineRule="auto"/>
        <w:rPr>
          <w:rFonts w:ascii="Times New Roman" w:eastAsia="Times New Roman" w:hAnsi="Times New Roman" w:cs="Times New Roman"/>
          <w:sz w:val="22"/>
          <w:szCs w:val="22"/>
        </w:rPr>
      </w:pPr>
      <w:r w:rsidRPr="004828B0">
        <w:rPr>
          <w:rFonts w:ascii="Times New Roman" w:eastAsia="Times New Roman" w:hAnsi="Times New Roman" w:cs="Times New Roman"/>
          <w:sz w:val="22"/>
          <w:szCs w:val="22"/>
        </w:rPr>
        <w:t>Table of contents</w:t>
      </w:r>
    </w:p>
    <w:sdt>
      <w:sdtPr>
        <w:rPr>
          <w:rFonts w:ascii="Times New Roman" w:hAnsi="Times New Roman" w:cs="Times New Roman"/>
          <w:sz w:val="22"/>
          <w:szCs w:val="22"/>
        </w:rPr>
        <w:id w:val="1626653906"/>
        <w:docPartObj>
          <w:docPartGallery w:val="Table of Contents"/>
          <w:docPartUnique/>
        </w:docPartObj>
      </w:sdtPr>
      <w:sdtEndPr/>
      <w:sdtContent>
        <w:p w14:paraId="4F836A0C" w14:textId="34AD9604" w:rsidR="004F24A8" w:rsidRPr="004F24A8" w:rsidRDefault="00EF1C33">
          <w:pPr>
            <w:pStyle w:val="TOC1"/>
            <w:tabs>
              <w:tab w:val="right" w:leader="dot" w:pos="9016"/>
            </w:tabs>
            <w:rPr>
              <w:rFonts w:ascii="Times New Roman" w:hAnsi="Times New Roman" w:cs="Times New Roman"/>
              <w:noProof/>
              <w:kern w:val="2"/>
              <w:sz w:val="22"/>
              <w:szCs w:val="22"/>
              <w14:ligatures w14:val="standardContextual"/>
            </w:rPr>
          </w:pPr>
          <w:r w:rsidRPr="004828B0">
            <w:rPr>
              <w:rFonts w:ascii="Times New Roman" w:hAnsi="Times New Roman" w:cs="Times New Roman"/>
              <w:sz w:val="22"/>
              <w:szCs w:val="22"/>
            </w:rPr>
            <w:fldChar w:fldCharType="begin"/>
          </w:r>
          <w:r w:rsidRPr="004828B0">
            <w:rPr>
              <w:rFonts w:ascii="Times New Roman" w:hAnsi="Times New Roman" w:cs="Times New Roman"/>
              <w:sz w:val="22"/>
              <w:szCs w:val="22"/>
            </w:rPr>
            <w:instrText xml:space="preserve"> TOC \h \u \z \t "Heading 1,1,Heading 2,2,Heading 3,3,"</w:instrText>
          </w:r>
          <w:r w:rsidRPr="004828B0">
            <w:rPr>
              <w:rFonts w:ascii="Times New Roman" w:hAnsi="Times New Roman" w:cs="Times New Roman"/>
              <w:sz w:val="22"/>
              <w:szCs w:val="22"/>
            </w:rPr>
            <w:fldChar w:fldCharType="separate"/>
          </w:r>
          <w:hyperlink w:anchor="_Toc194674618" w:history="1">
            <w:r w:rsidR="004F24A8" w:rsidRPr="004F24A8">
              <w:rPr>
                <w:rStyle w:val="Hyperlink"/>
                <w:rFonts w:ascii="Times New Roman" w:eastAsia="Times New Roman" w:hAnsi="Times New Roman" w:cs="Times New Roman"/>
                <w:b/>
                <w:i/>
                <w:iCs/>
                <w:noProof/>
                <w:sz w:val="22"/>
                <w:szCs w:val="22"/>
              </w:rPr>
              <w:t>Table S1</w:t>
            </w:r>
            <w:r w:rsidR="004F24A8" w:rsidRPr="004F24A8">
              <w:rPr>
                <w:rStyle w:val="Hyperlink"/>
                <w:rFonts w:ascii="Times New Roman" w:eastAsia="Times New Roman" w:hAnsi="Times New Roman" w:cs="Times New Roman"/>
                <w:bCs/>
                <w:i/>
                <w:iCs/>
                <w:noProof/>
                <w:sz w:val="22"/>
                <w:szCs w:val="22"/>
              </w:rPr>
              <w:t>: Accuracy assessment for annual cropland extent maps in Europe</w:t>
            </w:r>
            <w:r w:rsidR="004F24A8" w:rsidRPr="004F24A8">
              <w:rPr>
                <w:rFonts w:ascii="Times New Roman" w:hAnsi="Times New Roman" w:cs="Times New Roman"/>
                <w:noProof/>
                <w:webHidden/>
                <w:sz w:val="22"/>
                <w:szCs w:val="22"/>
              </w:rPr>
              <w:tab/>
            </w:r>
            <w:r w:rsidR="004F24A8" w:rsidRPr="004F24A8">
              <w:rPr>
                <w:rFonts w:ascii="Times New Roman" w:hAnsi="Times New Roman" w:cs="Times New Roman"/>
                <w:noProof/>
                <w:webHidden/>
                <w:sz w:val="22"/>
                <w:szCs w:val="22"/>
              </w:rPr>
              <w:fldChar w:fldCharType="begin"/>
            </w:r>
            <w:r w:rsidR="004F24A8" w:rsidRPr="004F24A8">
              <w:rPr>
                <w:rFonts w:ascii="Times New Roman" w:hAnsi="Times New Roman" w:cs="Times New Roman"/>
                <w:noProof/>
                <w:webHidden/>
                <w:sz w:val="22"/>
                <w:szCs w:val="22"/>
              </w:rPr>
              <w:instrText xml:space="preserve"> PAGEREF _Toc194674618 \h </w:instrText>
            </w:r>
            <w:r w:rsidR="004F24A8" w:rsidRPr="004F24A8">
              <w:rPr>
                <w:rFonts w:ascii="Times New Roman" w:hAnsi="Times New Roman" w:cs="Times New Roman"/>
                <w:noProof/>
                <w:webHidden/>
                <w:sz w:val="22"/>
                <w:szCs w:val="22"/>
              </w:rPr>
            </w:r>
            <w:r w:rsidR="004F24A8" w:rsidRPr="004F24A8">
              <w:rPr>
                <w:rFonts w:ascii="Times New Roman" w:hAnsi="Times New Roman" w:cs="Times New Roman"/>
                <w:noProof/>
                <w:webHidden/>
                <w:sz w:val="22"/>
                <w:szCs w:val="22"/>
              </w:rPr>
              <w:fldChar w:fldCharType="separate"/>
            </w:r>
            <w:r w:rsidR="004F24A8" w:rsidRPr="004F24A8">
              <w:rPr>
                <w:rFonts w:ascii="Times New Roman" w:hAnsi="Times New Roman" w:cs="Times New Roman"/>
                <w:noProof/>
                <w:webHidden/>
                <w:sz w:val="22"/>
                <w:szCs w:val="22"/>
              </w:rPr>
              <w:t>6</w:t>
            </w:r>
            <w:r w:rsidR="004F24A8" w:rsidRPr="004F24A8">
              <w:rPr>
                <w:rFonts w:ascii="Times New Roman" w:hAnsi="Times New Roman" w:cs="Times New Roman"/>
                <w:noProof/>
                <w:webHidden/>
                <w:sz w:val="22"/>
                <w:szCs w:val="22"/>
              </w:rPr>
              <w:fldChar w:fldCharType="end"/>
            </w:r>
          </w:hyperlink>
        </w:p>
        <w:p w14:paraId="7F882114" w14:textId="3A2B9420"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19" w:history="1">
            <w:r w:rsidRPr="004F24A8">
              <w:rPr>
                <w:rStyle w:val="Hyperlink"/>
                <w:rFonts w:ascii="Times New Roman" w:eastAsia="Times New Roman" w:hAnsi="Times New Roman" w:cs="Times New Roman"/>
                <w:b/>
                <w:i/>
                <w:iCs/>
                <w:noProof/>
                <w:sz w:val="22"/>
                <w:szCs w:val="22"/>
              </w:rPr>
              <w:t>Fig. S</w:t>
            </w:r>
            <w:r w:rsidRPr="004F24A8">
              <w:rPr>
                <w:rStyle w:val="Hyperlink"/>
                <w:rFonts w:ascii="Times New Roman" w:hAnsi="Times New Roman" w:cs="Times New Roman"/>
                <w:b/>
                <w:i/>
                <w:iCs/>
                <w:noProof/>
                <w:sz w:val="22"/>
                <w:szCs w:val="22"/>
              </w:rPr>
              <w:t>1</w:t>
            </w:r>
            <w:r w:rsidRPr="004F24A8">
              <w:rPr>
                <w:rStyle w:val="Hyperlink"/>
                <w:rFonts w:ascii="Times New Roman" w:eastAsia="Times New Roman" w:hAnsi="Times New Roman" w:cs="Times New Roman"/>
                <w:bCs/>
                <w:i/>
                <w:iCs/>
                <w:noProof/>
                <w:sz w:val="22"/>
                <w:szCs w:val="22"/>
              </w:rPr>
              <w:t>: Tree</w:t>
            </w:r>
            <w:r w:rsidRPr="004F24A8">
              <w:rPr>
                <w:rStyle w:val="Hyperlink"/>
                <w:rFonts w:ascii="Times New Roman" w:hAnsi="Times New Roman" w:cs="Times New Roman"/>
                <w:bCs/>
                <w:i/>
                <w:iCs/>
                <w:noProof/>
                <w:sz w:val="22"/>
                <w:szCs w:val="22"/>
              </w:rPr>
              <w:t xml:space="preserve"> </w:t>
            </w:r>
            <w:r w:rsidRPr="004F24A8">
              <w:rPr>
                <w:rStyle w:val="Hyperlink"/>
                <w:rFonts w:ascii="Times New Roman" w:eastAsia="Times New Roman" w:hAnsi="Times New Roman" w:cs="Times New Roman"/>
                <w:bCs/>
                <w:i/>
                <w:iCs/>
                <w:noProof/>
                <w:sz w:val="22"/>
                <w:szCs w:val="22"/>
              </w:rPr>
              <w:t>dynamic modes across biogeographic regions and countries.</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_Toc194674619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7</w:t>
            </w:r>
            <w:r w:rsidRPr="004F24A8">
              <w:rPr>
                <w:rFonts w:ascii="Times New Roman" w:hAnsi="Times New Roman" w:cs="Times New Roman"/>
                <w:noProof/>
                <w:webHidden/>
                <w:sz w:val="22"/>
                <w:szCs w:val="22"/>
              </w:rPr>
              <w:fldChar w:fldCharType="end"/>
            </w:r>
          </w:hyperlink>
        </w:p>
        <w:p w14:paraId="2469EA7D" w14:textId="4AB75378"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0" w:history="1">
            <w:r w:rsidRPr="004F24A8">
              <w:rPr>
                <w:rStyle w:val="Hyperlink"/>
                <w:rFonts w:ascii="Times New Roman" w:eastAsia="Times New Roman" w:hAnsi="Times New Roman" w:cs="Times New Roman"/>
                <w:b/>
                <w:i/>
                <w:iCs/>
                <w:noProof/>
                <w:sz w:val="22"/>
                <w:szCs w:val="22"/>
              </w:rPr>
              <w:t>Fig. S</w:t>
            </w:r>
            <w:r w:rsidRPr="004F24A8">
              <w:rPr>
                <w:rStyle w:val="Hyperlink"/>
                <w:rFonts w:ascii="Times New Roman" w:hAnsi="Times New Roman" w:cs="Times New Roman"/>
                <w:b/>
                <w:i/>
                <w:iCs/>
                <w:noProof/>
                <w:sz w:val="22"/>
                <w:szCs w:val="22"/>
              </w:rPr>
              <w:t>2</w:t>
            </w:r>
            <w:r w:rsidRPr="004F24A8">
              <w:rPr>
                <w:rStyle w:val="Hyperlink"/>
                <w:rFonts w:ascii="Times New Roman" w:eastAsia="Times New Roman" w:hAnsi="Times New Roman" w:cs="Times New Roman"/>
                <w:bCs/>
                <w:i/>
                <w:iCs/>
                <w:noProof/>
                <w:sz w:val="22"/>
                <w:szCs w:val="22"/>
              </w:rPr>
              <w:t>: The relationship between TC and TCI, THI</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_Toc194674620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8</w:t>
            </w:r>
            <w:r w:rsidRPr="004F24A8">
              <w:rPr>
                <w:rFonts w:ascii="Times New Roman" w:hAnsi="Times New Roman" w:cs="Times New Roman"/>
                <w:noProof/>
                <w:webHidden/>
                <w:sz w:val="22"/>
                <w:szCs w:val="22"/>
              </w:rPr>
              <w:fldChar w:fldCharType="end"/>
            </w:r>
          </w:hyperlink>
        </w:p>
        <w:p w14:paraId="0E557862" w14:textId="70C07FFC"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1" w:history="1">
            <w:r w:rsidRPr="004F24A8">
              <w:rPr>
                <w:rStyle w:val="Hyperlink"/>
                <w:rFonts w:ascii="Times New Roman" w:eastAsia="Times New Roman" w:hAnsi="Times New Roman" w:cs="Times New Roman"/>
                <w:b/>
                <w:i/>
                <w:iCs/>
                <w:noProof/>
                <w:sz w:val="22"/>
                <w:szCs w:val="22"/>
              </w:rPr>
              <w:t>Fig. S3</w:t>
            </w:r>
            <w:r w:rsidRPr="004F24A8">
              <w:rPr>
                <w:rStyle w:val="Hyperlink"/>
                <w:rFonts w:ascii="Times New Roman" w:eastAsia="Times New Roman" w:hAnsi="Times New Roman" w:cs="Times New Roman"/>
                <w:bCs/>
                <w:i/>
                <w:iCs/>
                <w:noProof/>
                <w:sz w:val="22"/>
                <w:szCs w:val="22"/>
              </w:rPr>
              <w:t xml:space="preserve">: Sub-metrics of tree </w:t>
            </w:r>
            <w:r w:rsidRPr="004F24A8">
              <w:rPr>
                <w:rStyle w:val="Hyperlink"/>
                <w:rFonts w:ascii="Times New Roman" w:hAnsi="Times New Roman" w:cs="Times New Roman"/>
                <w:bCs/>
                <w:i/>
                <w:iCs/>
                <w:noProof/>
                <w:sz w:val="22"/>
                <w:szCs w:val="22"/>
              </w:rPr>
              <w:t xml:space="preserve">metrics </w:t>
            </w:r>
            <w:r w:rsidRPr="004F24A8">
              <w:rPr>
                <w:rStyle w:val="Hyperlink"/>
                <w:rFonts w:ascii="Times New Roman" w:eastAsia="Times New Roman" w:hAnsi="Times New Roman" w:cs="Times New Roman"/>
                <w:bCs/>
                <w:i/>
                <w:iCs/>
                <w:noProof/>
                <w:sz w:val="22"/>
                <w:szCs w:val="22"/>
              </w:rPr>
              <w:t>trends from 2001 to 2021</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_Toc194674621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9</w:t>
            </w:r>
            <w:r w:rsidRPr="004F24A8">
              <w:rPr>
                <w:rFonts w:ascii="Times New Roman" w:hAnsi="Times New Roman" w:cs="Times New Roman"/>
                <w:noProof/>
                <w:webHidden/>
                <w:sz w:val="22"/>
                <w:szCs w:val="22"/>
              </w:rPr>
              <w:fldChar w:fldCharType="end"/>
            </w:r>
          </w:hyperlink>
        </w:p>
        <w:p w14:paraId="7FF7F933" w14:textId="7C2ED760"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2" w:history="1">
            <w:r w:rsidRPr="004F24A8">
              <w:rPr>
                <w:rStyle w:val="Hyperlink"/>
                <w:rFonts w:ascii="Times New Roman" w:eastAsia="Times New Roman" w:hAnsi="Times New Roman" w:cs="Times New Roman"/>
                <w:b/>
                <w:i/>
                <w:iCs/>
                <w:noProof/>
                <w:sz w:val="22"/>
                <w:szCs w:val="22"/>
              </w:rPr>
              <w:t>Fig. S4</w:t>
            </w:r>
            <w:r w:rsidRPr="004F24A8">
              <w:rPr>
                <w:rStyle w:val="Hyperlink"/>
                <w:rFonts w:ascii="Times New Roman" w:eastAsia="Times New Roman" w:hAnsi="Times New Roman" w:cs="Times New Roman"/>
                <w:bCs/>
                <w:i/>
                <w:iCs/>
                <w:noProof/>
                <w:sz w:val="22"/>
                <w:szCs w:val="22"/>
              </w:rPr>
              <w:t>: Average tree cover, tree cover connectivity index, and tree heterogeneity index, 2001-2021</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_Toc194674622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10</w:t>
            </w:r>
            <w:r w:rsidRPr="004F24A8">
              <w:rPr>
                <w:rFonts w:ascii="Times New Roman" w:hAnsi="Times New Roman" w:cs="Times New Roman"/>
                <w:noProof/>
                <w:webHidden/>
                <w:sz w:val="22"/>
                <w:szCs w:val="22"/>
              </w:rPr>
              <w:fldChar w:fldCharType="end"/>
            </w:r>
          </w:hyperlink>
        </w:p>
        <w:p w14:paraId="6720232B" w14:textId="5B04F820"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3" w:history="1">
            <w:r w:rsidRPr="004F24A8">
              <w:rPr>
                <w:rStyle w:val="Hyperlink"/>
                <w:rFonts w:ascii="Times New Roman" w:eastAsia="Times New Roman" w:hAnsi="Times New Roman" w:cs="Times New Roman"/>
                <w:b/>
                <w:i/>
                <w:iCs/>
                <w:noProof/>
                <w:sz w:val="22"/>
                <w:szCs w:val="22"/>
              </w:rPr>
              <w:t>Fig. S5</w:t>
            </w:r>
            <w:r w:rsidRPr="004F24A8">
              <w:rPr>
                <w:rStyle w:val="Hyperlink"/>
                <w:rFonts w:ascii="Times New Roman" w:eastAsia="Times New Roman" w:hAnsi="Times New Roman" w:cs="Times New Roman"/>
                <w:bCs/>
                <w:i/>
                <w:iCs/>
                <w:noProof/>
                <w:sz w:val="22"/>
                <w:szCs w:val="22"/>
              </w:rPr>
              <w:t>: Two sub-metrics of tree heterogeneity trends across different land managements.</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_Toc194674623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10</w:t>
            </w:r>
            <w:r w:rsidRPr="004F24A8">
              <w:rPr>
                <w:rFonts w:ascii="Times New Roman" w:hAnsi="Times New Roman" w:cs="Times New Roman"/>
                <w:noProof/>
                <w:webHidden/>
                <w:sz w:val="22"/>
                <w:szCs w:val="22"/>
              </w:rPr>
              <w:fldChar w:fldCharType="end"/>
            </w:r>
          </w:hyperlink>
        </w:p>
        <w:p w14:paraId="56F21C62" w14:textId="24169BD1"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4" w:history="1">
            <w:r w:rsidRPr="004F24A8">
              <w:rPr>
                <w:rStyle w:val="Hyperlink"/>
                <w:rFonts w:ascii="Times New Roman" w:eastAsia="Times New Roman" w:hAnsi="Times New Roman" w:cs="Times New Roman"/>
                <w:b/>
                <w:i/>
                <w:iCs/>
                <w:noProof/>
                <w:sz w:val="22"/>
                <w:szCs w:val="22"/>
              </w:rPr>
              <w:t>Fig. S</w:t>
            </w:r>
            <w:r w:rsidRPr="004F24A8">
              <w:rPr>
                <w:rStyle w:val="Hyperlink"/>
                <w:rFonts w:ascii="Times New Roman" w:hAnsi="Times New Roman" w:cs="Times New Roman"/>
                <w:b/>
                <w:i/>
                <w:iCs/>
                <w:noProof/>
                <w:sz w:val="22"/>
                <w:szCs w:val="22"/>
              </w:rPr>
              <w:t>6</w:t>
            </w:r>
            <w:r w:rsidRPr="004F24A8">
              <w:rPr>
                <w:rStyle w:val="Hyperlink"/>
                <w:rFonts w:ascii="Times New Roman" w:eastAsia="Times New Roman" w:hAnsi="Times New Roman" w:cs="Times New Roman"/>
                <w:bCs/>
                <w:i/>
                <w:iCs/>
                <w:noProof/>
                <w:sz w:val="22"/>
                <w:szCs w:val="22"/>
              </w:rPr>
              <w:t>: Partial dependence plots for the factors affecting the TC trend from 2001 to 2021</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_Toc194674624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11</w:t>
            </w:r>
            <w:r w:rsidRPr="004F24A8">
              <w:rPr>
                <w:rFonts w:ascii="Times New Roman" w:hAnsi="Times New Roman" w:cs="Times New Roman"/>
                <w:noProof/>
                <w:webHidden/>
                <w:sz w:val="22"/>
                <w:szCs w:val="22"/>
              </w:rPr>
              <w:fldChar w:fldCharType="end"/>
            </w:r>
          </w:hyperlink>
        </w:p>
        <w:p w14:paraId="2137CDCB" w14:textId="263E43AB"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5" w:history="1">
            <w:r w:rsidRPr="004F24A8">
              <w:rPr>
                <w:rStyle w:val="Hyperlink"/>
                <w:rFonts w:ascii="Times New Roman" w:eastAsia="Times New Roman" w:hAnsi="Times New Roman" w:cs="Times New Roman"/>
                <w:b/>
                <w:i/>
                <w:iCs/>
                <w:noProof/>
                <w:sz w:val="22"/>
                <w:szCs w:val="22"/>
              </w:rPr>
              <w:t>Fig. S7</w:t>
            </w:r>
            <w:r w:rsidRPr="004F24A8">
              <w:rPr>
                <w:rStyle w:val="Hyperlink"/>
                <w:rFonts w:ascii="Times New Roman" w:eastAsia="Times New Roman" w:hAnsi="Times New Roman" w:cs="Times New Roman"/>
                <w:bCs/>
                <w:i/>
                <w:iCs/>
                <w:noProof/>
                <w:sz w:val="22"/>
                <w:szCs w:val="22"/>
              </w:rPr>
              <w:t>: Partial dependence plots for the factors affecting the TCI trend from 2001 to 2021</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_Toc194674625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11</w:t>
            </w:r>
            <w:r w:rsidRPr="004F24A8">
              <w:rPr>
                <w:rFonts w:ascii="Times New Roman" w:hAnsi="Times New Roman" w:cs="Times New Roman"/>
                <w:noProof/>
                <w:webHidden/>
                <w:sz w:val="22"/>
                <w:szCs w:val="22"/>
              </w:rPr>
              <w:fldChar w:fldCharType="end"/>
            </w:r>
          </w:hyperlink>
        </w:p>
        <w:p w14:paraId="74DEB7B0" w14:textId="36A6840F"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6" w:history="1">
            <w:r w:rsidRPr="004F24A8">
              <w:rPr>
                <w:rStyle w:val="Hyperlink"/>
                <w:rFonts w:ascii="Times New Roman" w:eastAsia="Times New Roman" w:hAnsi="Times New Roman" w:cs="Times New Roman"/>
                <w:b/>
                <w:i/>
                <w:iCs/>
                <w:noProof/>
                <w:sz w:val="22"/>
                <w:szCs w:val="22"/>
              </w:rPr>
              <w:t>Fig. S</w:t>
            </w:r>
            <w:r w:rsidRPr="004F24A8">
              <w:rPr>
                <w:rStyle w:val="Hyperlink"/>
                <w:rFonts w:ascii="Times New Roman" w:hAnsi="Times New Roman" w:cs="Times New Roman"/>
                <w:b/>
                <w:i/>
                <w:iCs/>
                <w:noProof/>
                <w:sz w:val="22"/>
                <w:szCs w:val="22"/>
              </w:rPr>
              <w:t>8</w:t>
            </w:r>
            <w:r w:rsidRPr="004F24A8">
              <w:rPr>
                <w:rStyle w:val="Hyperlink"/>
                <w:rFonts w:ascii="Times New Roman" w:eastAsia="Times New Roman" w:hAnsi="Times New Roman" w:cs="Times New Roman"/>
                <w:bCs/>
                <w:i/>
                <w:iCs/>
                <w:noProof/>
                <w:sz w:val="22"/>
                <w:szCs w:val="22"/>
              </w:rPr>
              <w:t>: Partial dependence plots for the factors affecting the THI trend from 2001 to 2021</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_Toc194674626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12</w:t>
            </w:r>
            <w:r w:rsidRPr="004F24A8">
              <w:rPr>
                <w:rFonts w:ascii="Times New Roman" w:hAnsi="Times New Roman" w:cs="Times New Roman"/>
                <w:noProof/>
                <w:webHidden/>
                <w:sz w:val="22"/>
                <w:szCs w:val="22"/>
              </w:rPr>
              <w:fldChar w:fldCharType="end"/>
            </w:r>
          </w:hyperlink>
        </w:p>
        <w:p w14:paraId="1F39DE10" w14:textId="7C4E3496"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7" w:history="1">
            <w:r w:rsidRPr="004F24A8">
              <w:rPr>
                <w:rStyle w:val="Hyperlink"/>
                <w:rFonts w:ascii="Times New Roman" w:eastAsia="Times New Roman" w:hAnsi="Times New Roman" w:cs="Times New Roman"/>
                <w:b/>
                <w:i/>
                <w:iCs/>
                <w:noProof/>
                <w:sz w:val="22"/>
                <w:szCs w:val="22"/>
              </w:rPr>
              <w:t>Fig. S</w:t>
            </w:r>
            <w:r w:rsidRPr="004F24A8">
              <w:rPr>
                <w:rStyle w:val="Hyperlink"/>
                <w:rFonts w:ascii="Times New Roman" w:hAnsi="Times New Roman" w:cs="Times New Roman"/>
                <w:b/>
                <w:i/>
                <w:iCs/>
                <w:noProof/>
                <w:sz w:val="22"/>
                <w:szCs w:val="22"/>
              </w:rPr>
              <w:t>9</w:t>
            </w:r>
            <w:r w:rsidRPr="004F24A8">
              <w:rPr>
                <w:rStyle w:val="Hyperlink"/>
                <w:rFonts w:ascii="Times New Roman" w:eastAsia="Times New Roman" w:hAnsi="Times New Roman" w:cs="Times New Roman"/>
                <w:bCs/>
                <w:i/>
                <w:iCs/>
                <w:noProof/>
                <w:sz w:val="22"/>
                <w:szCs w:val="22"/>
              </w:rPr>
              <w:t>: Distribution of former cropland and its comparison with cropland area reduction</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_Toc194674627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13</w:t>
            </w:r>
            <w:r w:rsidRPr="004F24A8">
              <w:rPr>
                <w:rFonts w:ascii="Times New Roman" w:hAnsi="Times New Roman" w:cs="Times New Roman"/>
                <w:noProof/>
                <w:webHidden/>
                <w:sz w:val="22"/>
                <w:szCs w:val="22"/>
              </w:rPr>
              <w:fldChar w:fldCharType="end"/>
            </w:r>
          </w:hyperlink>
        </w:p>
        <w:p w14:paraId="0A08E0DC" w14:textId="33DCB929" w:rsidR="004F24A8" w:rsidRPr="004F24A8" w:rsidRDefault="004F24A8">
          <w:pPr>
            <w:pStyle w:val="TOC1"/>
            <w:tabs>
              <w:tab w:val="right" w:leader="dot" w:pos="9016"/>
            </w:tabs>
            <w:rPr>
              <w:rFonts w:ascii="Times New Roman" w:hAnsi="Times New Roman" w:cs="Times New Roman"/>
              <w:noProof/>
              <w:kern w:val="2"/>
              <w:sz w:val="22"/>
              <w:szCs w:val="22"/>
              <w14:ligatures w14:val="standardContextual"/>
            </w:rPr>
          </w:pPr>
          <w:hyperlink w:anchor="_Toc194674628" w:history="1">
            <w:r w:rsidRPr="004F24A8">
              <w:rPr>
                <w:rStyle w:val="Hyperlink"/>
                <w:rFonts w:ascii="Times New Roman" w:eastAsia="Times New Roman" w:hAnsi="Times New Roman" w:cs="Times New Roman"/>
                <w:b/>
                <w:i/>
                <w:iCs/>
                <w:noProof/>
                <w:sz w:val="22"/>
                <w:szCs w:val="22"/>
              </w:rPr>
              <w:t>Fig. S</w:t>
            </w:r>
            <w:r w:rsidRPr="004F24A8">
              <w:rPr>
                <w:rStyle w:val="Hyperlink"/>
                <w:rFonts w:ascii="Times New Roman" w:hAnsi="Times New Roman" w:cs="Times New Roman"/>
                <w:b/>
                <w:i/>
                <w:iCs/>
                <w:noProof/>
                <w:sz w:val="22"/>
                <w:szCs w:val="22"/>
              </w:rPr>
              <w:t>10</w:t>
            </w:r>
            <w:r w:rsidRPr="004F24A8">
              <w:rPr>
                <w:rStyle w:val="Hyperlink"/>
                <w:rFonts w:ascii="Times New Roman" w:eastAsia="Times New Roman" w:hAnsi="Times New Roman" w:cs="Times New Roman"/>
                <w:bCs/>
                <w:i/>
                <w:iCs/>
                <w:noProof/>
                <w:sz w:val="22"/>
                <w:szCs w:val="22"/>
              </w:rPr>
              <w:t xml:space="preserve">: Correlation coefficients among different tree </w:t>
            </w:r>
            <w:r w:rsidRPr="004F24A8">
              <w:rPr>
                <w:rStyle w:val="Hyperlink"/>
                <w:rFonts w:ascii="Times New Roman" w:hAnsi="Times New Roman" w:cs="Times New Roman"/>
                <w:bCs/>
                <w:i/>
                <w:iCs/>
                <w:noProof/>
                <w:sz w:val="22"/>
                <w:szCs w:val="22"/>
              </w:rPr>
              <w:t>metrics</w:t>
            </w:r>
            <w:r w:rsidRPr="004F24A8">
              <w:rPr>
                <w:rStyle w:val="Hyperlink"/>
                <w:rFonts w:ascii="Times New Roman" w:eastAsia="Times New Roman" w:hAnsi="Times New Roman" w:cs="Times New Roman"/>
                <w:bCs/>
                <w:i/>
                <w:iCs/>
                <w:noProof/>
                <w:sz w:val="22"/>
                <w:szCs w:val="22"/>
              </w:rPr>
              <w:t xml:space="preserve"> metrics trends</w:t>
            </w:r>
            <w:r w:rsidRPr="004F24A8">
              <w:rPr>
                <w:rFonts w:ascii="Times New Roman" w:hAnsi="Times New Roman" w:cs="Times New Roman"/>
                <w:noProof/>
                <w:webHidden/>
                <w:sz w:val="22"/>
                <w:szCs w:val="22"/>
              </w:rPr>
              <w:tab/>
            </w:r>
            <w:r w:rsidRPr="004F24A8">
              <w:rPr>
                <w:rFonts w:ascii="Times New Roman" w:hAnsi="Times New Roman" w:cs="Times New Roman"/>
                <w:noProof/>
                <w:webHidden/>
                <w:sz w:val="22"/>
                <w:szCs w:val="22"/>
              </w:rPr>
              <w:fldChar w:fldCharType="begin"/>
            </w:r>
            <w:r w:rsidRPr="004F24A8">
              <w:rPr>
                <w:rFonts w:ascii="Times New Roman" w:hAnsi="Times New Roman" w:cs="Times New Roman"/>
                <w:noProof/>
                <w:webHidden/>
                <w:sz w:val="22"/>
                <w:szCs w:val="22"/>
              </w:rPr>
              <w:instrText xml:space="preserve"> PAGEREF _Toc194674628 \h </w:instrText>
            </w:r>
            <w:r w:rsidRPr="004F24A8">
              <w:rPr>
                <w:rFonts w:ascii="Times New Roman" w:hAnsi="Times New Roman" w:cs="Times New Roman"/>
                <w:noProof/>
                <w:webHidden/>
                <w:sz w:val="22"/>
                <w:szCs w:val="22"/>
              </w:rPr>
            </w:r>
            <w:r w:rsidRPr="004F24A8">
              <w:rPr>
                <w:rFonts w:ascii="Times New Roman" w:hAnsi="Times New Roman" w:cs="Times New Roman"/>
                <w:noProof/>
                <w:webHidden/>
                <w:sz w:val="22"/>
                <w:szCs w:val="22"/>
              </w:rPr>
              <w:fldChar w:fldCharType="separate"/>
            </w:r>
            <w:r w:rsidRPr="004F24A8">
              <w:rPr>
                <w:rFonts w:ascii="Times New Roman" w:hAnsi="Times New Roman" w:cs="Times New Roman"/>
                <w:noProof/>
                <w:webHidden/>
                <w:sz w:val="22"/>
                <w:szCs w:val="22"/>
              </w:rPr>
              <w:t>14</w:t>
            </w:r>
            <w:r w:rsidRPr="004F24A8">
              <w:rPr>
                <w:rFonts w:ascii="Times New Roman" w:hAnsi="Times New Roman" w:cs="Times New Roman"/>
                <w:noProof/>
                <w:webHidden/>
                <w:sz w:val="22"/>
                <w:szCs w:val="22"/>
              </w:rPr>
              <w:fldChar w:fldCharType="end"/>
            </w:r>
          </w:hyperlink>
        </w:p>
        <w:p w14:paraId="11A7119F" w14:textId="3830EAE8" w:rsidR="004F24A8" w:rsidRDefault="004F24A8">
          <w:pPr>
            <w:pStyle w:val="TOC1"/>
            <w:tabs>
              <w:tab w:val="right" w:leader="dot" w:pos="9016"/>
            </w:tabs>
            <w:rPr>
              <w:rFonts w:asciiTheme="minorHAnsi" w:hAnsiTheme="minorHAnsi" w:cstheme="minorBidi"/>
              <w:noProof/>
              <w:kern w:val="2"/>
              <w14:ligatures w14:val="standardContextual"/>
            </w:rPr>
          </w:pPr>
          <w:hyperlink w:anchor="_Toc194674629" w:history="1">
            <w:r w:rsidRPr="00360E99">
              <w:rPr>
                <w:rStyle w:val="Hyperlink"/>
                <w:rFonts w:ascii="Times New Roman" w:eastAsia="Times New Roman" w:hAnsi="Times New Roman" w:cs="Times New Roman"/>
                <w:b/>
                <w:i/>
                <w:iCs/>
                <w:noProof/>
              </w:rPr>
              <w:t>Fig. S1</w:t>
            </w:r>
            <w:r w:rsidRPr="00360E99">
              <w:rPr>
                <w:rStyle w:val="Hyperlink"/>
                <w:rFonts w:ascii="Times New Roman" w:hAnsi="Times New Roman" w:cs="Times New Roman"/>
                <w:b/>
                <w:i/>
                <w:iCs/>
                <w:noProof/>
              </w:rPr>
              <w:t>1</w:t>
            </w:r>
            <w:r w:rsidRPr="00360E99">
              <w:rPr>
                <w:rStyle w:val="Hyperlink"/>
                <w:rFonts w:ascii="Times New Roman" w:eastAsia="Times New Roman" w:hAnsi="Times New Roman" w:cs="Times New Roman"/>
                <w:bCs/>
                <w:i/>
                <w:iCs/>
                <w:noProof/>
              </w:rPr>
              <w:t>: Correlation coefficients among determinant factors</w:t>
            </w:r>
            <w:r>
              <w:rPr>
                <w:noProof/>
                <w:webHidden/>
              </w:rPr>
              <w:tab/>
            </w:r>
            <w:r>
              <w:rPr>
                <w:noProof/>
                <w:webHidden/>
              </w:rPr>
              <w:fldChar w:fldCharType="begin"/>
            </w:r>
            <w:r>
              <w:rPr>
                <w:noProof/>
                <w:webHidden/>
              </w:rPr>
              <w:instrText xml:space="preserve"> PAGEREF _Toc194674629 \h </w:instrText>
            </w:r>
            <w:r>
              <w:rPr>
                <w:noProof/>
                <w:webHidden/>
              </w:rPr>
            </w:r>
            <w:r>
              <w:rPr>
                <w:noProof/>
                <w:webHidden/>
              </w:rPr>
              <w:fldChar w:fldCharType="separate"/>
            </w:r>
            <w:r>
              <w:rPr>
                <w:noProof/>
                <w:webHidden/>
              </w:rPr>
              <w:t>15</w:t>
            </w:r>
            <w:r>
              <w:rPr>
                <w:noProof/>
                <w:webHidden/>
              </w:rPr>
              <w:fldChar w:fldCharType="end"/>
            </w:r>
          </w:hyperlink>
        </w:p>
        <w:p w14:paraId="515BAEFE" w14:textId="00EC38DD" w:rsidR="004F24A8" w:rsidRDefault="004F24A8">
          <w:pPr>
            <w:pStyle w:val="TOC1"/>
            <w:tabs>
              <w:tab w:val="right" w:leader="dot" w:pos="9016"/>
            </w:tabs>
            <w:rPr>
              <w:rFonts w:asciiTheme="minorHAnsi" w:hAnsiTheme="minorHAnsi" w:cstheme="minorBidi"/>
              <w:noProof/>
              <w:kern w:val="2"/>
              <w14:ligatures w14:val="standardContextual"/>
            </w:rPr>
          </w:pPr>
          <w:hyperlink w:anchor="_Toc194674630" w:history="1">
            <w:r w:rsidRPr="00360E99">
              <w:rPr>
                <w:rStyle w:val="Hyperlink"/>
                <w:rFonts w:ascii="Times New Roman" w:eastAsia="Times New Roman" w:hAnsi="Times New Roman" w:cs="Times New Roman"/>
                <w:b/>
                <w:i/>
                <w:iCs/>
                <w:noProof/>
              </w:rPr>
              <w:t>Fig. S1</w:t>
            </w:r>
            <w:r w:rsidRPr="00360E99">
              <w:rPr>
                <w:rStyle w:val="Hyperlink"/>
                <w:rFonts w:ascii="Times New Roman" w:hAnsi="Times New Roman" w:cs="Times New Roman"/>
                <w:b/>
                <w:i/>
                <w:iCs/>
                <w:noProof/>
              </w:rPr>
              <w:t>2</w:t>
            </w:r>
            <w:r w:rsidRPr="00360E99">
              <w:rPr>
                <w:rStyle w:val="Hyperlink"/>
                <w:rFonts w:ascii="Times New Roman" w:eastAsia="Times New Roman" w:hAnsi="Times New Roman" w:cs="Times New Roman"/>
                <w:bCs/>
                <w:i/>
                <w:iCs/>
                <w:noProof/>
              </w:rPr>
              <w:t>: Workflow for assessing tree</w:t>
            </w:r>
            <w:r w:rsidRPr="00360E99">
              <w:rPr>
                <w:rStyle w:val="Hyperlink"/>
                <w:rFonts w:ascii="Times New Roman" w:hAnsi="Times New Roman" w:cs="Times New Roman"/>
                <w:bCs/>
                <w:i/>
                <w:iCs/>
                <w:noProof/>
              </w:rPr>
              <w:t xml:space="preserve"> </w:t>
            </w:r>
            <w:r w:rsidRPr="00360E99">
              <w:rPr>
                <w:rStyle w:val="Hyperlink"/>
                <w:rFonts w:ascii="Times New Roman" w:eastAsia="Times New Roman" w:hAnsi="Times New Roman" w:cs="Times New Roman"/>
                <w:bCs/>
                <w:i/>
                <w:iCs/>
                <w:noProof/>
              </w:rPr>
              <w:t>dynamics and their determinants across Europe.</w:t>
            </w:r>
            <w:r>
              <w:rPr>
                <w:noProof/>
                <w:webHidden/>
              </w:rPr>
              <w:tab/>
            </w:r>
            <w:r>
              <w:rPr>
                <w:noProof/>
                <w:webHidden/>
              </w:rPr>
              <w:fldChar w:fldCharType="begin"/>
            </w:r>
            <w:r>
              <w:rPr>
                <w:noProof/>
                <w:webHidden/>
              </w:rPr>
              <w:instrText xml:space="preserve"> PAGEREF _Toc194674630 \h </w:instrText>
            </w:r>
            <w:r>
              <w:rPr>
                <w:noProof/>
                <w:webHidden/>
              </w:rPr>
            </w:r>
            <w:r>
              <w:rPr>
                <w:noProof/>
                <w:webHidden/>
              </w:rPr>
              <w:fldChar w:fldCharType="separate"/>
            </w:r>
            <w:r>
              <w:rPr>
                <w:noProof/>
                <w:webHidden/>
              </w:rPr>
              <w:t>16</w:t>
            </w:r>
            <w:r>
              <w:rPr>
                <w:noProof/>
                <w:webHidden/>
              </w:rPr>
              <w:fldChar w:fldCharType="end"/>
            </w:r>
          </w:hyperlink>
        </w:p>
        <w:p w14:paraId="08CB8C38" w14:textId="455522E3" w:rsidR="00D33A0C" w:rsidRPr="004828B0" w:rsidRDefault="00EF1C33" w:rsidP="004828B0">
          <w:pPr>
            <w:spacing w:line="360" w:lineRule="auto"/>
            <w:jc w:val="both"/>
            <w:rPr>
              <w:rFonts w:ascii="Times New Roman" w:hAnsi="Times New Roman" w:cs="Times New Roman"/>
              <w:sz w:val="22"/>
              <w:szCs w:val="22"/>
            </w:rPr>
          </w:pPr>
          <w:r w:rsidRPr="004828B0">
            <w:rPr>
              <w:rFonts w:ascii="Times New Roman" w:hAnsi="Times New Roman" w:cs="Times New Roman"/>
              <w:sz w:val="22"/>
              <w:szCs w:val="22"/>
            </w:rPr>
            <w:fldChar w:fldCharType="end"/>
          </w:r>
        </w:p>
      </w:sdtContent>
    </w:sdt>
    <w:p w14:paraId="03CF055B" w14:textId="77777777" w:rsidR="00D33A0C" w:rsidRPr="004828B0" w:rsidRDefault="00EF1C33" w:rsidP="004828B0">
      <w:pPr>
        <w:spacing w:line="360" w:lineRule="auto"/>
        <w:rPr>
          <w:rFonts w:ascii="Times New Roman" w:eastAsia="Times New Roman" w:hAnsi="Times New Roman" w:cs="Times New Roman"/>
          <w:sz w:val="22"/>
          <w:szCs w:val="22"/>
        </w:rPr>
      </w:pPr>
      <w:r w:rsidRPr="004828B0">
        <w:rPr>
          <w:rFonts w:ascii="Times New Roman" w:hAnsi="Times New Roman" w:cs="Times New Roman"/>
          <w:sz w:val="22"/>
          <w:szCs w:val="22"/>
        </w:rPr>
        <w:br w:type="page"/>
      </w:r>
    </w:p>
    <w:p w14:paraId="380D32B3" w14:textId="77777777" w:rsidR="00D33A0C" w:rsidRPr="004F24A8" w:rsidRDefault="00EF1C33" w:rsidP="004828B0">
      <w:pPr>
        <w:pStyle w:val="Heading1"/>
        <w:spacing w:line="360" w:lineRule="auto"/>
        <w:rPr>
          <w:rFonts w:ascii="Times New Roman" w:eastAsia="Times New Roman" w:hAnsi="Times New Roman" w:cs="Times New Roman"/>
          <w:b/>
          <w:i/>
          <w:iCs/>
          <w:color w:val="000000"/>
          <w:sz w:val="22"/>
          <w:szCs w:val="22"/>
        </w:rPr>
      </w:pPr>
      <w:bookmarkStart w:id="0" w:name="_Toc194674618"/>
      <w:r w:rsidRPr="004F24A8">
        <w:rPr>
          <w:rFonts w:ascii="Times New Roman" w:eastAsia="Times New Roman" w:hAnsi="Times New Roman" w:cs="Times New Roman"/>
          <w:b/>
          <w:i/>
          <w:iCs/>
          <w:color w:val="000000"/>
          <w:sz w:val="22"/>
          <w:szCs w:val="22"/>
        </w:rPr>
        <w:lastRenderedPageBreak/>
        <w:t>Table S1</w:t>
      </w:r>
      <w:r w:rsidRPr="004F24A8">
        <w:rPr>
          <w:rFonts w:ascii="Times New Roman" w:eastAsia="Times New Roman" w:hAnsi="Times New Roman" w:cs="Times New Roman"/>
          <w:bCs/>
          <w:i/>
          <w:iCs/>
          <w:color w:val="000000"/>
          <w:sz w:val="22"/>
          <w:szCs w:val="22"/>
        </w:rPr>
        <w:t>:</w:t>
      </w:r>
      <w:r w:rsidRPr="004F24A8">
        <w:rPr>
          <w:rFonts w:ascii="Times New Roman" w:eastAsia="Times New Roman" w:hAnsi="Times New Roman" w:cs="Times New Roman"/>
          <w:b/>
          <w:i/>
          <w:iCs/>
          <w:color w:val="000000"/>
          <w:sz w:val="22"/>
          <w:szCs w:val="22"/>
        </w:rPr>
        <w:t xml:space="preserve"> </w:t>
      </w:r>
      <w:r w:rsidRPr="004F24A8">
        <w:rPr>
          <w:rFonts w:ascii="Times New Roman" w:eastAsia="Times New Roman" w:hAnsi="Times New Roman" w:cs="Times New Roman"/>
          <w:bCs/>
          <w:i/>
          <w:iCs/>
          <w:color w:val="000000"/>
          <w:sz w:val="22"/>
          <w:szCs w:val="22"/>
        </w:rPr>
        <w:t>Accuracy assessment for annual cropland extent maps in Europe</w:t>
      </w:r>
      <w:bookmarkEnd w:id="0"/>
    </w:p>
    <w:p w14:paraId="6D5ED12B" w14:textId="77777777" w:rsidR="00D33A0C" w:rsidRPr="004828B0" w:rsidRDefault="00EF1C33" w:rsidP="004828B0">
      <w:pPr>
        <w:spacing w:line="360" w:lineRule="auto"/>
        <w:jc w:val="both"/>
        <w:rPr>
          <w:rFonts w:ascii="Times New Roman" w:eastAsia="Times New Roman" w:hAnsi="Times New Roman" w:cs="Times New Roman"/>
          <w:sz w:val="22"/>
          <w:szCs w:val="22"/>
        </w:rPr>
      </w:pPr>
      <w:r w:rsidRPr="004828B0">
        <w:rPr>
          <w:rFonts w:ascii="Times New Roman" w:eastAsia="Times New Roman" w:hAnsi="Times New Roman" w:cs="Times New Roman"/>
          <w:sz w:val="22"/>
          <w:szCs w:val="22"/>
        </w:rPr>
        <w:t>Derived from ESA-CCI-LC data using GLANCE training data. Here, OA, PA, and UA denote overall accuracy, producer accuracy, and user accuracy, respectively. Where n represents the number of crop samples utilized for the assessment, an equivalent sample size of non-crop samples has also been employed.</w:t>
      </w:r>
    </w:p>
    <w:tbl>
      <w:tblPr>
        <w:tblStyle w:val="a"/>
        <w:tblW w:w="8855" w:type="dxa"/>
        <w:jc w:val="center"/>
        <w:tblBorders>
          <w:top w:val="single" w:sz="4" w:space="0" w:color="000000"/>
          <w:bottom w:val="single" w:sz="4" w:space="0" w:color="000000"/>
        </w:tblBorders>
        <w:tblLayout w:type="fixed"/>
        <w:tblLook w:val="0400" w:firstRow="0" w:lastRow="0" w:firstColumn="0" w:lastColumn="0" w:noHBand="0" w:noVBand="1"/>
      </w:tblPr>
      <w:tblGrid>
        <w:gridCol w:w="1510"/>
        <w:gridCol w:w="2521"/>
        <w:gridCol w:w="1728"/>
        <w:gridCol w:w="1728"/>
        <w:gridCol w:w="1368"/>
      </w:tblGrid>
      <w:tr w:rsidR="00D33A0C" w:rsidRPr="004828B0" w14:paraId="751906EC" w14:textId="77777777" w:rsidTr="00AB1B8B">
        <w:trPr>
          <w:trHeight w:val="84"/>
          <w:jc w:val="center"/>
        </w:trPr>
        <w:tc>
          <w:tcPr>
            <w:tcW w:w="1510" w:type="dxa"/>
            <w:tcBorders>
              <w:bottom w:val="single" w:sz="4" w:space="0" w:color="000000"/>
            </w:tcBorders>
            <w:shd w:val="clear" w:color="auto" w:fill="auto"/>
            <w:vAlign w:val="bottom"/>
          </w:tcPr>
          <w:p w14:paraId="698B5E2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Year</w:t>
            </w:r>
          </w:p>
        </w:tc>
        <w:tc>
          <w:tcPr>
            <w:tcW w:w="2521" w:type="dxa"/>
            <w:tcBorders>
              <w:bottom w:val="single" w:sz="4" w:space="0" w:color="000000"/>
            </w:tcBorders>
            <w:shd w:val="clear" w:color="auto" w:fill="auto"/>
            <w:vAlign w:val="bottom"/>
          </w:tcPr>
          <w:p w14:paraId="22A7B7A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OA</w:t>
            </w:r>
          </w:p>
        </w:tc>
        <w:tc>
          <w:tcPr>
            <w:tcW w:w="1728" w:type="dxa"/>
            <w:tcBorders>
              <w:bottom w:val="single" w:sz="4" w:space="0" w:color="000000"/>
            </w:tcBorders>
            <w:shd w:val="clear" w:color="auto" w:fill="auto"/>
            <w:vAlign w:val="bottom"/>
          </w:tcPr>
          <w:p w14:paraId="173CCE4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PA</w:t>
            </w:r>
          </w:p>
        </w:tc>
        <w:tc>
          <w:tcPr>
            <w:tcW w:w="1728" w:type="dxa"/>
            <w:tcBorders>
              <w:bottom w:val="single" w:sz="4" w:space="0" w:color="000000"/>
            </w:tcBorders>
            <w:shd w:val="clear" w:color="auto" w:fill="auto"/>
            <w:vAlign w:val="bottom"/>
          </w:tcPr>
          <w:p w14:paraId="12C1EFA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UA</w:t>
            </w:r>
          </w:p>
        </w:tc>
        <w:tc>
          <w:tcPr>
            <w:tcW w:w="1368" w:type="dxa"/>
            <w:tcBorders>
              <w:bottom w:val="single" w:sz="4" w:space="0" w:color="000000"/>
            </w:tcBorders>
            <w:shd w:val="clear" w:color="auto" w:fill="auto"/>
            <w:vAlign w:val="bottom"/>
          </w:tcPr>
          <w:p w14:paraId="3514AC0C"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n</w:t>
            </w:r>
          </w:p>
        </w:tc>
      </w:tr>
      <w:tr w:rsidR="00D33A0C" w:rsidRPr="004828B0" w14:paraId="7B5045BD" w14:textId="77777777" w:rsidTr="00AB1B8B">
        <w:trPr>
          <w:trHeight w:val="84"/>
          <w:jc w:val="center"/>
        </w:trPr>
        <w:tc>
          <w:tcPr>
            <w:tcW w:w="1510" w:type="dxa"/>
            <w:tcBorders>
              <w:top w:val="single" w:sz="4" w:space="0" w:color="000000"/>
            </w:tcBorders>
            <w:shd w:val="clear" w:color="auto" w:fill="auto"/>
            <w:vAlign w:val="bottom"/>
          </w:tcPr>
          <w:p w14:paraId="5C2B7F4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1999</w:t>
            </w:r>
          </w:p>
        </w:tc>
        <w:tc>
          <w:tcPr>
            <w:tcW w:w="2521" w:type="dxa"/>
            <w:tcBorders>
              <w:top w:val="single" w:sz="4" w:space="0" w:color="000000"/>
            </w:tcBorders>
            <w:shd w:val="clear" w:color="auto" w:fill="auto"/>
            <w:vAlign w:val="bottom"/>
          </w:tcPr>
          <w:p w14:paraId="0BBE7DD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tcBorders>
              <w:top w:val="single" w:sz="4" w:space="0" w:color="000000"/>
            </w:tcBorders>
            <w:shd w:val="clear" w:color="auto" w:fill="auto"/>
            <w:vAlign w:val="bottom"/>
          </w:tcPr>
          <w:p w14:paraId="25EF748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0.90</w:t>
            </w:r>
          </w:p>
        </w:tc>
        <w:tc>
          <w:tcPr>
            <w:tcW w:w="1728" w:type="dxa"/>
            <w:tcBorders>
              <w:top w:val="single" w:sz="4" w:space="0" w:color="000000"/>
            </w:tcBorders>
            <w:shd w:val="clear" w:color="auto" w:fill="auto"/>
            <w:vAlign w:val="bottom"/>
          </w:tcPr>
          <w:p w14:paraId="6E5658CD"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tcBorders>
              <w:top w:val="single" w:sz="4" w:space="0" w:color="000000"/>
            </w:tcBorders>
            <w:shd w:val="clear" w:color="auto" w:fill="auto"/>
            <w:vAlign w:val="bottom"/>
          </w:tcPr>
          <w:p w14:paraId="019990AF"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2422</w:t>
            </w:r>
          </w:p>
        </w:tc>
      </w:tr>
      <w:tr w:rsidR="00D33A0C" w:rsidRPr="004828B0" w14:paraId="3E2D2F42" w14:textId="77777777" w:rsidTr="00AB1B8B">
        <w:trPr>
          <w:trHeight w:val="84"/>
          <w:jc w:val="center"/>
        </w:trPr>
        <w:tc>
          <w:tcPr>
            <w:tcW w:w="1510" w:type="dxa"/>
            <w:shd w:val="clear" w:color="auto" w:fill="auto"/>
            <w:vAlign w:val="bottom"/>
          </w:tcPr>
          <w:p w14:paraId="51905E6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2000</w:t>
            </w:r>
          </w:p>
        </w:tc>
        <w:tc>
          <w:tcPr>
            <w:tcW w:w="2521" w:type="dxa"/>
            <w:shd w:val="clear" w:color="auto" w:fill="auto"/>
            <w:vAlign w:val="bottom"/>
          </w:tcPr>
          <w:p w14:paraId="2A821BF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5C76987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4CC3AB4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098E966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2527</w:t>
            </w:r>
          </w:p>
        </w:tc>
      </w:tr>
      <w:tr w:rsidR="00D33A0C" w:rsidRPr="004828B0" w14:paraId="11E3F415" w14:textId="77777777" w:rsidTr="00AB1B8B">
        <w:trPr>
          <w:trHeight w:val="84"/>
          <w:jc w:val="center"/>
        </w:trPr>
        <w:tc>
          <w:tcPr>
            <w:tcW w:w="1510" w:type="dxa"/>
            <w:shd w:val="clear" w:color="auto" w:fill="auto"/>
            <w:vAlign w:val="bottom"/>
          </w:tcPr>
          <w:p w14:paraId="667ACD2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2001</w:t>
            </w:r>
          </w:p>
        </w:tc>
        <w:tc>
          <w:tcPr>
            <w:tcW w:w="2521" w:type="dxa"/>
            <w:shd w:val="clear" w:color="auto" w:fill="auto"/>
            <w:vAlign w:val="bottom"/>
          </w:tcPr>
          <w:p w14:paraId="101CD9F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3DE1895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105E3DC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0A73A74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2568</w:t>
            </w:r>
          </w:p>
        </w:tc>
      </w:tr>
      <w:tr w:rsidR="00D33A0C" w:rsidRPr="004828B0" w14:paraId="73E2F436" w14:textId="77777777" w:rsidTr="00AB1B8B">
        <w:trPr>
          <w:trHeight w:val="84"/>
          <w:jc w:val="center"/>
        </w:trPr>
        <w:tc>
          <w:tcPr>
            <w:tcW w:w="1510" w:type="dxa"/>
            <w:shd w:val="clear" w:color="auto" w:fill="auto"/>
            <w:vAlign w:val="bottom"/>
          </w:tcPr>
          <w:p w14:paraId="7117751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2002</w:t>
            </w:r>
          </w:p>
        </w:tc>
        <w:tc>
          <w:tcPr>
            <w:tcW w:w="2521" w:type="dxa"/>
            <w:shd w:val="clear" w:color="auto" w:fill="auto"/>
            <w:vAlign w:val="bottom"/>
          </w:tcPr>
          <w:p w14:paraId="2BF3B452"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3F5973D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65BE1F4D"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0.81</w:t>
            </w:r>
          </w:p>
        </w:tc>
        <w:tc>
          <w:tcPr>
            <w:tcW w:w="1368" w:type="dxa"/>
            <w:shd w:val="clear" w:color="auto" w:fill="auto"/>
            <w:vAlign w:val="bottom"/>
          </w:tcPr>
          <w:p w14:paraId="49C3B42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2624</w:t>
            </w:r>
          </w:p>
        </w:tc>
      </w:tr>
      <w:tr w:rsidR="00D33A0C" w:rsidRPr="004828B0" w14:paraId="37010005" w14:textId="77777777" w:rsidTr="00AB1B8B">
        <w:trPr>
          <w:trHeight w:val="84"/>
          <w:jc w:val="center"/>
        </w:trPr>
        <w:tc>
          <w:tcPr>
            <w:tcW w:w="1510" w:type="dxa"/>
            <w:shd w:val="clear" w:color="auto" w:fill="auto"/>
            <w:vAlign w:val="bottom"/>
          </w:tcPr>
          <w:p w14:paraId="64BFB6B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2003</w:t>
            </w:r>
          </w:p>
        </w:tc>
        <w:tc>
          <w:tcPr>
            <w:tcW w:w="2521" w:type="dxa"/>
            <w:shd w:val="clear" w:color="auto" w:fill="auto"/>
            <w:vAlign w:val="bottom"/>
          </w:tcPr>
          <w:p w14:paraId="29D1C1D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6F05CE0F"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4CBF12C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59413E5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2678</w:t>
            </w:r>
          </w:p>
        </w:tc>
      </w:tr>
      <w:tr w:rsidR="00D33A0C" w:rsidRPr="004828B0" w14:paraId="59D0DB0E" w14:textId="77777777" w:rsidTr="00AB1B8B">
        <w:trPr>
          <w:trHeight w:val="84"/>
          <w:jc w:val="center"/>
        </w:trPr>
        <w:tc>
          <w:tcPr>
            <w:tcW w:w="1510" w:type="dxa"/>
            <w:shd w:val="clear" w:color="auto" w:fill="auto"/>
            <w:vAlign w:val="bottom"/>
          </w:tcPr>
          <w:p w14:paraId="3C6AA20C"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2004</w:t>
            </w:r>
          </w:p>
        </w:tc>
        <w:tc>
          <w:tcPr>
            <w:tcW w:w="2521" w:type="dxa"/>
            <w:shd w:val="clear" w:color="auto" w:fill="auto"/>
            <w:vAlign w:val="bottom"/>
          </w:tcPr>
          <w:p w14:paraId="61D7853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241E8D8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4328929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068C922F"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2688</w:t>
            </w:r>
          </w:p>
        </w:tc>
      </w:tr>
      <w:tr w:rsidR="00D33A0C" w:rsidRPr="004828B0" w14:paraId="626F942A" w14:textId="77777777" w:rsidTr="00AB1B8B">
        <w:trPr>
          <w:trHeight w:val="84"/>
          <w:jc w:val="center"/>
        </w:trPr>
        <w:tc>
          <w:tcPr>
            <w:tcW w:w="1510" w:type="dxa"/>
            <w:shd w:val="clear" w:color="auto" w:fill="auto"/>
            <w:vAlign w:val="bottom"/>
          </w:tcPr>
          <w:p w14:paraId="3C709AF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2005</w:t>
            </w:r>
          </w:p>
        </w:tc>
        <w:tc>
          <w:tcPr>
            <w:tcW w:w="2521" w:type="dxa"/>
            <w:shd w:val="clear" w:color="auto" w:fill="auto"/>
            <w:vAlign w:val="bottom"/>
          </w:tcPr>
          <w:p w14:paraId="46F5479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4AC7B07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69C890F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4E6DB96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2723</w:t>
            </w:r>
          </w:p>
        </w:tc>
      </w:tr>
      <w:tr w:rsidR="00D33A0C" w:rsidRPr="004828B0" w14:paraId="01B999FB" w14:textId="77777777" w:rsidTr="00AB1B8B">
        <w:trPr>
          <w:trHeight w:val="84"/>
          <w:jc w:val="center"/>
        </w:trPr>
        <w:tc>
          <w:tcPr>
            <w:tcW w:w="1510" w:type="dxa"/>
            <w:shd w:val="clear" w:color="auto" w:fill="auto"/>
            <w:vAlign w:val="bottom"/>
          </w:tcPr>
          <w:p w14:paraId="6D93FBFA"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2006</w:t>
            </w:r>
          </w:p>
        </w:tc>
        <w:tc>
          <w:tcPr>
            <w:tcW w:w="2521" w:type="dxa"/>
            <w:shd w:val="clear" w:color="auto" w:fill="auto"/>
            <w:vAlign w:val="bottom"/>
          </w:tcPr>
          <w:p w14:paraId="6136952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0605431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12EC03E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0.81</w:t>
            </w:r>
          </w:p>
        </w:tc>
        <w:tc>
          <w:tcPr>
            <w:tcW w:w="1368" w:type="dxa"/>
            <w:shd w:val="clear" w:color="auto" w:fill="auto"/>
            <w:vAlign w:val="bottom"/>
          </w:tcPr>
          <w:p w14:paraId="035F7FE1"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2695</w:t>
            </w:r>
          </w:p>
        </w:tc>
      </w:tr>
      <w:tr w:rsidR="00D33A0C" w:rsidRPr="004828B0" w14:paraId="414FA21E" w14:textId="77777777" w:rsidTr="00AB1B8B">
        <w:trPr>
          <w:trHeight w:val="84"/>
          <w:jc w:val="center"/>
        </w:trPr>
        <w:tc>
          <w:tcPr>
            <w:tcW w:w="1510" w:type="dxa"/>
            <w:shd w:val="clear" w:color="auto" w:fill="auto"/>
            <w:vAlign w:val="bottom"/>
          </w:tcPr>
          <w:p w14:paraId="4854F15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2007</w:t>
            </w:r>
          </w:p>
        </w:tc>
        <w:tc>
          <w:tcPr>
            <w:tcW w:w="2521" w:type="dxa"/>
            <w:shd w:val="clear" w:color="auto" w:fill="auto"/>
            <w:vAlign w:val="bottom"/>
          </w:tcPr>
          <w:p w14:paraId="7DBBC1E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270A418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4F8017D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001F06AC"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2691</w:t>
            </w:r>
          </w:p>
        </w:tc>
      </w:tr>
      <w:tr w:rsidR="00D33A0C" w:rsidRPr="004828B0" w14:paraId="64BC1DD9" w14:textId="77777777" w:rsidTr="00AB1B8B">
        <w:trPr>
          <w:trHeight w:val="84"/>
          <w:jc w:val="center"/>
        </w:trPr>
        <w:tc>
          <w:tcPr>
            <w:tcW w:w="1510" w:type="dxa"/>
            <w:shd w:val="clear" w:color="auto" w:fill="auto"/>
            <w:vAlign w:val="bottom"/>
          </w:tcPr>
          <w:p w14:paraId="270B2421"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2008</w:t>
            </w:r>
          </w:p>
        </w:tc>
        <w:tc>
          <w:tcPr>
            <w:tcW w:w="2521" w:type="dxa"/>
            <w:shd w:val="clear" w:color="auto" w:fill="auto"/>
            <w:vAlign w:val="bottom"/>
          </w:tcPr>
          <w:p w14:paraId="7175D5EF"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509D2AC2"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0.90</w:t>
            </w:r>
          </w:p>
        </w:tc>
        <w:tc>
          <w:tcPr>
            <w:tcW w:w="1728" w:type="dxa"/>
            <w:shd w:val="clear" w:color="auto" w:fill="auto"/>
            <w:vAlign w:val="bottom"/>
          </w:tcPr>
          <w:p w14:paraId="387E34E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0.83</w:t>
            </w:r>
          </w:p>
        </w:tc>
        <w:tc>
          <w:tcPr>
            <w:tcW w:w="1368" w:type="dxa"/>
            <w:shd w:val="clear" w:color="auto" w:fill="auto"/>
            <w:vAlign w:val="bottom"/>
          </w:tcPr>
          <w:p w14:paraId="5CC09FB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2689</w:t>
            </w:r>
          </w:p>
        </w:tc>
      </w:tr>
      <w:tr w:rsidR="00D33A0C" w:rsidRPr="004828B0" w14:paraId="35923B93" w14:textId="77777777" w:rsidTr="00AB1B8B">
        <w:trPr>
          <w:trHeight w:val="84"/>
          <w:jc w:val="center"/>
        </w:trPr>
        <w:tc>
          <w:tcPr>
            <w:tcW w:w="1510" w:type="dxa"/>
            <w:shd w:val="clear" w:color="auto" w:fill="auto"/>
            <w:vAlign w:val="bottom"/>
          </w:tcPr>
          <w:p w14:paraId="1FD1FD0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2009</w:t>
            </w:r>
          </w:p>
        </w:tc>
        <w:tc>
          <w:tcPr>
            <w:tcW w:w="2521" w:type="dxa"/>
            <w:shd w:val="clear" w:color="auto" w:fill="auto"/>
            <w:vAlign w:val="bottom"/>
          </w:tcPr>
          <w:p w14:paraId="55E4BE4C"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0.90</w:t>
            </w:r>
          </w:p>
        </w:tc>
        <w:tc>
          <w:tcPr>
            <w:tcW w:w="1728" w:type="dxa"/>
            <w:shd w:val="clear" w:color="auto" w:fill="auto"/>
            <w:vAlign w:val="bottom"/>
          </w:tcPr>
          <w:p w14:paraId="436551C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0.95</w:t>
            </w:r>
          </w:p>
        </w:tc>
        <w:tc>
          <w:tcPr>
            <w:tcW w:w="1728" w:type="dxa"/>
            <w:shd w:val="clear" w:color="auto" w:fill="auto"/>
            <w:vAlign w:val="bottom"/>
          </w:tcPr>
          <w:p w14:paraId="20FE6BC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368" w:type="dxa"/>
            <w:shd w:val="clear" w:color="auto" w:fill="auto"/>
            <w:vAlign w:val="bottom"/>
          </w:tcPr>
          <w:p w14:paraId="5B786A4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30481</w:t>
            </w:r>
          </w:p>
        </w:tc>
      </w:tr>
      <w:tr w:rsidR="00D33A0C" w:rsidRPr="004828B0" w14:paraId="0ECB1AA3" w14:textId="77777777" w:rsidTr="00AB1B8B">
        <w:trPr>
          <w:trHeight w:val="84"/>
          <w:jc w:val="center"/>
        </w:trPr>
        <w:tc>
          <w:tcPr>
            <w:tcW w:w="1510" w:type="dxa"/>
            <w:shd w:val="clear" w:color="auto" w:fill="auto"/>
            <w:vAlign w:val="bottom"/>
          </w:tcPr>
          <w:p w14:paraId="4604541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2010</w:t>
            </w:r>
          </w:p>
        </w:tc>
        <w:tc>
          <w:tcPr>
            <w:tcW w:w="2521" w:type="dxa"/>
            <w:shd w:val="clear" w:color="auto" w:fill="auto"/>
            <w:vAlign w:val="bottom"/>
          </w:tcPr>
          <w:p w14:paraId="2F19C59A"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0ABE6BF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0.90</w:t>
            </w:r>
          </w:p>
        </w:tc>
        <w:tc>
          <w:tcPr>
            <w:tcW w:w="1728" w:type="dxa"/>
            <w:shd w:val="clear" w:color="auto" w:fill="auto"/>
            <w:vAlign w:val="bottom"/>
          </w:tcPr>
          <w:p w14:paraId="4641372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0.83</w:t>
            </w:r>
          </w:p>
        </w:tc>
        <w:tc>
          <w:tcPr>
            <w:tcW w:w="1368" w:type="dxa"/>
            <w:shd w:val="clear" w:color="auto" w:fill="auto"/>
            <w:vAlign w:val="bottom"/>
          </w:tcPr>
          <w:p w14:paraId="4EEDAB22"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2822</w:t>
            </w:r>
          </w:p>
        </w:tc>
      </w:tr>
      <w:tr w:rsidR="00D33A0C" w:rsidRPr="004828B0" w14:paraId="06D7ED48" w14:textId="77777777" w:rsidTr="00AB1B8B">
        <w:trPr>
          <w:trHeight w:val="84"/>
          <w:jc w:val="center"/>
        </w:trPr>
        <w:tc>
          <w:tcPr>
            <w:tcW w:w="1510" w:type="dxa"/>
            <w:shd w:val="clear" w:color="auto" w:fill="auto"/>
            <w:vAlign w:val="bottom"/>
          </w:tcPr>
          <w:p w14:paraId="20C9862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2011</w:t>
            </w:r>
          </w:p>
        </w:tc>
        <w:tc>
          <w:tcPr>
            <w:tcW w:w="2521" w:type="dxa"/>
            <w:shd w:val="clear" w:color="auto" w:fill="auto"/>
            <w:vAlign w:val="bottom"/>
          </w:tcPr>
          <w:p w14:paraId="6E2D5791"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5C85531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01D20F5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0.83</w:t>
            </w:r>
          </w:p>
        </w:tc>
        <w:tc>
          <w:tcPr>
            <w:tcW w:w="1368" w:type="dxa"/>
            <w:shd w:val="clear" w:color="auto" w:fill="auto"/>
            <w:vAlign w:val="bottom"/>
          </w:tcPr>
          <w:p w14:paraId="72A38951"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2707</w:t>
            </w:r>
          </w:p>
        </w:tc>
      </w:tr>
      <w:tr w:rsidR="00D33A0C" w:rsidRPr="004828B0" w14:paraId="0D3955D3" w14:textId="77777777" w:rsidTr="00AB1B8B">
        <w:trPr>
          <w:trHeight w:val="84"/>
          <w:jc w:val="center"/>
        </w:trPr>
        <w:tc>
          <w:tcPr>
            <w:tcW w:w="1510" w:type="dxa"/>
            <w:shd w:val="clear" w:color="auto" w:fill="auto"/>
            <w:vAlign w:val="bottom"/>
          </w:tcPr>
          <w:p w14:paraId="24B6892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2012</w:t>
            </w:r>
          </w:p>
        </w:tc>
        <w:tc>
          <w:tcPr>
            <w:tcW w:w="2521" w:type="dxa"/>
            <w:shd w:val="clear" w:color="auto" w:fill="auto"/>
            <w:vAlign w:val="bottom"/>
          </w:tcPr>
          <w:p w14:paraId="09B82DC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0.89</w:t>
            </w:r>
          </w:p>
        </w:tc>
        <w:tc>
          <w:tcPr>
            <w:tcW w:w="1728" w:type="dxa"/>
            <w:shd w:val="clear" w:color="auto" w:fill="auto"/>
            <w:vAlign w:val="bottom"/>
          </w:tcPr>
          <w:p w14:paraId="79C1F7BF"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0.96</w:t>
            </w:r>
          </w:p>
        </w:tc>
        <w:tc>
          <w:tcPr>
            <w:tcW w:w="1728" w:type="dxa"/>
            <w:shd w:val="clear" w:color="auto" w:fill="auto"/>
            <w:vAlign w:val="bottom"/>
          </w:tcPr>
          <w:p w14:paraId="214A584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368" w:type="dxa"/>
            <w:shd w:val="clear" w:color="auto" w:fill="auto"/>
            <w:vAlign w:val="bottom"/>
          </w:tcPr>
          <w:p w14:paraId="3C29088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40333</w:t>
            </w:r>
          </w:p>
        </w:tc>
      </w:tr>
      <w:tr w:rsidR="00D33A0C" w:rsidRPr="004828B0" w14:paraId="6E821165" w14:textId="77777777" w:rsidTr="00AB1B8B">
        <w:trPr>
          <w:trHeight w:val="84"/>
          <w:jc w:val="center"/>
        </w:trPr>
        <w:tc>
          <w:tcPr>
            <w:tcW w:w="1510" w:type="dxa"/>
            <w:shd w:val="clear" w:color="auto" w:fill="auto"/>
            <w:vAlign w:val="bottom"/>
          </w:tcPr>
          <w:p w14:paraId="6B9E424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2013</w:t>
            </w:r>
          </w:p>
        </w:tc>
        <w:tc>
          <w:tcPr>
            <w:tcW w:w="2521" w:type="dxa"/>
            <w:shd w:val="clear" w:color="auto" w:fill="auto"/>
            <w:vAlign w:val="bottom"/>
          </w:tcPr>
          <w:p w14:paraId="3160F08A"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6EF89CB2"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52A04C3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0.83</w:t>
            </w:r>
          </w:p>
        </w:tc>
        <w:tc>
          <w:tcPr>
            <w:tcW w:w="1368" w:type="dxa"/>
            <w:shd w:val="clear" w:color="auto" w:fill="auto"/>
            <w:vAlign w:val="bottom"/>
          </w:tcPr>
          <w:p w14:paraId="6A98445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2641</w:t>
            </w:r>
          </w:p>
        </w:tc>
      </w:tr>
      <w:tr w:rsidR="00D33A0C" w:rsidRPr="004828B0" w14:paraId="7E78756C" w14:textId="77777777" w:rsidTr="00AB1B8B">
        <w:trPr>
          <w:trHeight w:val="84"/>
          <w:jc w:val="center"/>
        </w:trPr>
        <w:tc>
          <w:tcPr>
            <w:tcW w:w="1510" w:type="dxa"/>
            <w:shd w:val="clear" w:color="auto" w:fill="auto"/>
            <w:vAlign w:val="bottom"/>
          </w:tcPr>
          <w:p w14:paraId="0EE2497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2014</w:t>
            </w:r>
          </w:p>
        </w:tc>
        <w:tc>
          <w:tcPr>
            <w:tcW w:w="2521" w:type="dxa"/>
            <w:shd w:val="clear" w:color="auto" w:fill="auto"/>
            <w:vAlign w:val="bottom"/>
          </w:tcPr>
          <w:p w14:paraId="1A28A110"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23B7A5F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57662B8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05A0A221"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2632</w:t>
            </w:r>
          </w:p>
        </w:tc>
      </w:tr>
      <w:tr w:rsidR="00D33A0C" w:rsidRPr="004828B0" w14:paraId="106AE660" w14:textId="77777777" w:rsidTr="00AB1B8B">
        <w:trPr>
          <w:trHeight w:val="84"/>
          <w:jc w:val="center"/>
        </w:trPr>
        <w:tc>
          <w:tcPr>
            <w:tcW w:w="1510" w:type="dxa"/>
            <w:shd w:val="clear" w:color="auto" w:fill="auto"/>
            <w:vAlign w:val="bottom"/>
          </w:tcPr>
          <w:p w14:paraId="6E3D9B3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2015</w:t>
            </w:r>
          </w:p>
        </w:tc>
        <w:tc>
          <w:tcPr>
            <w:tcW w:w="2521" w:type="dxa"/>
            <w:shd w:val="clear" w:color="auto" w:fill="auto"/>
            <w:vAlign w:val="bottom"/>
          </w:tcPr>
          <w:p w14:paraId="4C790EF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0.87</w:t>
            </w:r>
          </w:p>
        </w:tc>
        <w:tc>
          <w:tcPr>
            <w:tcW w:w="1728" w:type="dxa"/>
            <w:shd w:val="clear" w:color="auto" w:fill="auto"/>
            <w:vAlign w:val="bottom"/>
          </w:tcPr>
          <w:p w14:paraId="5B3FB5D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0.94</w:t>
            </w:r>
          </w:p>
        </w:tc>
        <w:tc>
          <w:tcPr>
            <w:tcW w:w="1728" w:type="dxa"/>
            <w:shd w:val="clear" w:color="auto" w:fill="auto"/>
            <w:vAlign w:val="bottom"/>
          </w:tcPr>
          <w:p w14:paraId="362F644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0.83</w:t>
            </w:r>
          </w:p>
        </w:tc>
        <w:tc>
          <w:tcPr>
            <w:tcW w:w="1368" w:type="dxa"/>
            <w:shd w:val="clear" w:color="auto" w:fill="auto"/>
            <w:vAlign w:val="bottom"/>
          </w:tcPr>
          <w:p w14:paraId="5326BE9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43488</w:t>
            </w:r>
          </w:p>
        </w:tc>
      </w:tr>
      <w:tr w:rsidR="00D33A0C" w:rsidRPr="004828B0" w14:paraId="76DB6BA1" w14:textId="77777777" w:rsidTr="00AB1B8B">
        <w:trPr>
          <w:trHeight w:val="84"/>
          <w:jc w:val="center"/>
        </w:trPr>
        <w:tc>
          <w:tcPr>
            <w:tcW w:w="1510" w:type="dxa"/>
            <w:shd w:val="clear" w:color="auto" w:fill="auto"/>
            <w:vAlign w:val="bottom"/>
          </w:tcPr>
          <w:p w14:paraId="7014AED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2016</w:t>
            </w:r>
          </w:p>
        </w:tc>
        <w:tc>
          <w:tcPr>
            <w:tcW w:w="2521" w:type="dxa"/>
            <w:shd w:val="clear" w:color="auto" w:fill="auto"/>
            <w:vAlign w:val="bottom"/>
          </w:tcPr>
          <w:p w14:paraId="64845042"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4307F261"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22EA5D7D"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14114D9E"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2619</w:t>
            </w:r>
          </w:p>
        </w:tc>
      </w:tr>
      <w:tr w:rsidR="00D33A0C" w:rsidRPr="004828B0" w14:paraId="2A7B8B19" w14:textId="77777777" w:rsidTr="00AB1B8B">
        <w:trPr>
          <w:trHeight w:val="84"/>
          <w:jc w:val="center"/>
        </w:trPr>
        <w:tc>
          <w:tcPr>
            <w:tcW w:w="1510" w:type="dxa"/>
            <w:shd w:val="clear" w:color="auto" w:fill="auto"/>
            <w:vAlign w:val="bottom"/>
          </w:tcPr>
          <w:p w14:paraId="5ABCF96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2017</w:t>
            </w:r>
          </w:p>
        </w:tc>
        <w:tc>
          <w:tcPr>
            <w:tcW w:w="2521" w:type="dxa"/>
            <w:shd w:val="clear" w:color="auto" w:fill="auto"/>
            <w:vAlign w:val="bottom"/>
          </w:tcPr>
          <w:p w14:paraId="1EB885EA"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27F61CE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27BF9AE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7CA6EA6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2604</w:t>
            </w:r>
          </w:p>
        </w:tc>
      </w:tr>
      <w:tr w:rsidR="00D33A0C" w:rsidRPr="004828B0" w14:paraId="19C2C833" w14:textId="77777777" w:rsidTr="00AB1B8B">
        <w:trPr>
          <w:trHeight w:val="84"/>
          <w:jc w:val="center"/>
        </w:trPr>
        <w:tc>
          <w:tcPr>
            <w:tcW w:w="1510" w:type="dxa"/>
            <w:shd w:val="clear" w:color="auto" w:fill="auto"/>
            <w:vAlign w:val="bottom"/>
          </w:tcPr>
          <w:p w14:paraId="6094068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2018</w:t>
            </w:r>
          </w:p>
        </w:tc>
        <w:tc>
          <w:tcPr>
            <w:tcW w:w="2521" w:type="dxa"/>
            <w:shd w:val="clear" w:color="auto" w:fill="auto"/>
            <w:vAlign w:val="bottom"/>
          </w:tcPr>
          <w:p w14:paraId="29CBA86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0.85</w:t>
            </w:r>
          </w:p>
        </w:tc>
        <w:tc>
          <w:tcPr>
            <w:tcW w:w="1728" w:type="dxa"/>
            <w:shd w:val="clear" w:color="auto" w:fill="auto"/>
            <w:vAlign w:val="bottom"/>
          </w:tcPr>
          <w:p w14:paraId="05089A8A"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0.94</w:t>
            </w:r>
          </w:p>
        </w:tc>
        <w:tc>
          <w:tcPr>
            <w:tcW w:w="1728" w:type="dxa"/>
            <w:shd w:val="clear" w:color="auto" w:fill="auto"/>
            <w:vAlign w:val="bottom"/>
          </w:tcPr>
          <w:p w14:paraId="361D642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0.80</w:t>
            </w:r>
          </w:p>
        </w:tc>
        <w:tc>
          <w:tcPr>
            <w:tcW w:w="1368" w:type="dxa"/>
            <w:shd w:val="clear" w:color="auto" w:fill="auto"/>
            <w:vAlign w:val="bottom"/>
          </w:tcPr>
          <w:p w14:paraId="20989CC4"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39529</w:t>
            </w:r>
          </w:p>
        </w:tc>
      </w:tr>
      <w:tr w:rsidR="00D33A0C" w:rsidRPr="004828B0" w14:paraId="327C1A99" w14:textId="77777777" w:rsidTr="00AB1B8B">
        <w:trPr>
          <w:trHeight w:val="84"/>
          <w:jc w:val="center"/>
        </w:trPr>
        <w:tc>
          <w:tcPr>
            <w:tcW w:w="1510" w:type="dxa"/>
            <w:shd w:val="clear" w:color="auto" w:fill="auto"/>
            <w:vAlign w:val="bottom"/>
          </w:tcPr>
          <w:p w14:paraId="6086FA7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2019</w:t>
            </w:r>
          </w:p>
        </w:tc>
        <w:tc>
          <w:tcPr>
            <w:tcW w:w="2521" w:type="dxa"/>
            <w:shd w:val="clear" w:color="auto" w:fill="auto"/>
            <w:vAlign w:val="bottom"/>
          </w:tcPr>
          <w:p w14:paraId="3543419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0.81</w:t>
            </w:r>
          </w:p>
        </w:tc>
        <w:tc>
          <w:tcPr>
            <w:tcW w:w="1728" w:type="dxa"/>
            <w:shd w:val="clear" w:color="auto" w:fill="auto"/>
            <w:vAlign w:val="bottom"/>
          </w:tcPr>
          <w:p w14:paraId="7038AEBF"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0.89</w:t>
            </w:r>
          </w:p>
        </w:tc>
        <w:tc>
          <w:tcPr>
            <w:tcW w:w="1728" w:type="dxa"/>
            <w:shd w:val="clear" w:color="auto" w:fill="auto"/>
            <w:vAlign w:val="bottom"/>
          </w:tcPr>
          <w:p w14:paraId="4994D49D"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0.77</w:t>
            </w:r>
          </w:p>
        </w:tc>
        <w:tc>
          <w:tcPr>
            <w:tcW w:w="1368" w:type="dxa"/>
            <w:shd w:val="clear" w:color="auto" w:fill="auto"/>
            <w:vAlign w:val="bottom"/>
          </w:tcPr>
          <w:p w14:paraId="6DAD755B"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444</w:t>
            </w:r>
          </w:p>
        </w:tc>
      </w:tr>
      <w:tr w:rsidR="00D33A0C" w:rsidRPr="004828B0" w14:paraId="2BD61E92" w14:textId="77777777" w:rsidTr="00AB1B8B">
        <w:trPr>
          <w:trHeight w:val="84"/>
          <w:jc w:val="center"/>
        </w:trPr>
        <w:tc>
          <w:tcPr>
            <w:tcW w:w="1510" w:type="dxa"/>
            <w:shd w:val="clear" w:color="auto" w:fill="auto"/>
            <w:vAlign w:val="bottom"/>
          </w:tcPr>
          <w:p w14:paraId="5E1520D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2020</w:t>
            </w:r>
          </w:p>
        </w:tc>
        <w:tc>
          <w:tcPr>
            <w:tcW w:w="2521" w:type="dxa"/>
            <w:shd w:val="clear" w:color="auto" w:fill="auto"/>
            <w:vAlign w:val="bottom"/>
          </w:tcPr>
          <w:p w14:paraId="6B99E053"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0.80</w:t>
            </w:r>
          </w:p>
        </w:tc>
        <w:tc>
          <w:tcPr>
            <w:tcW w:w="1728" w:type="dxa"/>
            <w:shd w:val="clear" w:color="auto" w:fill="auto"/>
            <w:vAlign w:val="bottom"/>
          </w:tcPr>
          <w:p w14:paraId="093FB28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0.89</w:t>
            </w:r>
          </w:p>
        </w:tc>
        <w:tc>
          <w:tcPr>
            <w:tcW w:w="1728" w:type="dxa"/>
            <w:shd w:val="clear" w:color="auto" w:fill="auto"/>
            <w:vAlign w:val="bottom"/>
          </w:tcPr>
          <w:p w14:paraId="6BB0F846"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0.76</w:t>
            </w:r>
          </w:p>
        </w:tc>
        <w:tc>
          <w:tcPr>
            <w:tcW w:w="1368" w:type="dxa"/>
            <w:shd w:val="clear" w:color="auto" w:fill="auto"/>
            <w:vAlign w:val="bottom"/>
          </w:tcPr>
          <w:p w14:paraId="7F3192B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386</w:t>
            </w:r>
          </w:p>
        </w:tc>
      </w:tr>
      <w:tr w:rsidR="00D33A0C" w:rsidRPr="004828B0" w14:paraId="2077C67E" w14:textId="77777777" w:rsidTr="00AB1B8B">
        <w:trPr>
          <w:trHeight w:val="84"/>
          <w:jc w:val="center"/>
        </w:trPr>
        <w:tc>
          <w:tcPr>
            <w:tcW w:w="1510" w:type="dxa"/>
            <w:shd w:val="clear" w:color="auto" w:fill="auto"/>
            <w:vAlign w:val="bottom"/>
          </w:tcPr>
          <w:p w14:paraId="505F816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mean</w:t>
            </w:r>
          </w:p>
        </w:tc>
        <w:tc>
          <w:tcPr>
            <w:tcW w:w="2521" w:type="dxa"/>
            <w:shd w:val="clear" w:color="auto" w:fill="auto"/>
            <w:vAlign w:val="bottom"/>
          </w:tcPr>
          <w:p w14:paraId="7AF45FB9"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0.86</w:t>
            </w:r>
          </w:p>
        </w:tc>
        <w:tc>
          <w:tcPr>
            <w:tcW w:w="1728" w:type="dxa"/>
            <w:shd w:val="clear" w:color="auto" w:fill="auto"/>
            <w:vAlign w:val="bottom"/>
          </w:tcPr>
          <w:p w14:paraId="0C094075"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0.91</w:t>
            </w:r>
          </w:p>
        </w:tc>
        <w:tc>
          <w:tcPr>
            <w:tcW w:w="1728" w:type="dxa"/>
            <w:shd w:val="clear" w:color="auto" w:fill="auto"/>
            <w:vAlign w:val="bottom"/>
          </w:tcPr>
          <w:p w14:paraId="59FA92E8"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0.82</w:t>
            </w:r>
          </w:p>
        </w:tc>
        <w:tc>
          <w:tcPr>
            <w:tcW w:w="1368" w:type="dxa"/>
            <w:shd w:val="clear" w:color="auto" w:fill="auto"/>
            <w:vAlign w:val="bottom"/>
          </w:tcPr>
          <w:p w14:paraId="7CE2B647" w14:textId="77777777" w:rsidR="00D33A0C" w:rsidRPr="004828B0" w:rsidRDefault="00EF1C33" w:rsidP="004828B0">
            <w:pPr>
              <w:spacing w:after="0" w:line="360" w:lineRule="auto"/>
              <w:jc w:val="center"/>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w:t>
            </w:r>
          </w:p>
        </w:tc>
      </w:tr>
    </w:tbl>
    <w:p w14:paraId="3BBE4E09" w14:textId="0BF5CF35" w:rsidR="004828B0" w:rsidRDefault="004828B0" w:rsidP="004828B0">
      <w:pPr>
        <w:rPr>
          <w:b/>
          <w:color w:val="000000"/>
        </w:rPr>
      </w:pPr>
      <w:r w:rsidRPr="004828B0">
        <w:rPr>
          <w:noProof/>
        </w:rPr>
        <w:lastRenderedPageBreak/>
        <w:drawing>
          <wp:inline distT="0" distB="0" distL="0" distR="0" wp14:anchorId="701AD089" wp14:editId="59024A41">
            <wp:extent cx="5731510" cy="6116955"/>
            <wp:effectExtent l="0" t="0" r="2540" b="0"/>
            <wp:docPr id="1764602272" name="image2.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graph&#10;&#10;AI-generated content may be incorrect."/>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731510" cy="6116955"/>
                    </a:xfrm>
                    <a:prstGeom prst="rect">
                      <a:avLst/>
                    </a:prstGeom>
                    <a:ln/>
                  </pic:spPr>
                </pic:pic>
              </a:graphicData>
            </a:graphic>
          </wp:inline>
        </w:drawing>
      </w:r>
    </w:p>
    <w:p w14:paraId="156973A4" w14:textId="3B130D84" w:rsidR="00D33A0C" w:rsidRPr="004828B0" w:rsidRDefault="00EF1C33" w:rsidP="004828B0">
      <w:pPr>
        <w:pStyle w:val="Heading1"/>
        <w:spacing w:line="360" w:lineRule="auto"/>
        <w:rPr>
          <w:rFonts w:ascii="Times New Roman" w:eastAsia="Times New Roman" w:hAnsi="Times New Roman" w:cs="Times New Roman"/>
          <w:bCs/>
          <w:i/>
          <w:iCs/>
          <w:color w:val="000000"/>
          <w:sz w:val="22"/>
          <w:szCs w:val="22"/>
        </w:rPr>
      </w:pPr>
      <w:bookmarkStart w:id="1" w:name="_Toc194674619"/>
      <w:r w:rsidRPr="004828B0">
        <w:rPr>
          <w:rFonts w:ascii="Times New Roman" w:eastAsia="Times New Roman" w:hAnsi="Times New Roman" w:cs="Times New Roman"/>
          <w:b/>
          <w:i/>
          <w:iCs/>
          <w:color w:val="000000"/>
          <w:sz w:val="22"/>
          <w:szCs w:val="22"/>
        </w:rPr>
        <w:t>Fig. S</w:t>
      </w:r>
      <w:r w:rsidR="001A6135" w:rsidRPr="004828B0">
        <w:rPr>
          <w:rFonts w:ascii="Times New Roman" w:eastAsiaTheme="minorEastAsia" w:hAnsi="Times New Roman" w:cs="Times New Roman"/>
          <w:b/>
          <w:i/>
          <w:iCs/>
          <w:color w:val="000000"/>
          <w:sz w:val="22"/>
          <w:szCs w:val="22"/>
        </w:rPr>
        <w:t>1</w:t>
      </w:r>
      <w:r w:rsidRPr="004828B0">
        <w:rPr>
          <w:rFonts w:ascii="Times New Roman" w:eastAsia="Times New Roman" w:hAnsi="Times New Roman" w:cs="Times New Roman"/>
          <w:bCs/>
          <w:i/>
          <w:iCs/>
          <w:color w:val="000000"/>
          <w:sz w:val="22"/>
          <w:szCs w:val="22"/>
        </w:rPr>
        <w:t>: Tree</w:t>
      </w:r>
      <w:r w:rsidR="0047597B" w:rsidRPr="004828B0">
        <w:rPr>
          <w:rFonts w:ascii="Times New Roman" w:eastAsiaTheme="minorEastAsia" w:hAnsi="Times New Roman" w:cs="Times New Roman"/>
          <w:bCs/>
          <w:i/>
          <w:iCs/>
          <w:color w:val="000000"/>
          <w:sz w:val="22"/>
          <w:szCs w:val="22"/>
        </w:rPr>
        <w:t xml:space="preserve"> </w:t>
      </w:r>
      <w:r w:rsidRPr="004828B0">
        <w:rPr>
          <w:rFonts w:ascii="Times New Roman" w:eastAsia="Times New Roman" w:hAnsi="Times New Roman" w:cs="Times New Roman"/>
          <w:bCs/>
          <w:i/>
          <w:iCs/>
          <w:color w:val="000000"/>
          <w:sz w:val="22"/>
          <w:szCs w:val="22"/>
        </w:rPr>
        <w:t>dynamic modes across biogeographic regions and countries.</w:t>
      </w:r>
      <w:bookmarkEnd w:id="1"/>
    </w:p>
    <w:p w14:paraId="0986133A" w14:textId="77777777" w:rsidR="00D33A0C" w:rsidRPr="004828B0" w:rsidRDefault="00EF1C33" w:rsidP="004828B0">
      <w:pPr>
        <w:spacing w:line="360" w:lineRule="auto"/>
        <w:jc w:val="both"/>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(a) shows the fraction of each dynamic mode for different biogeographic regions, while (b) presents the corresponding fractions for individual countries.</w:t>
      </w:r>
    </w:p>
    <w:p w14:paraId="779C57D5" w14:textId="77777777" w:rsidR="00D33A0C" w:rsidRPr="004828B0" w:rsidRDefault="00EF1C33" w:rsidP="004828B0">
      <w:pPr>
        <w:spacing w:line="360" w:lineRule="auto"/>
        <w:rPr>
          <w:rFonts w:ascii="Times New Roman" w:hAnsi="Times New Roman" w:cs="Times New Roman"/>
          <w:sz w:val="22"/>
          <w:szCs w:val="22"/>
        </w:rPr>
      </w:pPr>
      <w:r w:rsidRPr="004828B0">
        <w:rPr>
          <w:rFonts w:ascii="Times New Roman" w:hAnsi="Times New Roman" w:cs="Times New Roman"/>
          <w:sz w:val="22"/>
          <w:szCs w:val="22"/>
        </w:rPr>
        <w:br w:type="page"/>
      </w:r>
    </w:p>
    <w:p w14:paraId="4C0053DB" w14:textId="736F8002" w:rsidR="004828B0" w:rsidRDefault="004828B0" w:rsidP="004828B0">
      <w:pPr>
        <w:rPr>
          <w:b/>
          <w:color w:val="000000"/>
        </w:rPr>
      </w:pPr>
      <w:r w:rsidRPr="004828B0">
        <w:rPr>
          <w:noProof/>
        </w:rPr>
        <w:lastRenderedPageBreak/>
        <w:drawing>
          <wp:inline distT="0" distB="0" distL="0" distR="0" wp14:anchorId="178ECBF5" wp14:editId="5C3339F6">
            <wp:extent cx="5177155" cy="4900930"/>
            <wp:effectExtent l="0" t="0" r="4445" b="0"/>
            <wp:docPr id="1764602271" name="image10.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shot of a map&#10;&#10;AI-generated content may be incorrect."/>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177155" cy="4900930"/>
                    </a:xfrm>
                    <a:prstGeom prst="rect">
                      <a:avLst/>
                    </a:prstGeom>
                    <a:ln/>
                  </pic:spPr>
                </pic:pic>
              </a:graphicData>
            </a:graphic>
          </wp:inline>
        </w:drawing>
      </w:r>
    </w:p>
    <w:p w14:paraId="6A9131A9" w14:textId="40435DBA" w:rsidR="001A6135" w:rsidRPr="004828B0" w:rsidRDefault="001A6135" w:rsidP="004828B0">
      <w:pPr>
        <w:pStyle w:val="Heading1"/>
        <w:spacing w:line="360" w:lineRule="auto"/>
        <w:rPr>
          <w:rFonts w:ascii="Times New Roman" w:eastAsia="Times New Roman" w:hAnsi="Times New Roman" w:cs="Times New Roman"/>
          <w:bCs/>
          <w:i/>
          <w:iCs/>
          <w:color w:val="000000"/>
          <w:sz w:val="22"/>
          <w:szCs w:val="22"/>
        </w:rPr>
      </w:pPr>
      <w:bookmarkStart w:id="2" w:name="_Toc194674620"/>
      <w:r w:rsidRPr="004828B0">
        <w:rPr>
          <w:rFonts w:ascii="Times New Roman" w:eastAsia="Times New Roman" w:hAnsi="Times New Roman" w:cs="Times New Roman"/>
          <w:b/>
          <w:i/>
          <w:iCs/>
          <w:color w:val="000000"/>
          <w:sz w:val="22"/>
          <w:szCs w:val="22"/>
        </w:rPr>
        <w:t>Fig. S</w:t>
      </w:r>
      <w:r w:rsidRPr="004828B0">
        <w:rPr>
          <w:rFonts w:ascii="Times New Roman" w:eastAsiaTheme="minorEastAsia" w:hAnsi="Times New Roman" w:cs="Times New Roman"/>
          <w:b/>
          <w:i/>
          <w:iCs/>
          <w:color w:val="000000"/>
          <w:sz w:val="22"/>
          <w:szCs w:val="22"/>
        </w:rPr>
        <w:t>2</w:t>
      </w:r>
      <w:r w:rsidRPr="004828B0">
        <w:rPr>
          <w:rFonts w:ascii="Times New Roman" w:eastAsia="Times New Roman" w:hAnsi="Times New Roman" w:cs="Times New Roman"/>
          <w:bCs/>
          <w:i/>
          <w:iCs/>
          <w:color w:val="000000"/>
          <w:sz w:val="22"/>
          <w:szCs w:val="22"/>
        </w:rPr>
        <w:t>: The relationship between TC and TCI, THI</w:t>
      </w:r>
      <w:bookmarkEnd w:id="2"/>
    </w:p>
    <w:p w14:paraId="5F2B06BF" w14:textId="71CFD420" w:rsidR="001A6135" w:rsidRPr="004828B0" w:rsidRDefault="001A6135" w:rsidP="004828B0">
      <w:pPr>
        <w:spacing w:line="360" w:lineRule="auto"/>
        <w:jc w:val="both"/>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(a) four tree</w:t>
      </w:r>
      <w:r w:rsidR="0047597B" w:rsidRPr="004828B0">
        <w:rPr>
          <w:rFonts w:ascii="Times New Roman" w:hAnsi="Times New Roman" w:cs="Times New Roman"/>
          <w:bCs/>
          <w:i/>
          <w:iCs/>
          <w:sz w:val="22"/>
          <w:szCs w:val="22"/>
        </w:rPr>
        <w:t xml:space="preserve"> </w:t>
      </w:r>
      <w:r w:rsidRPr="004828B0">
        <w:rPr>
          <w:rFonts w:ascii="Times New Roman" w:eastAsia="Times New Roman" w:hAnsi="Times New Roman" w:cs="Times New Roman"/>
          <w:bCs/>
          <w:i/>
          <w:iCs/>
          <w:sz w:val="22"/>
          <w:szCs w:val="22"/>
        </w:rPr>
        <w:t>dynamic mode</w:t>
      </w:r>
      <w:r w:rsidR="0047597B" w:rsidRPr="004828B0">
        <w:rPr>
          <w:rFonts w:ascii="Times New Roman" w:hAnsi="Times New Roman" w:cs="Times New Roman"/>
          <w:bCs/>
          <w:i/>
          <w:iCs/>
          <w:sz w:val="22"/>
          <w:szCs w:val="22"/>
        </w:rPr>
        <w:t>s</w:t>
      </w:r>
      <w:r w:rsidRPr="004828B0">
        <w:rPr>
          <w:rFonts w:ascii="Times New Roman" w:eastAsia="Times New Roman" w:hAnsi="Times New Roman" w:cs="Times New Roman"/>
          <w:bCs/>
          <w:i/>
          <w:iCs/>
          <w:sz w:val="22"/>
          <w:szCs w:val="22"/>
        </w:rPr>
        <w:t xml:space="preserve"> based on the trends of TC and TCI, (b) four tree </w:t>
      </w:r>
      <w:r w:rsidR="004828B0" w:rsidRPr="004828B0">
        <w:rPr>
          <w:rFonts w:ascii="Times New Roman" w:hAnsi="Times New Roman" w:cs="Times New Roman"/>
          <w:bCs/>
          <w:i/>
          <w:iCs/>
          <w:sz w:val="22"/>
          <w:szCs w:val="22"/>
        </w:rPr>
        <w:t>dynamic</w:t>
      </w:r>
      <w:r w:rsidRPr="004828B0">
        <w:rPr>
          <w:rFonts w:ascii="Times New Roman" w:eastAsia="Times New Roman" w:hAnsi="Times New Roman" w:cs="Times New Roman"/>
          <w:bCs/>
          <w:i/>
          <w:iCs/>
          <w:sz w:val="22"/>
          <w:szCs w:val="22"/>
        </w:rPr>
        <w:t xml:space="preserve"> modes based on the trends of TC and THI. (c) the linear relationship between trends in TC and TCI, (d) TC and THI.</w:t>
      </w:r>
    </w:p>
    <w:p w14:paraId="0A4605D4" w14:textId="77777777" w:rsidR="001A6135" w:rsidRPr="004828B0" w:rsidRDefault="001A6135" w:rsidP="004828B0">
      <w:pPr>
        <w:spacing w:line="360" w:lineRule="auto"/>
        <w:rPr>
          <w:rFonts w:ascii="Times New Roman" w:eastAsia="Times New Roman" w:hAnsi="Times New Roman" w:cs="Times New Roman"/>
          <w:sz w:val="22"/>
          <w:szCs w:val="22"/>
        </w:rPr>
      </w:pPr>
    </w:p>
    <w:p w14:paraId="72F770A2" w14:textId="39FEB954" w:rsidR="004828B0" w:rsidRDefault="004828B0" w:rsidP="004828B0">
      <w:pPr>
        <w:rPr>
          <w:b/>
          <w:color w:val="000000"/>
        </w:rPr>
      </w:pPr>
      <w:r w:rsidRPr="004828B0">
        <w:rPr>
          <w:noProof/>
        </w:rPr>
        <w:lastRenderedPageBreak/>
        <w:drawing>
          <wp:inline distT="0" distB="0" distL="0" distR="0" wp14:anchorId="7C189FCE" wp14:editId="47A2B3C4">
            <wp:extent cx="5731510" cy="5728335"/>
            <wp:effectExtent l="0" t="0" r="2540" b="5715"/>
            <wp:docPr id="1764602279" name="image8.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shot of a map&#10;&#10;AI-generated content may be incorrect."/>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731510" cy="5728335"/>
                    </a:xfrm>
                    <a:prstGeom prst="rect">
                      <a:avLst/>
                    </a:prstGeom>
                    <a:ln/>
                  </pic:spPr>
                </pic:pic>
              </a:graphicData>
            </a:graphic>
          </wp:inline>
        </w:drawing>
      </w:r>
    </w:p>
    <w:p w14:paraId="43E27652" w14:textId="2E02BC4E" w:rsidR="00D33A0C" w:rsidRPr="004828B0" w:rsidRDefault="00EF1C33" w:rsidP="004828B0">
      <w:pPr>
        <w:pStyle w:val="Heading1"/>
        <w:spacing w:line="360" w:lineRule="auto"/>
        <w:rPr>
          <w:rFonts w:ascii="Times New Roman" w:eastAsia="Times New Roman" w:hAnsi="Times New Roman" w:cs="Times New Roman"/>
          <w:bCs/>
          <w:i/>
          <w:iCs/>
          <w:color w:val="000000"/>
          <w:sz w:val="22"/>
          <w:szCs w:val="22"/>
        </w:rPr>
      </w:pPr>
      <w:bookmarkStart w:id="3" w:name="_Toc194674621"/>
      <w:r w:rsidRPr="004828B0">
        <w:rPr>
          <w:rFonts w:ascii="Times New Roman" w:eastAsia="Times New Roman" w:hAnsi="Times New Roman" w:cs="Times New Roman"/>
          <w:b/>
          <w:i/>
          <w:iCs/>
          <w:color w:val="000000"/>
          <w:sz w:val="22"/>
          <w:szCs w:val="22"/>
        </w:rPr>
        <w:t>Fig. S3</w:t>
      </w:r>
      <w:r w:rsidRPr="004828B0">
        <w:rPr>
          <w:rFonts w:ascii="Times New Roman" w:eastAsia="Times New Roman" w:hAnsi="Times New Roman" w:cs="Times New Roman"/>
          <w:bCs/>
          <w:i/>
          <w:iCs/>
          <w:color w:val="000000"/>
          <w:sz w:val="22"/>
          <w:szCs w:val="22"/>
        </w:rPr>
        <w:t xml:space="preserve">: Sub-metrics of tree </w:t>
      </w:r>
      <w:r w:rsidR="004828B0" w:rsidRPr="004828B0">
        <w:rPr>
          <w:rFonts w:ascii="Times New Roman" w:eastAsiaTheme="minorEastAsia" w:hAnsi="Times New Roman" w:cs="Times New Roman"/>
          <w:bCs/>
          <w:i/>
          <w:iCs/>
          <w:color w:val="000000"/>
          <w:sz w:val="22"/>
          <w:szCs w:val="22"/>
        </w:rPr>
        <w:t xml:space="preserve">metrics </w:t>
      </w:r>
      <w:r w:rsidRPr="004828B0">
        <w:rPr>
          <w:rFonts w:ascii="Times New Roman" w:eastAsia="Times New Roman" w:hAnsi="Times New Roman" w:cs="Times New Roman"/>
          <w:bCs/>
          <w:i/>
          <w:iCs/>
          <w:color w:val="000000"/>
          <w:sz w:val="22"/>
          <w:szCs w:val="22"/>
        </w:rPr>
        <w:t>trends from 2001 to 2021</w:t>
      </w:r>
      <w:bookmarkEnd w:id="3"/>
    </w:p>
    <w:p w14:paraId="61E21003" w14:textId="77777777" w:rsidR="00D33A0C" w:rsidRPr="004828B0" w:rsidRDefault="00EF1C33" w:rsidP="004828B0">
      <w:pPr>
        <w:spacing w:line="360" w:lineRule="auto"/>
        <w:jc w:val="both"/>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 xml:space="preserve">(a) tree edge density trend, (b) tree patch density trend, (c) tree mean patch area trend, (d) tree height heterogeneity trend, and (e) </w:t>
      </w:r>
      <w:proofErr w:type="spellStart"/>
      <w:r w:rsidRPr="004828B0">
        <w:rPr>
          <w:rFonts w:ascii="Times New Roman" w:eastAsia="Times New Roman" w:hAnsi="Times New Roman" w:cs="Times New Roman"/>
          <w:bCs/>
          <w:i/>
          <w:iCs/>
          <w:sz w:val="22"/>
          <w:szCs w:val="22"/>
        </w:rPr>
        <w:t>kNDVI</w:t>
      </w:r>
      <w:proofErr w:type="spellEnd"/>
      <w:r w:rsidRPr="004828B0">
        <w:rPr>
          <w:rFonts w:ascii="Times New Roman" w:eastAsia="Times New Roman" w:hAnsi="Times New Roman" w:cs="Times New Roman"/>
          <w:bCs/>
          <w:i/>
          <w:iCs/>
          <w:sz w:val="22"/>
          <w:szCs w:val="22"/>
        </w:rPr>
        <w:t xml:space="preserve"> heterogeneity trend. The tree structure dynamics within the 1 km x 1 km grid were examined for trends using the Partitioned Autoregressive Time Series (PART) approach</w:t>
      </w:r>
      <w:r w:rsidRPr="004828B0">
        <w:rPr>
          <w:rFonts w:ascii="Times New Roman" w:eastAsia="Times New Roman" w:hAnsi="Times New Roman" w:cs="Times New Roman"/>
          <w:bCs/>
          <w:i/>
          <w:iCs/>
          <w:sz w:val="22"/>
          <w:szCs w:val="22"/>
          <w:vertAlign w:val="superscript"/>
        </w:rPr>
        <w:t>1</w:t>
      </w:r>
      <w:r w:rsidRPr="004828B0">
        <w:rPr>
          <w:rFonts w:ascii="Times New Roman" w:eastAsia="Times New Roman" w:hAnsi="Times New Roman" w:cs="Times New Roman"/>
          <w:bCs/>
          <w:i/>
          <w:iCs/>
          <w:sz w:val="22"/>
          <w:szCs w:val="22"/>
        </w:rPr>
        <w:t>. Both significant and non-significant results are presented here to provide a comprehensive assessment of the observed pattern.</w:t>
      </w:r>
    </w:p>
    <w:p w14:paraId="388D3655" w14:textId="77777777" w:rsidR="00D33A0C" w:rsidRPr="004828B0" w:rsidRDefault="00EF1C33" w:rsidP="004828B0">
      <w:pPr>
        <w:spacing w:line="360" w:lineRule="auto"/>
        <w:rPr>
          <w:rFonts w:ascii="Times New Roman" w:eastAsia="Times New Roman" w:hAnsi="Times New Roman" w:cs="Times New Roman"/>
          <w:sz w:val="22"/>
          <w:szCs w:val="22"/>
        </w:rPr>
      </w:pPr>
      <w:r w:rsidRPr="004828B0">
        <w:rPr>
          <w:rFonts w:ascii="Times New Roman" w:hAnsi="Times New Roman" w:cs="Times New Roman"/>
          <w:sz w:val="22"/>
          <w:szCs w:val="22"/>
        </w:rPr>
        <w:br w:type="page"/>
      </w:r>
    </w:p>
    <w:p w14:paraId="1C6A1C4B" w14:textId="62D66031" w:rsidR="00D33A0C" w:rsidRPr="00B641BD" w:rsidRDefault="00B36796" w:rsidP="00B641BD">
      <w:pPr>
        <w:pStyle w:val="Heading1"/>
        <w:spacing w:line="360" w:lineRule="auto"/>
        <w:rPr>
          <w:rFonts w:ascii="Times New Roman" w:eastAsia="Times New Roman" w:hAnsi="Times New Roman" w:cs="Times New Roman"/>
          <w:b/>
          <w:noProof/>
          <w:color w:val="000000"/>
          <w:sz w:val="22"/>
          <w:szCs w:val="22"/>
        </w:rPr>
      </w:pPr>
      <w:bookmarkStart w:id="4" w:name="_Toc194674622"/>
      <w:r w:rsidRPr="00B641BD">
        <w:rPr>
          <w:rFonts w:ascii="Times New Roman" w:eastAsia="Times New Roman" w:hAnsi="Times New Roman" w:cs="Times New Roman"/>
          <w:b/>
          <w:noProof/>
          <w:color w:val="000000"/>
          <w:sz w:val="22"/>
          <w:szCs w:val="22"/>
        </w:rPr>
        <w:lastRenderedPageBreak/>
        <w:drawing>
          <wp:inline distT="0" distB="0" distL="0" distR="0" wp14:anchorId="41722826" wp14:editId="56D0E107">
            <wp:extent cx="5724524" cy="3781425"/>
            <wp:effectExtent l="0" t="0" r="0" b="0"/>
            <wp:docPr id="1764602275" name="image5.png" descr="A collage of different colored map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ollage of different colored maps&#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724524" cy="3781425"/>
                    </a:xfrm>
                    <a:prstGeom prst="rect">
                      <a:avLst/>
                    </a:prstGeom>
                    <a:ln/>
                  </pic:spPr>
                </pic:pic>
              </a:graphicData>
            </a:graphic>
          </wp:inline>
        </w:drawing>
      </w:r>
      <w:r w:rsidR="00EF1C33" w:rsidRPr="00B641BD">
        <w:rPr>
          <w:rFonts w:ascii="Times New Roman" w:eastAsia="Times New Roman" w:hAnsi="Times New Roman" w:cs="Times New Roman"/>
          <w:b/>
          <w:i/>
          <w:iCs/>
          <w:noProof/>
          <w:color w:val="000000"/>
          <w:sz w:val="22"/>
          <w:szCs w:val="22"/>
        </w:rPr>
        <w:t>Fig. S4</w:t>
      </w:r>
      <w:r w:rsidR="00EF1C33" w:rsidRPr="00B641BD">
        <w:rPr>
          <w:rFonts w:ascii="Times New Roman" w:eastAsia="Times New Roman" w:hAnsi="Times New Roman" w:cs="Times New Roman"/>
          <w:bCs/>
          <w:i/>
          <w:iCs/>
          <w:noProof/>
          <w:color w:val="000000"/>
          <w:sz w:val="22"/>
          <w:szCs w:val="22"/>
        </w:rPr>
        <w:t xml:space="preserve">: Average tree cover, tree </w:t>
      </w:r>
      <w:r w:rsidR="004828B0" w:rsidRPr="00B641BD">
        <w:rPr>
          <w:rFonts w:ascii="Times New Roman" w:eastAsia="Times New Roman" w:hAnsi="Times New Roman" w:cs="Times New Roman"/>
          <w:bCs/>
          <w:i/>
          <w:iCs/>
          <w:noProof/>
          <w:color w:val="000000"/>
          <w:sz w:val="22"/>
          <w:szCs w:val="22"/>
        </w:rPr>
        <w:t xml:space="preserve">cover </w:t>
      </w:r>
      <w:r w:rsidR="00EF1C33" w:rsidRPr="00B641BD">
        <w:rPr>
          <w:rFonts w:ascii="Times New Roman" w:eastAsia="Times New Roman" w:hAnsi="Times New Roman" w:cs="Times New Roman"/>
          <w:bCs/>
          <w:i/>
          <w:iCs/>
          <w:noProof/>
          <w:color w:val="000000"/>
          <w:sz w:val="22"/>
          <w:szCs w:val="22"/>
        </w:rPr>
        <w:t>connectivity index, and tree heterogeneity index, 2001-2021</w:t>
      </w:r>
      <w:bookmarkEnd w:id="4"/>
    </w:p>
    <w:p w14:paraId="222D171D" w14:textId="0C58CF7D" w:rsidR="00B36796" w:rsidRPr="00B641BD" w:rsidRDefault="004828B0" w:rsidP="00B641BD">
      <w:pPr>
        <w:pStyle w:val="Heading1"/>
        <w:spacing w:line="360" w:lineRule="auto"/>
        <w:rPr>
          <w:rFonts w:ascii="Times New Roman" w:eastAsia="Times New Roman" w:hAnsi="Times New Roman" w:cs="Times New Roman"/>
          <w:bCs/>
          <w:i/>
          <w:iCs/>
          <w:noProof/>
          <w:color w:val="000000"/>
          <w:sz w:val="22"/>
          <w:szCs w:val="22"/>
        </w:rPr>
      </w:pPr>
      <w:bookmarkStart w:id="5" w:name="_Toc194674623"/>
      <w:r w:rsidRPr="00B641BD">
        <w:rPr>
          <w:rFonts w:ascii="Times New Roman" w:eastAsia="Times New Roman" w:hAnsi="Times New Roman" w:cs="Times New Roman"/>
          <w:b/>
          <w:noProof/>
          <w:color w:val="000000"/>
          <w:sz w:val="22"/>
          <w:szCs w:val="22"/>
        </w:rPr>
        <w:drawing>
          <wp:inline distT="0" distB="0" distL="0" distR="0" wp14:anchorId="461CB046" wp14:editId="2DA4E585">
            <wp:extent cx="5631518" cy="2814269"/>
            <wp:effectExtent l="0" t="0" r="7620" b="5715"/>
            <wp:docPr id="1297980065" name="Picture 4"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0065" name="Picture 4" descr="A screenshot of a dia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1518" cy="2814269"/>
                    </a:xfrm>
                    <a:prstGeom prst="rect">
                      <a:avLst/>
                    </a:prstGeom>
                    <a:noFill/>
                  </pic:spPr>
                </pic:pic>
              </a:graphicData>
            </a:graphic>
          </wp:inline>
        </w:drawing>
      </w:r>
      <w:r w:rsidR="00B36796" w:rsidRPr="00B641BD">
        <w:rPr>
          <w:rFonts w:ascii="Times New Roman" w:eastAsia="Times New Roman" w:hAnsi="Times New Roman" w:cs="Times New Roman"/>
          <w:b/>
          <w:i/>
          <w:iCs/>
          <w:noProof/>
          <w:color w:val="000000"/>
          <w:sz w:val="22"/>
          <w:szCs w:val="22"/>
        </w:rPr>
        <w:t>Fig. S5</w:t>
      </w:r>
      <w:r w:rsidR="00B36796" w:rsidRPr="00B641BD">
        <w:rPr>
          <w:rFonts w:ascii="Times New Roman" w:eastAsia="Times New Roman" w:hAnsi="Times New Roman" w:cs="Times New Roman"/>
          <w:bCs/>
          <w:i/>
          <w:iCs/>
          <w:noProof/>
          <w:color w:val="000000"/>
          <w:sz w:val="22"/>
          <w:szCs w:val="22"/>
        </w:rPr>
        <w:t>: Two sub-metrics of tree heterogeneity trends across different land managements.</w:t>
      </w:r>
      <w:bookmarkEnd w:id="5"/>
    </w:p>
    <w:p w14:paraId="396FA138" w14:textId="2C41E4CB" w:rsidR="00B36796" w:rsidRPr="00B641BD" w:rsidRDefault="00B36796" w:rsidP="00B641BD">
      <w:pPr>
        <w:rPr>
          <w:rFonts w:ascii="Times New Roman" w:hAnsi="Times New Roman" w:cs="Times New Roman"/>
          <w:i/>
          <w:iCs/>
          <w:noProof/>
          <w:sz w:val="22"/>
          <w:szCs w:val="22"/>
        </w:rPr>
      </w:pPr>
      <w:r w:rsidRPr="00B641BD">
        <w:rPr>
          <w:rFonts w:ascii="Times New Roman" w:hAnsi="Times New Roman" w:cs="Times New Roman"/>
          <w:i/>
          <w:iCs/>
          <w:noProof/>
          <w:sz w:val="22"/>
          <w:szCs w:val="22"/>
        </w:rPr>
        <w:t>(a) kNDVI-based spectral heterogeneity trends, (b) tree height based structural heterogeneity trends.</w:t>
      </w:r>
    </w:p>
    <w:p w14:paraId="0DFF64F9" w14:textId="6DFFF60C" w:rsidR="00B36796" w:rsidRPr="004828B0" w:rsidRDefault="00B36796" w:rsidP="004828B0">
      <w:pPr>
        <w:spacing w:line="360" w:lineRule="auto"/>
        <w:rPr>
          <w:rFonts w:ascii="Times New Roman" w:hAnsi="Times New Roman" w:cs="Times New Roman"/>
          <w:sz w:val="22"/>
          <w:szCs w:val="22"/>
        </w:rPr>
      </w:pPr>
    </w:p>
    <w:p w14:paraId="1A6D0285" w14:textId="18D74A1C" w:rsidR="00B36796" w:rsidRPr="004828B0" w:rsidRDefault="00B36796" w:rsidP="004828B0">
      <w:pPr>
        <w:spacing w:line="360" w:lineRule="auto"/>
        <w:rPr>
          <w:rFonts w:ascii="Times New Roman" w:hAnsi="Times New Roman" w:cs="Times New Roman"/>
          <w:sz w:val="22"/>
          <w:szCs w:val="22"/>
        </w:rPr>
      </w:pPr>
    </w:p>
    <w:p w14:paraId="2DCC32AD" w14:textId="09CF1C93" w:rsidR="00D33A0C" w:rsidRPr="004828B0" w:rsidRDefault="00EF1C33" w:rsidP="004828B0">
      <w:pPr>
        <w:pStyle w:val="Heading1"/>
        <w:spacing w:line="360" w:lineRule="auto"/>
        <w:rPr>
          <w:rFonts w:ascii="Times New Roman" w:eastAsia="Aptos" w:hAnsi="Times New Roman" w:cs="Times New Roman"/>
          <w:bCs/>
          <w:i/>
          <w:iCs/>
          <w:color w:val="000000"/>
          <w:sz w:val="22"/>
          <w:szCs w:val="22"/>
        </w:rPr>
      </w:pPr>
      <w:bookmarkStart w:id="6" w:name="_Toc194674624"/>
      <w:r w:rsidRPr="004828B0">
        <w:rPr>
          <w:rFonts w:ascii="Times New Roman" w:eastAsia="Times New Roman" w:hAnsi="Times New Roman" w:cs="Times New Roman"/>
          <w:b/>
          <w:noProof/>
          <w:color w:val="000000"/>
          <w:sz w:val="22"/>
          <w:szCs w:val="22"/>
        </w:rPr>
        <w:lastRenderedPageBreak/>
        <w:drawing>
          <wp:inline distT="114300" distB="114300" distL="114300" distR="114300" wp14:anchorId="335A165D" wp14:editId="40AAF18D">
            <wp:extent cx="5731200" cy="2895600"/>
            <wp:effectExtent l="0" t="0" r="3175" b="0"/>
            <wp:docPr id="17646022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2895600"/>
                    </a:xfrm>
                    <a:prstGeom prst="rect">
                      <a:avLst/>
                    </a:prstGeom>
                    <a:ln/>
                  </pic:spPr>
                </pic:pic>
              </a:graphicData>
            </a:graphic>
          </wp:inline>
        </w:drawing>
      </w:r>
      <w:r w:rsidRPr="004828B0">
        <w:rPr>
          <w:rFonts w:ascii="Times New Roman" w:eastAsia="Times New Roman" w:hAnsi="Times New Roman" w:cs="Times New Roman"/>
          <w:b/>
          <w:i/>
          <w:iCs/>
          <w:color w:val="000000"/>
          <w:sz w:val="22"/>
          <w:szCs w:val="22"/>
        </w:rPr>
        <w:t>Fig. S</w:t>
      </w:r>
      <w:r w:rsidR="00B36796" w:rsidRPr="004828B0">
        <w:rPr>
          <w:rFonts w:ascii="Times New Roman" w:eastAsiaTheme="minorEastAsia" w:hAnsi="Times New Roman" w:cs="Times New Roman"/>
          <w:b/>
          <w:i/>
          <w:iCs/>
          <w:color w:val="000000"/>
          <w:sz w:val="22"/>
          <w:szCs w:val="22"/>
        </w:rPr>
        <w:t>6</w:t>
      </w:r>
      <w:r w:rsidRPr="004828B0">
        <w:rPr>
          <w:rFonts w:ascii="Times New Roman" w:eastAsia="Times New Roman" w:hAnsi="Times New Roman" w:cs="Times New Roman"/>
          <w:bCs/>
          <w:i/>
          <w:iCs/>
          <w:color w:val="000000"/>
          <w:sz w:val="22"/>
          <w:szCs w:val="22"/>
        </w:rPr>
        <w:t>: Partial dependence plots for the factors affecting the TC trend from 2001 to 2021</w:t>
      </w:r>
      <w:bookmarkEnd w:id="6"/>
    </w:p>
    <w:p w14:paraId="0DC0F0FD" w14:textId="146B9DBB" w:rsidR="00D33A0C" w:rsidRPr="004828B0" w:rsidRDefault="00EF1C33" w:rsidP="004828B0">
      <w:pPr>
        <w:spacing w:line="360" w:lineRule="auto"/>
        <w:jc w:val="both"/>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Each line denotes the fitted function for one of the 99 runs.</w:t>
      </w:r>
    </w:p>
    <w:p w14:paraId="3DE9E118" w14:textId="043EA8A4" w:rsidR="00D33A0C" w:rsidRPr="004828B0" w:rsidRDefault="00EF1C33" w:rsidP="004828B0">
      <w:pPr>
        <w:pStyle w:val="Heading1"/>
        <w:spacing w:line="360" w:lineRule="auto"/>
        <w:rPr>
          <w:rFonts w:ascii="Times New Roman" w:eastAsia="Times New Roman" w:hAnsi="Times New Roman" w:cs="Times New Roman"/>
          <w:bCs/>
          <w:i/>
          <w:iCs/>
          <w:noProof/>
          <w:color w:val="000000"/>
          <w:sz w:val="22"/>
          <w:szCs w:val="22"/>
        </w:rPr>
      </w:pPr>
      <w:bookmarkStart w:id="7" w:name="_Toc194674625"/>
      <w:r w:rsidRPr="004828B0">
        <w:rPr>
          <w:rFonts w:ascii="Times New Roman" w:eastAsia="Times New Roman" w:hAnsi="Times New Roman" w:cs="Times New Roman"/>
          <w:b/>
          <w:noProof/>
          <w:color w:val="000000"/>
          <w:sz w:val="22"/>
          <w:szCs w:val="22"/>
        </w:rPr>
        <w:drawing>
          <wp:inline distT="114300" distB="114300" distL="114300" distR="114300" wp14:anchorId="2C476FF2" wp14:editId="4B9E55B4">
            <wp:extent cx="5731200" cy="2895600"/>
            <wp:effectExtent l="0" t="0" r="0" b="0"/>
            <wp:docPr id="1764602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2895600"/>
                    </a:xfrm>
                    <a:prstGeom prst="rect">
                      <a:avLst/>
                    </a:prstGeom>
                    <a:ln/>
                  </pic:spPr>
                </pic:pic>
              </a:graphicData>
            </a:graphic>
          </wp:inline>
        </w:drawing>
      </w:r>
      <w:r w:rsidRPr="004828B0">
        <w:rPr>
          <w:rFonts w:ascii="Times New Roman" w:eastAsia="Times New Roman" w:hAnsi="Times New Roman" w:cs="Times New Roman"/>
          <w:b/>
          <w:i/>
          <w:iCs/>
          <w:noProof/>
          <w:color w:val="000000"/>
          <w:sz w:val="22"/>
          <w:szCs w:val="22"/>
        </w:rPr>
        <w:t>Fig. S</w:t>
      </w:r>
      <w:r w:rsidR="00B36796" w:rsidRPr="004828B0">
        <w:rPr>
          <w:rFonts w:ascii="Times New Roman" w:eastAsia="Times New Roman" w:hAnsi="Times New Roman" w:cs="Times New Roman"/>
          <w:b/>
          <w:i/>
          <w:iCs/>
          <w:noProof/>
          <w:color w:val="000000"/>
          <w:sz w:val="22"/>
          <w:szCs w:val="22"/>
        </w:rPr>
        <w:t>7</w:t>
      </w:r>
      <w:r w:rsidRPr="004828B0">
        <w:rPr>
          <w:rFonts w:ascii="Times New Roman" w:eastAsia="Times New Roman" w:hAnsi="Times New Roman" w:cs="Times New Roman"/>
          <w:bCs/>
          <w:i/>
          <w:iCs/>
          <w:noProof/>
          <w:color w:val="000000"/>
          <w:sz w:val="22"/>
          <w:szCs w:val="22"/>
        </w:rPr>
        <w:t>: Partial dependence plots for the factors affecting the TCI trend from 2001 to 2021</w:t>
      </w:r>
      <w:bookmarkEnd w:id="7"/>
    </w:p>
    <w:p w14:paraId="506D1EA0" w14:textId="77777777" w:rsidR="00D33A0C" w:rsidRPr="004828B0" w:rsidRDefault="00EF1C33" w:rsidP="004828B0">
      <w:pPr>
        <w:spacing w:line="360" w:lineRule="auto"/>
        <w:jc w:val="both"/>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Each line denotes the fitted function for one of the 99 runs.</w:t>
      </w:r>
    </w:p>
    <w:p w14:paraId="053CAFDA" w14:textId="4F41E2C7" w:rsidR="00D33A0C" w:rsidRPr="004828B0" w:rsidRDefault="00EF1C33" w:rsidP="004828B0">
      <w:pPr>
        <w:pStyle w:val="Heading1"/>
        <w:spacing w:line="360" w:lineRule="auto"/>
        <w:rPr>
          <w:rFonts w:ascii="Times New Roman" w:eastAsia="Times New Roman" w:hAnsi="Times New Roman" w:cs="Times New Roman"/>
          <w:bCs/>
          <w:i/>
          <w:iCs/>
          <w:color w:val="000000"/>
          <w:sz w:val="22"/>
          <w:szCs w:val="22"/>
        </w:rPr>
      </w:pPr>
      <w:bookmarkStart w:id="8" w:name="_heading=h.nau7t5s7hw91" w:colFirst="0" w:colLast="0"/>
      <w:bookmarkStart w:id="9" w:name="_Toc194674626"/>
      <w:bookmarkEnd w:id="8"/>
      <w:r w:rsidRPr="004828B0">
        <w:rPr>
          <w:rFonts w:ascii="Times New Roman" w:eastAsia="Times New Roman" w:hAnsi="Times New Roman" w:cs="Times New Roman"/>
          <w:b/>
          <w:noProof/>
          <w:color w:val="000000"/>
          <w:sz w:val="22"/>
          <w:szCs w:val="22"/>
        </w:rPr>
        <w:lastRenderedPageBreak/>
        <w:drawing>
          <wp:inline distT="114300" distB="114300" distL="114300" distR="114300" wp14:anchorId="144ABC7A" wp14:editId="122D3EE2">
            <wp:extent cx="5731200" cy="2895600"/>
            <wp:effectExtent l="0" t="0" r="0" b="0"/>
            <wp:docPr id="17646022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31200" cy="2895600"/>
                    </a:xfrm>
                    <a:prstGeom prst="rect">
                      <a:avLst/>
                    </a:prstGeom>
                    <a:ln/>
                  </pic:spPr>
                </pic:pic>
              </a:graphicData>
            </a:graphic>
          </wp:inline>
        </w:drawing>
      </w:r>
      <w:r w:rsidRPr="004828B0">
        <w:rPr>
          <w:rFonts w:ascii="Times New Roman" w:eastAsia="Times New Roman" w:hAnsi="Times New Roman" w:cs="Times New Roman"/>
          <w:b/>
          <w:i/>
          <w:iCs/>
          <w:color w:val="000000"/>
          <w:sz w:val="22"/>
          <w:szCs w:val="22"/>
        </w:rPr>
        <w:t>Fig. S</w:t>
      </w:r>
      <w:r w:rsidR="00B36796" w:rsidRPr="004828B0">
        <w:rPr>
          <w:rFonts w:ascii="Times New Roman" w:eastAsiaTheme="minorEastAsia" w:hAnsi="Times New Roman" w:cs="Times New Roman"/>
          <w:b/>
          <w:i/>
          <w:iCs/>
          <w:color w:val="000000"/>
          <w:sz w:val="22"/>
          <w:szCs w:val="22"/>
        </w:rPr>
        <w:t>8</w:t>
      </w:r>
      <w:r w:rsidRPr="004828B0">
        <w:rPr>
          <w:rFonts w:ascii="Times New Roman" w:eastAsia="Times New Roman" w:hAnsi="Times New Roman" w:cs="Times New Roman"/>
          <w:bCs/>
          <w:i/>
          <w:iCs/>
          <w:color w:val="000000"/>
          <w:sz w:val="22"/>
          <w:szCs w:val="22"/>
        </w:rPr>
        <w:t>: Partial dependence plots for the factors affecting the THI trend from 2001 to 2021</w:t>
      </w:r>
      <w:bookmarkEnd w:id="9"/>
    </w:p>
    <w:p w14:paraId="0432FBDE" w14:textId="77777777" w:rsidR="00D33A0C" w:rsidRPr="004828B0" w:rsidRDefault="00EF1C33" w:rsidP="004828B0">
      <w:pPr>
        <w:spacing w:line="360" w:lineRule="auto"/>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Each line denotes the fitted function for one of the 99 runs.</w:t>
      </w:r>
    </w:p>
    <w:p w14:paraId="32F51392" w14:textId="77777777" w:rsidR="00D33A0C" w:rsidRPr="004828B0" w:rsidRDefault="00D33A0C" w:rsidP="004828B0">
      <w:pPr>
        <w:spacing w:line="360" w:lineRule="auto"/>
        <w:rPr>
          <w:rFonts w:ascii="Times New Roman" w:hAnsi="Times New Roman" w:cs="Times New Roman"/>
          <w:sz w:val="22"/>
          <w:szCs w:val="22"/>
        </w:rPr>
      </w:pPr>
    </w:p>
    <w:p w14:paraId="5732283E" w14:textId="58F24A32" w:rsidR="00B641BD" w:rsidRDefault="00B641BD" w:rsidP="00B641BD">
      <w:pPr>
        <w:rPr>
          <w:b/>
          <w:color w:val="000000"/>
        </w:rPr>
      </w:pPr>
      <w:r w:rsidRPr="004828B0">
        <w:rPr>
          <w:noProof/>
        </w:rPr>
        <w:lastRenderedPageBreak/>
        <w:drawing>
          <wp:inline distT="0" distB="0" distL="0" distR="0" wp14:anchorId="6215422B" wp14:editId="021159D7">
            <wp:extent cx="5634501" cy="6738938"/>
            <wp:effectExtent l="0" t="0" r="4445" b="5080"/>
            <wp:docPr id="1764602276" name="image6.png" descr="A map with a graph and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764602276" name="image6.png" descr="A map with a graph and a diagram&#10;&#10;AI-generated content may be incorrect."/>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634501" cy="6738938"/>
                    </a:xfrm>
                    <a:prstGeom prst="rect">
                      <a:avLst/>
                    </a:prstGeom>
                    <a:ln/>
                  </pic:spPr>
                </pic:pic>
              </a:graphicData>
            </a:graphic>
          </wp:inline>
        </w:drawing>
      </w:r>
    </w:p>
    <w:p w14:paraId="7EFC8A0C" w14:textId="01454199" w:rsidR="00D33A0C" w:rsidRPr="004828B0" w:rsidRDefault="00EF1C33" w:rsidP="004828B0">
      <w:pPr>
        <w:pStyle w:val="Heading1"/>
        <w:spacing w:line="360" w:lineRule="auto"/>
        <w:rPr>
          <w:rFonts w:ascii="Times New Roman" w:eastAsia="Times New Roman" w:hAnsi="Times New Roman" w:cs="Times New Roman"/>
          <w:bCs/>
          <w:i/>
          <w:iCs/>
          <w:color w:val="000000"/>
          <w:sz w:val="22"/>
          <w:szCs w:val="22"/>
        </w:rPr>
      </w:pPr>
      <w:bookmarkStart w:id="10" w:name="_Toc194674627"/>
      <w:r w:rsidRPr="004828B0">
        <w:rPr>
          <w:rFonts w:ascii="Times New Roman" w:eastAsia="Times New Roman" w:hAnsi="Times New Roman" w:cs="Times New Roman"/>
          <w:b/>
          <w:i/>
          <w:iCs/>
          <w:color w:val="000000"/>
          <w:sz w:val="22"/>
          <w:szCs w:val="22"/>
        </w:rPr>
        <w:t>Fig. S</w:t>
      </w:r>
      <w:r w:rsidR="00B36796" w:rsidRPr="004828B0">
        <w:rPr>
          <w:rFonts w:ascii="Times New Roman" w:eastAsiaTheme="minorEastAsia" w:hAnsi="Times New Roman" w:cs="Times New Roman"/>
          <w:b/>
          <w:i/>
          <w:iCs/>
          <w:color w:val="000000"/>
          <w:sz w:val="22"/>
          <w:szCs w:val="22"/>
        </w:rPr>
        <w:t>9</w:t>
      </w:r>
      <w:r w:rsidRPr="004828B0">
        <w:rPr>
          <w:rFonts w:ascii="Times New Roman" w:eastAsia="Times New Roman" w:hAnsi="Times New Roman" w:cs="Times New Roman"/>
          <w:bCs/>
          <w:i/>
          <w:iCs/>
          <w:color w:val="000000"/>
          <w:sz w:val="22"/>
          <w:szCs w:val="22"/>
        </w:rPr>
        <w:t>: Distribution of former cropland and its comparison with cropland area reduction</w:t>
      </w:r>
      <w:bookmarkEnd w:id="10"/>
    </w:p>
    <w:p w14:paraId="3948EF89" w14:textId="54E6BCCC" w:rsidR="00D33A0C" w:rsidRPr="004828B0" w:rsidRDefault="00B36796" w:rsidP="004828B0">
      <w:pPr>
        <w:pBdr>
          <w:top w:val="nil"/>
          <w:left w:val="nil"/>
          <w:bottom w:val="nil"/>
          <w:right w:val="nil"/>
          <w:between w:val="nil"/>
        </w:pBdr>
        <w:spacing w:line="360" w:lineRule="auto"/>
        <w:jc w:val="both"/>
        <w:rPr>
          <w:rFonts w:ascii="Times New Roman" w:eastAsia="Times New Roman" w:hAnsi="Times New Roman" w:cs="Times New Roman"/>
          <w:bCs/>
          <w:i/>
          <w:iCs/>
          <w:color w:val="000000"/>
          <w:sz w:val="22"/>
          <w:szCs w:val="22"/>
        </w:rPr>
      </w:pPr>
      <w:r w:rsidRPr="004828B0">
        <w:rPr>
          <w:rFonts w:ascii="Times New Roman" w:hAnsi="Times New Roman" w:cs="Times New Roman"/>
          <w:bCs/>
          <w:i/>
          <w:iCs/>
          <w:color w:val="000000"/>
          <w:sz w:val="22"/>
          <w:szCs w:val="22"/>
        </w:rPr>
        <w:t xml:space="preserve">(a) </w:t>
      </w:r>
      <w:r w:rsidR="00EF1C33" w:rsidRPr="004828B0">
        <w:rPr>
          <w:rFonts w:ascii="Times New Roman" w:eastAsia="Times New Roman" w:hAnsi="Times New Roman" w:cs="Times New Roman"/>
          <w:bCs/>
          <w:i/>
          <w:iCs/>
          <w:color w:val="000000"/>
          <w:sz w:val="22"/>
          <w:szCs w:val="22"/>
        </w:rPr>
        <w:t>illustrates the fraction of former cropland in 5 km × 5 km grid size (the original former cropland map was in 300 m resolution, here we use 5 km former cropland area fraction for better visualization), and (b) displays the areas per country scale of former cropland. (c) relationship between former cropland from 1996 to 2021 and the decrease in cropland during the same period at a national level.</w:t>
      </w:r>
    </w:p>
    <w:p w14:paraId="3E1A3A4E" w14:textId="77777777" w:rsidR="00D33A0C" w:rsidRPr="004828B0" w:rsidRDefault="00EF1C33" w:rsidP="004828B0">
      <w:pPr>
        <w:spacing w:line="360" w:lineRule="auto"/>
        <w:rPr>
          <w:rFonts w:ascii="Times New Roman" w:eastAsia="Times New Roman" w:hAnsi="Times New Roman" w:cs="Times New Roman"/>
          <w:sz w:val="22"/>
          <w:szCs w:val="22"/>
        </w:rPr>
      </w:pPr>
      <w:r w:rsidRPr="004828B0">
        <w:rPr>
          <w:rFonts w:ascii="Times New Roman" w:hAnsi="Times New Roman" w:cs="Times New Roman"/>
          <w:sz w:val="22"/>
          <w:szCs w:val="22"/>
        </w:rPr>
        <w:br w:type="page"/>
      </w:r>
    </w:p>
    <w:p w14:paraId="6F7D9595" w14:textId="6771FF7F" w:rsidR="00B641BD" w:rsidRDefault="00B641BD" w:rsidP="00B641BD">
      <w:pPr>
        <w:rPr>
          <w:rFonts w:ascii="SimSun" w:eastAsia="SimSun" w:hAnsi="SimSun" w:cs="SimSun"/>
          <w:b/>
          <w:color w:val="000000"/>
        </w:rPr>
      </w:pPr>
      <w:r w:rsidRPr="004828B0">
        <w:rPr>
          <w:noProof/>
        </w:rPr>
        <w:lastRenderedPageBreak/>
        <w:drawing>
          <wp:inline distT="0" distB="0" distL="0" distR="0" wp14:anchorId="1B639FA7" wp14:editId="6428496C">
            <wp:extent cx="4858385" cy="4666615"/>
            <wp:effectExtent l="0" t="0" r="0" b="635"/>
            <wp:docPr id="1764602270"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764602270" name="image4.png" descr="A screenshot of a computer&#10;&#10;AI-generated content may be incorrect."/>
                    <pic:cNvPicPr preferRelativeResize="0"/>
                  </pic:nvPicPr>
                  <pic:blipFill>
                    <a:blip r:embed="rId18">
                      <a:extLst>
                        <a:ext uri="{28A0092B-C50C-407E-A947-70E740481C1C}">
                          <a14:useLocalDpi xmlns:a14="http://schemas.microsoft.com/office/drawing/2010/main" val="0"/>
                        </a:ext>
                      </a:extLst>
                    </a:blip>
                    <a:srcRect l="-1" t="4099" r="381" b="731"/>
                    <a:stretch>
                      <a:fillRect/>
                    </a:stretch>
                  </pic:blipFill>
                  <pic:spPr>
                    <a:xfrm>
                      <a:off x="0" y="0"/>
                      <a:ext cx="4858385" cy="4666615"/>
                    </a:xfrm>
                    <a:prstGeom prst="rect">
                      <a:avLst/>
                    </a:prstGeom>
                    <a:ln/>
                  </pic:spPr>
                </pic:pic>
              </a:graphicData>
            </a:graphic>
          </wp:inline>
        </w:drawing>
      </w:r>
    </w:p>
    <w:p w14:paraId="0F3B8C85" w14:textId="5E25B3DD" w:rsidR="00D33A0C" w:rsidRPr="004828B0" w:rsidRDefault="00EF1C33" w:rsidP="004828B0">
      <w:pPr>
        <w:pStyle w:val="Heading1"/>
        <w:spacing w:line="360" w:lineRule="auto"/>
        <w:rPr>
          <w:rFonts w:ascii="Times New Roman" w:eastAsia="Times New Roman" w:hAnsi="Times New Roman" w:cs="Times New Roman"/>
          <w:bCs/>
          <w:i/>
          <w:iCs/>
          <w:color w:val="000000"/>
          <w:sz w:val="22"/>
          <w:szCs w:val="22"/>
        </w:rPr>
      </w:pPr>
      <w:bookmarkStart w:id="11" w:name="_Toc194674628"/>
      <w:r w:rsidRPr="004828B0">
        <w:rPr>
          <w:rFonts w:ascii="Times New Roman" w:eastAsia="Times New Roman" w:hAnsi="Times New Roman" w:cs="Times New Roman"/>
          <w:b/>
          <w:i/>
          <w:iCs/>
          <w:color w:val="000000"/>
          <w:sz w:val="22"/>
          <w:szCs w:val="22"/>
        </w:rPr>
        <w:t>Fig. S</w:t>
      </w:r>
      <w:r w:rsidRPr="004828B0">
        <w:rPr>
          <w:rFonts w:ascii="Times New Roman" w:eastAsiaTheme="minorEastAsia" w:hAnsi="Times New Roman" w:cs="Times New Roman"/>
          <w:b/>
          <w:i/>
          <w:iCs/>
          <w:color w:val="000000"/>
          <w:sz w:val="22"/>
          <w:szCs w:val="22"/>
        </w:rPr>
        <w:t>10</w:t>
      </w:r>
      <w:r w:rsidRPr="004828B0">
        <w:rPr>
          <w:rFonts w:ascii="Times New Roman" w:eastAsia="Times New Roman" w:hAnsi="Times New Roman" w:cs="Times New Roman"/>
          <w:bCs/>
          <w:i/>
          <w:iCs/>
          <w:color w:val="000000"/>
          <w:sz w:val="22"/>
          <w:szCs w:val="22"/>
        </w:rPr>
        <w:t xml:space="preserve">: Correlation coefficients among different </w:t>
      </w:r>
      <w:proofErr w:type="gramStart"/>
      <w:r w:rsidRPr="004828B0">
        <w:rPr>
          <w:rFonts w:ascii="Times New Roman" w:eastAsia="Times New Roman" w:hAnsi="Times New Roman" w:cs="Times New Roman"/>
          <w:bCs/>
          <w:i/>
          <w:iCs/>
          <w:color w:val="000000"/>
          <w:sz w:val="22"/>
          <w:szCs w:val="22"/>
        </w:rPr>
        <w:t>tree</w:t>
      </w:r>
      <w:proofErr w:type="gramEnd"/>
      <w:r w:rsidRPr="004828B0">
        <w:rPr>
          <w:rFonts w:ascii="Times New Roman" w:eastAsia="Times New Roman" w:hAnsi="Times New Roman" w:cs="Times New Roman"/>
          <w:bCs/>
          <w:i/>
          <w:iCs/>
          <w:color w:val="000000"/>
          <w:sz w:val="22"/>
          <w:szCs w:val="22"/>
        </w:rPr>
        <w:t xml:space="preserve"> </w:t>
      </w:r>
      <w:r w:rsidR="004828B0" w:rsidRPr="004828B0">
        <w:rPr>
          <w:rFonts w:ascii="Times New Roman" w:eastAsiaTheme="minorEastAsia" w:hAnsi="Times New Roman" w:cs="Times New Roman"/>
          <w:bCs/>
          <w:i/>
          <w:iCs/>
          <w:color w:val="000000"/>
          <w:sz w:val="22"/>
          <w:szCs w:val="22"/>
        </w:rPr>
        <w:t>metrics</w:t>
      </w:r>
      <w:r w:rsidRPr="004828B0">
        <w:rPr>
          <w:rFonts w:ascii="Times New Roman" w:eastAsia="Times New Roman" w:hAnsi="Times New Roman" w:cs="Times New Roman"/>
          <w:bCs/>
          <w:i/>
          <w:iCs/>
          <w:color w:val="000000"/>
          <w:sz w:val="22"/>
          <w:szCs w:val="22"/>
        </w:rPr>
        <w:t xml:space="preserve"> </w:t>
      </w:r>
      <w:proofErr w:type="spellStart"/>
      <w:r w:rsidRPr="004828B0">
        <w:rPr>
          <w:rFonts w:ascii="Times New Roman" w:eastAsia="Times New Roman" w:hAnsi="Times New Roman" w:cs="Times New Roman"/>
          <w:bCs/>
          <w:i/>
          <w:iCs/>
          <w:color w:val="000000"/>
          <w:sz w:val="22"/>
          <w:szCs w:val="22"/>
        </w:rPr>
        <w:t>metrics</w:t>
      </w:r>
      <w:proofErr w:type="spellEnd"/>
      <w:r w:rsidRPr="004828B0">
        <w:rPr>
          <w:rFonts w:ascii="Times New Roman" w:eastAsia="Times New Roman" w:hAnsi="Times New Roman" w:cs="Times New Roman"/>
          <w:bCs/>
          <w:i/>
          <w:iCs/>
          <w:color w:val="000000"/>
          <w:sz w:val="22"/>
          <w:szCs w:val="22"/>
        </w:rPr>
        <w:t xml:space="preserve"> trends</w:t>
      </w:r>
      <w:bookmarkEnd w:id="11"/>
    </w:p>
    <w:p w14:paraId="7A8A770C" w14:textId="46CE474A" w:rsidR="00D33A0C" w:rsidRPr="004828B0" w:rsidRDefault="00EF1C33" w:rsidP="004828B0">
      <w:pPr>
        <w:spacing w:line="360" w:lineRule="auto"/>
        <w:rPr>
          <w:rFonts w:ascii="Times New Roman" w:eastAsia="Times New Roman" w:hAnsi="Times New Roman" w:cs="Times New Roman"/>
          <w:bCs/>
          <w:i/>
          <w:iCs/>
          <w:sz w:val="22"/>
          <w:szCs w:val="22"/>
        </w:rPr>
      </w:pPr>
      <w:r w:rsidRPr="004828B0">
        <w:rPr>
          <w:rFonts w:ascii="Times New Roman" w:eastAsia="Times New Roman" w:hAnsi="Times New Roman" w:cs="Times New Roman"/>
          <w:bCs/>
          <w:i/>
          <w:iCs/>
          <w:sz w:val="22"/>
          <w:szCs w:val="22"/>
        </w:rPr>
        <w:t xml:space="preserve">Including tree cover (TC), tree connectivity index (TCI), tree heterogeneity index (THI), tree edge density (ED), tree patch density (PD), tree mean patch area (MPA), tree height-based structural heterogeneity (Structural Het.), and </w:t>
      </w:r>
      <w:proofErr w:type="spellStart"/>
      <w:r w:rsidRPr="004828B0">
        <w:rPr>
          <w:rFonts w:ascii="Times New Roman" w:eastAsia="Times New Roman" w:hAnsi="Times New Roman" w:cs="Times New Roman"/>
          <w:bCs/>
          <w:i/>
          <w:iCs/>
          <w:sz w:val="22"/>
          <w:szCs w:val="22"/>
        </w:rPr>
        <w:t>kNDVI</w:t>
      </w:r>
      <w:proofErr w:type="spellEnd"/>
      <w:r w:rsidRPr="004828B0">
        <w:rPr>
          <w:rFonts w:ascii="Times New Roman" w:eastAsia="Times New Roman" w:hAnsi="Times New Roman" w:cs="Times New Roman"/>
          <w:bCs/>
          <w:i/>
          <w:iCs/>
          <w:sz w:val="22"/>
          <w:szCs w:val="22"/>
        </w:rPr>
        <w:t>-based spectral heterogeneity (Spectral Het.).</w:t>
      </w:r>
    </w:p>
    <w:p w14:paraId="7980DD63" w14:textId="6F331351" w:rsidR="001E15EB" w:rsidRPr="004828B0" w:rsidRDefault="001E15EB" w:rsidP="004828B0">
      <w:pPr>
        <w:spacing w:line="360" w:lineRule="auto"/>
        <w:rPr>
          <w:rFonts w:ascii="Times New Roman" w:hAnsi="Times New Roman" w:cs="Times New Roman"/>
          <w:b/>
          <w:sz w:val="22"/>
          <w:szCs w:val="22"/>
        </w:rPr>
      </w:pPr>
    </w:p>
    <w:p w14:paraId="2D05F20F" w14:textId="59308665" w:rsidR="00D33A0C" w:rsidRPr="004828B0" w:rsidRDefault="001E15EB" w:rsidP="004828B0">
      <w:pPr>
        <w:pStyle w:val="Heading1"/>
        <w:spacing w:line="360" w:lineRule="auto"/>
        <w:rPr>
          <w:rFonts w:ascii="Times New Roman" w:eastAsia="Times New Roman" w:hAnsi="Times New Roman" w:cs="Times New Roman"/>
          <w:bCs/>
          <w:i/>
          <w:iCs/>
          <w:color w:val="000000"/>
          <w:sz w:val="22"/>
          <w:szCs w:val="22"/>
        </w:rPr>
      </w:pPr>
      <w:bookmarkStart w:id="12" w:name="_Toc194674629"/>
      <w:r w:rsidRPr="004828B0">
        <w:rPr>
          <w:rFonts w:ascii="Times New Roman" w:hAnsi="Times New Roman" w:cs="Times New Roman"/>
          <w:b/>
          <w:i/>
          <w:iCs/>
          <w:noProof/>
          <w:sz w:val="22"/>
          <w:szCs w:val="22"/>
        </w:rPr>
        <w:lastRenderedPageBreak/>
        <w:drawing>
          <wp:inline distT="0" distB="0" distL="0" distR="0" wp14:anchorId="19AF5DB1" wp14:editId="5FC19F9D">
            <wp:extent cx="6108700" cy="4809490"/>
            <wp:effectExtent l="0" t="0" r="6350" b="0"/>
            <wp:docPr id="187653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207" t="9656" r="8944" b="1264"/>
                    <a:stretch/>
                  </pic:blipFill>
                  <pic:spPr bwMode="auto">
                    <a:xfrm>
                      <a:off x="0" y="0"/>
                      <a:ext cx="6108700" cy="4809490"/>
                    </a:xfrm>
                    <a:prstGeom prst="rect">
                      <a:avLst/>
                    </a:prstGeom>
                    <a:noFill/>
                    <a:ln>
                      <a:noFill/>
                    </a:ln>
                    <a:extLst>
                      <a:ext uri="{53640926-AAD7-44D8-BBD7-CCE9431645EC}">
                        <a14:shadowObscured xmlns:a14="http://schemas.microsoft.com/office/drawing/2010/main"/>
                      </a:ext>
                    </a:extLst>
                  </pic:spPr>
                </pic:pic>
              </a:graphicData>
            </a:graphic>
          </wp:inline>
        </w:drawing>
      </w:r>
      <w:r w:rsidR="00EF1C33" w:rsidRPr="004828B0">
        <w:rPr>
          <w:rFonts w:ascii="Times New Roman" w:eastAsia="Times New Roman" w:hAnsi="Times New Roman" w:cs="Times New Roman"/>
          <w:b/>
          <w:i/>
          <w:iCs/>
          <w:color w:val="000000"/>
          <w:sz w:val="22"/>
          <w:szCs w:val="22"/>
        </w:rPr>
        <w:t>Fig. S1</w:t>
      </w:r>
      <w:r w:rsidR="00EF1C33" w:rsidRPr="004828B0">
        <w:rPr>
          <w:rFonts w:ascii="Times New Roman" w:eastAsiaTheme="minorEastAsia" w:hAnsi="Times New Roman" w:cs="Times New Roman"/>
          <w:b/>
          <w:i/>
          <w:iCs/>
          <w:color w:val="000000"/>
          <w:sz w:val="22"/>
          <w:szCs w:val="22"/>
        </w:rPr>
        <w:t>1</w:t>
      </w:r>
      <w:r w:rsidR="00EF1C33" w:rsidRPr="004828B0">
        <w:rPr>
          <w:rFonts w:ascii="Times New Roman" w:eastAsia="Times New Roman" w:hAnsi="Times New Roman" w:cs="Times New Roman"/>
          <w:bCs/>
          <w:i/>
          <w:iCs/>
          <w:color w:val="000000"/>
          <w:sz w:val="22"/>
          <w:szCs w:val="22"/>
        </w:rPr>
        <w:t>: Correlation coefficients among determinant factors</w:t>
      </w:r>
      <w:bookmarkEnd w:id="12"/>
    </w:p>
    <w:p w14:paraId="5823F61A" w14:textId="331E1F8D" w:rsidR="00D33A0C" w:rsidRPr="004828B0" w:rsidRDefault="00EF1C33" w:rsidP="004828B0">
      <w:pPr>
        <w:spacing w:line="360" w:lineRule="auto"/>
        <w:rPr>
          <w:rFonts w:ascii="Times New Roman" w:eastAsia="Times New Roman" w:hAnsi="Times New Roman" w:cs="Times New Roman"/>
          <w:sz w:val="22"/>
          <w:szCs w:val="22"/>
        </w:rPr>
      </w:pPr>
      <w:r w:rsidRPr="004828B0">
        <w:rPr>
          <w:rFonts w:ascii="Times New Roman" w:hAnsi="Times New Roman" w:cs="Times New Roman"/>
          <w:sz w:val="22"/>
          <w:szCs w:val="22"/>
        </w:rPr>
        <w:br w:type="page"/>
      </w:r>
    </w:p>
    <w:p w14:paraId="76A51650" w14:textId="31D37772" w:rsidR="00D33A0C" w:rsidRPr="004828B0" w:rsidRDefault="001A6135" w:rsidP="004828B0">
      <w:pPr>
        <w:pStyle w:val="Heading1"/>
        <w:spacing w:line="360" w:lineRule="auto"/>
        <w:rPr>
          <w:rFonts w:ascii="Times New Roman" w:eastAsia="Times New Roman" w:hAnsi="Times New Roman" w:cs="Times New Roman"/>
          <w:bCs/>
          <w:i/>
          <w:iCs/>
          <w:color w:val="000000"/>
          <w:sz w:val="22"/>
          <w:szCs w:val="22"/>
        </w:rPr>
      </w:pPr>
      <w:bookmarkStart w:id="13" w:name="_Toc194674630"/>
      <w:r w:rsidRPr="004828B0">
        <w:rPr>
          <w:rFonts w:ascii="Times New Roman" w:hAnsi="Times New Roman" w:cs="Times New Roman"/>
          <w:b/>
          <w:i/>
          <w:iCs/>
          <w:noProof/>
          <w:sz w:val="22"/>
          <w:szCs w:val="22"/>
        </w:rPr>
        <w:lastRenderedPageBreak/>
        <w:drawing>
          <wp:inline distT="0" distB="0" distL="0" distR="0" wp14:anchorId="0BC75208" wp14:editId="3F549242">
            <wp:extent cx="5582285" cy="6866255"/>
            <wp:effectExtent l="0" t="0" r="0" b="0"/>
            <wp:docPr id="1764602274"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AI-generated content may be incorrect."/>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582285" cy="6866255"/>
                    </a:xfrm>
                    <a:prstGeom prst="rect">
                      <a:avLst/>
                    </a:prstGeom>
                    <a:ln/>
                  </pic:spPr>
                </pic:pic>
              </a:graphicData>
            </a:graphic>
          </wp:inline>
        </w:drawing>
      </w:r>
      <w:r w:rsidR="00EF1C33" w:rsidRPr="004828B0">
        <w:rPr>
          <w:rFonts w:ascii="Times New Roman" w:eastAsia="Times New Roman" w:hAnsi="Times New Roman" w:cs="Times New Roman"/>
          <w:b/>
          <w:i/>
          <w:iCs/>
          <w:color w:val="000000"/>
          <w:sz w:val="22"/>
          <w:szCs w:val="22"/>
        </w:rPr>
        <w:t>Fig. S1</w:t>
      </w:r>
      <w:r w:rsidRPr="004828B0">
        <w:rPr>
          <w:rFonts w:ascii="Times New Roman" w:eastAsiaTheme="minorEastAsia" w:hAnsi="Times New Roman" w:cs="Times New Roman"/>
          <w:b/>
          <w:i/>
          <w:iCs/>
          <w:color w:val="000000"/>
          <w:sz w:val="22"/>
          <w:szCs w:val="22"/>
        </w:rPr>
        <w:t>2</w:t>
      </w:r>
      <w:r w:rsidR="00EF1C33" w:rsidRPr="004828B0">
        <w:rPr>
          <w:rFonts w:ascii="Times New Roman" w:eastAsia="Times New Roman" w:hAnsi="Times New Roman" w:cs="Times New Roman"/>
          <w:bCs/>
          <w:i/>
          <w:iCs/>
          <w:color w:val="000000"/>
          <w:sz w:val="22"/>
          <w:szCs w:val="22"/>
        </w:rPr>
        <w:t>: Workflow for assessing tree</w:t>
      </w:r>
      <w:r w:rsidR="004828B0" w:rsidRPr="004828B0">
        <w:rPr>
          <w:rFonts w:ascii="Times New Roman" w:eastAsiaTheme="minorEastAsia" w:hAnsi="Times New Roman" w:cs="Times New Roman"/>
          <w:bCs/>
          <w:i/>
          <w:iCs/>
          <w:color w:val="000000"/>
          <w:sz w:val="22"/>
          <w:szCs w:val="22"/>
        </w:rPr>
        <w:t xml:space="preserve"> </w:t>
      </w:r>
      <w:r w:rsidR="00EF1C33" w:rsidRPr="004828B0">
        <w:rPr>
          <w:rFonts w:ascii="Times New Roman" w:eastAsia="Times New Roman" w:hAnsi="Times New Roman" w:cs="Times New Roman"/>
          <w:bCs/>
          <w:i/>
          <w:iCs/>
          <w:color w:val="000000"/>
          <w:sz w:val="22"/>
          <w:szCs w:val="22"/>
        </w:rPr>
        <w:t>dynamics and their determinants across Europe.</w:t>
      </w:r>
      <w:bookmarkEnd w:id="13"/>
    </w:p>
    <w:p w14:paraId="3655F738" w14:textId="77777777" w:rsidR="00D33A0C" w:rsidRPr="004828B0" w:rsidRDefault="00EF1C33" w:rsidP="004828B0">
      <w:pPr>
        <w:spacing w:line="360" w:lineRule="auto"/>
        <w:rPr>
          <w:rFonts w:ascii="Times New Roman" w:eastAsia="Times New Roman" w:hAnsi="Times New Roman" w:cs="Times New Roman"/>
          <w:b/>
          <w:sz w:val="22"/>
          <w:szCs w:val="22"/>
        </w:rPr>
      </w:pPr>
      <w:r w:rsidRPr="004828B0">
        <w:rPr>
          <w:rFonts w:ascii="Times New Roman" w:hAnsi="Times New Roman" w:cs="Times New Roman"/>
          <w:sz w:val="22"/>
          <w:szCs w:val="22"/>
        </w:rPr>
        <w:br w:type="page"/>
      </w:r>
    </w:p>
    <w:p w14:paraId="1AF9F870" w14:textId="77777777" w:rsidR="00D33A0C" w:rsidRPr="004828B0" w:rsidRDefault="00EF1C33" w:rsidP="004828B0">
      <w:pPr>
        <w:pBdr>
          <w:top w:val="nil"/>
          <w:left w:val="nil"/>
          <w:bottom w:val="nil"/>
          <w:right w:val="nil"/>
          <w:between w:val="nil"/>
        </w:pBdr>
        <w:spacing w:line="360" w:lineRule="auto"/>
        <w:rPr>
          <w:rFonts w:ascii="Times New Roman" w:eastAsia="Times New Roman" w:hAnsi="Times New Roman" w:cs="Times New Roman"/>
          <w:b/>
          <w:color w:val="000000"/>
          <w:sz w:val="22"/>
          <w:szCs w:val="22"/>
        </w:rPr>
      </w:pPr>
      <w:r w:rsidRPr="004828B0">
        <w:rPr>
          <w:rFonts w:ascii="Times New Roman" w:eastAsia="Times New Roman" w:hAnsi="Times New Roman" w:cs="Times New Roman"/>
          <w:b/>
          <w:color w:val="000000"/>
          <w:sz w:val="22"/>
          <w:szCs w:val="22"/>
        </w:rPr>
        <w:lastRenderedPageBreak/>
        <w:t>Reference for supplementary material</w:t>
      </w:r>
    </w:p>
    <w:p w14:paraId="02BC930B" w14:textId="77777777" w:rsidR="00D33A0C" w:rsidRPr="004828B0" w:rsidRDefault="00EF1C33" w:rsidP="004828B0">
      <w:pPr>
        <w:pBdr>
          <w:top w:val="nil"/>
          <w:left w:val="nil"/>
          <w:bottom w:val="nil"/>
          <w:right w:val="nil"/>
          <w:between w:val="nil"/>
        </w:pBdr>
        <w:spacing w:line="360" w:lineRule="auto"/>
        <w:ind w:left="720" w:hanging="720"/>
        <w:rPr>
          <w:rFonts w:ascii="Times New Roman" w:eastAsia="Times New Roman" w:hAnsi="Times New Roman" w:cs="Times New Roman"/>
          <w:color w:val="000000"/>
          <w:sz w:val="22"/>
          <w:szCs w:val="22"/>
        </w:rPr>
      </w:pPr>
      <w:r w:rsidRPr="004828B0">
        <w:rPr>
          <w:rFonts w:ascii="Times New Roman" w:eastAsia="Times New Roman" w:hAnsi="Times New Roman" w:cs="Times New Roman"/>
          <w:color w:val="000000"/>
          <w:sz w:val="22"/>
          <w:szCs w:val="22"/>
        </w:rPr>
        <w:t>1</w:t>
      </w:r>
      <w:r w:rsidRPr="004828B0">
        <w:rPr>
          <w:rFonts w:ascii="Times New Roman" w:eastAsia="Times New Roman" w:hAnsi="Times New Roman" w:cs="Times New Roman"/>
          <w:color w:val="000000"/>
          <w:sz w:val="22"/>
          <w:szCs w:val="22"/>
        </w:rPr>
        <w:tab/>
        <w:t>Ives, A. R.</w:t>
      </w:r>
      <w:r w:rsidRPr="004828B0">
        <w:rPr>
          <w:rFonts w:ascii="Times New Roman" w:eastAsia="Times New Roman" w:hAnsi="Times New Roman" w:cs="Times New Roman"/>
          <w:i/>
          <w:color w:val="000000"/>
          <w:sz w:val="22"/>
          <w:szCs w:val="22"/>
        </w:rPr>
        <w:t xml:space="preserve"> et al.</w:t>
      </w:r>
      <w:r w:rsidRPr="004828B0">
        <w:rPr>
          <w:rFonts w:ascii="Times New Roman" w:eastAsia="Times New Roman" w:hAnsi="Times New Roman" w:cs="Times New Roman"/>
          <w:color w:val="000000"/>
          <w:sz w:val="22"/>
          <w:szCs w:val="22"/>
        </w:rPr>
        <w:t xml:space="preserve"> Statistical inference for trends in spatiotemporal data. </w:t>
      </w:r>
      <w:r w:rsidRPr="004828B0">
        <w:rPr>
          <w:rFonts w:ascii="Times New Roman" w:eastAsia="Times New Roman" w:hAnsi="Times New Roman" w:cs="Times New Roman"/>
          <w:i/>
          <w:color w:val="000000"/>
          <w:sz w:val="22"/>
          <w:szCs w:val="22"/>
        </w:rPr>
        <w:t>Remote Sensing of Environment</w:t>
      </w:r>
      <w:r w:rsidRPr="004828B0">
        <w:rPr>
          <w:rFonts w:ascii="Times New Roman" w:eastAsia="Times New Roman" w:hAnsi="Times New Roman" w:cs="Times New Roman"/>
          <w:color w:val="000000"/>
          <w:sz w:val="22"/>
          <w:szCs w:val="22"/>
        </w:rPr>
        <w:t xml:space="preserve"> </w:t>
      </w:r>
      <w:r w:rsidRPr="004828B0">
        <w:rPr>
          <w:rFonts w:ascii="Times New Roman" w:eastAsia="Times New Roman" w:hAnsi="Times New Roman" w:cs="Times New Roman"/>
          <w:b/>
          <w:color w:val="000000"/>
          <w:sz w:val="22"/>
          <w:szCs w:val="22"/>
        </w:rPr>
        <w:t>266</w:t>
      </w:r>
      <w:r w:rsidRPr="004828B0">
        <w:rPr>
          <w:rFonts w:ascii="Times New Roman" w:eastAsia="Times New Roman" w:hAnsi="Times New Roman" w:cs="Times New Roman"/>
          <w:color w:val="000000"/>
          <w:sz w:val="22"/>
          <w:szCs w:val="22"/>
        </w:rPr>
        <w:t>, 112678 (2021).</w:t>
      </w:r>
    </w:p>
    <w:p w14:paraId="1761C2DF" w14:textId="77777777" w:rsidR="00D33A0C" w:rsidRPr="004828B0" w:rsidRDefault="00D33A0C" w:rsidP="004828B0">
      <w:pPr>
        <w:pStyle w:val="Heading1"/>
        <w:spacing w:line="360" w:lineRule="auto"/>
        <w:rPr>
          <w:rFonts w:ascii="Times New Roman" w:eastAsia="Times New Roman" w:hAnsi="Times New Roman" w:cs="Times New Roman"/>
          <w:b/>
          <w:color w:val="000000"/>
          <w:sz w:val="22"/>
          <w:szCs w:val="22"/>
        </w:rPr>
      </w:pPr>
    </w:p>
    <w:sectPr w:rsidR="00D33A0C" w:rsidRPr="004828B0">
      <w:footerReference w:type="default" r:id="rId21"/>
      <w:pgSz w:w="11906" w:h="16838"/>
      <w:pgMar w:top="1440" w:right="1440" w:bottom="1440" w:left="1440" w:header="706" w:footer="706"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1889" w14:textId="77777777" w:rsidR="00EF1C33" w:rsidRDefault="00EF1C33">
      <w:pPr>
        <w:spacing w:after="0" w:line="240" w:lineRule="auto"/>
      </w:pPr>
      <w:r>
        <w:separator/>
      </w:r>
    </w:p>
  </w:endnote>
  <w:endnote w:type="continuationSeparator" w:id="0">
    <w:p w14:paraId="0DFF5B2D" w14:textId="77777777" w:rsidR="00EF1C33" w:rsidRDefault="00EF1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2107D0A-A637-475E-9371-0F4838ED28F1}"/>
    <w:embedBold r:id="rId2" w:fontKey="{1A7FE4A5-327B-4FAE-84EA-057FDA84B890}"/>
    <w:embedItalic r:id="rId3" w:fontKey="{9A29D20D-7D97-498A-A937-1A5A8D5A279F}"/>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4" w:fontKey="{57E3FBAA-D842-47CF-B387-853A641F9292}"/>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F2314" w14:textId="77777777" w:rsidR="00D33A0C" w:rsidRDefault="00EF1C3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fldChar w:fldCharType="begin"/>
    </w:r>
    <w:r>
      <w:rPr>
        <w:rFonts w:ascii="Times New Roman" w:eastAsia="Times New Roman" w:hAnsi="Times New Roman" w:cs="Times New Roman"/>
        <w:color w:val="000000"/>
        <w:sz w:val="22"/>
        <w:szCs w:val="22"/>
      </w:rPr>
      <w:instrText>PAGE</w:instrText>
    </w:r>
    <w:r>
      <w:rPr>
        <w:rFonts w:ascii="Times New Roman" w:eastAsia="Times New Roman" w:hAnsi="Times New Roman" w:cs="Times New Roman"/>
        <w:color w:val="000000"/>
        <w:sz w:val="22"/>
        <w:szCs w:val="22"/>
      </w:rPr>
      <w:fldChar w:fldCharType="separate"/>
    </w:r>
    <w:r w:rsidR="001E15EB">
      <w:rPr>
        <w:rFonts w:ascii="Times New Roman" w:eastAsia="Times New Roman" w:hAnsi="Times New Roman" w:cs="Times New Roman"/>
        <w:noProof/>
        <w:color w:val="000000"/>
        <w:sz w:val="22"/>
        <w:szCs w:val="22"/>
      </w:rPr>
      <w:t>1</w:t>
    </w:r>
    <w:r>
      <w:rPr>
        <w:rFonts w:ascii="Times New Roman" w:eastAsia="Times New Roman" w:hAnsi="Times New Roman" w:cs="Times New Roman"/>
        <w:color w:val="000000"/>
        <w:sz w:val="22"/>
        <w:szCs w:val="22"/>
      </w:rPr>
      <w:fldChar w:fldCharType="end"/>
    </w:r>
  </w:p>
  <w:p w14:paraId="4EC17F65" w14:textId="77777777" w:rsidR="00D33A0C" w:rsidRDefault="00D33A0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D5BB3" w14:textId="77777777" w:rsidR="00EF1C33" w:rsidRDefault="00EF1C33">
      <w:pPr>
        <w:spacing w:after="0" w:line="240" w:lineRule="auto"/>
      </w:pPr>
      <w:r>
        <w:separator/>
      </w:r>
    </w:p>
  </w:footnote>
  <w:footnote w:type="continuationSeparator" w:id="0">
    <w:p w14:paraId="2F2EEE81" w14:textId="77777777" w:rsidR="00EF1C33" w:rsidRDefault="00EF1C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0066"/>
    <w:multiLevelType w:val="hybridMultilevel"/>
    <w:tmpl w:val="632E71EA"/>
    <w:lvl w:ilvl="0" w:tplc="BA2A9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B91BA8"/>
    <w:multiLevelType w:val="multilevel"/>
    <w:tmpl w:val="4B7C472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3060147">
    <w:abstractNumId w:val="1"/>
  </w:num>
  <w:num w:numId="2" w16cid:durableId="1276063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A0C"/>
    <w:rsid w:val="00003A0A"/>
    <w:rsid w:val="000A64E6"/>
    <w:rsid w:val="000F3354"/>
    <w:rsid w:val="001A1011"/>
    <w:rsid w:val="001A6135"/>
    <w:rsid w:val="001E15EB"/>
    <w:rsid w:val="00471683"/>
    <w:rsid w:val="0047597B"/>
    <w:rsid w:val="004828B0"/>
    <w:rsid w:val="004D5D37"/>
    <w:rsid w:val="004F24A8"/>
    <w:rsid w:val="00635DFF"/>
    <w:rsid w:val="0082063E"/>
    <w:rsid w:val="00886D7F"/>
    <w:rsid w:val="00AB1B8B"/>
    <w:rsid w:val="00AC7B06"/>
    <w:rsid w:val="00B36796"/>
    <w:rsid w:val="00B641BD"/>
    <w:rsid w:val="00C93FEB"/>
    <w:rsid w:val="00D33A0C"/>
    <w:rsid w:val="00EF1C33"/>
    <w:rsid w:val="00FD0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FF633"/>
  <w15:docId w15:val="{CCE0D710-17E0-4B40-B18A-091B7701C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96"/>
  </w:style>
  <w:style w:type="paragraph" w:styleId="Heading1">
    <w:name w:val="heading 1"/>
    <w:basedOn w:val="Normal"/>
    <w:next w:val="Normal"/>
    <w:link w:val="Heading1Char"/>
    <w:uiPriority w:val="9"/>
    <w:qFormat/>
    <w:rsid w:val="00F65F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5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5F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5F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5F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5F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5F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5F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5F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5F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5F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5F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5F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5F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5F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5F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5F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5F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5F88"/>
    <w:rPr>
      <w:rFonts w:eastAsiaTheme="majorEastAsia" w:cstheme="majorBidi"/>
      <w:color w:val="272727" w:themeColor="text1" w:themeTint="D8"/>
    </w:rPr>
  </w:style>
  <w:style w:type="character" w:customStyle="1" w:styleId="TitleChar">
    <w:name w:val="Title Char"/>
    <w:basedOn w:val="DefaultParagraphFont"/>
    <w:link w:val="Title"/>
    <w:uiPriority w:val="10"/>
    <w:rsid w:val="00F65F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65F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5F88"/>
    <w:pPr>
      <w:spacing w:before="160"/>
      <w:jc w:val="center"/>
    </w:pPr>
    <w:rPr>
      <w:i/>
      <w:iCs/>
      <w:color w:val="404040" w:themeColor="text1" w:themeTint="BF"/>
    </w:rPr>
  </w:style>
  <w:style w:type="character" w:customStyle="1" w:styleId="QuoteChar">
    <w:name w:val="Quote Char"/>
    <w:basedOn w:val="DefaultParagraphFont"/>
    <w:link w:val="Quote"/>
    <w:uiPriority w:val="29"/>
    <w:rsid w:val="00F65F88"/>
    <w:rPr>
      <w:i/>
      <w:iCs/>
      <w:color w:val="404040" w:themeColor="text1" w:themeTint="BF"/>
    </w:rPr>
  </w:style>
  <w:style w:type="paragraph" w:styleId="ListParagraph">
    <w:name w:val="List Paragraph"/>
    <w:basedOn w:val="Normal"/>
    <w:uiPriority w:val="34"/>
    <w:qFormat/>
    <w:rsid w:val="00F65F88"/>
    <w:pPr>
      <w:ind w:left="720"/>
      <w:contextualSpacing/>
    </w:pPr>
  </w:style>
  <w:style w:type="character" w:styleId="IntenseEmphasis">
    <w:name w:val="Intense Emphasis"/>
    <w:basedOn w:val="DefaultParagraphFont"/>
    <w:uiPriority w:val="21"/>
    <w:qFormat/>
    <w:rsid w:val="00F65F88"/>
    <w:rPr>
      <w:i/>
      <w:iCs/>
      <w:color w:val="0F4761" w:themeColor="accent1" w:themeShade="BF"/>
    </w:rPr>
  </w:style>
  <w:style w:type="paragraph" w:styleId="IntenseQuote">
    <w:name w:val="Intense Quote"/>
    <w:basedOn w:val="Normal"/>
    <w:next w:val="Normal"/>
    <w:link w:val="IntenseQuoteChar"/>
    <w:uiPriority w:val="30"/>
    <w:qFormat/>
    <w:rsid w:val="00F65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5F88"/>
    <w:rPr>
      <w:i/>
      <w:iCs/>
      <w:color w:val="0F4761" w:themeColor="accent1" w:themeShade="BF"/>
    </w:rPr>
  </w:style>
  <w:style w:type="character" w:styleId="IntenseReference">
    <w:name w:val="Intense Reference"/>
    <w:basedOn w:val="DefaultParagraphFont"/>
    <w:uiPriority w:val="32"/>
    <w:qFormat/>
    <w:rsid w:val="00F65F88"/>
    <w:rPr>
      <w:b/>
      <w:bCs/>
      <w:smallCaps/>
      <w:color w:val="0F4761" w:themeColor="accent1" w:themeShade="BF"/>
      <w:spacing w:val="5"/>
    </w:rPr>
  </w:style>
  <w:style w:type="paragraph" w:styleId="CommentText">
    <w:name w:val="annotation text"/>
    <w:basedOn w:val="Normal"/>
    <w:link w:val="CommentTextChar"/>
    <w:uiPriority w:val="99"/>
    <w:unhideWhenUsed/>
    <w:rsid w:val="00C92D96"/>
    <w:pPr>
      <w:widowControl w:val="0"/>
      <w:spacing w:after="0" w:line="240" w:lineRule="auto"/>
      <w:jc w:val="both"/>
    </w:pPr>
    <w:rPr>
      <w:sz w:val="20"/>
      <w:szCs w:val="20"/>
    </w:rPr>
  </w:style>
  <w:style w:type="character" w:customStyle="1" w:styleId="CommentTextChar">
    <w:name w:val="Comment Text Char"/>
    <w:basedOn w:val="DefaultParagraphFont"/>
    <w:link w:val="CommentText"/>
    <w:uiPriority w:val="99"/>
    <w:rsid w:val="00C92D96"/>
    <w:rPr>
      <w:sz w:val="20"/>
      <w:szCs w:val="20"/>
    </w:rPr>
  </w:style>
  <w:style w:type="character" w:styleId="CommentReference">
    <w:name w:val="annotation reference"/>
    <w:basedOn w:val="DefaultParagraphFont"/>
    <w:uiPriority w:val="99"/>
    <w:semiHidden/>
    <w:unhideWhenUsed/>
    <w:rsid w:val="00C92D96"/>
    <w:rPr>
      <w:sz w:val="16"/>
      <w:szCs w:val="16"/>
    </w:rPr>
  </w:style>
  <w:style w:type="paragraph" w:styleId="Footer">
    <w:name w:val="footer"/>
    <w:basedOn w:val="Normal"/>
    <w:link w:val="FooterChar"/>
    <w:uiPriority w:val="99"/>
    <w:unhideWhenUsed/>
    <w:rsid w:val="00C92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D96"/>
  </w:style>
  <w:style w:type="character" w:styleId="LineNumber">
    <w:name w:val="line number"/>
    <w:basedOn w:val="DefaultParagraphFont"/>
    <w:uiPriority w:val="99"/>
    <w:semiHidden/>
    <w:unhideWhenUsed/>
    <w:rsid w:val="00C92D96"/>
  </w:style>
  <w:style w:type="character" w:styleId="Hyperlink">
    <w:name w:val="Hyperlink"/>
    <w:basedOn w:val="DefaultParagraphFont"/>
    <w:uiPriority w:val="99"/>
    <w:unhideWhenUsed/>
    <w:rsid w:val="00146780"/>
    <w:rPr>
      <w:color w:val="0000FF"/>
      <w:u w:val="single"/>
    </w:rPr>
  </w:style>
  <w:style w:type="character" w:styleId="UnresolvedMention">
    <w:name w:val="Unresolved Mention"/>
    <w:basedOn w:val="DefaultParagraphFont"/>
    <w:uiPriority w:val="99"/>
    <w:semiHidden/>
    <w:unhideWhenUsed/>
    <w:rsid w:val="00146780"/>
    <w:rPr>
      <w:color w:val="605E5C"/>
      <w:shd w:val="clear" w:color="auto" w:fill="E1DFDD"/>
    </w:rPr>
  </w:style>
  <w:style w:type="paragraph" w:styleId="TOCHeading">
    <w:name w:val="TOC Heading"/>
    <w:basedOn w:val="Heading1"/>
    <w:next w:val="Normal"/>
    <w:uiPriority w:val="39"/>
    <w:unhideWhenUsed/>
    <w:qFormat/>
    <w:rsid w:val="000C2BF0"/>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0C2BF0"/>
    <w:pPr>
      <w:spacing w:after="100"/>
    </w:pPr>
  </w:style>
  <w:style w:type="paragraph" w:styleId="NormalWeb">
    <w:name w:val="Normal (Web)"/>
    <w:basedOn w:val="Normal"/>
    <w:uiPriority w:val="99"/>
    <w:unhideWhenUsed/>
    <w:rsid w:val="0007653B"/>
    <w:pPr>
      <w:spacing w:before="100" w:beforeAutospacing="1" w:after="100" w:afterAutospacing="1" w:line="240" w:lineRule="auto"/>
    </w:pPr>
    <w:rPr>
      <w:rFonts w:ascii="Times New Roman" w:eastAsia="Times New Roman" w:hAnsi="Times New Roman" w:cs="Times New Roman"/>
    </w:rPr>
  </w:style>
  <w:style w:type="paragraph" w:styleId="Revision">
    <w:name w:val="Revision"/>
    <w:hidden/>
    <w:uiPriority w:val="99"/>
    <w:semiHidden/>
    <w:rsid w:val="005467D1"/>
    <w:pPr>
      <w:spacing w:after="0" w:line="240" w:lineRule="auto"/>
    </w:pPr>
  </w:style>
  <w:style w:type="paragraph" w:customStyle="1" w:styleId="EndNoteBibliographyTitle">
    <w:name w:val="EndNote Bibliography Title"/>
    <w:basedOn w:val="Normal"/>
    <w:link w:val="EndNoteBibliographyTitleChar"/>
    <w:rsid w:val="005467D1"/>
    <w:pPr>
      <w:spacing w:after="0"/>
      <w:jc w:val="center"/>
    </w:pPr>
    <w:rPr>
      <w:rFonts w:ascii="Aptos Display" w:hAnsi="Aptos Display"/>
      <w:noProof/>
      <w:sz w:val="40"/>
    </w:rPr>
  </w:style>
  <w:style w:type="character" w:customStyle="1" w:styleId="EndNoteBibliographyTitleChar">
    <w:name w:val="EndNote Bibliography Title Char"/>
    <w:basedOn w:val="DefaultParagraphFont"/>
    <w:link w:val="EndNoteBibliographyTitle"/>
    <w:rsid w:val="005467D1"/>
    <w:rPr>
      <w:rFonts w:ascii="Aptos Display" w:hAnsi="Aptos Display"/>
      <w:noProof/>
      <w:sz w:val="40"/>
    </w:rPr>
  </w:style>
  <w:style w:type="paragraph" w:customStyle="1" w:styleId="EndNoteBibliography">
    <w:name w:val="EndNote Bibliography"/>
    <w:basedOn w:val="Normal"/>
    <w:link w:val="EndNoteBibliographyChar"/>
    <w:rsid w:val="005467D1"/>
    <w:pPr>
      <w:spacing w:line="240" w:lineRule="auto"/>
    </w:pPr>
    <w:rPr>
      <w:rFonts w:ascii="Aptos Display" w:hAnsi="Aptos Display"/>
      <w:noProof/>
      <w:sz w:val="40"/>
    </w:rPr>
  </w:style>
  <w:style w:type="character" w:customStyle="1" w:styleId="EndNoteBibliographyChar">
    <w:name w:val="EndNote Bibliography Char"/>
    <w:basedOn w:val="DefaultParagraphFont"/>
    <w:link w:val="EndNoteBibliography"/>
    <w:rsid w:val="005467D1"/>
    <w:rPr>
      <w:rFonts w:ascii="Aptos Display" w:hAnsi="Aptos Display"/>
      <w:noProof/>
      <w:sz w:val="40"/>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b6lE5J35K5k3bifw0Z9uvwurA==">CgMxLjAyCGguZ2pkZ3hzMgloLjMwajB6bGwyCWguMWZvYjl0ZTIJaC4zem55c2g3MgloLjJldDkycDAyCGgudHlqY3d0Mg5oLm5hdTd0NXM3aHc5MTIJaC40ZDM0b2c4MgloLjJzOGV5bzEyCWguMTdkcDh2dTIJaC4zcmRjcmpuOAByITFibE51QnR5ZjM2QTY4bWVrT0xVM3ExS3QyeDR0QVJ6WA==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Wanben Wu</dc:creator>
  <cp:lastModifiedBy>Wanben Wu</cp:lastModifiedBy>
  <cp:revision>16</cp:revision>
  <cp:lastPrinted>2025-04-01T15:23:00Z</cp:lastPrinted>
  <dcterms:created xsi:type="dcterms:W3CDTF">2025-02-28T23:03:00Z</dcterms:created>
  <dcterms:modified xsi:type="dcterms:W3CDTF">2025-04-30T13:08:00Z</dcterms:modified>
</cp:coreProperties>
</file>