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C09EF" w14:textId="77777777" w:rsidR="00137227" w:rsidRDefault="00137227" w:rsidP="00137227">
      <w:pPr>
        <w:spacing w:line="480" w:lineRule="auto"/>
        <w:rPr>
          <w:rFonts w:ascii="Times New Roman" w:eastAsiaTheme="minorEastAsia" w:hAnsi="Times New Roman" w:cs="Times New Roman"/>
          <w:color w:val="000000"/>
          <w:sz w:val="18"/>
          <w:szCs w:val="18"/>
        </w:rPr>
      </w:pPr>
      <w:r w:rsidRPr="007739EB">
        <w:rPr>
          <w:rFonts w:ascii="Times New Roman" w:eastAsiaTheme="minorEastAsia" w:hAnsi="Times New Roman" w:cs="Times New Roman" w:hint="eastAsia"/>
          <w:b/>
          <w:bCs/>
          <w:color w:val="000000"/>
        </w:rPr>
        <w:t>Table 1</w:t>
      </w:r>
      <w:r>
        <w:rPr>
          <w:rFonts w:ascii="Times New Roman" w:eastAsiaTheme="minorEastAsia" w:hAnsi="Times New Roman" w:cs="Times New Roman" w:hint="eastAsia"/>
          <w:color w:val="000000"/>
        </w:rPr>
        <w:t xml:space="preserve"> </w:t>
      </w:r>
      <w:r w:rsidRPr="007739EB">
        <w:rPr>
          <w:rFonts w:ascii="Times New Roman" w:eastAsiaTheme="minorEastAsia" w:hAnsi="Times New Roman" w:cs="Times New Roman" w:hint="eastAsia"/>
          <w:color w:val="000000"/>
          <w:sz w:val="18"/>
          <w:szCs w:val="18"/>
        </w:rPr>
        <w:t>Baseline characteristics of participants according to the tertiles of DNAmT</w:t>
      </w:r>
      <w:r>
        <w:rPr>
          <w:rFonts w:ascii="Times New Roman" w:eastAsiaTheme="minorEastAsia" w:hAnsi="Times New Roman" w:cs="Times New Roman" w:hint="eastAsia"/>
          <w:color w:val="000000"/>
          <w:sz w:val="18"/>
          <w:szCs w:val="18"/>
        </w:rPr>
        <w:t>IMP1</w:t>
      </w:r>
    </w:p>
    <w:p w14:paraId="61560E3B" w14:textId="77777777" w:rsidR="00137227" w:rsidRDefault="00137227" w:rsidP="00137227">
      <w:pPr>
        <w:spacing w:line="480" w:lineRule="auto"/>
        <w:ind w:firstLineChars="100" w:firstLine="180"/>
        <w:rPr>
          <w:rFonts w:ascii="Times New Roman" w:eastAsiaTheme="minorEastAsia" w:hAnsi="Times New Roman" w:cs="Times New Roman"/>
          <w:color w:val="000000"/>
          <w:sz w:val="18"/>
          <w:szCs w:val="18"/>
        </w:rPr>
      </w:pPr>
      <w:r>
        <w:rPr>
          <w:rFonts w:ascii="Times New Roman" w:eastAsiaTheme="minorEastAsia" w:hAnsi="Times New Roman" w:cs="Times New Roman"/>
          <w:noProof/>
          <w:color w:val="000000"/>
          <w:sz w:val="18"/>
          <w:szCs w:val="18"/>
        </w:rPr>
        <w:lastRenderedPageBreak/>
        <w:drawing>
          <wp:inline distT="0" distB="0" distL="0" distR="0" wp14:anchorId="6CBC11D8" wp14:editId="06058502">
            <wp:extent cx="5040000" cy="8139600"/>
            <wp:effectExtent l="0" t="0" r="8255" b="0"/>
            <wp:docPr id="19169234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923471" name="图片 191692347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813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CE9BD" w14:textId="77777777" w:rsidR="00137227" w:rsidRPr="00413E02" w:rsidRDefault="00137227" w:rsidP="00137227">
      <w:pPr>
        <w:rPr>
          <w:rFonts w:ascii="Times New Roman" w:eastAsiaTheme="minorEastAsia" w:hAnsi="Times New Roman" w:cs="Times New Roman"/>
          <w:color w:val="000000"/>
          <w:sz w:val="18"/>
          <w:szCs w:val="18"/>
        </w:rPr>
      </w:pPr>
      <w:r w:rsidRPr="00BE7C2F">
        <w:rPr>
          <w:rFonts w:ascii="Times New Roman" w:eastAsiaTheme="minorEastAsia" w:hAnsi="Times New Roman" w:cs="Times New Roman" w:hint="eastAsia"/>
          <w:color w:val="000000"/>
          <w:sz w:val="18"/>
          <w:szCs w:val="18"/>
        </w:rPr>
        <w:lastRenderedPageBreak/>
        <w:t>CVD: cardiovascular disease, BMI: body mass index, SBP: systolic blood pressure, DBP: diastolic blood pressure, PIR: poverty income ratio</w:t>
      </w:r>
    </w:p>
    <w:p w14:paraId="164FDE9D" w14:textId="77777777" w:rsidR="00137227" w:rsidRDefault="00137227" w:rsidP="00137227">
      <w:pPr>
        <w:spacing w:line="480" w:lineRule="auto"/>
        <w:ind w:firstLineChars="100" w:firstLine="241"/>
        <w:rPr>
          <w:rFonts w:ascii="Times New Roman" w:eastAsiaTheme="minorEastAsia" w:hAnsi="Times New Roman" w:cs="Times New Roman"/>
          <w:color w:val="000000"/>
          <w:sz w:val="18"/>
          <w:szCs w:val="18"/>
        </w:rPr>
      </w:pPr>
      <w:r w:rsidRPr="007739EB">
        <w:rPr>
          <w:rFonts w:ascii="Times New Roman" w:eastAsiaTheme="minorEastAsia" w:hAnsi="Times New Roman" w:cs="Times New Roman" w:hint="eastAsia"/>
          <w:b/>
          <w:bCs/>
          <w:color w:val="000000"/>
        </w:rPr>
        <w:t xml:space="preserve">Table </w:t>
      </w:r>
      <w:r>
        <w:rPr>
          <w:rFonts w:ascii="Times New Roman" w:eastAsiaTheme="minorEastAsia" w:hAnsi="Times New Roman" w:cs="Times New Roman" w:hint="eastAsia"/>
          <w:b/>
          <w:bCs/>
          <w:color w:val="000000"/>
        </w:rPr>
        <w:t>2</w:t>
      </w:r>
      <w:r>
        <w:rPr>
          <w:rFonts w:ascii="Times New Roman" w:eastAsiaTheme="minorEastAsia" w:hAnsi="Times New Roman" w:cs="Times New Roman" w:hint="eastAsia"/>
          <w:color w:val="000000"/>
        </w:rPr>
        <w:t xml:space="preserve"> </w:t>
      </w:r>
      <w:r w:rsidRPr="00BE7C2F">
        <w:rPr>
          <w:rFonts w:ascii="Times New Roman" w:eastAsiaTheme="minorEastAsia" w:hAnsi="Times New Roman" w:cs="Times New Roman" w:hint="eastAsia"/>
          <w:color w:val="000000"/>
          <w:sz w:val="18"/>
          <w:szCs w:val="18"/>
        </w:rPr>
        <w:t>Association between the risk of CVD and DNAmT</w:t>
      </w:r>
      <w:r>
        <w:rPr>
          <w:rFonts w:ascii="Times New Roman" w:eastAsiaTheme="minorEastAsia" w:hAnsi="Times New Roman" w:cs="Times New Roman" w:hint="eastAsia"/>
          <w:color w:val="000000"/>
          <w:sz w:val="18"/>
          <w:szCs w:val="18"/>
        </w:rPr>
        <w:t>IMP1</w:t>
      </w:r>
    </w:p>
    <w:p w14:paraId="111BF68B" w14:textId="77777777" w:rsidR="00137227" w:rsidRPr="004C5FD8" w:rsidRDefault="00137227" w:rsidP="00137227">
      <w:pPr>
        <w:spacing w:line="480" w:lineRule="auto"/>
        <w:ind w:firstLineChars="100" w:firstLine="180"/>
        <w:rPr>
          <w:rFonts w:ascii="Times New Roman" w:eastAsiaTheme="minorEastAsia" w:hAnsi="Times New Roman" w:cs="Times New Roman"/>
          <w:color w:val="000000"/>
          <w:sz w:val="18"/>
          <w:szCs w:val="18"/>
        </w:rPr>
      </w:pPr>
      <w:r>
        <w:rPr>
          <w:rFonts w:ascii="Times New Roman" w:eastAsiaTheme="minorEastAsia" w:hAnsi="Times New Roman" w:cs="Times New Roman"/>
          <w:noProof/>
          <w:color w:val="000000"/>
          <w:sz w:val="18"/>
          <w:szCs w:val="18"/>
        </w:rPr>
        <w:drawing>
          <wp:inline distT="0" distB="0" distL="0" distR="0" wp14:anchorId="1CCC42D2" wp14:editId="632C2264">
            <wp:extent cx="5040000" cy="1454400"/>
            <wp:effectExtent l="0" t="0" r="8255" b="0"/>
            <wp:docPr id="1123656102" name="图片 15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3656102" name="图片 15" descr="表格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45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DED3D" w14:textId="77777777" w:rsidR="00137227" w:rsidRPr="004C5FD8" w:rsidRDefault="00137227" w:rsidP="00137227">
      <w:pPr>
        <w:rPr>
          <w:rFonts w:ascii="Times New Roman" w:eastAsiaTheme="minorEastAsia" w:hAnsi="Times New Roman" w:cs="Times New Roman"/>
          <w:color w:val="000000"/>
          <w:sz w:val="18"/>
          <w:szCs w:val="18"/>
        </w:rPr>
      </w:pPr>
      <w:r w:rsidRPr="004C5FD8">
        <w:rPr>
          <w:rFonts w:ascii="Times New Roman" w:eastAsiaTheme="minorEastAsia" w:hAnsi="Times New Roman" w:cs="Times New Roman" w:hint="eastAsia"/>
          <w:color w:val="000000"/>
          <w:sz w:val="18"/>
          <w:szCs w:val="18"/>
        </w:rPr>
        <w:t>Data were shown as OR, 95% CI, and P value</w:t>
      </w:r>
    </w:p>
    <w:p w14:paraId="0F132696" w14:textId="77777777" w:rsidR="00137227" w:rsidRDefault="00137227" w:rsidP="00137227">
      <w:pPr>
        <w:rPr>
          <w:rFonts w:ascii="Times New Roman" w:eastAsiaTheme="minorEastAsia" w:hAnsi="Times New Roman" w:cs="Times New Roman"/>
          <w:color w:val="000000"/>
          <w:sz w:val="18"/>
          <w:szCs w:val="18"/>
        </w:rPr>
      </w:pPr>
      <w:r w:rsidRPr="004C5FD8">
        <w:rPr>
          <w:rFonts w:ascii="Times New Roman" w:eastAsiaTheme="minorEastAsia" w:hAnsi="Times New Roman" w:cs="Times New Roman" w:hint="eastAsia"/>
          <w:color w:val="000000"/>
          <w:sz w:val="18"/>
          <w:szCs w:val="18"/>
        </w:rPr>
        <w:t>Model I was adjusted for age, Model II was adjusted for gender, race/ethnicity, BMI, PIR, education, alcohol intake, smoking status, Model III was further adjusted for hypertension, diabetes, total cholesterol, triglycerides, systolic and diastolic blood pressure, creatinine, and the use of medications including antihypertensives and hypoglycemics.</w:t>
      </w:r>
    </w:p>
    <w:p w14:paraId="13D8DD9A" w14:textId="77777777" w:rsidR="004E780C" w:rsidRDefault="004E780C"/>
    <w:p w14:paraId="26BDB4C4" w14:textId="77777777" w:rsidR="00137227" w:rsidRDefault="00137227" w:rsidP="00137227">
      <w:pPr>
        <w:spacing w:line="480" w:lineRule="auto"/>
        <w:rPr>
          <w:rFonts w:ascii="Times New Roman" w:eastAsiaTheme="minorEastAsia" w:hAnsi="Times New Roman" w:cs="Times New Roman"/>
          <w:color w:val="000000"/>
          <w:sz w:val="18"/>
          <w:szCs w:val="18"/>
        </w:rPr>
      </w:pPr>
      <w:r w:rsidRPr="00234463">
        <w:rPr>
          <w:rFonts w:ascii="Times New Roman" w:eastAsiaTheme="minorEastAsia" w:hAnsi="Times New Roman" w:cs="Times New Roman" w:hint="eastAsia"/>
          <w:b/>
          <w:bCs/>
          <w:color w:val="000000"/>
        </w:rPr>
        <w:t>Table 3</w:t>
      </w:r>
      <w:r w:rsidRPr="0058131F">
        <w:rPr>
          <w:rFonts w:ascii="Times New Roman" w:eastAsiaTheme="minorEastAsia" w:hAnsi="Times New Roman" w:cs="Times New Roman" w:hint="eastAsia"/>
          <w:b/>
          <w:bCs/>
          <w:color w:val="000000"/>
        </w:rPr>
        <w:t xml:space="preserve"> </w:t>
      </w:r>
      <w:r w:rsidRPr="00234463">
        <w:rPr>
          <w:rFonts w:ascii="Times New Roman" w:eastAsiaTheme="minorEastAsia" w:hAnsi="Times New Roman" w:cs="Times New Roman" w:hint="eastAsia"/>
          <w:color w:val="000000"/>
          <w:sz w:val="18"/>
          <w:szCs w:val="18"/>
        </w:rPr>
        <w:t>Association between mortality and the DNAmTIMP1</w:t>
      </w:r>
    </w:p>
    <w:p w14:paraId="56CC89B6" w14:textId="77777777" w:rsidR="00137227" w:rsidRDefault="00137227" w:rsidP="00137227">
      <w:pPr>
        <w:spacing w:line="480" w:lineRule="auto"/>
        <w:rPr>
          <w:rFonts w:ascii="Times New Roman" w:eastAsiaTheme="minorEastAsia" w:hAnsi="Times New Roman" w:cs="Times New Roman"/>
          <w:color w:val="000000"/>
        </w:rPr>
      </w:pPr>
      <w:r>
        <w:rPr>
          <w:rFonts w:ascii="Times New Roman" w:eastAsiaTheme="minorEastAsia" w:hAnsi="Times New Roman" w:cs="Times New Roman" w:hint="eastAsia"/>
          <w:noProof/>
          <w:color w:val="000000"/>
        </w:rPr>
        <w:drawing>
          <wp:inline distT="0" distB="0" distL="0" distR="0" wp14:anchorId="5159C459" wp14:editId="7BCE6837">
            <wp:extent cx="5040000" cy="2869200"/>
            <wp:effectExtent l="0" t="0" r="8255" b="7620"/>
            <wp:docPr id="26671225" name="图片 16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71225" name="图片 16" descr="表格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86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BE208" w14:textId="77777777" w:rsidR="00137227" w:rsidRPr="00234463" w:rsidRDefault="00137227" w:rsidP="00137227">
      <w:pPr>
        <w:rPr>
          <w:rFonts w:ascii="Times New Roman" w:eastAsiaTheme="minorEastAsia" w:hAnsi="Times New Roman" w:cs="Times New Roman"/>
          <w:color w:val="000000"/>
          <w:sz w:val="18"/>
          <w:szCs w:val="18"/>
        </w:rPr>
      </w:pPr>
      <w:r w:rsidRPr="007070C7">
        <w:rPr>
          <w:rFonts w:ascii="Times New Roman" w:eastAsiaTheme="minorEastAsia" w:hAnsi="Times New Roman" w:cs="Times New Roman" w:hint="eastAsia"/>
          <w:color w:val="000000"/>
          <w:sz w:val="18"/>
          <w:szCs w:val="18"/>
        </w:rPr>
        <w:t>D</w:t>
      </w:r>
      <w:r w:rsidRPr="00234463">
        <w:rPr>
          <w:rFonts w:ascii="Times New Roman" w:eastAsiaTheme="minorEastAsia" w:hAnsi="Times New Roman" w:cs="Times New Roman" w:hint="eastAsia"/>
          <w:color w:val="000000"/>
          <w:sz w:val="18"/>
          <w:szCs w:val="18"/>
        </w:rPr>
        <w:t>ata were shown as HR, 95% CI, and P value</w:t>
      </w:r>
    </w:p>
    <w:p w14:paraId="4BAB41B8" w14:textId="77777777" w:rsidR="00137227" w:rsidRPr="00234463" w:rsidRDefault="00137227" w:rsidP="00137227">
      <w:pPr>
        <w:rPr>
          <w:rFonts w:ascii="Times New Roman" w:eastAsiaTheme="minorEastAsia" w:hAnsi="Times New Roman" w:cs="Times New Roman"/>
          <w:color w:val="000000"/>
          <w:sz w:val="18"/>
          <w:szCs w:val="18"/>
        </w:rPr>
      </w:pPr>
      <w:r w:rsidRPr="00234463">
        <w:rPr>
          <w:rFonts w:ascii="Times New Roman" w:eastAsiaTheme="minorEastAsia" w:hAnsi="Times New Roman" w:cs="Times New Roman" w:hint="eastAsia"/>
          <w:color w:val="000000"/>
          <w:sz w:val="18"/>
          <w:szCs w:val="18"/>
        </w:rPr>
        <w:t xml:space="preserve">Model I was adjusted for age, Model II was adjusted for gender, race/ethnicity, BMI, PIR, education, alcohol intake, smoking status, Model III was further adjusted for hypertension, diabetes, total cholesterol, triglycerides, </w:t>
      </w:r>
    </w:p>
    <w:p w14:paraId="04051095" w14:textId="77777777" w:rsidR="00137227" w:rsidRDefault="00137227" w:rsidP="00137227">
      <w:pPr>
        <w:rPr>
          <w:rFonts w:ascii="Times New Roman" w:eastAsiaTheme="minorEastAsia" w:hAnsi="Times New Roman" w:cs="Times New Roman"/>
          <w:color w:val="000000"/>
          <w:sz w:val="18"/>
          <w:szCs w:val="18"/>
        </w:rPr>
      </w:pPr>
      <w:r w:rsidRPr="00234463">
        <w:rPr>
          <w:rFonts w:ascii="Times New Roman" w:eastAsiaTheme="minorEastAsia" w:hAnsi="Times New Roman" w:cs="Times New Roman" w:hint="eastAsia"/>
          <w:color w:val="000000"/>
          <w:sz w:val="18"/>
          <w:szCs w:val="18"/>
        </w:rPr>
        <w:t>systolic and diastolic blood pressure, creatinine, and the use of medications including antihypertensives and hypoglycemics.</w:t>
      </w:r>
    </w:p>
    <w:p w14:paraId="2723E2BA" w14:textId="77777777" w:rsidR="00137227" w:rsidRDefault="00137227"/>
    <w:p w14:paraId="1CBBA458" w14:textId="77777777" w:rsidR="00137227" w:rsidRDefault="00137227" w:rsidP="00137227">
      <w:pPr>
        <w:pStyle w:val="Default"/>
        <w:spacing w:line="480" w:lineRule="auto"/>
        <w:rPr>
          <w:b/>
          <w:bCs/>
        </w:rPr>
      </w:pPr>
      <w:r w:rsidRPr="003B58D9">
        <w:rPr>
          <w:rFonts w:hint="eastAsia"/>
          <w:b/>
          <w:bCs/>
        </w:rPr>
        <w:t>Table4</w:t>
      </w:r>
      <w:r w:rsidRPr="00437276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 xml:space="preserve"> </w:t>
      </w:r>
      <w:r w:rsidRPr="00234463">
        <w:rPr>
          <w:rFonts w:hint="eastAsia"/>
          <w:sz w:val="18"/>
          <w:szCs w:val="18"/>
        </w:rPr>
        <w:t>Association between mortality and the DNAmTIMP1</w:t>
      </w:r>
    </w:p>
    <w:p w14:paraId="659C76B1" w14:textId="77777777" w:rsidR="00137227" w:rsidRDefault="00137227" w:rsidP="00137227">
      <w:pPr>
        <w:pStyle w:val="Default"/>
        <w:spacing w:line="480" w:lineRule="auto"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5091D0D5" wp14:editId="05056688">
            <wp:extent cx="5270500" cy="4036695"/>
            <wp:effectExtent l="0" t="0" r="6350" b="1905"/>
            <wp:docPr id="1887980462" name="图片 17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980462" name="图片 17" descr="表格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3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26361" w14:textId="77777777" w:rsidR="00137227" w:rsidRPr="007070C7" w:rsidRDefault="00137227" w:rsidP="00137227">
      <w:pPr>
        <w:rPr>
          <w:rFonts w:ascii="Times New Roman" w:eastAsiaTheme="minorEastAsia" w:hAnsi="Times New Roman" w:cs="Times New Roman"/>
          <w:color w:val="000000"/>
          <w:sz w:val="18"/>
          <w:szCs w:val="18"/>
        </w:rPr>
      </w:pPr>
      <w:r w:rsidRPr="007070C7">
        <w:rPr>
          <w:rFonts w:ascii="Times New Roman" w:eastAsiaTheme="minorEastAsia" w:hAnsi="Times New Roman" w:cs="Times New Roman" w:hint="eastAsia"/>
          <w:color w:val="000000"/>
          <w:sz w:val="18"/>
          <w:szCs w:val="18"/>
        </w:rPr>
        <w:t>Data were shown as HR, 95% CI, and P value</w:t>
      </w:r>
    </w:p>
    <w:p w14:paraId="2B2B5C7A" w14:textId="77777777" w:rsidR="00137227" w:rsidRPr="007070C7" w:rsidRDefault="00137227" w:rsidP="00137227">
      <w:pPr>
        <w:rPr>
          <w:rFonts w:ascii="Times New Roman" w:eastAsiaTheme="minorEastAsia" w:hAnsi="Times New Roman" w:cs="Times New Roman"/>
          <w:color w:val="000000"/>
          <w:sz w:val="18"/>
          <w:szCs w:val="18"/>
        </w:rPr>
      </w:pPr>
      <w:r w:rsidRPr="007070C7">
        <w:rPr>
          <w:rFonts w:ascii="Times New Roman" w:eastAsiaTheme="minorEastAsia" w:hAnsi="Times New Roman" w:cs="Times New Roman" w:hint="eastAsia"/>
          <w:color w:val="000000"/>
          <w:sz w:val="18"/>
          <w:szCs w:val="18"/>
        </w:rPr>
        <w:t>Model I was adjusted for age; Model II was adjusted for gender, race/ethnicity, BMI, PIR, education, alcohol intake, smoking status;</w:t>
      </w:r>
    </w:p>
    <w:p w14:paraId="39877ECD" w14:textId="77777777" w:rsidR="00137227" w:rsidRPr="007070C7" w:rsidRDefault="00137227" w:rsidP="00137227">
      <w:pPr>
        <w:rPr>
          <w:rFonts w:ascii="Times New Roman" w:eastAsiaTheme="minorEastAsia" w:hAnsi="Times New Roman" w:cs="Times New Roman"/>
          <w:color w:val="000000"/>
          <w:sz w:val="18"/>
          <w:szCs w:val="18"/>
        </w:rPr>
      </w:pPr>
      <w:r w:rsidRPr="007070C7">
        <w:rPr>
          <w:rFonts w:ascii="Times New Roman" w:eastAsiaTheme="minorEastAsia" w:hAnsi="Times New Roman" w:cs="Times New Roman" w:hint="eastAsia"/>
          <w:color w:val="000000"/>
          <w:sz w:val="18"/>
          <w:szCs w:val="18"/>
        </w:rPr>
        <w:t xml:space="preserve">Model III was further adjusted for hypertension, diabetes, total cholesterol, triglycerides, </w:t>
      </w:r>
    </w:p>
    <w:p w14:paraId="1E184715" w14:textId="77777777" w:rsidR="00137227" w:rsidRDefault="00137227" w:rsidP="00137227">
      <w:pPr>
        <w:rPr>
          <w:rFonts w:ascii="Times New Roman" w:eastAsiaTheme="minorEastAsia" w:hAnsi="Times New Roman" w:cs="Times New Roman"/>
          <w:color w:val="000000"/>
          <w:sz w:val="18"/>
          <w:szCs w:val="18"/>
        </w:rPr>
      </w:pPr>
      <w:r w:rsidRPr="007070C7">
        <w:rPr>
          <w:rFonts w:ascii="Times New Roman" w:eastAsiaTheme="minorEastAsia" w:hAnsi="Times New Roman" w:cs="Times New Roman" w:hint="eastAsia"/>
          <w:color w:val="000000"/>
          <w:sz w:val="18"/>
          <w:szCs w:val="18"/>
        </w:rPr>
        <w:t>systolic and diastolic blood pressure, creatinine, and the use of medications including antihypertensives and hypoglycemics.(I</w:t>
      </w:r>
      <w:r w:rsidRPr="007070C7">
        <w:rPr>
          <w:rFonts w:ascii="Times New Roman" w:eastAsiaTheme="minorEastAsia" w:hAnsi="Times New Roman" w:cs="Times New Roman"/>
          <w:color w:val="000000"/>
          <w:sz w:val="18"/>
          <w:szCs w:val="18"/>
        </w:rPr>
        <w:t>ndividuals who died within 2 years</w:t>
      </w:r>
      <w:r w:rsidRPr="007070C7">
        <w:rPr>
          <w:rFonts w:ascii="Times New Roman" w:eastAsiaTheme="minorEastAsia" w:hAnsi="Times New Roman" w:cs="Times New Roman" w:hint="eastAsia"/>
          <w:color w:val="000000"/>
          <w:sz w:val="18"/>
          <w:szCs w:val="18"/>
        </w:rPr>
        <w:t xml:space="preserve"> had been excluded)</w:t>
      </w:r>
    </w:p>
    <w:p w14:paraId="246BA47B" w14:textId="77777777" w:rsidR="00137227" w:rsidRDefault="00137227" w:rsidP="00137227">
      <w:pPr>
        <w:rPr>
          <w:rFonts w:ascii="Times New Roman" w:eastAsiaTheme="minorEastAsia" w:hAnsi="Times New Roman" w:cs="Times New Roman"/>
          <w:color w:val="000000"/>
          <w:sz w:val="18"/>
          <w:szCs w:val="18"/>
        </w:rPr>
      </w:pPr>
    </w:p>
    <w:p w14:paraId="14D078EC" w14:textId="77777777" w:rsidR="00137227" w:rsidRDefault="00137227"/>
    <w:sectPr w:rsidR="001372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227"/>
    <w:rsid w:val="00137227"/>
    <w:rsid w:val="002978F5"/>
    <w:rsid w:val="003852CF"/>
    <w:rsid w:val="004E780C"/>
    <w:rsid w:val="00622B89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826B5"/>
  <w15:chartTrackingRefBased/>
  <w15:docId w15:val="{90F06261-5167-4CF9-90B9-5F4183523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7227"/>
    <w:pPr>
      <w:spacing w:after="0" w:line="240" w:lineRule="auto"/>
    </w:pPr>
    <w:rPr>
      <w:rFonts w:ascii="SimSun" w:eastAsia="SimSun" w:hAnsi="SimSun" w:cs="SimSu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722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722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722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722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7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722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722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722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722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72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72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72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72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72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72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72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72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72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722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372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722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372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722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372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722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372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72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72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7227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1372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2025-05-16T15:51:00Z</dcterms:created>
  <dcterms:modified xsi:type="dcterms:W3CDTF">2025-05-16T15:52:00Z</dcterms:modified>
</cp:coreProperties>
</file>