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DD0EBA" w:rsidP="00DD0EBA" w:rsidRDefault="00DD0EBA" w14:paraId="445A75BB" w14:textId="77777777">
      <w:pPr>
        <w:spacing w:after="40" w:line="276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39723B">
        <w:rPr>
          <w:rFonts w:ascii="Arial" w:hAnsi="Arial" w:cs="Arial"/>
          <w:b/>
          <w:bCs/>
          <w:color w:val="000000" w:themeColor="text1"/>
        </w:rPr>
        <w:t xml:space="preserve">Comprehensive Analysis of </w:t>
      </w:r>
      <w:r w:rsidRPr="00105560">
        <w:rPr>
          <w:rFonts w:ascii="Arial" w:hAnsi="Arial" w:cs="Arial"/>
          <w:b/>
          <w:bCs/>
          <w:color w:val="000000" w:themeColor="text1"/>
          <w:vertAlign w:val="superscript"/>
        </w:rPr>
        <w:t>177</w:t>
      </w:r>
      <w:r w:rsidRPr="0039723B">
        <w:rPr>
          <w:rFonts w:ascii="Arial" w:hAnsi="Arial" w:cs="Arial"/>
          <w:b/>
          <w:bCs/>
          <w:color w:val="000000" w:themeColor="text1"/>
        </w:rPr>
        <w:t xml:space="preserve">Lu-lilotomab Satetraxetan in Lymphoma Cell Lines: Implications for Precision Radioimmunotherapy and Combination </w:t>
      </w:r>
      <w:r>
        <w:rPr>
          <w:rFonts w:ascii="Arial" w:hAnsi="Arial" w:cs="Arial"/>
          <w:b/>
          <w:bCs/>
          <w:color w:val="000000" w:themeColor="text1"/>
        </w:rPr>
        <w:t>Schemes</w:t>
      </w:r>
    </w:p>
    <w:p w:rsidRPr="0048340A" w:rsidR="000F7BDB" w:rsidP="4612A4E7" w:rsidRDefault="000F7BDB" w14:paraId="4B6DCC35" w14:textId="636C5203">
      <w:pPr>
        <w:spacing w:after="40" w:line="276" w:lineRule="auto"/>
        <w:rPr>
          <w:rFonts w:ascii="Arial" w:hAnsi="Arial" w:cs="Arial"/>
          <w:color w:val="000000" w:themeColor="text1"/>
          <w:sz w:val="22"/>
          <w:szCs w:val="22"/>
          <w:vertAlign w:val="superscript"/>
        </w:rPr>
      </w:pPr>
      <w:r w:rsidRPr="4612A4E7">
        <w:rPr>
          <w:rFonts w:ascii="Arial" w:hAnsi="Arial" w:cs="Arial"/>
          <w:color w:val="000000" w:themeColor="text1"/>
          <w:sz w:val="22"/>
          <w:szCs w:val="22"/>
        </w:rPr>
        <w:t>Sebastian Patzke</w:t>
      </w:r>
      <w:r w:rsidRPr="4612A4E7">
        <w:rPr>
          <w:rFonts w:ascii="Arial" w:hAnsi="Arial" w:cs="Arial"/>
          <w:color w:val="000000" w:themeColor="text1"/>
          <w:sz w:val="22"/>
          <w:szCs w:val="22"/>
          <w:vertAlign w:val="superscript"/>
        </w:rPr>
        <w:t>1</w:t>
      </w:r>
      <w:r w:rsidRPr="4612A4E7">
        <w:rPr>
          <w:rFonts w:ascii="Arial" w:hAnsi="Arial" w:cs="Arial"/>
          <w:color w:val="000000" w:themeColor="text1"/>
          <w:sz w:val="22"/>
          <w:szCs w:val="22"/>
        </w:rPr>
        <w:t>, Luciano Cascione</w:t>
      </w:r>
      <w:r w:rsidRPr="4612A4E7" w:rsidR="64F92EDB">
        <w:rPr>
          <w:rFonts w:ascii="Arial" w:hAnsi="Arial" w:cs="Arial"/>
          <w:color w:val="000000" w:themeColor="text1"/>
          <w:sz w:val="22"/>
          <w:szCs w:val="22"/>
          <w:vertAlign w:val="superscript"/>
        </w:rPr>
        <w:t>2</w:t>
      </w:r>
      <w:r w:rsidRPr="4612A4E7" w:rsidR="64F92EDB">
        <w:rPr>
          <w:rFonts w:ascii="Arial" w:hAnsi="Arial" w:cs="Arial"/>
          <w:color w:val="000000" w:themeColor="text1"/>
          <w:sz w:val="22"/>
          <w:szCs w:val="22"/>
        </w:rPr>
        <w:t>,</w:t>
      </w:r>
      <w:r w:rsidRPr="4612A4E7">
        <w:rPr>
          <w:rFonts w:ascii="Arial" w:hAnsi="Arial" w:cs="Arial"/>
          <w:color w:val="000000" w:themeColor="text1"/>
          <w:sz w:val="22"/>
          <w:szCs w:val="22"/>
          <w:vertAlign w:val="superscript"/>
        </w:rPr>
        <w:t>3</w:t>
      </w:r>
      <w:r w:rsidRPr="4612A4E7">
        <w:rPr>
          <w:rFonts w:ascii="Arial" w:hAnsi="Arial" w:cs="Arial"/>
          <w:color w:val="000000" w:themeColor="text1"/>
          <w:sz w:val="22"/>
          <w:szCs w:val="22"/>
        </w:rPr>
        <w:t>, Katrine B Melhus</w:t>
      </w:r>
      <w:r w:rsidRPr="4612A4E7" w:rsidR="6E7CA046">
        <w:rPr>
          <w:rFonts w:ascii="Arial" w:hAnsi="Arial" w:cs="Arial"/>
          <w:color w:val="000000" w:themeColor="text1"/>
          <w:sz w:val="22"/>
          <w:szCs w:val="22"/>
          <w:vertAlign w:val="superscript"/>
        </w:rPr>
        <w:t>4</w:t>
      </w:r>
      <w:r w:rsidRPr="4612A4E7">
        <w:rPr>
          <w:rFonts w:ascii="Arial" w:hAnsi="Arial" w:cs="Arial"/>
          <w:color w:val="000000" w:themeColor="text1"/>
          <w:sz w:val="22"/>
          <w:szCs w:val="22"/>
        </w:rPr>
        <w:t>, Nicolas Munz</w:t>
      </w:r>
      <w:r w:rsidRPr="4612A4E7" w:rsidR="0AEA13BF">
        <w:rPr>
          <w:rFonts w:ascii="Arial" w:hAnsi="Arial" w:cs="Arial"/>
          <w:color w:val="000000" w:themeColor="text1"/>
          <w:sz w:val="22"/>
          <w:szCs w:val="22"/>
          <w:vertAlign w:val="superscript"/>
        </w:rPr>
        <w:t>2</w:t>
      </w:r>
      <w:r w:rsidRPr="4612A4E7">
        <w:rPr>
          <w:rFonts w:ascii="Arial" w:hAnsi="Arial" w:cs="Arial"/>
          <w:color w:val="000000" w:themeColor="text1"/>
          <w:sz w:val="22"/>
          <w:szCs w:val="22"/>
        </w:rPr>
        <w:t>, Alberto J. Arribas</w:t>
      </w:r>
      <w:r w:rsidRPr="4612A4E7" w:rsidR="078B4F64">
        <w:rPr>
          <w:rFonts w:ascii="Arial" w:hAnsi="Arial" w:cs="Arial"/>
          <w:color w:val="000000" w:themeColor="text1"/>
          <w:sz w:val="22"/>
          <w:szCs w:val="22"/>
          <w:vertAlign w:val="superscript"/>
        </w:rPr>
        <w:t>2</w:t>
      </w:r>
      <w:r w:rsidRPr="4612A4E7">
        <w:rPr>
          <w:rFonts w:ascii="Arial" w:hAnsi="Arial" w:cs="Arial"/>
          <w:color w:val="000000" w:themeColor="text1"/>
          <w:sz w:val="22"/>
          <w:szCs w:val="22"/>
          <w:vertAlign w:val="superscript"/>
        </w:rPr>
        <w:t>,</w:t>
      </w:r>
      <w:r w:rsidRPr="4612A4E7" w:rsidR="24EF7D74">
        <w:rPr>
          <w:rFonts w:ascii="Arial" w:hAnsi="Arial" w:cs="Arial"/>
          <w:color w:val="000000" w:themeColor="text1"/>
          <w:sz w:val="22"/>
          <w:szCs w:val="22"/>
          <w:vertAlign w:val="superscript"/>
        </w:rPr>
        <w:t>3</w:t>
      </w:r>
      <w:r w:rsidRPr="4612A4E7">
        <w:rPr>
          <w:rFonts w:ascii="Arial" w:hAnsi="Arial" w:cs="Arial"/>
          <w:color w:val="000000" w:themeColor="text1"/>
          <w:sz w:val="22"/>
          <w:szCs w:val="22"/>
        </w:rPr>
        <w:t>, Eugenio Gaudio</w:t>
      </w:r>
      <w:r w:rsidRPr="4612A4E7" w:rsidR="13582862">
        <w:rPr>
          <w:rFonts w:ascii="Arial" w:hAnsi="Arial" w:cs="Arial"/>
          <w:color w:val="000000" w:themeColor="text1"/>
          <w:sz w:val="22"/>
          <w:szCs w:val="22"/>
          <w:vertAlign w:val="superscript"/>
        </w:rPr>
        <w:t>2</w:t>
      </w:r>
      <w:r w:rsidRPr="4612A4E7">
        <w:rPr>
          <w:rFonts w:ascii="Arial" w:hAnsi="Arial" w:cs="Arial"/>
          <w:color w:val="000000" w:themeColor="text1"/>
          <w:sz w:val="22"/>
          <w:szCs w:val="22"/>
        </w:rPr>
        <w:t>, Roman Generalov</w:t>
      </w:r>
      <w:r w:rsidRPr="4612A4E7" w:rsidR="19350721">
        <w:rPr>
          <w:rFonts w:ascii="Arial" w:hAnsi="Arial" w:cs="Arial"/>
          <w:color w:val="000000" w:themeColor="text1"/>
          <w:sz w:val="22"/>
          <w:szCs w:val="22"/>
          <w:vertAlign w:val="superscript"/>
        </w:rPr>
        <w:t>5</w:t>
      </w:r>
      <w:r w:rsidRPr="4612A4E7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bookmarkStart w:name="OLE_LINK1" w:id="0"/>
      <w:r w:rsidRPr="4612A4E7">
        <w:rPr>
          <w:rFonts w:ascii="Arial" w:hAnsi="Arial" w:cs="Arial"/>
          <w:color w:val="000000" w:themeColor="text1"/>
          <w:sz w:val="22"/>
          <w:szCs w:val="22"/>
        </w:rPr>
        <w:t>Ada HV Repetto-Llamazares</w:t>
      </w:r>
      <w:r w:rsidRPr="4612A4E7" w:rsidR="144814DE">
        <w:rPr>
          <w:rFonts w:ascii="Arial" w:hAnsi="Arial" w:cs="Arial"/>
          <w:color w:val="000000" w:themeColor="text1"/>
          <w:sz w:val="22"/>
          <w:szCs w:val="22"/>
          <w:vertAlign w:val="superscript"/>
        </w:rPr>
        <w:t>6</w:t>
      </w:r>
      <w:bookmarkEnd w:id="0"/>
      <w:r w:rsidRPr="4612A4E7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proofErr w:type="spellStart"/>
      <w:r w:rsidRPr="4612A4E7">
        <w:rPr>
          <w:rFonts w:ascii="Arial" w:hAnsi="Arial" w:cs="Arial"/>
          <w:color w:val="000000" w:themeColor="text1"/>
          <w:sz w:val="22"/>
          <w:szCs w:val="22"/>
        </w:rPr>
        <w:t>Jostein</w:t>
      </w:r>
      <w:proofErr w:type="spellEnd"/>
      <w:r w:rsidRPr="4612A4E7">
        <w:rPr>
          <w:rFonts w:ascii="Arial" w:hAnsi="Arial" w:cs="Arial"/>
          <w:color w:val="000000" w:themeColor="text1"/>
          <w:sz w:val="22"/>
          <w:szCs w:val="22"/>
        </w:rPr>
        <w:t xml:space="preserve"> Dahle</w:t>
      </w:r>
      <w:r w:rsidRPr="4612A4E7" w:rsidR="39DFB92E">
        <w:rPr>
          <w:rFonts w:ascii="Arial" w:hAnsi="Arial" w:cs="Arial"/>
          <w:color w:val="000000" w:themeColor="text1"/>
          <w:sz w:val="22"/>
          <w:szCs w:val="22"/>
          <w:vertAlign w:val="superscript"/>
        </w:rPr>
        <w:t>7</w:t>
      </w:r>
      <w:r w:rsidRPr="4612A4E7">
        <w:rPr>
          <w:rFonts w:ascii="Arial" w:hAnsi="Arial" w:cs="Arial"/>
          <w:color w:val="000000" w:themeColor="text1"/>
          <w:sz w:val="22"/>
          <w:szCs w:val="22"/>
        </w:rPr>
        <w:t>, Francesco Bertoni</w:t>
      </w:r>
      <w:r w:rsidRPr="4612A4E7" w:rsidR="39F9A395">
        <w:rPr>
          <w:rFonts w:ascii="Arial" w:hAnsi="Arial" w:cs="Arial"/>
          <w:color w:val="000000" w:themeColor="text1"/>
          <w:sz w:val="22"/>
          <w:szCs w:val="22"/>
          <w:vertAlign w:val="superscript"/>
        </w:rPr>
        <w:t>2</w:t>
      </w:r>
      <w:r w:rsidRPr="4612A4E7">
        <w:rPr>
          <w:rFonts w:ascii="Arial" w:hAnsi="Arial" w:cs="Arial"/>
          <w:color w:val="000000" w:themeColor="text1"/>
          <w:sz w:val="22"/>
          <w:szCs w:val="22"/>
          <w:vertAlign w:val="superscript"/>
        </w:rPr>
        <w:t>,</w:t>
      </w:r>
      <w:r w:rsidRPr="4612A4E7" w:rsidR="044CD098">
        <w:rPr>
          <w:rFonts w:ascii="Arial" w:hAnsi="Arial" w:cs="Arial"/>
          <w:color w:val="000000" w:themeColor="text1"/>
          <w:sz w:val="22"/>
          <w:szCs w:val="22"/>
          <w:vertAlign w:val="superscript"/>
        </w:rPr>
        <w:t>8</w:t>
      </w:r>
    </w:p>
    <w:p w:rsidRPr="0048340A" w:rsidR="000F7BDB" w:rsidP="4612A4E7" w:rsidRDefault="000F7BDB" w14:paraId="4E3FECA3" w14:textId="18F02C1F">
      <w:pPr>
        <w:spacing w:after="40" w:line="276" w:lineRule="auto"/>
        <w:rPr>
          <w:rFonts w:ascii="Arial" w:hAnsi="Arial" w:cs="Arial"/>
          <w:color w:val="000000" w:themeColor="text1"/>
          <w:sz w:val="18"/>
          <w:szCs w:val="18"/>
        </w:rPr>
      </w:pPr>
      <w:r w:rsidRPr="36C490F6" w:rsidR="000F7BDB">
        <w:rPr>
          <w:rFonts w:ascii="Arial" w:hAnsi="Arial" w:cs="Arial"/>
          <w:color w:val="000000" w:themeColor="text1" w:themeTint="FF" w:themeShade="FF"/>
          <w:sz w:val="18"/>
          <w:szCs w:val="18"/>
          <w:vertAlign w:val="superscript"/>
        </w:rPr>
        <w:t>1</w:t>
      </w:r>
      <w:r w:rsidRPr="36C490F6" w:rsidR="0E5EC6A6">
        <w:rPr>
          <w:rFonts w:ascii="Arial" w:hAnsi="Arial" w:cs="Arial"/>
          <w:color w:val="000000" w:themeColor="text1" w:themeTint="FF" w:themeShade="FF"/>
          <w:sz w:val="18"/>
          <w:szCs w:val="18"/>
          <w:lang w:val="en-GB"/>
        </w:rPr>
        <w:t>SpinChip</w:t>
      </w:r>
      <w:r w:rsidRPr="36C490F6" w:rsidR="0E5EC6A6">
        <w:rPr>
          <w:rFonts w:ascii="Arial" w:hAnsi="Arial" w:cs="Arial"/>
          <w:color w:val="000000" w:themeColor="text1" w:themeTint="FF" w:themeShade="FF"/>
          <w:sz w:val="18"/>
          <w:szCs w:val="18"/>
          <w:lang w:val="en-GB"/>
        </w:rPr>
        <w:t xml:space="preserve"> Diagnostics AS, </w:t>
      </w:r>
      <w:r w:rsidRPr="36C490F6" w:rsidR="0E5EC6A6">
        <w:rPr>
          <w:rFonts w:ascii="Arial" w:hAnsi="Arial" w:cs="Arial"/>
          <w:color w:val="000000" w:themeColor="text1" w:themeTint="FF" w:themeShade="FF"/>
          <w:sz w:val="18"/>
          <w:szCs w:val="18"/>
          <w:lang w:val="en-GB"/>
        </w:rPr>
        <w:t>Hoffsveien</w:t>
      </w:r>
      <w:r w:rsidRPr="36C490F6" w:rsidR="0E5EC6A6">
        <w:rPr>
          <w:rFonts w:ascii="Arial" w:hAnsi="Arial" w:cs="Arial"/>
          <w:color w:val="000000" w:themeColor="text1" w:themeTint="FF" w:themeShade="FF"/>
          <w:sz w:val="18"/>
          <w:szCs w:val="18"/>
          <w:lang w:val="en-GB"/>
        </w:rPr>
        <w:t xml:space="preserve"> 21-23, 0275 Oslo, Norway</w:t>
      </w:r>
      <w:r w:rsidRPr="36C490F6" w:rsidR="000F7BDB">
        <w:rPr>
          <w:rFonts w:ascii="Arial" w:hAnsi="Arial" w:cs="Arial"/>
          <w:color w:val="000000" w:themeColor="text1" w:themeTint="FF" w:themeShade="FF"/>
          <w:sz w:val="18"/>
          <w:szCs w:val="18"/>
        </w:rPr>
        <w:t xml:space="preserve">; </w:t>
      </w:r>
      <w:r w:rsidRPr="36C490F6" w:rsidR="000F7BDB">
        <w:rPr>
          <w:rFonts w:ascii="Arial" w:hAnsi="Arial" w:cs="Arial"/>
          <w:color w:val="000000" w:themeColor="text1" w:themeTint="FF" w:themeShade="FF"/>
          <w:sz w:val="18"/>
          <w:szCs w:val="18"/>
          <w:vertAlign w:val="superscript"/>
        </w:rPr>
        <w:t>2</w:t>
      </w:r>
      <w:r w:rsidRPr="36C490F6" w:rsidR="000F7BDB">
        <w:rPr>
          <w:rFonts w:ascii="Arial" w:hAnsi="Arial" w:cs="Arial"/>
          <w:color w:val="000000" w:themeColor="text1" w:themeTint="FF" w:themeShade="FF"/>
          <w:sz w:val="18"/>
          <w:szCs w:val="18"/>
        </w:rPr>
        <w:t xml:space="preserve">Institute of Oncology Research, Faculty of Biomedical Sciences, USI, Bellinzona, Switzerland; </w:t>
      </w:r>
      <w:r w:rsidRPr="36C490F6" w:rsidR="7CF93419">
        <w:rPr>
          <w:rFonts w:ascii="Arial" w:hAnsi="Arial" w:cs="Arial"/>
          <w:color w:val="000000" w:themeColor="text1" w:themeTint="FF" w:themeShade="FF"/>
          <w:sz w:val="18"/>
          <w:szCs w:val="18"/>
          <w:vertAlign w:val="superscript"/>
        </w:rPr>
        <w:t>3</w:t>
      </w:r>
      <w:r w:rsidRPr="36C490F6" w:rsidR="000F7BDB">
        <w:rPr>
          <w:rFonts w:ascii="Arial" w:hAnsi="Arial" w:cs="Arial"/>
          <w:color w:val="000000" w:themeColor="text1" w:themeTint="FF" w:themeShade="FF"/>
          <w:sz w:val="18"/>
          <w:szCs w:val="18"/>
        </w:rPr>
        <w:t xml:space="preserve"> SIB Swiss Institute of Bioinformatics, Lausanne, Switzerland</w:t>
      </w:r>
      <w:r w:rsidRPr="36C490F6" w:rsidR="7DA5543D">
        <w:rPr>
          <w:rFonts w:ascii="Arial" w:hAnsi="Arial" w:eastAsia="Arial" w:cs="Arial"/>
          <w:noProof w:val="0"/>
          <w:color w:val="000000" w:themeColor="text1" w:themeTint="FF" w:themeShade="FF"/>
          <w:sz w:val="18"/>
          <w:szCs w:val="18"/>
          <w:lang w:val="en-US"/>
        </w:rPr>
        <w:t xml:space="preserve">; </w:t>
      </w:r>
      <w:r w:rsidRPr="36C490F6" w:rsidR="7DA5543D">
        <w:rPr>
          <w:rFonts w:ascii="Arial" w:hAnsi="Arial" w:eastAsia="Arial" w:cs="Arial"/>
          <w:noProof w:val="0"/>
          <w:color w:val="000000" w:themeColor="text1" w:themeTint="FF" w:themeShade="FF"/>
          <w:sz w:val="18"/>
          <w:szCs w:val="18"/>
          <w:vertAlign w:val="superscript"/>
          <w:lang w:val="en-US"/>
        </w:rPr>
        <w:t>4</w:t>
      </w:r>
      <w:r w:rsidRPr="36C490F6" w:rsidR="7DA5543D">
        <w:rPr>
          <w:rFonts w:ascii="Arial" w:hAnsi="Arial" w:eastAsia="Arial" w:cs="Arial"/>
          <w:noProof w:val="0"/>
          <w:color w:val="000000" w:themeColor="text1" w:themeTint="FF" w:themeShade="FF"/>
          <w:sz w:val="18"/>
          <w:szCs w:val="18"/>
          <w:lang w:val="en-US"/>
        </w:rPr>
        <w:t xml:space="preserve">Institute for Energy Technology, Kjeller, Norway; </w:t>
      </w:r>
      <w:r w:rsidRPr="36C490F6" w:rsidR="7DA5543D">
        <w:rPr>
          <w:rFonts w:ascii="Arial" w:hAnsi="Arial" w:eastAsia="Arial" w:cs="Arial"/>
          <w:noProof w:val="0"/>
          <w:color w:val="000000" w:themeColor="text1" w:themeTint="FF" w:themeShade="FF"/>
          <w:sz w:val="18"/>
          <w:szCs w:val="18"/>
          <w:vertAlign w:val="superscript"/>
          <w:lang w:val="en-US"/>
        </w:rPr>
        <w:t>5</w:t>
      </w:r>
      <w:r w:rsidRPr="36C490F6" w:rsidR="7DA5543D">
        <w:rPr>
          <w:rFonts w:ascii="Arial" w:hAnsi="Arial" w:eastAsia="Arial" w:cs="Arial"/>
          <w:noProof w:val="0"/>
          <w:color w:val="000000" w:themeColor="text1" w:themeTint="FF" w:themeShade="FF"/>
          <w:sz w:val="18"/>
          <w:szCs w:val="18"/>
          <w:lang w:val="en-US"/>
        </w:rPr>
        <w:t xml:space="preserve">Artbio AS, </w:t>
      </w:r>
      <w:r w:rsidRPr="36C490F6" w:rsidR="7DA5543D">
        <w:rPr>
          <w:rFonts w:ascii="Arial" w:hAnsi="Arial" w:eastAsia="Arial" w:cs="Arial"/>
          <w:noProof w:val="0"/>
          <w:color w:val="000000" w:themeColor="text1" w:themeTint="FF" w:themeShade="FF"/>
          <w:sz w:val="18"/>
          <w:szCs w:val="18"/>
          <w:lang w:val="en-US"/>
        </w:rPr>
        <w:t>Kjelsåsveien</w:t>
      </w:r>
      <w:r w:rsidRPr="36C490F6" w:rsidR="7DA5543D">
        <w:rPr>
          <w:rFonts w:ascii="Arial" w:hAnsi="Arial" w:eastAsia="Arial" w:cs="Arial"/>
          <w:noProof w:val="0"/>
          <w:color w:val="000000" w:themeColor="text1" w:themeTint="FF" w:themeShade="FF"/>
          <w:sz w:val="18"/>
          <w:szCs w:val="18"/>
          <w:lang w:val="en-US"/>
        </w:rPr>
        <w:t xml:space="preserve"> 168B, Oslo, Norway; </w:t>
      </w:r>
      <w:r w:rsidRPr="36C490F6" w:rsidR="7DA5543D">
        <w:rPr>
          <w:rFonts w:ascii="Arial" w:hAnsi="Arial" w:eastAsia="Arial" w:cs="Arial"/>
          <w:noProof w:val="0"/>
          <w:color w:val="000000" w:themeColor="text1" w:themeTint="FF" w:themeShade="FF"/>
          <w:sz w:val="18"/>
          <w:szCs w:val="18"/>
          <w:vertAlign w:val="superscript"/>
          <w:lang w:val="en-US"/>
        </w:rPr>
        <w:t>6</w:t>
      </w:r>
      <w:r w:rsidRPr="36C490F6" w:rsidR="7DA5543D">
        <w:rPr>
          <w:rFonts w:ascii="Arial" w:hAnsi="Arial" w:eastAsia="Arial" w:cs="Arial"/>
          <w:noProof w:val="0"/>
          <w:color w:val="000000" w:themeColor="text1" w:themeTint="FF" w:themeShade="FF"/>
          <w:sz w:val="18"/>
          <w:szCs w:val="18"/>
          <w:lang w:val="en-US"/>
        </w:rPr>
        <w:t xml:space="preserve">Nuclithera, </w:t>
      </w:r>
      <w:r w:rsidRPr="36C490F6" w:rsidR="7DA5543D">
        <w:rPr>
          <w:rFonts w:ascii="Arial" w:hAnsi="Arial" w:eastAsia="Arial" w:cs="Arial"/>
          <w:noProof w:val="0"/>
          <w:color w:val="000000" w:themeColor="text1" w:themeTint="FF" w:themeShade="FF"/>
          <w:sz w:val="18"/>
          <w:szCs w:val="18"/>
          <w:lang w:val="en-US"/>
        </w:rPr>
        <w:t>Kjelsåsveien</w:t>
      </w:r>
      <w:r w:rsidRPr="36C490F6" w:rsidR="7DA5543D">
        <w:rPr>
          <w:rFonts w:ascii="Arial" w:hAnsi="Arial" w:eastAsia="Arial" w:cs="Arial"/>
          <w:noProof w:val="0"/>
          <w:color w:val="000000" w:themeColor="text1" w:themeTint="FF" w:themeShade="FF"/>
          <w:sz w:val="18"/>
          <w:szCs w:val="18"/>
          <w:lang w:val="en-US"/>
        </w:rPr>
        <w:t xml:space="preserve"> 168B, Oslo, Norway; </w:t>
      </w:r>
      <w:r w:rsidRPr="36C490F6" w:rsidR="5335A488">
        <w:rPr>
          <w:rFonts w:ascii="Arial" w:hAnsi="Arial" w:cs="Arial"/>
          <w:color w:val="000000" w:themeColor="text1" w:themeTint="FF" w:themeShade="FF"/>
          <w:sz w:val="18"/>
          <w:szCs w:val="18"/>
          <w:vertAlign w:val="superscript"/>
        </w:rPr>
        <w:t>7</w:t>
      </w:r>
      <w:r w:rsidRPr="36C490F6" w:rsidR="5335A488">
        <w:rPr>
          <w:rFonts w:ascii="Arial" w:hAnsi="Arial" w:cs="Arial"/>
          <w:color w:val="000000" w:themeColor="text1" w:themeTint="FF" w:themeShade="FF"/>
          <w:sz w:val="18"/>
          <w:szCs w:val="18"/>
        </w:rPr>
        <w:t xml:space="preserve">Department of Oncology, </w:t>
      </w:r>
      <w:r w:rsidRPr="36C490F6" w:rsidR="5335A488">
        <w:rPr>
          <w:rFonts w:ascii="Arial" w:hAnsi="Arial" w:cs="Arial"/>
          <w:color w:val="000000" w:themeColor="text1" w:themeTint="FF" w:themeShade="FF"/>
          <w:sz w:val="18"/>
          <w:szCs w:val="18"/>
        </w:rPr>
        <w:t>Akershus</w:t>
      </w:r>
      <w:r w:rsidRPr="36C490F6" w:rsidR="5335A488">
        <w:rPr>
          <w:rFonts w:ascii="Arial" w:hAnsi="Arial" w:cs="Arial"/>
          <w:color w:val="000000" w:themeColor="text1" w:themeTint="FF" w:themeShade="FF"/>
          <w:sz w:val="18"/>
          <w:szCs w:val="18"/>
        </w:rPr>
        <w:t xml:space="preserve"> University Hospital, </w:t>
      </w:r>
      <w:r w:rsidRPr="36C490F6" w:rsidR="5335A488">
        <w:rPr>
          <w:rFonts w:ascii="Arial" w:hAnsi="Arial" w:cs="Arial"/>
          <w:color w:val="000000" w:themeColor="text1" w:themeTint="FF" w:themeShade="FF"/>
          <w:sz w:val="18"/>
          <w:szCs w:val="18"/>
        </w:rPr>
        <w:t>Lørenskog</w:t>
      </w:r>
      <w:r w:rsidRPr="36C490F6" w:rsidR="5335A488">
        <w:rPr>
          <w:rFonts w:ascii="Arial" w:hAnsi="Arial" w:cs="Arial"/>
          <w:color w:val="000000" w:themeColor="text1" w:themeTint="FF" w:themeShade="FF"/>
          <w:sz w:val="18"/>
          <w:szCs w:val="18"/>
        </w:rPr>
        <w:t>, Norway;</w:t>
      </w:r>
      <w:r w:rsidRPr="36C490F6" w:rsidR="000F7BDB">
        <w:rPr>
          <w:rFonts w:ascii="Arial" w:hAnsi="Arial" w:cs="Arial"/>
          <w:color w:val="000000" w:themeColor="text1" w:themeTint="FF" w:themeShade="FF"/>
          <w:sz w:val="18"/>
          <w:szCs w:val="18"/>
        </w:rPr>
        <w:t xml:space="preserve"> </w:t>
      </w:r>
      <w:r w:rsidRPr="36C490F6" w:rsidR="16C04AF7">
        <w:rPr>
          <w:rFonts w:ascii="Arial" w:hAnsi="Arial" w:cs="Arial"/>
          <w:color w:val="000000" w:themeColor="text1" w:themeTint="FF" w:themeShade="FF"/>
          <w:sz w:val="18"/>
          <w:szCs w:val="18"/>
          <w:vertAlign w:val="superscript"/>
        </w:rPr>
        <w:t>8</w:t>
      </w:r>
      <w:r w:rsidRPr="36C490F6" w:rsidR="000F7BDB">
        <w:rPr>
          <w:rFonts w:ascii="Arial" w:hAnsi="Arial" w:cs="Arial"/>
          <w:color w:val="000000" w:themeColor="text1" w:themeTint="FF" w:themeShade="FF"/>
          <w:sz w:val="18"/>
          <w:szCs w:val="18"/>
        </w:rPr>
        <w:t>Oncology Institute of Southern Switzerland, Bellinzona, Switzerland.</w:t>
      </w:r>
    </w:p>
    <w:p w:rsidRPr="0048340A" w:rsidR="000F7BDB" w:rsidP="000F7BDB" w:rsidRDefault="000F7BDB" w14:paraId="05660BD3" w14:textId="77777777">
      <w:pPr>
        <w:spacing w:after="40"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5766CCB7" w:rsidP="693D0619" w:rsidRDefault="5766CCB7" w14:paraId="6C82D0E7" w14:textId="05FB148C">
      <w:pPr>
        <w:rPr>
          <w:rFonts w:ascii="Arial" w:hAnsi="Arial" w:eastAsia="Arial" w:cs="Arial"/>
          <w:color w:val="000000" w:themeColor="text1"/>
          <w:sz w:val="22"/>
          <w:szCs w:val="22"/>
        </w:rPr>
      </w:pPr>
      <w:r w:rsidRPr="693D0619">
        <w:rPr>
          <w:rFonts w:ascii="Arial" w:hAnsi="Arial" w:eastAsia="Arial" w:cs="Arial"/>
          <w:b/>
          <w:bCs/>
          <w:color w:val="000000" w:themeColor="text1"/>
          <w:sz w:val="22"/>
          <w:szCs w:val="22"/>
        </w:rPr>
        <w:t>*Corresponding author:</w:t>
      </w:r>
    </w:p>
    <w:p w:rsidR="5766CCB7" w:rsidP="5901F2A8" w:rsidRDefault="5766CCB7" w14:paraId="41FF6AE7" w14:textId="29C6078B">
      <w:pPr>
        <w:rPr>
          <w:rFonts w:ascii="Arial" w:hAnsi="Arial" w:eastAsia="Arial" w:cs="Arial"/>
          <w:color w:val="000000" w:themeColor="text1"/>
          <w:sz w:val="22"/>
          <w:szCs w:val="22"/>
        </w:rPr>
      </w:pPr>
      <w:r w:rsidRPr="5901F2A8">
        <w:rPr>
          <w:rFonts w:ascii="Arial" w:hAnsi="Arial" w:eastAsia="Arial" w:cs="Arial"/>
          <w:color w:val="000000" w:themeColor="text1"/>
          <w:sz w:val="22"/>
          <w:szCs w:val="22"/>
        </w:rPr>
        <w:t>D</w:t>
      </w:r>
      <w:r w:rsidRPr="5901F2A8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 xml:space="preserve">r </w:t>
      </w:r>
      <w:proofErr w:type="spellStart"/>
      <w:r w:rsidRPr="5901F2A8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>Jostein</w:t>
      </w:r>
      <w:proofErr w:type="spellEnd"/>
      <w:r w:rsidRPr="5901F2A8">
        <w:rPr>
          <w:rFonts w:ascii="Arial" w:hAnsi="Arial" w:eastAsia="Arial" w:cs="Arial"/>
          <w:color w:val="000000" w:themeColor="text1"/>
          <w:sz w:val="22"/>
          <w:szCs w:val="22"/>
          <w:lang w:val="en-GB"/>
        </w:rPr>
        <w:t xml:space="preserve"> Dahle, </w:t>
      </w:r>
      <w:r w:rsidRPr="5901F2A8">
        <w:rPr>
          <w:rFonts w:ascii="Arial" w:hAnsi="Arial" w:eastAsia="Arial" w:cs="Arial"/>
          <w:color w:val="000000" w:themeColor="text1"/>
          <w:sz w:val="22"/>
          <w:szCs w:val="22"/>
        </w:rPr>
        <w:t xml:space="preserve">Department of Oncology, </w:t>
      </w:r>
      <w:proofErr w:type="spellStart"/>
      <w:r w:rsidRPr="5901F2A8">
        <w:rPr>
          <w:rFonts w:ascii="Arial" w:hAnsi="Arial" w:eastAsia="Arial" w:cs="Arial"/>
          <w:color w:val="000000" w:themeColor="text1"/>
          <w:sz w:val="22"/>
          <w:szCs w:val="22"/>
        </w:rPr>
        <w:t>Akershus</w:t>
      </w:r>
      <w:proofErr w:type="spellEnd"/>
      <w:r w:rsidRPr="5901F2A8">
        <w:rPr>
          <w:rFonts w:ascii="Arial" w:hAnsi="Arial" w:eastAsia="Arial" w:cs="Arial"/>
          <w:color w:val="000000" w:themeColor="text1"/>
          <w:sz w:val="22"/>
          <w:szCs w:val="22"/>
        </w:rPr>
        <w:t xml:space="preserve"> University Hospital, </w:t>
      </w:r>
      <w:proofErr w:type="spellStart"/>
      <w:r w:rsidRPr="5901F2A8">
        <w:rPr>
          <w:rFonts w:ascii="Arial" w:hAnsi="Arial" w:eastAsia="Arial" w:cs="Arial"/>
          <w:color w:val="000000" w:themeColor="text1"/>
          <w:sz w:val="22"/>
          <w:szCs w:val="22"/>
        </w:rPr>
        <w:t>Lørenskog</w:t>
      </w:r>
      <w:proofErr w:type="spellEnd"/>
      <w:r w:rsidRPr="5901F2A8">
        <w:rPr>
          <w:rFonts w:ascii="Arial" w:hAnsi="Arial" w:eastAsia="Arial" w:cs="Arial"/>
          <w:color w:val="000000" w:themeColor="text1"/>
          <w:sz w:val="22"/>
          <w:szCs w:val="22"/>
        </w:rPr>
        <w:t xml:space="preserve">, Norway. Phone +47 98 45 88 50. Email: </w:t>
      </w:r>
      <w:hyperlink r:id="rId11">
        <w:r w:rsidRPr="5901F2A8">
          <w:rPr>
            <w:rStyle w:val="Hyperlink"/>
            <w:rFonts w:ascii="Arial" w:hAnsi="Arial" w:eastAsia="Arial" w:cs="Arial"/>
            <w:sz w:val="22"/>
            <w:szCs w:val="22"/>
          </w:rPr>
          <w:t>jostein.dahle@ahus.no</w:t>
        </w:r>
      </w:hyperlink>
    </w:p>
    <w:p w:rsidR="693D0619" w:rsidP="693D0619" w:rsidRDefault="693D0619" w14:paraId="272B64D1" w14:textId="6FF4FBF0">
      <w:pPr>
        <w:rPr>
          <w:rFonts w:ascii="Arial" w:hAnsi="Arial" w:cs="Arial"/>
          <w:color w:val="000000" w:themeColor="text1"/>
          <w:sz w:val="20"/>
          <w:szCs w:val="20"/>
        </w:rPr>
      </w:pPr>
    </w:p>
    <w:p w:rsidRPr="005D57DF" w:rsidR="008B31D7" w:rsidP="003F0716" w:rsidRDefault="008B31D7" w14:paraId="7E3E0B61" w14:textId="77777777">
      <w:pPr>
        <w:spacing w:after="40"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Pr="005D57DF" w:rsidR="00213868" w:rsidP="003F0716" w:rsidRDefault="00213868" w14:paraId="2D47884B" w14:textId="77777777">
      <w:pPr>
        <w:spacing w:after="40" w:line="276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8B31D7" w:rsidP="003F0716" w:rsidRDefault="00360FA8" w14:paraId="2C44690F" w14:textId="47722F4F">
      <w:pPr>
        <w:spacing w:after="40" w:line="276" w:lineRule="auto"/>
        <w:jc w:val="both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Supplementary Figures and Tables</w:t>
      </w:r>
    </w:p>
    <w:p w:rsidR="00571124" w:rsidRDefault="00571124" w14:paraId="0D94AFBA" w14:textId="77777777">
      <w:pPr>
        <w:rPr>
          <w:rFonts w:ascii="Arial" w:hAnsi="Arial" w:cs="Arial"/>
          <w:b/>
          <w:sz w:val="20"/>
          <w:szCs w:val="20"/>
        </w:rPr>
      </w:pPr>
    </w:p>
    <w:p w:rsidR="0026492B" w:rsidP="0026492B" w:rsidRDefault="0026492B" w14:paraId="4C6AE7D4" w14:textId="34385C5C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FD02DF">
        <w:rPr>
          <w:rFonts w:ascii="Arial" w:hAnsi="Arial" w:cs="Arial"/>
          <w:b/>
          <w:bCs/>
          <w:sz w:val="20"/>
          <w:szCs w:val="20"/>
        </w:rPr>
        <w:t>Figure S1.</w:t>
      </w:r>
      <w:r w:rsidRPr="00BD281D">
        <w:rPr>
          <w:rFonts w:ascii="Arial" w:hAnsi="Arial" w:cs="Arial"/>
          <w:b/>
          <w:bCs/>
          <w:sz w:val="20"/>
          <w:szCs w:val="20"/>
        </w:rPr>
        <w:t xml:space="preserve"> </w:t>
      </w:r>
      <w:r w:rsidRPr="00FD02DF">
        <w:rPr>
          <w:rFonts w:ascii="Arial" w:hAnsi="Arial" w:cs="Arial"/>
          <w:b/>
          <w:bCs/>
          <w:sz w:val="20"/>
          <w:szCs w:val="20"/>
        </w:rPr>
        <w:t xml:space="preserve">Distribution </w:t>
      </w:r>
      <w:r>
        <w:rPr>
          <w:rFonts w:ascii="Arial" w:hAnsi="Arial" w:cs="Arial"/>
          <w:b/>
          <w:bCs/>
          <w:sz w:val="20"/>
          <w:szCs w:val="20"/>
        </w:rPr>
        <w:t xml:space="preserve">of CD37 expression </w:t>
      </w:r>
      <w:r w:rsidRPr="00FD02DF">
        <w:rPr>
          <w:rFonts w:ascii="Arial" w:hAnsi="Arial" w:cs="Arial"/>
          <w:b/>
          <w:bCs/>
          <w:sz w:val="20"/>
          <w:szCs w:val="20"/>
        </w:rPr>
        <w:t>between B</w:t>
      </w:r>
      <w:r w:rsidR="00DD0EBA">
        <w:rPr>
          <w:rFonts w:ascii="Arial" w:hAnsi="Arial" w:cs="Arial"/>
          <w:b/>
          <w:bCs/>
          <w:sz w:val="20"/>
          <w:szCs w:val="20"/>
        </w:rPr>
        <w:t>-</w:t>
      </w:r>
      <w:r w:rsidRPr="00FD02DF">
        <w:rPr>
          <w:rFonts w:ascii="Arial" w:hAnsi="Arial" w:cs="Arial"/>
          <w:b/>
          <w:bCs/>
          <w:sz w:val="20"/>
          <w:szCs w:val="20"/>
        </w:rPr>
        <w:t xml:space="preserve"> and T</w:t>
      </w:r>
      <w:r w:rsidR="00DD0EBA">
        <w:rPr>
          <w:rFonts w:ascii="Arial" w:hAnsi="Arial" w:cs="Arial"/>
          <w:b/>
          <w:bCs/>
          <w:sz w:val="20"/>
          <w:szCs w:val="20"/>
        </w:rPr>
        <w:t>-</w:t>
      </w:r>
      <w:r w:rsidR="00F63823">
        <w:rPr>
          <w:rFonts w:ascii="Arial" w:hAnsi="Arial" w:cs="Arial"/>
          <w:b/>
          <w:bCs/>
          <w:sz w:val="20"/>
          <w:szCs w:val="20"/>
        </w:rPr>
        <w:t xml:space="preserve">cell </w:t>
      </w:r>
      <w:r w:rsidRPr="00FD02DF">
        <w:rPr>
          <w:rFonts w:ascii="Arial" w:hAnsi="Arial" w:cs="Arial"/>
          <w:b/>
          <w:bCs/>
          <w:sz w:val="20"/>
          <w:szCs w:val="20"/>
        </w:rPr>
        <w:t>derived lymphoma cell lines.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</w:p>
    <w:p w:rsidRPr="00843323" w:rsidR="0026492B" w:rsidP="00843323" w:rsidRDefault="0026492B" w14:paraId="14F4E9CE" w14:textId="2819AF67">
      <w:pPr>
        <w:rPr>
          <w:rFonts w:ascii="Arial" w:hAnsi="Arial" w:cs="Arial"/>
          <w:b/>
          <w:bCs/>
          <w:sz w:val="20"/>
          <w:szCs w:val="20"/>
        </w:rPr>
      </w:pPr>
      <w:r w:rsidRPr="008A12AD">
        <w:rPr>
          <w:rFonts w:ascii="Arial" w:hAnsi="Arial" w:cs="Arial"/>
          <w:sz w:val="20"/>
          <w:szCs w:val="20"/>
        </w:rPr>
        <w:t xml:space="preserve">A) </w:t>
      </w:r>
      <w:r>
        <w:rPr>
          <w:rFonts w:ascii="Arial" w:hAnsi="Arial" w:cs="Arial"/>
          <w:sz w:val="20"/>
          <w:szCs w:val="20"/>
        </w:rPr>
        <w:t>CD37 surface expression between B</w:t>
      </w:r>
      <w:r w:rsidR="00DD0EBA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 xml:space="preserve"> and T</w:t>
      </w:r>
      <w:r w:rsidR="00DD0EBA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cell lymphoma cell lines. B-C) CD37 RNA expression values measured via microarray</w:t>
      </w:r>
      <w:r w:rsidRPr="004E7A2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between B</w:t>
      </w:r>
      <w:r w:rsidR="00DD0EBA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 xml:space="preserve"> and T</w:t>
      </w:r>
      <w:r w:rsidR="00DD0EBA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 xml:space="preserve">cell lymphoma cell lines. </w:t>
      </w:r>
      <w:r w:rsidRPr="00FD02DF">
        <w:rPr>
          <w:rFonts w:ascii="Arial" w:hAnsi="Arial" w:cs="Arial"/>
          <w:bCs/>
          <w:sz w:val="20"/>
          <w:szCs w:val="20"/>
        </w:rPr>
        <w:t xml:space="preserve">****, P&lt;0.0001 as determined by </w:t>
      </w:r>
      <w:r w:rsidR="00F63823">
        <w:rPr>
          <w:rFonts w:ascii="Arial" w:hAnsi="Arial" w:cs="Arial"/>
          <w:bCs/>
          <w:sz w:val="20"/>
          <w:szCs w:val="20"/>
        </w:rPr>
        <w:t xml:space="preserve">the </w:t>
      </w:r>
      <w:r w:rsidRPr="00FD02DF">
        <w:rPr>
          <w:rFonts w:ascii="Arial" w:hAnsi="Arial" w:cs="Arial"/>
          <w:bCs/>
          <w:sz w:val="20"/>
          <w:szCs w:val="20"/>
        </w:rPr>
        <w:t>Mann-Whitney test.</w:t>
      </w:r>
    </w:p>
    <w:p w:rsidR="0026492B" w:rsidP="0026492B" w:rsidRDefault="0026492B" w14:paraId="43F3737A" w14:textId="77777777">
      <w:pPr>
        <w:jc w:val="both"/>
        <w:rPr>
          <w:rFonts w:ascii="Arial" w:hAnsi="Arial" w:cs="Arial"/>
          <w:bCs/>
          <w:sz w:val="20"/>
          <w:szCs w:val="20"/>
        </w:rPr>
      </w:pPr>
    </w:p>
    <w:p w:rsidR="0026492B" w:rsidP="0026492B" w:rsidRDefault="0026492B" w14:paraId="75867211" w14:textId="77777777">
      <w:pPr>
        <w:jc w:val="both"/>
        <w:rPr>
          <w:rFonts w:ascii="Arial" w:hAnsi="Arial" w:cs="Arial"/>
          <w:bCs/>
          <w:sz w:val="20"/>
          <w:szCs w:val="20"/>
        </w:rPr>
      </w:pPr>
    </w:p>
    <w:p w:rsidR="0026492B" w:rsidP="0026492B" w:rsidRDefault="0026492B" w14:paraId="12BA5237" w14:textId="77777777">
      <w:pPr>
        <w:jc w:val="both"/>
        <w:rPr>
          <w:rFonts w:ascii="Arial" w:hAnsi="Arial" w:cs="Arial"/>
          <w:bCs/>
          <w:sz w:val="20"/>
          <w:szCs w:val="20"/>
        </w:rPr>
      </w:pPr>
    </w:p>
    <w:p w:rsidR="00571124" w:rsidRDefault="0026492B" w14:paraId="1B4353B6" w14:textId="3AD4E287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140334F4" wp14:editId="54EEA818">
            <wp:extent cx="5727700" cy="1307465"/>
            <wp:effectExtent l="0" t="0" r="0" b="635"/>
            <wp:docPr id="1102305954" name="Picture 5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305954" name="Picture 5" descr="A diagram of a graph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5129" w:rsidP="00EF00F0" w:rsidRDefault="00CF5129" w14:paraId="29F64B71" w14:textId="77777777">
      <w:pPr>
        <w:jc w:val="both"/>
        <w:rPr>
          <w:rFonts w:ascii="Arial" w:hAnsi="Arial" w:cs="Arial"/>
          <w:b/>
          <w:sz w:val="20"/>
          <w:szCs w:val="20"/>
        </w:rPr>
      </w:pPr>
    </w:p>
    <w:p w:rsidRPr="00771189" w:rsidR="00EF00F0" w:rsidP="00EF00F0" w:rsidRDefault="00EF00F0" w14:paraId="619A91BB" w14:textId="19B6820D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843323">
        <w:rPr>
          <w:rFonts w:ascii="Arial" w:hAnsi="Arial" w:cs="Arial"/>
          <w:b/>
          <w:sz w:val="20"/>
          <w:szCs w:val="20"/>
        </w:rPr>
        <w:t>Figure S2.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843323">
        <w:rPr>
          <w:rFonts w:ascii="Arial" w:hAnsi="Arial" w:cs="Arial"/>
          <w:b/>
          <w:bCs/>
          <w:sz w:val="20"/>
          <w:szCs w:val="20"/>
        </w:rPr>
        <w:t xml:space="preserve">Correlation between </w:t>
      </w:r>
      <w:r w:rsidRPr="000F544F">
        <w:rPr>
          <w:rFonts w:ascii="Arial" w:hAnsi="Arial" w:cs="Arial"/>
          <w:b/>
          <w:bCs/>
          <w:sz w:val="20"/>
          <w:szCs w:val="20"/>
        </w:rPr>
        <w:t>in vitro cytotoxic</w:t>
      </w:r>
      <w:r w:rsidRPr="00EF00F0">
        <w:rPr>
          <w:rFonts w:ascii="Arial" w:hAnsi="Arial" w:cs="Arial"/>
          <w:b/>
          <w:bCs/>
          <w:sz w:val="20"/>
          <w:szCs w:val="20"/>
        </w:rPr>
        <w:t xml:space="preserve"> activities of </w:t>
      </w:r>
      <w:r w:rsidRPr="005D57DF">
        <w:rPr>
          <w:rFonts w:ascii="Arial" w:hAnsi="Arial" w:cs="Arial"/>
          <w:b/>
          <w:color w:val="000000" w:themeColor="text1"/>
          <w:sz w:val="20"/>
          <w:szCs w:val="20"/>
          <w:vertAlign w:val="superscript"/>
        </w:rPr>
        <w:t>177</w:t>
      </w:r>
      <w:r w:rsidRPr="005D57DF">
        <w:rPr>
          <w:rFonts w:ascii="Arial" w:hAnsi="Arial" w:cs="Arial"/>
          <w:b/>
          <w:color w:val="000000" w:themeColor="text1"/>
          <w:sz w:val="20"/>
          <w:szCs w:val="20"/>
        </w:rPr>
        <w:t>Lu-lilotomab</w:t>
      </w:r>
      <w:r w:rsidRPr="00A453FC">
        <w:rPr>
          <w:rFonts w:ascii="Arial" w:hAnsi="Arial" w:cs="Arial"/>
          <w:b/>
          <w:color w:val="000000" w:themeColor="text1"/>
          <w:sz w:val="20"/>
          <w:szCs w:val="20"/>
        </w:rPr>
        <w:t xml:space="preserve"> satetraxetan</w:t>
      </w:r>
      <w:r w:rsidRPr="005D57DF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Pr="00771189">
        <w:rPr>
          <w:rFonts w:ascii="Arial" w:hAnsi="Arial" w:cs="Arial"/>
          <w:b/>
          <w:bCs/>
          <w:sz w:val="20"/>
          <w:szCs w:val="20"/>
        </w:rPr>
        <w:t xml:space="preserve">and </w:t>
      </w:r>
      <w:r>
        <w:rPr>
          <w:rFonts w:ascii="Arial" w:hAnsi="Arial" w:cs="Arial"/>
          <w:b/>
          <w:bCs/>
          <w:sz w:val="20"/>
          <w:szCs w:val="20"/>
        </w:rPr>
        <w:t xml:space="preserve">the </w:t>
      </w:r>
      <w:r w:rsidRPr="00771189">
        <w:rPr>
          <w:rFonts w:ascii="Arial" w:hAnsi="Arial" w:cs="Arial"/>
          <w:b/>
          <w:bCs/>
          <w:sz w:val="20"/>
          <w:szCs w:val="20"/>
        </w:rPr>
        <w:t>anti-</w:t>
      </w:r>
      <w:r>
        <w:rPr>
          <w:rFonts w:ascii="Arial" w:hAnsi="Arial" w:cs="Arial"/>
          <w:b/>
          <w:bCs/>
          <w:sz w:val="20"/>
          <w:szCs w:val="20"/>
        </w:rPr>
        <w:t>CD37</w:t>
      </w:r>
      <w:r w:rsidRPr="00771189">
        <w:rPr>
          <w:rFonts w:ascii="Arial" w:hAnsi="Arial" w:cs="Arial"/>
          <w:b/>
          <w:bCs/>
          <w:sz w:val="20"/>
          <w:szCs w:val="20"/>
        </w:rPr>
        <w:t xml:space="preserve"> ADC</w:t>
      </w:r>
      <w:r w:rsidRPr="00EF00F0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Pr="00B82CC0">
        <w:rPr>
          <w:rFonts w:ascii="Arial" w:hAnsi="Arial" w:cs="Arial"/>
          <w:b/>
          <w:color w:val="000000" w:themeColor="text1"/>
          <w:sz w:val="20"/>
          <w:szCs w:val="20"/>
        </w:rPr>
        <w:t xml:space="preserve">naratuximab </w:t>
      </w:r>
      <w:r w:rsidRPr="00B82CC0" w:rsidR="00F63823">
        <w:rPr>
          <w:rFonts w:ascii="Arial" w:hAnsi="Arial" w:cs="Arial"/>
          <w:b/>
          <w:color w:val="000000" w:themeColor="text1"/>
          <w:sz w:val="20"/>
          <w:szCs w:val="20"/>
        </w:rPr>
        <w:t>emtansine</w:t>
      </w:r>
      <w:r w:rsidR="00F63823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in </w:t>
      </w:r>
      <w:r w:rsidR="000F544F">
        <w:rPr>
          <w:rFonts w:ascii="Arial" w:hAnsi="Arial" w:cs="Arial"/>
          <w:b/>
          <w:color w:val="000000" w:themeColor="text1"/>
          <w:sz w:val="20"/>
          <w:szCs w:val="20"/>
        </w:rPr>
        <w:t>cell lines derived from</w:t>
      </w:r>
      <w:r>
        <w:rPr>
          <w:rFonts w:ascii="Arial" w:hAnsi="Arial" w:cs="Arial"/>
          <w:b/>
          <w:bCs/>
          <w:sz w:val="20"/>
          <w:szCs w:val="20"/>
        </w:rPr>
        <w:t xml:space="preserve"> 54 B</w:t>
      </w:r>
      <w:r w:rsidR="00DD0EBA">
        <w:rPr>
          <w:rFonts w:ascii="Arial" w:hAnsi="Arial" w:cs="Arial"/>
          <w:b/>
          <w:bCs/>
          <w:sz w:val="20"/>
          <w:szCs w:val="20"/>
        </w:rPr>
        <w:t>-</w:t>
      </w:r>
      <w:r>
        <w:rPr>
          <w:rFonts w:ascii="Arial" w:hAnsi="Arial" w:cs="Arial"/>
          <w:b/>
          <w:bCs/>
          <w:sz w:val="20"/>
          <w:szCs w:val="20"/>
        </w:rPr>
        <w:t xml:space="preserve"> and T</w:t>
      </w:r>
      <w:r w:rsidR="00DD0EBA">
        <w:rPr>
          <w:rFonts w:ascii="Arial" w:hAnsi="Arial" w:cs="Arial"/>
          <w:b/>
          <w:bCs/>
          <w:sz w:val="20"/>
          <w:szCs w:val="20"/>
        </w:rPr>
        <w:t>-</w:t>
      </w:r>
      <w:r>
        <w:rPr>
          <w:rFonts w:ascii="Arial" w:hAnsi="Arial" w:cs="Arial"/>
          <w:b/>
          <w:bCs/>
          <w:sz w:val="20"/>
          <w:szCs w:val="20"/>
        </w:rPr>
        <w:t xml:space="preserve"> cell lymphomas </w:t>
      </w:r>
      <w:r w:rsidR="000F544F">
        <w:rPr>
          <w:rFonts w:ascii="Arial" w:hAnsi="Arial" w:cs="Arial"/>
          <w:b/>
          <w:bCs/>
          <w:sz w:val="20"/>
          <w:szCs w:val="20"/>
        </w:rPr>
        <w:t xml:space="preserve">(A) and in 46 derived only from </w:t>
      </w:r>
      <w:r w:rsidR="00DD0EBA">
        <w:rPr>
          <w:rFonts w:ascii="Arial" w:hAnsi="Arial" w:cs="Arial"/>
          <w:b/>
          <w:bCs/>
          <w:sz w:val="20"/>
          <w:szCs w:val="20"/>
        </w:rPr>
        <w:t>B-</w:t>
      </w:r>
      <w:r w:rsidR="000F544F">
        <w:rPr>
          <w:rFonts w:ascii="Arial" w:hAnsi="Arial" w:cs="Arial"/>
          <w:b/>
          <w:bCs/>
          <w:sz w:val="20"/>
          <w:szCs w:val="20"/>
        </w:rPr>
        <w:t>cell lymphomas (B)</w:t>
      </w:r>
      <w:r w:rsidRPr="00771189">
        <w:rPr>
          <w:rFonts w:ascii="Arial" w:hAnsi="Arial" w:cs="Arial"/>
          <w:b/>
          <w:bCs/>
          <w:sz w:val="20"/>
          <w:szCs w:val="20"/>
        </w:rPr>
        <w:t>.</w:t>
      </w:r>
      <w:r w:rsidRPr="00771189">
        <w:rPr>
          <w:rFonts w:ascii="Arial" w:hAnsi="Arial" w:cs="Arial"/>
          <w:sz w:val="20"/>
          <w:szCs w:val="20"/>
        </w:rPr>
        <w:t xml:space="preserve"> </w:t>
      </w:r>
      <w:r w:rsidRPr="00E31E3F">
        <w:rPr>
          <w:rFonts w:ascii="Arial" w:hAnsi="Arial" w:cs="Arial"/>
          <w:sz w:val="20"/>
          <w:szCs w:val="20"/>
        </w:rPr>
        <w:t xml:space="preserve">Pearson correlations between </w:t>
      </w:r>
      <w:r>
        <w:rPr>
          <w:rFonts w:ascii="Arial" w:hAnsi="Arial" w:cs="Arial"/>
          <w:sz w:val="20"/>
          <w:szCs w:val="20"/>
        </w:rPr>
        <w:t>log2 IC</w:t>
      </w:r>
      <w:r w:rsidR="00DD0EBA">
        <w:rPr>
          <w:rFonts w:ascii="Arial" w:hAnsi="Arial" w:cs="Arial"/>
          <w:sz w:val="20"/>
          <w:szCs w:val="20"/>
        </w:rPr>
        <w:t>50</w:t>
      </w:r>
      <w:r>
        <w:rPr>
          <w:rFonts w:ascii="Arial" w:hAnsi="Arial" w:cs="Arial"/>
          <w:sz w:val="20"/>
          <w:szCs w:val="20"/>
        </w:rPr>
        <w:t xml:space="preserve"> of </w:t>
      </w:r>
      <w:r w:rsidR="000F544F">
        <w:rPr>
          <w:rFonts w:ascii="Arial" w:hAnsi="Arial" w:cs="Arial"/>
          <w:sz w:val="20"/>
          <w:szCs w:val="20"/>
        </w:rPr>
        <w:t xml:space="preserve">the two agents. Data obtained with </w:t>
      </w:r>
      <w:r w:rsidRPr="00A0797A" w:rsidR="000F544F">
        <w:rPr>
          <w:rFonts w:ascii="Arial" w:hAnsi="Arial" w:cs="Arial"/>
          <w:color w:val="000000" w:themeColor="text1"/>
          <w:sz w:val="20"/>
          <w:szCs w:val="20"/>
        </w:rPr>
        <w:t>naratuximab emtansine</w:t>
      </w:r>
      <w:r w:rsidR="000F544F">
        <w:rPr>
          <w:rFonts w:ascii="Arial" w:hAnsi="Arial" w:cs="Arial"/>
          <w:color w:val="000000" w:themeColor="text1"/>
          <w:sz w:val="20"/>
          <w:szCs w:val="20"/>
        </w:rPr>
        <w:t xml:space="preserve"> were previously presented</w:t>
      </w:r>
      <w:r w:rsidR="003610B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042EBF">
        <w:rPr>
          <w:rFonts w:ascii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PEVuZE5vdGU+PENpdGU+PEF1dGhvcj5BcnJpYmFzPC9BdXRob3I+PFllYXI+MjAyNDwvWWVhcj48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</w:fldData>
        </w:fldChar>
      </w:r>
      <w:r w:rsidR="00620579">
        <w:rPr>
          <w:rFonts w:ascii="Arial" w:hAnsi="Arial" w:cs="Arial"/>
          <w:color w:val="000000" w:themeColor="text1"/>
          <w:sz w:val="20"/>
          <w:szCs w:val="20"/>
        </w:rPr>
        <w:instrText xml:space="preserve"> ADDIN EN.CITE </w:instrText>
      </w:r>
      <w:r w:rsidR="00620579">
        <w:rPr>
          <w:rFonts w:ascii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PEVuZE5vdGU+PENpdGU+PEF1dGhvcj5BcnJpYmFzPC9BdXRob3I+PFllYXI+MjAyNDwvWWVhcj48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</w:fldData>
        </w:fldChar>
      </w:r>
      <w:r w:rsidR="00620579">
        <w:rPr>
          <w:rFonts w:ascii="Arial" w:hAnsi="Arial" w:cs="Arial"/>
          <w:color w:val="000000" w:themeColor="text1"/>
          <w:sz w:val="20"/>
          <w:szCs w:val="20"/>
        </w:rPr>
        <w:instrText xml:space="preserve"> ADDIN EN.CITE.DATA </w:instrText>
      </w:r>
      <w:r w:rsidR="00620579">
        <w:rPr>
          <w:rFonts w:ascii="Arial" w:hAnsi="Arial" w:cs="Arial"/>
          <w:color w:val="000000" w:themeColor="text1"/>
          <w:sz w:val="20"/>
          <w:szCs w:val="20"/>
        </w:rPr>
      </w:r>
      <w:r w:rsidR="00620579">
        <w:rPr>
          <w:rFonts w:ascii="Arial" w:hAnsi="Arial" w:cs="Arial"/>
          <w:color w:val="000000" w:themeColor="text1"/>
          <w:sz w:val="20"/>
          <w:szCs w:val="20"/>
        </w:rPr>
        <w:fldChar w:fldCharType="end"/>
      </w:r>
      <w:r w:rsidR="00042EBF">
        <w:rPr>
          <w:rFonts w:ascii="Arial" w:hAnsi="Arial" w:cs="Arial"/>
          <w:color w:val="000000" w:themeColor="text1"/>
          <w:sz w:val="20"/>
          <w:szCs w:val="20"/>
        </w:rPr>
        <w:fldChar w:fldCharType="separate"/>
      </w:r>
      <w:r w:rsidR="00620579">
        <w:rPr>
          <w:rFonts w:ascii="Arial" w:hAnsi="Arial" w:cs="Arial"/>
          <w:noProof/>
          <w:color w:val="000000" w:themeColor="text1"/>
          <w:sz w:val="20"/>
          <w:szCs w:val="20"/>
        </w:rPr>
        <w:t>(1)</w:t>
      </w:r>
      <w:r w:rsidR="00042EBF">
        <w:rPr>
          <w:rFonts w:ascii="Arial" w:hAnsi="Arial" w:cs="Arial"/>
          <w:color w:val="000000" w:themeColor="text1"/>
          <w:sz w:val="20"/>
          <w:szCs w:val="20"/>
        </w:rPr>
        <w:fldChar w:fldCharType="end"/>
      </w:r>
      <w:r w:rsidR="000F544F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</w:p>
    <w:p w:rsidR="00EF00F0" w:rsidP="00EF00F0" w:rsidRDefault="00EF00F0" w14:paraId="044585B0" w14:textId="01D590D3">
      <w:pPr>
        <w:rPr>
          <w:rFonts w:ascii="Arial" w:hAnsi="Arial" w:cs="Arial"/>
          <w:b/>
          <w:sz w:val="20"/>
          <w:szCs w:val="20"/>
        </w:rPr>
      </w:pPr>
    </w:p>
    <w:p w:rsidR="00EF00F0" w:rsidP="00EF00F0" w:rsidRDefault="00EF00F0" w14:paraId="7A265460" w14:textId="722F5779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1D3BB226" wp14:editId="4A7990EE">
            <wp:extent cx="5727700" cy="1725295"/>
            <wp:effectExtent l="0" t="0" r="0" b="1905"/>
            <wp:docPr id="726701733" name="Picture 3" descr="A comparison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701733" name="Picture 3" descr="A comparison of a diagram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72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0F0" w:rsidP="00EF00F0" w:rsidRDefault="00EF00F0" w14:paraId="2B7FE3DB" w14:textId="77777777">
      <w:pPr>
        <w:rPr>
          <w:rFonts w:ascii="Arial" w:hAnsi="Arial" w:cs="Arial"/>
          <w:b/>
          <w:sz w:val="20"/>
          <w:szCs w:val="20"/>
        </w:rPr>
      </w:pPr>
    </w:p>
    <w:p w:rsidR="007D1DA7" w:rsidRDefault="007D1DA7" w14:paraId="753C106D" w14:textId="77777777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:rsidRPr="00771189" w:rsidR="00245BBA" w:rsidP="00245BBA" w:rsidRDefault="00245BBA" w14:paraId="2C5C1B49" w14:textId="0D36CD25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94368E">
        <w:rPr>
          <w:rFonts w:ascii="Arial" w:hAnsi="Arial" w:cs="Arial"/>
          <w:b/>
          <w:bCs/>
          <w:sz w:val="20"/>
          <w:szCs w:val="20"/>
        </w:rPr>
        <w:t xml:space="preserve">Figure </w:t>
      </w:r>
      <w:r>
        <w:rPr>
          <w:rFonts w:ascii="Arial" w:hAnsi="Arial" w:cs="Arial"/>
          <w:b/>
          <w:bCs/>
          <w:sz w:val="20"/>
          <w:szCs w:val="20"/>
        </w:rPr>
        <w:t>S3</w:t>
      </w:r>
      <w:r w:rsidRPr="0094368E">
        <w:rPr>
          <w:rFonts w:ascii="Arial" w:hAnsi="Arial" w:cs="Arial"/>
          <w:b/>
          <w:bCs/>
          <w:sz w:val="20"/>
          <w:szCs w:val="20"/>
        </w:rPr>
        <w:t xml:space="preserve">. Correlation between </w:t>
      </w:r>
      <w:r>
        <w:rPr>
          <w:rFonts w:ascii="Arial" w:hAnsi="Arial" w:cs="Arial"/>
          <w:b/>
          <w:bCs/>
          <w:sz w:val="20"/>
          <w:szCs w:val="20"/>
        </w:rPr>
        <w:t xml:space="preserve">the activity of </w:t>
      </w:r>
      <w:r w:rsidRPr="005D57DF">
        <w:rPr>
          <w:rFonts w:ascii="Arial" w:hAnsi="Arial" w:cs="Arial"/>
          <w:b/>
          <w:color w:val="000000" w:themeColor="text1"/>
          <w:sz w:val="20"/>
          <w:szCs w:val="20"/>
          <w:vertAlign w:val="superscript"/>
        </w:rPr>
        <w:t>177</w:t>
      </w:r>
      <w:r w:rsidRPr="005D57DF">
        <w:rPr>
          <w:rFonts w:ascii="Arial" w:hAnsi="Arial" w:cs="Arial"/>
          <w:b/>
          <w:color w:val="000000" w:themeColor="text1"/>
          <w:sz w:val="20"/>
          <w:szCs w:val="20"/>
        </w:rPr>
        <w:t>Lu-lilotomab</w:t>
      </w:r>
      <w:r w:rsidRPr="00A453FC">
        <w:rPr>
          <w:rFonts w:ascii="Arial" w:hAnsi="Arial" w:cs="Arial"/>
          <w:b/>
          <w:color w:val="000000" w:themeColor="text1"/>
          <w:sz w:val="20"/>
          <w:szCs w:val="20"/>
        </w:rPr>
        <w:t xml:space="preserve"> satetraxetan</w:t>
      </w:r>
      <w:r w:rsidRPr="005D57DF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and R-CHOP in </w:t>
      </w:r>
      <w:r w:rsidR="00C55CDE">
        <w:rPr>
          <w:rFonts w:ascii="Arial" w:hAnsi="Arial" w:cs="Arial"/>
          <w:b/>
          <w:bCs/>
          <w:sz w:val="20"/>
          <w:szCs w:val="20"/>
        </w:rPr>
        <w:t xml:space="preserve">27 </w:t>
      </w:r>
      <w:r>
        <w:rPr>
          <w:rFonts w:ascii="Arial" w:hAnsi="Arial" w:cs="Arial"/>
          <w:b/>
          <w:bCs/>
          <w:sz w:val="20"/>
          <w:szCs w:val="20"/>
        </w:rPr>
        <w:t>DLBCL cell lines.</w:t>
      </w:r>
      <w:r>
        <w:rPr>
          <w:rFonts w:ascii="Arial" w:hAnsi="Arial" w:cs="Arial"/>
          <w:sz w:val="20"/>
          <w:szCs w:val="20"/>
        </w:rPr>
        <w:t xml:space="preserve"> </w:t>
      </w:r>
      <w:r w:rsidRPr="00FD02DF">
        <w:rPr>
          <w:rFonts w:ascii="Arial" w:hAnsi="Arial" w:cs="Arial"/>
          <w:sz w:val="20"/>
          <w:szCs w:val="20"/>
        </w:rPr>
        <w:t>Pearson correlations between</w:t>
      </w:r>
      <w:r>
        <w:rPr>
          <w:rFonts w:ascii="Arial" w:hAnsi="Arial" w:cs="Arial"/>
          <w:sz w:val="20"/>
          <w:szCs w:val="20"/>
        </w:rPr>
        <w:t xml:space="preserve"> log2 IC</w:t>
      </w:r>
      <w:r w:rsidR="00DD0EBA">
        <w:rPr>
          <w:rFonts w:ascii="Arial" w:hAnsi="Arial" w:cs="Arial"/>
          <w:sz w:val="20"/>
          <w:szCs w:val="20"/>
        </w:rPr>
        <w:t>50</w:t>
      </w:r>
      <w:r>
        <w:rPr>
          <w:rFonts w:ascii="Arial" w:hAnsi="Arial" w:cs="Arial"/>
          <w:sz w:val="20"/>
          <w:szCs w:val="20"/>
        </w:rPr>
        <w:t xml:space="preserve"> obtained with </w:t>
      </w:r>
      <w:r w:rsidRPr="005D57DF">
        <w:rPr>
          <w:rFonts w:ascii="Arial" w:hAnsi="Arial" w:cs="Arial"/>
          <w:bCs/>
          <w:color w:val="000000" w:themeColor="text1"/>
          <w:sz w:val="20"/>
          <w:szCs w:val="20"/>
          <w:vertAlign w:val="superscript"/>
        </w:rPr>
        <w:t>177</w:t>
      </w:r>
      <w:r w:rsidRPr="005D57DF">
        <w:rPr>
          <w:rFonts w:ascii="Arial" w:hAnsi="Arial" w:cs="Arial"/>
          <w:bCs/>
          <w:color w:val="000000" w:themeColor="text1"/>
          <w:sz w:val="20"/>
          <w:szCs w:val="20"/>
        </w:rPr>
        <w:t>Lu-lilotomab</w:t>
      </w:r>
      <w:r w:rsidRPr="00AE75DC">
        <w:rPr>
          <w:rFonts w:ascii="Arial" w:hAnsi="Arial" w:cs="Arial"/>
          <w:bCs/>
          <w:color w:val="000000" w:themeColor="text1"/>
          <w:sz w:val="20"/>
          <w:szCs w:val="20"/>
        </w:rPr>
        <w:t xml:space="preserve"> </w:t>
      </w:r>
      <w:r w:rsidRPr="003610BB">
        <w:rPr>
          <w:rFonts w:ascii="Arial" w:hAnsi="Arial" w:cs="Arial"/>
          <w:bCs/>
          <w:color w:val="000000" w:themeColor="text1"/>
          <w:sz w:val="20"/>
          <w:szCs w:val="20"/>
        </w:rPr>
        <w:t>satetraxetan</w:t>
      </w:r>
      <w:r w:rsidRPr="003610BB">
        <w:rPr>
          <w:rFonts w:ascii="Arial" w:hAnsi="Arial" w:cs="Arial"/>
          <w:sz w:val="20"/>
          <w:szCs w:val="20"/>
        </w:rPr>
        <w:t xml:space="preserve"> or with R-CHOP. Data obtained with R-CHOP</w:t>
      </w:r>
      <w:r w:rsidRPr="003610BB">
        <w:rPr>
          <w:rFonts w:ascii="Arial" w:hAnsi="Arial" w:cs="Arial"/>
          <w:color w:val="000000" w:themeColor="text1"/>
          <w:sz w:val="20"/>
          <w:szCs w:val="20"/>
        </w:rPr>
        <w:t xml:space="preserve"> were previously presented </w:t>
      </w:r>
      <w:r w:rsidR="00DD0EBA">
        <w:rPr>
          <w:rFonts w:ascii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PEVuZE5vdGU+PENpdGU+PEF1dGhvcj5UYXJhbnRlbGxpPC9BdXRob3I+PFllYXI+MjAyNDwvWWVh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</w:fldData>
        </w:fldChar>
      </w:r>
      <w:r w:rsidR="00620579">
        <w:rPr>
          <w:rFonts w:ascii="Arial" w:hAnsi="Arial" w:cs="Arial"/>
          <w:color w:val="000000" w:themeColor="text1"/>
          <w:sz w:val="20"/>
          <w:szCs w:val="20"/>
        </w:rPr>
        <w:instrText xml:space="preserve"> ADDIN EN.CITE </w:instrText>
      </w:r>
      <w:r w:rsidR="00620579">
        <w:rPr>
          <w:rFonts w:ascii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PEVuZE5vdGU+PENpdGU+PEF1dGhvcj5UYXJhbnRlbGxpPC9BdXRob3I+PFllYXI+MjAyNDwvWWVh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</w:fldData>
        </w:fldChar>
      </w:r>
      <w:r w:rsidR="00620579">
        <w:rPr>
          <w:rFonts w:ascii="Arial" w:hAnsi="Arial" w:cs="Arial"/>
          <w:color w:val="000000" w:themeColor="text1"/>
          <w:sz w:val="20"/>
          <w:szCs w:val="20"/>
        </w:rPr>
        <w:instrText xml:space="preserve"> ADDIN EN.CITE.DATA </w:instrText>
      </w:r>
      <w:r w:rsidR="00620579">
        <w:rPr>
          <w:rFonts w:ascii="Arial" w:hAnsi="Arial" w:cs="Arial"/>
          <w:color w:val="000000" w:themeColor="text1"/>
          <w:sz w:val="20"/>
          <w:szCs w:val="20"/>
        </w:rPr>
      </w:r>
      <w:r w:rsidR="00620579">
        <w:rPr>
          <w:rFonts w:ascii="Arial" w:hAnsi="Arial" w:cs="Arial"/>
          <w:color w:val="000000" w:themeColor="text1"/>
          <w:sz w:val="20"/>
          <w:szCs w:val="20"/>
        </w:rPr>
        <w:fldChar w:fldCharType="end"/>
      </w:r>
      <w:r w:rsidR="00DD0EBA">
        <w:rPr>
          <w:rFonts w:ascii="Arial" w:hAnsi="Arial" w:cs="Arial"/>
          <w:color w:val="000000" w:themeColor="text1"/>
          <w:sz w:val="20"/>
          <w:szCs w:val="20"/>
        </w:rPr>
        <w:fldChar w:fldCharType="separate"/>
      </w:r>
      <w:r w:rsidR="00802F83">
        <w:rPr>
          <w:rFonts w:ascii="Arial" w:hAnsi="Arial" w:cs="Arial"/>
          <w:noProof/>
          <w:color w:val="000000" w:themeColor="text1"/>
          <w:sz w:val="20"/>
          <w:szCs w:val="20"/>
        </w:rPr>
        <w:t>(2)</w:t>
      </w:r>
      <w:r w:rsidR="00DD0EBA">
        <w:rPr>
          <w:rFonts w:ascii="Arial" w:hAnsi="Arial" w:cs="Arial"/>
          <w:color w:val="000000" w:themeColor="text1"/>
          <w:sz w:val="20"/>
          <w:szCs w:val="20"/>
        </w:rPr>
        <w:fldChar w:fldCharType="end"/>
      </w:r>
      <w:r w:rsidRPr="003610BB">
        <w:rPr>
          <w:rFonts w:ascii="Arial" w:hAnsi="Arial" w:cs="Arial"/>
          <w:color w:val="000000" w:themeColor="text1"/>
          <w:sz w:val="20"/>
          <w:szCs w:val="20"/>
        </w:rPr>
        <w:t>.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:rsidR="00245BBA" w:rsidP="00843323" w:rsidRDefault="00C55CDE" w14:paraId="35D1C698" w14:textId="4BEA177D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E93F68A" wp14:editId="79489796">
            <wp:extent cx="4109085" cy="2824311"/>
            <wp:effectExtent l="0" t="0" r="0" b="0"/>
            <wp:docPr id="34245929" name="Picture 4" descr="A diagram of a line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45929" name="Picture 4" descr="A diagram of a line graph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02"/>
                    <a:stretch/>
                  </pic:blipFill>
                  <pic:spPr bwMode="auto">
                    <a:xfrm>
                      <a:off x="0" y="0"/>
                      <a:ext cx="4118048" cy="2830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Pr="005D57DF" w:rsidR="00EF00F0" w:rsidRDefault="00EF00F0" w14:paraId="2CD61893" w14:textId="77777777">
      <w:pPr>
        <w:rPr>
          <w:rFonts w:ascii="Arial" w:hAnsi="Arial" w:cs="Arial"/>
          <w:b/>
          <w:sz w:val="20"/>
          <w:szCs w:val="20"/>
        </w:rPr>
      </w:pPr>
    </w:p>
    <w:p w:rsidRPr="005D57DF" w:rsidR="00403EAA" w:rsidRDefault="00403EAA" w14:paraId="391EDC15" w14:textId="77777777">
      <w:pPr>
        <w:rPr>
          <w:rFonts w:ascii="Arial" w:hAnsi="Arial" w:cs="Arial"/>
          <w:sz w:val="20"/>
          <w:szCs w:val="20"/>
        </w:rPr>
      </w:pPr>
      <w:r w:rsidRPr="005D57DF">
        <w:rPr>
          <w:rFonts w:ascii="Arial" w:hAnsi="Arial" w:cs="Arial"/>
          <w:sz w:val="20"/>
          <w:szCs w:val="20"/>
        </w:rPr>
        <w:br w:type="page"/>
      </w:r>
    </w:p>
    <w:p w:rsidR="000733DA" w:rsidP="000733DA" w:rsidRDefault="00AF01F0" w14:paraId="63F0DCDA" w14:textId="01C93638">
      <w:pPr>
        <w:spacing w:after="40" w:line="276" w:lineRule="auto"/>
        <w:jc w:val="both"/>
        <w:rPr>
          <w:rFonts w:ascii="Arial" w:hAnsi="Arial" w:cs="Arial"/>
          <w:sz w:val="20"/>
          <w:szCs w:val="20"/>
          <w:lang w:eastAsia="en-US"/>
        </w:rPr>
      </w:pPr>
      <w:r w:rsidRPr="000733DA">
        <w:rPr>
          <w:rFonts w:ascii="Arial" w:hAnsi="Arial" w:cs="Arial"/>
          <w:b/>
          <w:color w:val="000000" w:themeColor="text1"/>
          <w:sz w:val="20"/>
          <w:szCs w:val="20"/>
        </w:rPr>
        <w:t>Supplementary</w:t>
      </w:r>
      <w:r w:rsidRPr="000733DA" w:rsidR="000733DA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8C3CD6">
        <w:rPr>
          <w:rFonts w:ascii="Arial" w:hAnsi="Arial" w:cs="Arial"/>
          <w:b/>
          <w:color w:val="000000" w:themeColor="text1"/>
          <w:sz w:val="20"/>
          <w:szCs w:val="20"/>
        </w:rPr>
        <w:t>T</w:t>
      </w:r>
      <w:r w:rsidRPr="005D57DF" w:rsidR="000733DA">
        <w:rPr>
          <w:rFonts w:ascii="Arial" w:hAnsi="Arial" w:cs="Arial"/>
          <w:b/>
          <w:color w:val="000000" w:themeColor="text1"/>
          <w:sz w:val="20"/>
          <w:szCs w:val="20"/>
        </w:rPr>
        <w:t xml:space="preserve">able 1. </w:t>
      </w:r>
      <w:r w:rsidRPr="005D57DF" w:rsidR="000733D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Anti-tumor activity of </w:t>
      </w:r>
      <w:r w:rsidRPr="005D57DF" w:rsidR="000733DA">
        <w:rPr>
          <w:rFonts w:ascii="Arial" w:hAnsi="Arial" w:cs="Arial"/>
          <w:b/>
          <w:color w:val="000000" w:themeColor="text1"/>
          <w:sz w:val="20"/>
          <w:szCs w:val="20"/>
          <w:vertAlign w:val="superscript"/>
        </w:rPr>
        <w:t>177</w:t>
      </w:r>
      <w:r w:rsidRPr="005D57DF" w:rsidR="000733DA">
        <w:rPr>
          <w:rFonts w:ascii="Arial" w:hAnsi="Arial" w:cs="Arial"/>
          <w:b/>
          <w:color w:val="000000" w:themeColor="text1"/>
          <w:sz w:val="20"/>
          <w:szCs w:val="20"/>
        </w:rPr>
        <w:t>Lu-</w:t>
      </w:r>
      <w:r w:rsidR="00F47163">
        <w:rPr>
          <w:rFonts w:ascii="Arial" w:hAnsi="Arial" w:cs="Arial"/>
          <w:b/>
          <w:color w:val="000000" w:themeColor="text1"/>
          <w:sz w:val="20"/>
          <w:szCs w:val="20"/>
        </w:rPr>
        <w:t xml:space="preserve">lilotomab satetraxetan </w:t>
      </w:r>
      <w:r w:rsidRPr="005D57DF" w:rsidR="000733DA">
        <w:rPr>
          <w:rFonts w:ascii="Arial" w:hAnsi="Arial" w:cs="Arial"/>
          <w:b/>
          <w:color w:val="000000" w:themeColor="text1"/>
          <w:sz w:val="20"/>
          <w:szCs w:val="20"/>
        </w:rPr>
        <w:t xml:space="preserve">based </w:t>
      </w: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in lymphoma cell lines </w:t>
      </w:r>
      <w:r w:rsidR="000733DA">
        <w:rPr>
          <w:rFonts w:ascii="Arial" w:hAnsi="Arial" w:cs="Arial"/>
          <w:b/>
          <w:color w:val="000000" w:themeColor="text1"/>
          <w:sz w:val="20"/>
          <w:szCs w:val="20"/>
        </w:rPr>
        <w:t>after 144 hours of exposure</w:t>
      </w:r>
      <w:r w:rsidRPr="005D57DF" w:rsidR="000733DA">
        <w:rPr>
          <w:rFonts w:ascii="Arial" w:hAnsi="Arial" w:cs="Arial"/>
          <w:b/>
          <w:color w:val="000000" w:themeColor="text1"/>
          <w:sz w:val="20"/>
          <w:szCs w:val="20"/>
        </w:rPr>
        <w:t>.</w:t>
      </w:r>
      <w:r w:rsidR="000733DA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Pr="00882DDA" w:rsidR="000733DA">
        <w:rPr>
          <w:rFonts w:ascii="Arial" w:hAnsi="Arial" w:cs="Arial"/>
          <w:color w:val="000000" w:themeColor="text1"/>
          <w:sz w:val="20"/>
          <w:szCs w:val="20"/>
        </w:rPr>
        <w:t xml:space="preserve">Data in </w:t>
      </w:r>
      <w:r w:rsidRPr="005D57DF" w:rsidR="00F63823">
        <w:rPr>
          <w:rFonts w:ascii="Arial" w:hAnsi="Arial" w:cs="Arial"/>
          <w:color w:val="000000" w:themeColor="text1"/>
          <w:sz w:val="20"/>
          <w:szCs w:val="20"/>
        </w:rPr>
        <w:t>ABC</w:t>
      </w:r>
      <w:r w:rsidR="00F63823">
        <w:rPr>
          <w:rFonts w:ascii="Arial" w:hAnsi="Arial" w:cs="Arial"/>
          <w:color w:val="000000" w:themeColor="text1"/>
          <w:sz w:val="20"/>
          <w:szCs w:val="20"/>
        </w:rPr>
        <w:t>-</w:t>
      </w:r>
      <w:r w:rsidRPr="005D57DF" w:rsidR="000733DA">
        <w:rPr>
          <w:rFonts w:ascii="Arial" w:hAnsi="Arial" w:cs="Arial"/>
          <w:color w:val="000000" w:themeColor="text1"/>
          <w:sz w:val="20"/>
          <w:szCs w:val="20"/>
        </w:rPr>
        <w:t>DLBCL</w:t>
      </w:r>
      <w:r w:rsidR="000733DA">
        <w:rPr>
          <w:rFonts w:ascii="Arial" w:hAnsi="Arial" w:cs="Arial"/>
          <w:color w:val="000000" w:themeColor="text1"/>
          <w:sz w:val="20"/>
          <w:szCs w:val="20"/>
        </w:rPr>
        <w:t xml:space="preserve"> has been </w:t>
      </w:r>
      <w:r w:rsidR="00F63823">
        <w:rPr>
          <w:rFonts w:ascii="Arial" w:hAnsi="Arial" w:cs="Arial"/>
          <w:color w:val="000000" w:themeColor="text1"/>
          <w:sz w:val="20"/>
          <w:szCs w:val="20"/>
        </w:rPr>
        <w:t>previously</w:t>
      </w:r>
      <w:r w:rsidR="000733DA">
        <w:rPr>
          <w:rFonts w:ascii="Arial" w:hAnsi="Arial" w:cs="Arial"/>
          <w:color w:val="000000" w:themeColor="text1"/>
          <w:sz w:val="20"/>
          <w:szCs w:val="20"/>
        </w:rPr>
        <w:t xml:space="preserve"> presented </w:t>
      </w:r>
      <w:r w:rsidR="000E5807">
        <w:rPr>
          <w:rFonts w:ascii="Arial" w:hAnsi="Arial" w:cs="Arial"/>
          <w:sz w:val="20"/>
          <w:szCs w:val="20"/>
          <w:lang w:eastAsia="en-US"/>
        </w:rPr>
        <w:fldChar w:fldCharType="begin">
          <w:fldData xml:space="preserve">PEVuZE5vdGU+PENpdGU+PEF1dGhvcj5Sb2RsYW5kPC9BdXRob3I+PFllYXI+MjAxOTwvWWVhcj48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==
</w:fldData>
        </w:fldChar>
      </w:r>
      <w:r w:rsidR="00802F83">
        <w:rPr>
          <w:rFonts w:ascii="Arial" w:hAnsi="Arial" w:cs="Arial"/>
          <w:sz w:val="20"/>
          <w:szCs w:val="20"/>
          <w:lang w:eastAsia="en-US"/>
        </w:rPr>
        <w:instrText xml:space="preserve"> ADDIN EN.CITE </w:instrText>
      </w:r>
      <w:r w:rsidR="00802F83">
        <w:rPr>
          <w:rFonts w:ascii="Arial" w:hAnsi="Arial" w:cs="Arial"/>
          <w:sz w:val="20"/>
          <w:szCs w:val="20"/>
          <w:lang w:eastAsia="en-US"/>
        </w:rPr>
        <w:fldChar w:fldCharType="begin">
          <w:fldData xml:space="preserve">PEVuZE5vdGU+PENpdGU+PEF1dGhvcj5Sb2RsYW5kPC9BdXRob3I+PFllYXI+MjAxOTwvWWVhcj48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==
</w:fldData>
        </w:fldChar>
      </w:r>
      <w:r w:rsidR="00802F83">
        <w:rPr>
          <w:rFonts w:ascii="Arial" w:hAnsi="Arial" w:cs="Arial"/>
          <w:sz w:val="20"/>
          <w:szCs w:val="20"/>
          <w:lang w:eastAsia="en-US"/>
        </w:rPr>
        <w:instrText xml:space="preserve"> ADDIN EN.CITE.DATA </w:instrText>
      </w:r>
      <w:r w:rsidR="00802F83">
        <w:rPr>
          <w:rFonts w:ascii="Arial" w:hAnsi="Arial" w:cs="Arial"/>
          <w:sz w:val="20"/>
          <w:szCs w:val="20"/>
          <w:lang w:eastAsia="en-US"/>
        </w:rPr>
      </w:r>
      <w:r w:rsidR="00802F83">
        <w:rPr>
          <w:rFonts w:ascii="Arial" w:hAnsi="Arial" w:cs="Arial"/>
          <w:sz w:val="20"/>
          <w:szCs w:val="20"/>
          <w:lang w:eastAsia="en-US"/>
        </w:rPr>
        <w:fldChar w:fldCharType="end"/>
      </w:r>
      <w:r w:rsidR="000E5807">
        <w:rPr>
          <w:rFonts w:ascii="Arial" w:hAnsi="Arial" w:cs="Arial"/>
          <w:sz w:val="20"/>
          <w:szCs w:val="20"/>
          <w:lang w:eastAsia="en-US"/>
        </w:rPr>
      </w:r>
      <w:r w:rsidR="000E5807">
        <w:rPr>
          <w:rFonts w:ascii="Arial" w:hAnsi="Arial" w:cs="Arial"/>
          <w:sz w:val="20"/>
          <w:szCs w:val="20"/>
          <w:lang w:eastAsia="en-US"/>
        </w:rPr>
        <w:fldChar w:fldCharType="separate"/>
      </w:r>
      <w:r w:rsidR="00802F83">
        <w:rPr>
          <w:rFonts w:ascii="Arial" w:hAnsi="Arial" w:cs="Arial"/>
          <w:noProof/>
          <w:sz w:val="20"/>
          <w:szCs w:val="20"/>
          <w:lang w:eastAsia="en-US"/>
        </w:rPr>
        <w:t>(3)</w:t>
      </w:r>
      <w:r w:rsidR="000E5807">
        <w:rPr>
          <w:rFonts w:ascii="Arial" w:hAnsi="Arial" w:cs="Arial"/>
          <w:sz w:val="20"/>
          <w:szCs w:val="20"/>
          <w:lang w:eastAsia="en-US"/>
        </w:rPr>
        <w:fldChar w:fldCharType="end"/>
      </w:r>
      <w:r w:rsidR="000733DA">
        <w:rPr>
          <w:rFonts w:ascii="Arial" w:hAnsi="Arial" w:cs="Arial"/>
          <w:sz w:val="20"/>
          <w:szCs w:val="20"/>
          <w:lang w:eastAsia="en-US"/>
        </w:rPr>
        <w:t>.</w:t>
      </w:r>
      <w:r w:rsidR="00091BBA">
        <w:rPr>
          <w:rFonts w:ascii="Arial" w:hAnsi="Arial" w:cs="Arial"/>
          <w:sz w:val="20"/>
          <w:szCs w:val="20"/>
          <w:lang w:eastAsia="en-US"/>
        </w:rPr>
        <w:t xml:space="preserve"> </w:t>
      </w:r>
    </w:p>
    <w:tbl>
      <w:tblPr>
        <w:tblW w:w="87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168"/>
        <w:gridCol w:w="1276"/>
        <w:gridCol w:w="1129"/>
        <w:gridCol w:w="1134"/>
        <w:gridCol w:w="1275"/>
        <w:gridCol w:w="1418"/>
      </w:tblGrid>
      <w:tr w:rsidRPr="00CF5129" w:rsidR="00F63823" w:rsidTr="00CF5129" w14:paraId="549205F3" w14:textId="77777777">
        <w:trPr>
          <w:trHeight w:val="552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CF5129" w:rsidR="00F63823" w:rsidRDefault="00F63823" w14:paraId="31E6741F" w14:textId="77777777">
            <w:pPr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</w:pP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  <w:t>Cell line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CF5129" w:rsidR="00F63823" w:rsidRDefault="00F63823" w14:paraId="71018CC5" w14:textId="77777777">
            <w:pPr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</w:pP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  <w:t>Histology</w:t>
            </w:r>
          </w:p>
        </w:tc>
        <w:tc>
          <w:tcPr>
            <w:tcW w:w="1276" w:type="dxa"/>
            <w:shd w:val="clear" w:color="auto" w:fill="auto"/>
            <w:vAlign w:val="bottom"/>
            <w:hideMark/>
          </w:tcPr>
          <w:p w:rsidRPr="00CF5129" w:rsidR="00F63823" w:rsidRDefault="00F63823" w14:paraId="638254A8" w14:textId="427A304E">
            <w:pPr>
              <w:jc w:val="center"/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  <w:lang w:val="fr-CH"/>
              </w:rPr>
            </w:pP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  <w:t xml:space="preserve">IC50 </w:t>
            </w: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  <w:br/>
            </w: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  <w:t>(µg/ml</w:t>
            </w: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  <w:lang w:val="fr-CH"/>
              </w:rPr>
              <w:t>)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CF5129" w:rsidR="00F63823" w:rsidRDefault="00F63823" w14:paraId="19F68ADF" w14:textId="77777777">
            <w:pPr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</w:pP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  <w:t>Inactive TP53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CF5129" w:rsidR="00F63823" w:rsidRDefault="00F63823" w14:paraId="223A5EB0" w14:textId="480C1BD8">
            <w:pPr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  <w:lang w:val="fr-CH"/>
              </w:rPr>
            </w:pP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  <w:t xml:space="preserve">BCL2 </w:t>
            </w: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  <w:br/>
            </w: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  <w:t>trans</w:t>
            </w: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  <w:lang w:val="fr-CH"/>
              </w:rPr>
              <w:t>loc.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CF5129" w:rsidR="00F63823" w:rsidRDefault="00F63823" w14:paraId="344F38F7" w14:textId="3F7F8B20">
            <w:pPr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</w:pP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  <w:t>MYC trans</w:t>
            </w: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  <w:lang w:val="fr-CH"/>
              </w:rPr>
              <w:t>loc.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CF5129" w:rsidR="00F63823" w:rsidRDefault="00F63823" w14:paraId="5E4929F4" w14:textId="10FE0703">
            <w:pPr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</w:pP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  <w:t>MYC + BCL2 trans</w:t>
            </w:r>
            <w:r w:rsidRPr="00CF5129"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  <w:lang w:val="fr-CH"/>
              </w:rPr>
              <w:t>loc.</w:t>
            </w:r>
          </w:p>
        </w:tc>
      </w:tr>
      <w:tr w:rsidRPr="00485EF1" w:rsidR="00F63823" w:rsidTr="00CF5129" w14:paraId="74BE316D" w14:textId="77777777">
        <w:trPr>
          <w:trHeight w:val="28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F96C805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DB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68462C6" w14:textId="6183022E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FCE228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0.305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20FF57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9483D81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36C5A1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EC961ED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0F42E50F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7AC4076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DOHH2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631B3BA" w14:textId="79F77B9E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BC8BDA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4.985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F1FF29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7AAD66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FF14E06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74AECA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</w:tr>
      <w:tr w:rsidRPr="00485EF1" w:rsidR="00F63823" w:rsidTr="00CF5129" w14:paraId="4A3B21DD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96AA1C5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ESKOL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ACCE818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MZL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1F0BF4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3.760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BE6E97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497A94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945552C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3E126B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6922E2F8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39D2A4A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FARAGE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F6C4DB2" w14:textId="264E6598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8ED865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6.722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B46DDC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8B68A3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DE1039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C52DC9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5E88EFDF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7D6E9FD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FE-PD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ADB7C29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PTCL-NOS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136DE1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6.287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0F26D0C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F4E3FA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7EC986C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AA04E4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13DD6DFD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78BE68D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GRANTA519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D188C5D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1CD76CC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3.532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2532DA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C0A31D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E26BFF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FA0910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676E4860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5CEA6C4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H9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3E072F6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SS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4A7255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16.420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B4FD8D1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13D807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F7684C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0D1034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173E87E4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35047D8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HAIR-M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9E10A20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MZL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94E539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6.158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CEA1CF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C65869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DE959C6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C25D1A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41FA09EE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FD530B6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HBL-1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0BA8983" w14:textId="289C422D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ABC-DLBCL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F3A46CD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0.599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9BAE2A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19581F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FA70EFC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6F6ACD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66E63DC3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4CDD2E5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HC1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720666C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MZL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105FECD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2.059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E0CAF7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7B4AD3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96610BD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B9D02D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670A6DB6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B58CB55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HH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87D758F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CTCL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013EE8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713.600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7B37DF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BF3AE3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E70554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684B43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298D8257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EA56C53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HUT-78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B397E5A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SS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7B10B9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46.590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E16E2A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F029E26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27A047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E09982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7FEEE5ED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8619B78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JEKO1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3962C74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3341A2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22.400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0DC5D5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0F52F7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92AD1CC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ABF698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6C49990F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DA4B3F8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JVM2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298EC84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FB64481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0.752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E6EE21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EE3763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73A5C11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4EAD456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14CE70B4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2602BF7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KARPAS 1106P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E83747A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PMBCL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4184CA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342795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834E48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030E40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EA94646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0BAA501A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5685A13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KARPAS 1718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F54949F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MZL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AD66C3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1.011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F01FBED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A2AA8A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1953516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42250B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4036B920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BD119D0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KARPAS 299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FD831A1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ALCL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3F4CB1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320.900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11F6CB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D9AC05C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4D26A6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747E6B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2BF0C723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BDDA357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KARPAS 422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0D03258" w14:textId="0DA3768B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E284FD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0.383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B8B6D8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EF4C08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E8A227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45987B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78BC3A54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29FEFA1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KI-JK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CB8BA00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ALCL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5C4428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4.960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53A100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F8609ED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437AF3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74A0DA6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775C183A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958DD26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L-82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128E9ED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ALCL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9A2EAE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12.930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A19CC6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AC2446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9C7393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AEA372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514A1998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B9286A6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MAC1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F446226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ALCL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D762F7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19.020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A078BAD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E861C1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9F0EA6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A5CA2B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38A11A43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2C4ABDF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MAVER1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E0240B5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779508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0.621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412E66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41D6FA1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850638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F063AE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55E70727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7794180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MEC1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1D29814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CLL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721032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22.650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883628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367FA6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6FE636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838A81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60767BFE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B0A45ED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MINO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4295801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122266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2.746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62944C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8400851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B8BE19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05A59B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5A3C91EA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C7F9E35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OCI-LY-1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6E5366B" w14:textId="5C8122E8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2654E36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5.313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3762EF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7F42F7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DCDC67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A44969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7958D6D2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0B6A02A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OCI-LY-18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92B4326" w14:textId="6124FBB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BBBE51D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26.350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251815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BDBF7E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0C1C76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50AE77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</w:tr>
      <w:tr w:rsidRPr="00485EF1" w:rsidR="00F63823" w:rsidTr="00CF5129" w14:paraId="2110631E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0363D4F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OCI-LY-19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BDAE5D4" w14:textId="62D988B9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7AFBF9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4.117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C56124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D08AC8D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0D066E1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6078E6C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</w:tr>
      <w:tr w:rsidRPr="00485EF1" w:rsidR="00F63823" w:rsidTr="00CF5129" w14:paraId="3F2FBC5D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CB73B10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OCI-LY-3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C617B06" w14:textId="4E5F1AF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ABC-DLBCL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2B98771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1.096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28DFA6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BCC211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11EBA8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2E7F12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61A89DE7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55A0BCF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OCI-LY-7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A83DDBE" w14:textId="319A55F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FDE77D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0.296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4A79D2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D45210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0121D41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1F93A8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1E3BAFC8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CBE846E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OCI-LY-8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3EB3DCF" w14:textId="08DFBAB9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2AF23D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20.500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3FEA95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BB2B42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1B6860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2407B0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</w:tr>
      <w:tr w:rsidRPr="00485EF1" w:rsidR="00F63823" w:rsidTr="00CF5129" w14:paraId="40BDC43B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2D34546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OCILY10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E15826C" w14:textId="0A0AF93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ABC-DLBCL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A39239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0.274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D17B7E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1F683B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927CDD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70F5F3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0D67464F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B1DD743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PCL-12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2D7F849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CLL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25CE54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8.728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0D4D00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F3E54D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549BF4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93CFAD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1D641FD9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E010A62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PFEIFFER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8F82899" w14:textId="62077AAF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33A24A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17.040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89C5DC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1C5751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F2A5BE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715B27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262F925B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5269875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RCK8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4B38510" w14:textId="53FA854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604985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5.383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9563B0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C2305B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69FCBB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B583F1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1678B24B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A0E7764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REC1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806F1FF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D7EA61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32.620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EB6B41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228D52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386862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AD61EA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67A9D0C5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F5CAF7A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RI-1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1C4B90F" w14:textId="4CD70E3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ABC-DLBCL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2FC30D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8.593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FEA9161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4D817F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11B735C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5255F1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2BEBE412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8BAF8B2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SP49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7E3AA6B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40D982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5.079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891C18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AB9C02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30D011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4EFAB4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0EE64847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3995F42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SP53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DE81CD9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CA7A1AC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4.969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5F2329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78C261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69E52FD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2E29FC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6DF85D8F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36F8138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SSK41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7BD0860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MZL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9F72C36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10.510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A67C53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A05D8A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D543F7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41309F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1671C80B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C2A35BA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SU-DHL-1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A5C074C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ALCL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790C9A6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8.257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894B36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BB2746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829012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81E8F7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2B7396D8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614122F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SU-DHL-10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B0A53C9" w14:textId="71493AA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63D478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0.165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7ECA82D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CFCCCC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948765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BEF9F4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</w:tr>
      <w:tr w:rsidRPr="00485EF1" w:rsidR="00F63823" w:rsidTr="00CF5129" w14:paraId="7D69EA9A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C6EB185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SU-DHL-16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D9CE5A8" w14:textId="215B2CD9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723033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63.490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53E7299" w14:textId="36F3CD13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7BF44D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FC04C8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F45F82C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026189C7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35A1F96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SU-DHL-2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37AB142" w14:textId="41D44C23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ABC-DLBCL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4EEFCCD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2.506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F653DC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9FFFE6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CD023C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7F8E85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02BD5DD7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2EF3EED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SU-DHL-4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F4E0DAC" w14:textId="0879A340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06F6EE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0.330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DFE719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558168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F660C9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8FEEAB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603AD838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5C5A812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SU-DHL-5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ACD7F66" w14:textId="3D787B22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89D5A2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8.931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7975106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30C0D06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05C81B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7E8F77C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00D6A563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C85B595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SU-DHL-6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093FBC8" w14:textId="5218999F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82EFBA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0.804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D7900E6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624391D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6B00B4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AAD01C1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6BA3A413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5936E3A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SUDHL8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3F887CE" w14:textId="14CA538A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07EBBE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7.270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8FAA2F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24AE41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E1CA0E4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B552B9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0570DB93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FDA5D97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TMD8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745713F" w14:textId="30F38264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ABC-DLBCL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E1686C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1.131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13D7B1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EA8631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CEF6B7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7FA72F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09ECC400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5A44096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TOLEDO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94E9E73" w14:textId="08DE0515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821611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8.476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3969BD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3E5D4A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31B2DE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4BCFC1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</w:tr>
      <w:tr w:rsidRPr="00485EF1" w:rsidR="00F63823" w:rsidTr="00CF5129" w14:paraId="545D5EC5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B27F496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U2932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6DF0E5D" w14:textId="4875A66F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ABC-DLBCL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636C08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31.580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D84E47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E3D98E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C1E959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C5D1E31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41E39BA7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D099272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UPN1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343E1F4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E400C8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9.598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A2C99E9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C1972C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756500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5482A4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1A9DE7C3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3D7332D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VAL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1D33991" w14:textId="647EC5D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1F541897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840131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D28B5E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2DD7AF25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666EFD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</w:tr>
      <w:tr w:rsidRPr="00485EF1" w:rsidR="00F63823" w:rsidTr="00CF5129" w14:paraId="12153CB1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6D0EE18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VL51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84AE8C9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MZL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CD1273C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3.148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EDAF5D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1156F0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E503A8D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6E30E43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  <w:tr w:rsidRPr="00485EF1" w:rsidR="00F63823" w:rsidTr="00CF5129" w14:paraId="3B38818E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3C60028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WSU-DLCL2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E00DEA9" w14:textId="6E77C66E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GCB-DLBCL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26AFB5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0.635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D38516E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498BE3C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2C6AC08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4AC29D8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no</w:t>
            </w:r>
          </w:p>
        </w:tc>
      </w:tr>
      <w:tr w:rsidRPr="00485EF1" w:rsidR="00F63823" w:rsidTr="00CF5129" w14:paraId="12614D1F" w14:textId="77777777">
        <w:trPr>
          <w:trHeight w:val="260"/>
        </w:trPr>
        <w:tc>
          <w:tcPr>
            <w:tcW w:w="138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01CEE780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Z138</w:t>
            </w:r>
          </w:p>
        </w:tc>
        <w:tc>
          <w:tcPr>
            <w:tcW w:w="116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993D4D7" w14:textId="77777777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MCL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75936EB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7.534</w:t>
            </w:r>
          </w:p>
        </w:tc>
        <w:tc>
          <w:tcPr>
            <w:tcW w:w="1129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749C94AF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3600EA12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275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5C208EFA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Pr="00843323" w:rsidR="00F63823" w:rsidRDefault="00F63823" w14:paraId="6819EFE0" w14:textId="77777777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843323">
              <w:rPr>
                <w:rFonts w:ascii="Arial Narrow" w:hAnsi="Arial Narrow" w:cs="Arial"/>
                <w:color w:val="000000"/>
                <w:sz w:val="18"/>
                <w:szCs w:val="18"/>
              </w:rPr>
              <w:t>.</w:t>
            </w:r>
          </w:p>
        </w:tc>
      </w:tr>
    </w:tbl>
    <w:p w:rsidRPr="00A453FC" w:rsidR="00AF01F0" w:rsidP="000733DA" w:rsidRDefault="00AF01F0" w14:paraId="535F96E7" w14:textId="77777777">
      <w:pPr>
        <w:spacing w:after="40" w:line="276" w:lineRule="auto"/>
        <w:jc w:val="both"/>
        <w:rPr>
          <w:rFonts w:ascii="Arial" w:hAnsi="Arial" w:cs="Arial"/>
          <w:sz w:val="20"/>
          <w:szCs w:val="20"/>
          <w:lang w:eastAsia="en-US"/>
        </w:rPr>
      </w:pPr>
    </w:p>
    <w:p w:rsidR="009704D8" w:rsidRDefault="009704D8" w14:paraId="480E6141" w14:textId="2A559095">
      <w:pPr>
        <w:rPr>
          <w:rFonts w:ascii="Arial" w:hAnsi="Arial" w:cs="Arial"/>
          <w:sz w:val="28"/>
          <w:szCs w:val="20"/>
        </w:rPr>
      </w:pPr>
    </w:p>
    <w:p w:rsidR="008C3CD6" w:rsidP="008C3CD6" w:rsidRDefault="008C3CD6" w14:paraId="2A989EBB" w14:textId="2597666A">
      <w:pPr>
        <w:spacing w:line="276" w:lineRule="auto"/>
        <w:rPr>
          <w:rFonts w:ascii="Arial" w:hAnsi="Arial" w:cs="Arial"/>
          <w:color w:val="000000" w:themeColor="text1"/>
          <w:sz w:val="20"/>
          <w:szCs w:val="20"/>
        </w:rPr>
      </w:pPr>
      <w:r w:rsidRPr="008C3CD6">
        <w:rPr>
          <w:rFonts w:ascii="Arial" w:hAnsi="Arial" w:cs="Arial"/>
          <w:b/>
          <w:color w:val="000000" w:themeColor="text1"/>
          <w:sz w:val="20"/>
          <w:szCs w:val="20"/>
        </w:rPr>
        <w:t xml:space="preserve">Supplementary Table </w:t>
      </w:r>
      <w:r w:rsidRPr="00843323">
        <w:rPr>
          <w:rFonts w:ascii="Arial" w:hAnsi="Arial" w:cs="Arial"/>
          <w:b/>
          <w:color w:val="000000" w:themeColor="text1"/>
          <w:sz w:val="20"/>
          <w:szCs w:val="20"/>
        </w:rPr>
        <w:t>2</w:t>
      </w:r>
      <w:r w:rsidRPr="008C3CD6">
        <w:rPr>
          <w:rFonts w:ascii="Arial" w:hAnsi="Arial" w:cs="Arial"/>
          <w:b/>
          <w:color w:val="000000" w:themeColor="text1"/>
          <w:sz w:val="20"/>
          <w:szCs w:val="20"/>
        </w:rPr>
        <w:t xml:space="preserve">. </w:t>
      </w:r>
      <w:r w:rsidRPr="00843323">
        <w:rPr>
          <w:rFonts w:ascii="Arial" w:hAnsi="Arial" w:cs="Arial"/>
          <w:b/>
          <w:color w:val="000000" w:themeColor="text1"/>
          <w:sz w:val="20"/>
          <w:szCs w:val="20"/>
        </w:rPr>
        <w:t xml:space="preserve">Supervised analysis of resistant versus sensitive </w:t>
      </w:r>
      <w:r w:rsidRPr="008C3CD6">
        <w:rPr>
          <w:rFonts w:ascii="Arial" w:hAnsi="Arial" w:cs="Arial"/>
          <w:b/>
          <w:color w:val="000000" w:themeColor="text1"/>
          <w:sz w:val="20"/>
          <w:szCs w:val="20"/>
        </w:rPr>
        <w:t>ABC</w:t>
      </w:r>
      <w:r w:rsidR="00DD0EBA">
        <w:rPr>
          <w:rFonts w:ascii="Arial" w:hAnsi="Arial" w:cs="Arial"/>
          <w:b/>
          <w:color w:val="000000" w:themeColor="text1"/>
          <w:sz w:val="20"/>
          <w:szCs w:val="20"/>
        </w:rPr>
        <w:t>-</w:t>
      </w:r>
      <w:r w:rsidRPr="008C3CD6">
        <w:rPr>
          <w:rFonts w:ascii="Arial" w:hAnsi="Arial" w:cs="Arial"/>
          <w:b/>
          <w:color w:val="000000" w:themeColor="text1"/>
          <w:sz w:val="20"/>
          <w:szCs w:val="20"/>
        </w:rPr>
        <w:t xml:space="preserve"> and </w:t>
      </w:r>
      <w:r w:rsidR="00F63823">
        <w:rPr>
          <w:rFonts w:ascii="Arial" w:hAnsi="Arial" w:cs="Arial"/>
          <w:b/>
          <w:color w:val="000000" w:themeColor="text1"/>
          <w:sz w:val="20"/>
          <w:szCs w:val="20"/>
        </w:rPr>
        <w:t>GCB-DLBCL</w:t>
      </w:r>
      <w:r w:rsidRPr="008C3CD6">
        <w:rPr>
          <w:rFonts w:ascii="Arial" w:hAnsi="Arial" w:cs="Arial"/>
          <w:b/>
          <w:color w:val="000000" w:themeColor="text1"/>
          <w:sz w:val="20"/>
          <w:szCs w:val="20"/>
        </w:rPr>
        <w:t xml:space="preserve"> cell lines. </w:t>
      </w:r>
      <w:r w:rsidRPr="008C3CD6">
        <w:rPr>
          <w:rFonts w:ascii="Arial" w:hAnsi="Arial" w:cs="Arial"/>
          <w:bCs/>
          <w:color w:val="000000" w:themeColor="text1"/>
          <w:sz w:val="20"/>
          <w:szCs w:val="20"/>
        </w:rPr>
        <w:t>Limma</w:t>
      </w:r>
      <w:r w:rsidRPr="008C3CD6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Pr="008C3CD6">
        <w:rPr>
          <w:rFonts w:ascii="Arial" w:hAnsi="Arial" w:cs="Arial"/>
          <w:bCs/>
          <w:color w:val="000000" w:themeColor="text1"/>
          <w:sz w:val="20"/>
          <w:szCs w:val="20"/>
        </w:rPr>
        <w:t xml:space="preserve">analysis of the </w:t>
      </w:r>
      <w:r w:rsidRPr="008C3CD6">
        <w:rPr>
          <w:rFonts w:ascii="Arial" w:hAnsi="Arial" w:cs="Arial"/>
          <w:color w:val="000000" w:themeColor="text1"/>
          <w:sz w:val="20"/>
          <w:szCs w:val="20"/>
        </w:rPr>
        <w:t xml:space="preserve">dataset GSE94669 </w:t>
      </w:r>
      <w:r w:rsidRPr="008C3CD6">
        <w:rPr>
          <w:rFonts w:ascii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PEVuZE5vdGU+PENpdGU+PEF1dGhvcj5UYXJhbnRlbGxpPC9BdXRob3I+PFllYXI+MjAxODwvWWVh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</w:fldData>
        </w:fldChar>
      </w:r>
      <w:r w:rsidR="00802F83">
        <w:rPr>
          <w:rFonts w:ascii="Arial" w:hAnsi="Arial" w:cs="Arial"/>
          <w:color w:val="000000" w:themeColor="text1"/>
          <w:sz w:val="20"/>
          <w:szCs w:val="20"/>
        </w:rPr>
        <w:instrText xml:space="preserve"> ADDIN EN.CITE </w:instrText>
      </w:r>
      <w:r w:rsidR="00802F83">
        <w:rPr>
          <w:rFonts w:ascii="Arial" w:hAnsi="Arial" w:cs="Arial"/>
          <w:color w:val="000000" w:themeColor="text1"/>
          <w:sz w:val="20"/>
          <w:szCs w:val="20"/>
        </w:rPr>
        <w:fldChar w:fldCharType="begin">
          <w:fldData xml:space="preserve">PEVuZE5vdGU+PENpdGU+PEF1dGhvcj5UYXJhbnRlbGxpPC9BdXRob3I+PFllYXI+MjAxODwvWWVh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</w:fldData>
        </w:fldChar>
      </w:r>
      <w:r w:rsidR="00802F83">
        <w:rPr>
          <w:rFonts w:ascii="Arial" w:hAnsi="Arial" w:cs="Arial"/>
          <w:color w:val="000000" w:themeColor="text1"/>
          <w:sz w:val="20"/>
          <w:szCs w:val="20"/>
        </w:rPr>
        <w:instrText xml:space="preserve"> ADDIN EN.CITE.DATA </w:instrText>
      </w:r>
      <w:r w:rsidR="00802F83">
        <w:rPr>
          <w:rFonts w:ascii="Arial" w:hAnsi="Arial" w:cs="Arial"/>
          <w:color w:val="000000" w:themeColor="text1"/>
          <w:sz w:val="20"/>
          <w:szCs w:val="20"/>
        </w:rPr>
      </w:r>
      <w:r w:rsidR="00802F83">
        <w:rPr>
          <w:rFonts w:ascii="Arial" w:hAnsi="Arial" w:cs="Arial"/>
          <w:color w:val="000000" w:themeColor="text1"/>
          <w:sz w:val="20"/>
          <w:szCs w:val="20"/>
        </w:rPr>
        <w:fldChar w:fldCharType="end"/>
      </w:r>
      <w:r w:rsidRPr="008C3CD6">
        <w:rPr>
          <w:rFonts w:ascii="Arial" w:hAnsi="Arial" w:cs="Arial"/>
          <w:color w:val="000000" w:themeColor="text1"/>
          <w:sz w:val="20"/>
          <w:szCs w:val="20"/>
        </w:rPr>
      </w:r>
      <w:r w:rsidRPr="008C3CD6">
        <w:rPr>
          <w:rFonts w:ascii="Arial" w:hAnsi="Arial" w:cs="Arial"/>
          <w:color w:val="000000" w:themeColor="text1"/>
          <w:sz w:val="20"/>
          <w:szCs w:val="20"/>
        </w:rPr>
        <w:fldChar w:fldCharType="separate"/>
      </w:r>
      <w:r w:rsidR="00802F83">
        <w:rPr>
          <w:rFonts w:ascii="Arial" w:hAnsi="Arial" w:cs="Arial"/>
          <w:noProof/>
          <w:color w:val="000000" w:themeColor="text1"/>
          <w:sz w:val="20"/>
          <w:szCs w:val="20"/>
        </w:rPr>
        <w:t>(4)</w:t>
      </w:r>
      <w:r w:rsidRPr="008C3CD6">
        <w:rPr>
          <w:rFonts w:ascii="Arial" w:hAnsi="Arial" w:cs="Arial"/>
          <w:color w:val="000000" w:themeColor="text1"/>
          <w:sz w:val="20"/>
          <w:szCs w:val="20"/>
        </w:rPr>
        <w:fldChar w:fldCharType="end"/>
      </w:r>
      <w:r w:rsidRPr="00843323">
        <w:rPr>
          <w:rFonts w:ascii="Arial" w:hAnsi="Arial" w:cs="Arial"/>
          <w:sz w:val="20"/>
          <w:szCs w:val="20"/>
        </w:rPr>
        <w:t xml:space="preserve"> obtained with the </w:t>
      </w:r>
      <w:r w:rsidRPr="008C3CD6">
        <w:rPr>
          <w:rFonts w:ascii="Arial" w:hAnsi="Arial" w:cs="Arial"/>
          <w:color w:val="000000" w:themeColor="text1"/>
          <w:sz w:val="20"/>
          <w:szCs w:val="20"/>
        </w:rPr>
        <w:t>HTG EdgeSeq Oncology Biomarker panel.</w:t>
      </w:r>
    </w:p>
    <w:p w:rsidR="000405D3" w:rsidP="00843323" w:rsidRDefault="3550A41E" w14:paraId="5EB0DA5A" w14:textId="746CF302">
      <w:pPr>
        <w:spacing w:line="276" w:lineRule="auto"/>
        <w:rPr>
          <w:rFonts w:ascii="Arial" w:hAnsi="Arial" w:cs="Arial"/>
          <w:sz w:val="28"/>
          <w:szCs w:val="28"/>
        </w:rPr>
      </w:pPr>
      <w:r w:rsidRPr="0DF90F51">
        <w:rPr>
          <w:rFonts w:ascii="Arial" w:hAnsi="Arial" w:cs="Arial"/>
          <w:sz w:val="28"/>
          <w:szCs w:val="28"/>
        </w:rPr>
        <w:t>[Excel file]</w:t>
      </w:r>
    </w:p>
    <w:p w:rsidR="565BA2F2" w:rsidP="565BA2F2" w:rsidRDefault="565BA2F2" w14:paraId="3B624CCD" w14:textId="200B8B07">
      <w:pPr>
        <w:spacing w:line="276" w:lineRule="auto"/>
        <w:rPr>
          <w:rFonts w:ascii="Arial" w:hAnsi="Arial" w:cs="Arial"/>
          <w:sz w:val="28"/>
          <w:szCs w:val="28"/>
        </w:rPr>
      </w:pPr>
    </w:p>
    <w:p w:rsidR="565BA2F2" w:rsidP="565BA2F2" w:rsidRDefault="565BA2F2" w14:paraId="1E99BCD1" w14:textId="359DC105">
      <w:pPr>
        <w:spacing w:line="276" w:lineRule="auto"/>
        <w:rPr>
          <w:rFonts w:ascii="Arial" w:hAnsi="Arial" w:cs="Arial"/>
          <w:sz w:val="28"/>
          <w:szCs w:val="28"/>
        </w:rPr>
      </w:pPr>
    </w:p>
    <w:p w:rsidRPr="00DD0EBA" w:rsidR="00EB726C" w:rsidP="00DD0EBA" w:rsidRDefault="00EB726C" w14:paraId="70825499" w14:textId="41C18176">
      <w:pPr>
        <w:spacing w:line="276" w:lineRule="auto"/>
        <w:rPr>
          <w:rFonts w:ascii="Arial" w:hAnsi="Arial" w:cs="Arial"/>
          <w:color w:val="000000" w:themeColor="text1"/>
          <w:sz w:val="28"/>
          <w:szCs w:val="20"/>
        </w:rPr>
      </w:pPr>
      <w:r w:rsidRPr="008C3CD6">
        <w:rPr>
          <w:rFonts w:ascii="Arial" w:hAnsi="Arial" w:cs="Arial"/>
          <w:b/>
          <w:color w:val="000000" w:themeColor="text1"/>
          <w:sz w:val="20"/>
          <w:szCs w:val="20"/>
        </w:rPr>
        <w:t xml:space="preserve">Supplementary Table </w:t>
      </w:r>
      <w:r>
        <w:rPr>
          <w:rFonts w:ascii="Arial" w:hAnsi="Arial" w:cs="Arial"/>
          <w:b/>
          <w:color w:val="000000" w:themeColor="text1"/>
          <w:sz w:val="20"/>
          <w:szCs w:val="20"/>
        </w:rPr>
        <w:t>3</w:t>
      </w:r>
      <w:r w:rsidRPr="008C3CD6">
        <w:rPr>
          <w:rFonts w:ascii="Arial" w:hAnsi="Arial" w:cs="Arial"/>
          <w:b/>
          <w:color w:val="000000" w:themeColor="text1"/>
          <w:sz w:val="20"/>
          <w:szCs w:val="20"/>
        </w:rPr>
        <w:t xml:space="preserve">. </w:t>
      </w: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Combinatorial effect of adding the BCL2 inhibitor venetoclax to </w:t>
      </w:r>
      <w:r w:rsidRPr="005D57DF">
        <w:rPr>
          <w:rFonts w:ascii="Arial" w:hAnsi="Arial" w:cs="Arial"/>
          <w:b/>
          <w:color w:val="000000" w:themeColor="text1"/>
          <w:sz w:val="20"/>
          <w:szCs w:val="20"/>
          <w:vertAlign w:val="superscript"/>
        </w:rPr>
        <w:t>177</w:t>
      </w:r>
      <w:r w:rsidRPr="005D57DF">
        <w:rPr>
          <w:rFonts w:ascii="Arial" w:hAnsi="Arial" w:cs="Arial"/>
          <w:b/>
          <w:color w:val="000000" w:themeColor="text1"/>
          <w:sz w:val="20"/>
          <w:szCs w:val="20"/>
        </w:rPr>
        <w:t>Lu-</w:t>
      </w:r>
      <w:r>
        <w:rPr>
          <w:rFonts w:ascii="Arial" w:hAnsi="Arial" w:cs="Arial"/>
          <w:b/>
          <w:color w:val="000000" w:themeColor="text1"/>
          <w:sz w:val="20"/>
          <w:szCs w:val="20"/>
        </w:rPr>
        <w:t>lilotomab satetraxetan in two DLBCL cell lines.</w:t>
      </w:r>
      <w:r w:rsidRPr="00DD0EBA">
        <w:rPr>
          <w:rFonts w:ascii="Arial" w:hAnsi="Arial" w:cs="Arial"/>
          <w:bCs/>
          <w:color w:val="C00000"/>
          <w:sz w:val="20"/>
          <w:szCs w:val="20"/>
        </w:rPr>
        <w:t xml:space="preserve"> </w:t>
      </w:r>
      <w:r w:rsidRPr="00DD0EBA">
        <w:rPr>
          <w:rFonts w:ascii="Arial" w:hAnsi="Arial" w:cs="Arial"/>
          <w:bCs/>
          <w:color w:val="000000" w:themeColor="text1"/>
          <w:sz w:val="20"/>
          <w:szCs w:val="20"/>
        </w:rPr>
        <w:t>Red: synergistic, orange: additive, green: antagonistic, black: no effect).</w:t>
      </w:r>
      <w:r w:rsidRPr="00EB726C">
        <w:rPr>
          <w:rFonts w:ascii="Arial" w:hAnsi="Arial" w:cs="Arial"/>
          <w:bCs/>
          <w:color w:val="000000" w:themeColor="text1"/>
          <w:sz w:val="20"/>
          <w:szCs w:val="20"/>
        </w:rPr>
        <w:t xml:space="preserve"> </w:t>
      </w:r>
    </w:p>
    <w:p w:rsidR="00EB726C" w:rsidP="00EB726C" w:rsidRDefault="00EB726C" w14:paraId="52F46293" w14:textId="77777777">
      <w:pPr>
        <w:spacing w:after="40" w:line="276" w:lineRule="auto"/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</w:p>
    <w:p w:rsidR="00EB726C" w:rsidP="00EB726C" w:rsidRDefault="00EB726C" w14:paraId="047677F3" w14:textId="77777777">
      <w:pPr>
        <w:spacing w:after="40" w:line="276" w:lineRule="auto"/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  <w:r w:rsidRPr="001C4BCE">
        <w:rPr>
          <w:rFonts w:ascii="Arial" w:hAnsi="Arial" w:cs="Arial"/>
          <w:bCs/>
          <w:noProof/>
          <w:color w:val="000000" w:themeColor="text1"/>
          <w:sz w:val="20"/>
          <w:szCs w:val="20"/>
        </w:rPr>
        <w:drawing>
          <wp:inline distT="0" distB="0" distL="0" distR="0" wp14:anchorId="67C24AE3" wp14:editId="23BFDA15">
            <wp:extent cx="5727700" cy="2470785"/>
            <wp:effectExtent l="0" t="0" r="0" b="0"/>
            <wp:docPr id="3498261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82611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47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26C" w:rsidP="00EB726C" w:rsidRDefault="00EB726C" w14:paraId="4FE450E3" w14:textId="77777777">
      <w:pPr>
        <w:spacing w:after="40" w:line="276" w:lineRule="auto"/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</w:p>
    <w:p w:rsidR="00EB726C" w:rsidP="00EB726C" w:rsidRDefault="00EB726C" w14:paraId="04FFE35E" w14:textId="77777777">
      <w:pPr>
        <w:spacing w:after="40" w:line="276" w:lineRule="auto"/>
        <w:jc w:val="both"/>
        <w:rPr>
          <w:rFonts w:ascii="Arial" w:hAnsi="Arial" w:cs="Arial"/>
          <w:sz w:val="20"/>
          <w:szCs w:val="20"/>
        </w:rPr>
      </w:pPr>
    </w:p>
    <w:p w:rsidRPr="00270B93" w:rsidR="00EB726C" w:rsidP="00843323" w:rsidRDefault="00EB726C" w14:paraId="0FBA2E8F" w14:textId="77777777">
      <w:pPr>
        <w:spacing w:line="276" w:lineRule="auto"/>
        <w:rPr>
          <w:rFonts w:ascii="Arial" w:hAnsi="Arial" w:cs="Arial"/>
          <w:sz w:val="20"/>
          <w:szCs w:val="20"/>
        </w:rPr>
      </w:pPr>
    </w:p>
    <w:p w:rsidRPr="00620579" w:rsidR="00360FA8" w:rsidP="00843323" w:rsidRDefault="00360FA8" w14:paraId="74B07A5E" w14:textId="77777777">
      <w:pPr>
        <w:spacing w:line="276" w:lineRule="auto"/>
        <w:rPr>
          <w:rFonts w:ascii="Arial" w:hAnsi="Arial" w:cs="Arial"/>
          <w:sz w:val="20"/>
          <w:szCs w:val="20"/>
        </w:rPr>
      </w:pPr>
    </w:p>
    <w:p w:rsidRPr="00620579" w:rsidR="007D1DA7" w:rsidP="00843323" w:rsidRDefault="00360FA8" w14:paraId="73651D89" w14:textId="79005574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  <w:r w:rsidRPr="00620579">
        <w:rPr>
          <w:rFonts w:ascii="Arial" w:hAnsi="Arial" w:cs="Arial"/>
          <w:b/>
          <w:bCs/>
          <w:sz w:val="20"/>
          <w:szCs w:val="20"/>
        </w:rPr>
        <w:t>References</w:t>
      </w:r>
    </w:p>
    <w:p w:rsidRPr="00620579" w:rsidR="00620579" w:rsidP="00620579" w:rsidRDefault="00FB016B" w14:paraId="092582A4" w14:textId="77777777">
      <w:pPr>
        <w:pStyle w:val="EndNoteBibliography"/>
        <w:ind w:left="720" w:hanging="720"/>
        <w:rPr>
          <w:rFonts w:ascii="Arial" w:hAnsi="Arial" w:cs="Arial"/>
          <w:noProof/>
          <w:sz w:val="20"/>
          <w:szCs w:val="20"/>
        </w:rPr>
      </w:pPr>
      <w:r w:rsidRPr="00620579">
        <w:rPr>
          <w:rFonts w:ascii="Arial" w:hAnsi="Arial" w:cs="Arial"/>
          <w:sz w:val="20"/>
          <w:szCs w:val="20"/>
        </w:rPr>
        <w:fldChar w:fldCharType="begin"/>
      </w:r>
      <w:r w:rsidRPr="00620579">
        <w:rPr>
          <w:rFonts w:ascii="Arial" w:hAnsi="Arial" w:cs="Arial"/>
          <w:sz w:val="20"/>
          <w:szCs w:val="20"/>
        </w:rPr>
        <w:instrText xml:space="preserve"> ADDIN EN.REFLIST </w:instrText>
      </w:r>
      <w:r w:rsidRPr="00620579">
        <w:rPr>
          <w:rFonts w:ascii="Arial" w:hAnsi="Arial" w:cs="Arial"/>
          <w:sz w:val="20"/>
          <w:szCs w:val="20"/>
        </w:rPr>
        <w:fldChar w:fldCharType="separate"/>
      </w:r>
      <w:r w:rsidRPr="00620579" w:rsidR="00620579">
        <w:rPr>
          <w:rFonts w:ascii="Arial" w:hAnsi="Arial" w:cs="Arial"/>
          <w:noProof/>
          <w:sz w:val="20"/>
          <w:szCs w:val="20"/>
        </w:rPr>
        <w:t>1.</w:t>
      </w:r>
      <w:r w:rsidRPr="00620579" w:rsidR="00620579">
        <w:rPr>
          <w:rFonts w:ascii="Arial" w:hAnsi="Arial" w:cs="Arial"/>
          <w:noProof/>
          <w:sz w:val="20"/>
          <w:szCs w:val="20"/>
        </w:rPr>
        <w:tab/>
      </w:r>
      <w:r w:rsidRPr="00620579" w:rsidR="00620579">
        <w:rPr>
          <w:rFonts w:ascii="Arial" w:hAnsi="Arial" w:cs="Arial"/>
          <w:noProof/>
          <w:sz w:val="20"/>
          <w:szCs w:val="20"/>
        </w:rPr>
        <w:t>Arribas AJ, Napoli S, Gaudio E, Herbaux C, Cannas E, Tarantelli C</w:t>
      </w:r>
      <w:r w:rsidRPr="00620579" w:rsidR="00620579">
        <w:rPr>
          <w:rFonts w:ascii="Arial" w:hAnsi="Arial" w:cs="Arial"/>
          <w:i/>
          <w:noProof/>
          <w:sz w:val="20"/>
          <w:szCs w:val="20"/>
        </w:rPr>
        <w:t>, et al.</w:t>
      </w:r>
      <w:r w:rsidRPr="00620579" w:rsidR="00620579">
        <w:rPr>
          <w:rFonts w:ascii="Arial" w:hAnsi="Arial" w:cs="Arial"/>
          <w:noProof/>
          <w:sz w:val="20"/>
          <w:szCs w:val="20"/>
        </w:rPr>
        <w:t xml:space="preserve"> PI3Kdelta activation, IL-6 overexpression, and CD37 loss cause resistance to naratuximab emtansine in lymphomas. Blood Adv </w:t>
      </w:r>
      <w:r w:rsidRPr="00620579" w:rsidR="00620579">
        <w:rPr>
          <w:rFonts w:ascii="Arial" w:hAnsi="Arial" w:cs="Arial"/>
          <w:b/>
          <w:noProof/>
          <w:sz w:val="20"/>
          <w:szCs w:val="20"/>
        </w:rPr>
        <w:t>2024</w:t>
      </w:r>
      <w:r w:rsidRPr="00620579" w:rsidR="00620579">
        <w:rPr>
          <w:rFonts w:ascii="Arial" w:hAnsi="Arial" w:cs="Arial"/>
          <w:noProof/>
          <w:sz w:val="20"/>
          <w:szCs w:val="20"/>
        </w:rPr>
        <w:t>;8(24):6268-81.</w:t>
      </w:r>
    </w:p>
    <w:p w:rsidRPr="00620579" w:rsidR="00620579" w:rsidP="00620579" w:rsidRDefault="00620579" w14:paraId="14A38D05" w14:textId="77777777">
      <w:pPr>
        <w:pStyle w:val="EndNoteBibliography"/>
        <w:ind w:left="720" w:hanging="720"/>
        <w:rPr>
          <w:rFonts w:ascii="Arial" w:hAnsi="Arial" w:cs="Arial"/>
          <w:noProof/>
          <w:sz w:val="20"/>
          <w:szCs w:val="20"/>
        </w:rPr>
      </w:pPr>
      <w:r w:rsidRPr="00620579">
        <w:rPr>
          <w:rFonts w:ascii="Arial" w:hAnsi="Arial" w:cs="Arial"/>
          <w:noProof/>
          <w:sz w:val="20"/>
          <w:szCs w:val="20"/>
        </w:rPr>
        <w:t>2.</w:t>
      </w:r>
      <w:r w:rsidRPr="00620579">
        <w:rPr>
          <w:rFonts w:ascii="Arial" w:hAnsi="Arial" w:cs="Arial"/>
          <w:noProof/>
          <w:sz w:val="20"/>
          <w:szCs w:val="20"/>
        </w:rPr>
        <w:tab/>
      </w:r>
      <w:r w:rsidRPr="00620579">
        <w:rPr>
          <w:rFonts w:ascii="Arial" w:hAnsi="Arial" w:cs="Arial"/>
          <w:noProof/>
          <w:sz w:val="20"/>
          <w:szCs w:val="20"/>
        </w:rPr>
        <w:t>Tarantelli C, Wald D, Munz N, Spriano F, Bruscaggin A, Cannas E</w:t>
      </w:r>
      <w:r w:rsidRPr="00620579">
        <w:rPr>
          <w:rFonts w:ascii="Arial" w:hAnsi="Arial" w:cs="Arial"/>
          <w:i/>
          <w:noProof/>
          <w:sz w:val="20"/>
          <w:szCs w:val="20"/>
        </w:rPr>
        <w:t>, et al.</w:t>
      </w:r>
      <w:r w:rsidRPr="00620579">
        <w:rPr>
          <w:rFonts w:ascii="Arial" w:hAnsi="Arial" w:cs="Arial"/>
          <w:noProof/>
          <w:sz w:val="20"/>
          <w:szCs w:val="20"/>
        </w:rPr>
        <w:t xml:space="preserve"> Targeting CD19-positive lymphomas with the antibodydrug conjugate loncastuximab tesirine: preclinical evidence of activity as a single agent and in combination therapy. Haematologica </w:t>
      </w:r>
      <w:r w:rsidRPr="00620579">
        <w:rPr>
          <w:rFonts w:ascii="Arial" w:hAnsi="Arial" w:cs="Arial"/>
          <w:b/>
          <w:noProof/>
          <w:sz w:val="20"/>
          <w:szCs w:val="20"/>
        </w:rPr>
        <w:t>2024</w:t>
      </w:r>
      <w:r w:rsidRPr="00620579">
        <w:rPr>
          <w:rFonts w:ascii="Arial" w:hAnsi="Arial" w:cs="Arial"/>
          <w:noProof/>
          <w:sz w:val="20"/>
          <w:szCs w:val="20"/>
        </w:rPr>
        <w:t>;109(10):3314-26.</w:t>
      </w:r>
    </w:p>
    <w:p w:rsidRPr="00620579" w:rsidR="00620579" w:rsidP="00620579" w:rsidRDefault="00620579" w14:paraId="323568F9" w14:textId="77777777">
      <w:pPr>
        <w:pStyle w:val="EndNoteBibliography"/>
        <w:ind w:left="720" w:hanging="720"/>
        <w:rPr>
          <w:rFonts w:ascii="Arial" w:hAnsi="Arial" w:cs="Arial"/>
          <w:noProof/>
          <w:sz w:val="20"/>
          <w:szCs w:val="20"/>
        </w:rPr>
      </w:pPr>
      <w:r w:rsidRPr="00620579">
        <w:rPr>
          <w:rFonts w:ascii="Arial" w:hAnsi="Arial" w:cs="Arial"/>
          <w:noProof/>
          <w:sz w:val="20"/>
          <w:szCs w:val="20"/>
        </w:rPr>
        <w:t>3.</w:t>
      </w:r>
      <w:r w:rsidRPr="00620579">
        <w:rPr>
          <w:rFonts w:ascii="Arial" w:hAnsi="Arial" w:cs="Arial"/>
          <w:noProof/>
          <w:sz w:val="20"/>
          <w:szCs w:val="20"/>
        </w:rPr>
        <w:tab/>
      </w:r>
      <w:r w:rsidRPr="00620579">
        <w:rPr>
          <w:rFonts w:ascii="Arial" w:hAnsi="Arial" w:cs="Arial"/>
          <w:noProof/>
          <w:sz w:val="20"/>
          <w:szCs w:val="20"/>
        </w:rPr>
        <w:t>Rodland GE, Melhus K, Generalov R, Gilani S, Bertoni F, Dahle J</w:t>
      </w:r>
      <w:r w:rsidRPr="00620579">
        <w:rPr>
          <w:rFonts w:ascii="Arial" w:hAnsi="Arial" w:cs="Arial"/>
          <w:i/>
          <w:noProof/>
          <w:sz w:val="20"/>
          <w:szCs w:val="20"/>
        </w:rPr>
        <w:t>, et al.</w:t>
      </w:r>
      <w:r w:rsidRPr="00620579">
        <w:rPr>
          <w:rFonts w:ascii="Arial" w:hAnsi="Arial" w:cs="Arial"/>
          <w:noProof/>
          <w:sz w:val="20"/>
          <w:szCs w:val="20"/>
        </w:rPr>
        <w:t xml:space="preserve"> The Dual Cell Cycle Kinase Inhibitor JNJ-7706621 Reverses Resistance to CD37-Targeted Radioimmunotherapy in Activated B Cell Like Diffuse Large B Cell Lymphoma Cell Lines. Front Oncol </w:t>
      </w:r>
      <w:r w:rsidRPr="00620579">
        <w:rPr>
          <w:rFonts w:ascii="Arial" w:hAnsi="Arial" w:cs="Arial"/>
          <w:b/>
          <w:noProof/>
          <w:sz w:val="20"/>
          <w:szCs w:val="20"/>
        </w:rPr>
        <w:t>2019</w:t>
      </w:r>
      <w:r w:rsidRPr="00620579">
        <w:rPr>
          <w:rFonts w:ascii="Arial" w:hAnsi="Arial" w:cs="Arial"/>
          <w:noProof/>
          <w:sz w:val="20"/>
          <w:szCs w:val="20"/>
        </w:rPr>
        <w:t>;9:1301.</w:t>
      </w:r>
    </w:p>
    <w:p w:rsidRPr="00620579" w:rsidR="00620579" w:rsidP="00620579" w:rsidRDefault="00620579" w14:paraId="51DE1198" w14:textId="77777777">
      <w:pPr>
        <w:pStyle w:val="EndNoteBibliography"/>
        <w:ind w:left="720" w:hanging="720"/>
        <w:rPr>
          <w:rFonts w:ascii="Arial" w:hAnsi="Arial" w:cs="Arial"/>
          <w:noProof/>
          <w:sz w:val="20"/>
          <w:szCs w:val="20"/>
        </w:rPr>
      </w:pPr>
      <w:r w:rsidRPr="00620579">
        <w:rPr>
          <w:rFonts w:ascii="Arial" w:hAnsi="Arial" w:cs="Arial"/>
          <w:noProof/>
          <w:sz w:val="20"/>
          <w:szCs w:val="20"/>
        </w:rPr>
        <w:t>4.</w:t>
      </w:r>
      <w:r w:rsidRPr="00620579">
        <w:rPr>
          <w:rFonts w:ascii="Arial" w:hAnsi="Arial" w:cs="Arial"/>
          <w:noProof/>
          <w:sz w:val="20"/>
          <w:szCs w:val="20"/>
        </w:rPr>
        <w:tab/>
      </w:r>
      <w:r w:rsidRPr="00620579">
        <w:rPr>
          <w:rFonts w:ascii="Arial" w:hAnsi="Arial" w:cs="Arial"/>
          <w:noProof/>
          <w:sz w:val="20"/>
          <w:szCs w:val="20"/>
        </w:rPr>
        <w:t>Tarantelli C, Gaudio E, Arribas AJ, Kwee I, Hillmann P, Rinaldi A</w:t>
      </w:r>
      <w:r w:rsidRPr="00620579">
        <w:rPr>
          <w:rFonts w:ascii="Arial" w:hAnsi="Arial" w:cs="Arial"/>
          <w:i/>
          <w:noProof/>
          <w:sz w:val="20"/>
          <w:szCs w:val="20"/>
        </w:rPr>
        <w:t>, et al.</w:t>
      </w:r>
      <w:r w:rsidRPr="00620579">
        <w:rPr>
          <w:rFonts w:ascii="Arial" w:hAnsi="Arial" w:cs="Arial"/>
          <w:noProof/>
          <w:sz w:val="20"/>
          <w:szCs w:val="20"/>
        </w:rPr>
        <w:t xml:space="preserve"> PQR309 Is a Novel Dual PI3K/mTOR Inhibitor with Preclinical Antitumor Activity in Lymphomas as a Single Agent and in Combination Therapy. Clin Cancer Res </w:t>
      </w:r>
      <w:r w:rsidRPr="00620579">
        <w:rPr>
          <w:rFonts w:ascii="Arial" w:hAnsi="Arial" w:cs="Arial"/>
          <w:b/>
          <w:noProof/>
          <w:sz w:val="20"/>
          <w:szCs w:val="20"/>
        </w:rPr>
        <w:t>2018</w:t>
      </w:r>
      <w:r w:rsidRPr="00620579">
        <w:rPr>
          <w:rFonts w:ascii="Arial" w:hAnsi="Arial" w:cs="Arial"/>
          <w:noProof/>
          <w:sz w:val="20"/>
          <w:szCs w:val="20"/>
        </w:rPr>
        <w:t>;24(1):120-9.</w:t>
      </w:r>
    </w:p>
    <w:p w:rsidRPr="00270B93" w:rsidR="00360FA8" w:rsidP="00843323" w:rsidRDefault="00FB016B" w14:paraId="6DD1A075" w14:textId="6091BBCA">
      <w:pPr>
        <w:spacing w:line="276" w:lineRule="auto"/>
        <w:rPr>
          <w:rFonts w:ascii="Arial" w:hAnsi="Arial" w:cs="Arial"/>
          <w:sz w:val="20"/>
          <w:szCs w:val="20"/>
        </w:rPr>
      </w:pPr>
      <w:r w:rsidRPr="00620579">
        <w:rPr>
          <w:rFonts w:ascii="Arial" w:hAnsi="Arial" w:cs="Arial"/>
          <w:sz w:val="20"/>
          <w:szCs w:val="20"/>
        </w:rPr>
        <w:fldChar w:fldCharType="end"/>
      </w:r>
    </w:p>
    <w:sectPr w:rsidRPr="00270B93" w:rsidR="00360FA8" w:rsidSect="002E75EF">
      <w:footerReference w:type="default" r:id="rId16"/>
      <w:pgSz w:w="11900" w:h="16840" w:orient="portrait"/>
      <w:pgMar w:top="824" w:right="1440" w:bottom="65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A6D92" w:rsidP="00677F13" w:rsidRDefault="009A6D92" w14:paraId="3787C8C8" w14:textId="77777777">
      <w:r>
        <w:separator/>
      </w:r>
    </w:p>
  </w:endnote>
  <w:endnote w:type="continuationSeparator" w:id="0">
    <w:p w:rsidR="009A6D92" w:rsidP="00677F13" w:rsidRDefault="009A6D92" w14:paraId="63FEB8BD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17280026"/>
      <w:docPartObj>
        <w:docPartGallery w:val="Page Numbers (Bottom of Page)"/>
        <w:docPartUnique/>
      </w:docPartObj>
    </w:sdtPr>
    <w:sdtContent>
      <w:p w:rsidR="005849CD" w:rsidRDefault="005849CD" w14:paraId="00467A8B" w14:textId="7777777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:rsidR="005849CD" w:rsidRDefault="005849CD" w14:paraId="2AD7D7F3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A6D92" w:rsidP="00677F13" w:rsidRDefault="009A6D92" w14:paraId="44650FFF" w14:textId="77777777">
      <w:r>
        <w:separator/>
      </w:r>
    </w:p>
  </w:footnote>
  <w:footnote w:type="continuationSeparator" w:id="0">
    <w:p w:rsidR="009A6D92" w:rsidP="00677F13" w:rsidRDefault="009A6D92" w14:paraId="13E49510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7A37FF"/>
    <w:multiLevelType w:val="multilevel"/>
    <w:tmpl w:val="C980D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4AAE2ACC"/>
    <w:multiLevelType w:val="hybridMultilevel"/>
    <w:tmpl w:val="2C307A8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311E8"/>
    <w:multiLevelType w:val="multilevel"/>
    <w:tmpl w:val="41663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63AE4743"/>
    <w:multiLevelType w:val="multilevel"/>
    <w:tmpl w:val="3EDAA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6A323B87"/>
    <w:multiLevelType w:val="multilevel"/>
    <w:tmpl w:val="E9B8F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7FAF2D9E"/>
    <w:multiLevelType w:val="hybridMultilevel"/>
    <w:tmpl w:val="675A7AB4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402407573">
    <w:abstractNumId w:val="1"/>
  </w:num>
  <w:num w:numId="2" w16cid:durableId="813520550">
    <w:abstractNumId w:val="5"/>
  </w:num>
  <w:num w:numId="3" w16cid:durableId="620767126">
    <w:abstractNumId w:val="2"/>
  </w:num>
  <w:num w:numId="4" w16cid:durableId="1613242593">
    <w:abstractNumId w:val="0"/>
  </w:num>
  <w:num w:numId="5" w16cid:durableId="334845224">
    <w:abstractNumId w:val="3"/>
  </w:num>
  <w:num w:numId="6" w16cid:durableId="663509507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71"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Molecular Cancer Thera 2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ez5tsdwq0xrsmeaa53xtv2vt2szpde055t2&quot;&gt;database articoli FB 7&lt;record-ids&gt;&lt;item&gt;21705&lt;/item&gt;&lt;item&gt;24025&lt;/item&gt;&lt;item&gt;28451&lt;/item&gt;&lt;item&gt;28937&lt;/item&gt;&lt;/record-ids&gt;&lt;/item&gt;&lt;/Libraries&gt;"/>
  </w:docVars>
  <w:rsids>
    <w:rsidRoot w:val="007F780C"/>
    <w:rsid w:val="00001328"/>
    <w:rsid w:val="00005622"/>
    <w:rsid w:val="00005759"/>
    <w:rsid w:val="00006F15"/>
    <w:rsid w:val="0001163D"/>
    <w:rsid w:val="00012380"/>
    <w:rsid w:val="00014187"/>
    <w:rsid w:val="00014767"/>
    <w:rsid w:val="00015732"/>
    <w:rsid w:val="000161CD"/>
    <w:rsid w:val="000307F9"/>
    <w:rsid w:val="0003616E"/>
    <w:rsid w:val="000366A8"/>
    <w:rsid w:val="000405D3"/>
    <w:rsid w:val="0004241E"/>
    <w:rsid w:val="00042EBF"/>
    <w:rsid w:val="00043D7E"/>
    <w:rsid w:val="00045011"/>
    <w:rsid w:val="0004676E"/>
    <w:rsid w:val="00047263"/>
    <w:rsid w:val="000511C9"/>
    <w:rsid w:val="00051875"/>
    <w:rsid w:val="00051B41"/>
    <w:rsid w:val="00054158"/>
    <w:rsid w:val="00056F6D"/>
    <w:rsid w:val="00062A16"/>
    <w:rsid w:val="0006494A"/>
    <w:rsid w:val="0006699A"/>
    <w:rsid w:val="0006785A"/>
    <w:rsid w:val="00070503"/>
    <w:rsid w:val="000727E6"/>
    <w:rsid w:val="00072C5A"/>
    <w:rsid w:val="00073103"/>
    <w:rsid w:val="000733DA"/>
    <w:rsid w:val="000774B0"/>
    <w:rsid w:val="00080632"/>
    <w:rsid w:val="00081120"/>
    <w:rsid w:val="00082E96"/>
    <w:rsid w:val="00083413"/>
    <w:rsid w:val="00084724"/>
    <w:rsid w:val="00084931"/>
    <w:rsid w:val="0008525D"/>
    <w:rsid w:val="000854F2"/>
    <w:rsid w:val="00090A06"/>
    <w:rsid w:val="00091BBA"/>
    <w:rsid w:val="00091D11"/>
    <w:rsid w:val="00094F1D"/>
    <w:rsid w:val="00096D41"/>
    <w:rsid w:val="00097E91"/>
    <w:rsid w:val="000A11E7"/>
    <w:rsid w:val="000A177F"/>
    <w:rsid w:val="000A3FBA"/>
    <w:rsid w:val="000A4491"/>
    <w:rsid w:val="000A6642"/>
    <w:rsid w:val="000B123A"/>
    <w:rsid w:val="000B2295"/>
    <w:rsid w:val="000B33DB"/>
    <w:rsid w:val="000B3E3E"/>
    <w:rsid w:val="000B4ACB"/>
    <w:rsid w:val="000B4DAB"/>
    <w:rsid w:val="000B67A8"/>
    <w:rsid w:val="000C14DE"/>
    <w:rsid w:val="000C2869"/>
    <w:rsid w:val="000C2D17"/>
    <w:rsid w:val="000C4D85"/>
    <w:rsid w:val="000C6600"/>
    <w:rsid w:val="000D0E78"/>
    <w:rsid w:val="000D1AAC"/>
    <w:rsid w:val="000D2197"/>
    <w:rsid w:val="000D2395"/>
    <w:rsid w:val="000D3D26"/>
    <w:rsid w:val="000D6977"/>
    <w:rsid w:val="000E0DCF"/>
    <w:rsid w:val="000E113A"/>
    <w:rsid w:val="000E2879"/>
    <w:rsid w:val="000E3BE1"/>
    <w:rsid w:val="000E40A2"/>
    <w:rsid w:val="000E4BBC"/>
    <w:rsid w:val="000E5807"/>
    <w:rsid w:val="000E6077"/>
    <w:rsid w:val="000E6B35"/>
    <w:rsid w:val="000F030B"/>
    <w:rsid w:val="000F36E3"/>
    <w:rsid w:val="000F544F"/>
    <w:rsid w:val="000F6A53"/>
    <w:rsid w:val="000F7BDB"/>
    <w:rsid w:val="0010057B"/>
    <w:rsid w:val="0010068A"/>
    <w:rsid w:val="00101697"/>
    <w:rsid w:val="0010364E"/>
    <w:rsid w:val="00107E77"/>
    <w:rsid w:val="0011178F"/>
    <w:rsid w:val="00117F72"/>
    <w:rsid w:val="0012041B"/>
    <w:rsid w:val="001209E1"/>
    <w:rsid w:val="00121738"/>
    <w:rsid w:val="00122848"/>
    <w:rsid w:val="00122F2B"/>
    <w:rsid w:val="0012342A"/>
    <w:rsid w:val="00124459"/>
    <w:rsid w:val="00124569"/>
    <w:rsid w:val="00124B1E"/>
    <w:rsid w:val="00124F64"/>
    <w:rsid w:val="00135D60"/>
    <w:rsid w:val="00136218"/>
    <w:rsid w:val="00136999"/>
    <w:rsid w:val="00137020"/>
    <w:rsid w:val="001417FC"/>
    <w:rsid w:val="0014700F"/>
    <w:rsid w:val="001505D4"/>
    <w:rsid w:val="0015083B"/>
    <w:rsid w:val="00151BC2"/>
    <w:rsid w:val="001523B9"/>
    <w:rsid w:val="00156D32"/>
    <w:rsid w:val="00163BC1"/>
    <w:rsid w:val="001666B0"/>
    <w:rsid w:val="00167482"/>
    <w:rsid w:val="00170212"/>
    <w:rsid w:val="001707A9"/>
    <w:rsid w:val="00172515"/>
    <w:rsid w:val="001730CF"/>
    <w:rsid w:val="001757AC"/>
    <w:rsid w:val="0018180F"/>
    <w:rsid w:val="00183993"/>
    <w:rsid w:val="001863BB"/>
    <w:rsid w:val="00187E1C"/>
    <w:rsid w:val="00194778"/>
    <w:rsid w:val="001958CB"/>
    <w:rsid w:val="001974B7"/>
    <w:rsid w:val="001A02CE"/>
    <w:rsid w:val="001A231E"/>
    <w:rsid w:val="001A273E"/>
    <w:rsid w:val="001A3593"/>
    <w:rsid w:val="001A37A2"/>
    <w:rsid w:val="001A4CA0"/>
    <w:rsid w:val="001A514C"/>
    <w:rsid w:val="001A5D7E"/>
    <w:rsid w:val="001A6B9A"/>
    <w:rsid w:val="001A703B"/>
    <w:rsid w:val="001B2A7B"/>
    <w:rsid w:val="001B2E1B"/>
    <w:rsid w:val="001B340C"/>
    <w:rsid w:val="001B3843"/>
    <w:rsid w:val="001B3B0B"/>
    <w:rsid w:val="001B4DDF"/>
    <w:rsid w:val="001B5109"/>
    <w:rsid w:val="001B6108"/>
    <w:rsid w:val="001B67C0"/>
    <w:rsid w:val="001B6C2B"/>
    <w:rsid w:val="001B7698"/>
    <w:rsid w:val="001C1803"/>
    <w:rsid w:val="001C2B98"/>
    <w:rsid w:val="001C5D75"/>
    <w:rsid w:val="001C5F47"/>
    <w:rsid w:val="001C6024"/>
    <w:rsid w:val="001C61EC"/>
    <w:rsid w:val="001C7D9D"/>
    <w:rsid w:val="001D44EC"/>
    <w:rsid w:val="001D5684"/>
    <w:rsid w:val="001D610D"/>
    <w:rsid w:val="001E16DF"/>
    <w:rsid w:val="001E17DB"/>
    <w:rsid w:val="001E1829"/>
    <w:rsid w:val="001E1ED4"/>
    <w:rsid w:val="001E2DAF"/>
    <w:rsid w:val="001E6DB8"/>
    <w:rsid w:val="001F22BB"/>
    <w:rsid w:val="001F2495"/>
    <w:rsid w:val="001F3149"/>
    <w:rsid w:val="001F43BC"/>
    <w:rsid w:val="001F792C"/>
    <w:rsid w:val="00201774"/>
    <w:rsid w:val="00204E1D"/>
    <w:rsid w:val="00205380"/>
    <w:rsid w:val="002058C8"/>
    <w:rsid w:val="002106B5"/>
    <w:rsid w:val="00210A2F"/>
    <w:rsid w:val="002115EB"/>
    <w:rsid w:val="00212C0B"/>
    <w:rsid w:val="00212C3D"/>
    <w:rsid w:val="00213868"/>
    <w:rsid w:val="00214A6A"/>
    <w:rsid w:val="00215D41"/>
    <w:rsid w:val="0022315C"/>
    <w:rsid w:val="00226A66"/>
    <w:rsid w:val="0023026A"/>
    <w:rsid w:val="00231639"/>
    <w:rsid w:val="00232745"/>
    <w:rsid w:val="00237EF0"/>
    <w:rsid w:val="0024053E"/>
    <w:rsid w:val="00241268"/>
    <w:rsid w:val="0024302A"/>
    <w:rsid w:val="00245BBA"/>
    <w:rsid w:val="00247143"/>
    <w:rsid w:val="0025001E"/>
    <w:rsid w:val="002505FB"/>
    <w:rsid w:val="00251932"/>
    <w:rsid w:val="0025711E"/>
    <w:rsid w:val="00257A5C"/>
    <w:rsid w:val="0026030C"/>
    <w:rsid w:val="002606A3"/>
    <w:rsid w:val="00260F71"/>
    <w:rsid w:val="002615A8"/>
    <w:rsid w:val="00264602"/>
    <w:rsid w:val="0026492B"/>
    <w:rsid w:val="002673D1"/>
    <w:rsid w:val="00267DCC"/>
    <w:rsid w:val="00270B93"/>
    <w:rsid w:val="00272EE2"/>
    <w:rsid w:val="00273766"/>
    <w:rsid w:val="0027481D"/>
    <w:rsid w:val="00276F55"/>
    <w:rsid w:val="00277787"/>
    <w:rsid w:val="00277B5A"/>
    <w:rsid w:val="00280227"/>
    <w:rsid w:val="00282BD4"/>
    <w:rsid w:val="00287D3C"/>
    <w:rsid w:val="00291972"/>
    <w:rsid w:val="00291CA1"/>
    <w:rsid w:val="002922F9"/>
    <w:rsid w:val="002944F0"/>
    <w:rsid w:val="00294AE6"/>
    <w:rsid w:val="002972DD"/>
    <w:rsid w:val="002A18CE"/>
    <w:rsid w:val="002A2459"/>
    <w:rsid w:val="002A325C"/>
    <w:rsid w:val="002A48FF"/>
    <w:rsid w:val="002A7BF2"/>
    <w:rsid w:val="002B0BE7"/>
    <w:rsid w:val="002B2643"/>
    <w:rsid w:val="002B47D0"/>
    <w:rsid w:val="002B5396"/>
    <w:rsid w:val="002C0201"/>
    <w:rsid w:val="002C1357"/>
    <w:rsid w:val="002C2894"/>
    <w:rsid w:val="002C39A0"/>
    <w:rsid w:val="002C55D4"/>
    <w:rsid w:val="002C57E9"/>
    <w:rsid w:val="002C73C8"/>
    <w:rsid w:val="002D0B7D"/>
    <w:rsid w:val="002D24BC"/>
    <w:rsid w:val="002D36F9"/>
    <w:rsid w:val="002D3BC7"/>
    <w:rsid w:val="002D431F"/>
    <w:rsid w:val="002E508D"/>
    <w:rsid w:val="002E5C0C"/>
    <w:rsid w:val="002E75EF"/>
    <w:rsid w:val="002F1C12"/>
    <w:rsid w:val="002F646F"/>
    <w:rsid w:val="003018ED"/>
    <w:rsid w:val="003047E6"/>
    <w:rsid w:val="0031251A"/>
    <w:rsid w:val="00315E81"/>
    <w:rsid w:val="003160F1"/>
    <w:rsid w:val="00317024"/>
    <w:rsid w:val="00317DB7"/>
    <w:rsid w:val="0032674A"/>
    <w:rsid w:val="00332B8C"/>
    <w:rsid w:val="00334F1A"/>
    <w:rsid w:val="00334FD6"/>
    <w:rsid w:val="003378F9"/>
    <w:rsid w:val="00341C63"/>
    <w:rsid w:val="00342139"/>
    <w:rsid w:val="00345178"/>
    <w:rsid w:val="00345B14"/>
    <w:rsid w:val="00346EF7"/>
    <w:rsid w:val="0034731E"/>
    <w:rsid w:val="00347B95"/>
    <w:rsid w:val="00350245"/>
    <w:rsid w:val="00352A7F"/>
    <w:rsid w:val="00353E58"/>
    <w:rsid w:val="0035412B"/>
    <w:rsid w:val="00354921"/>
    <w:rsid w:val="003555DB"/>
    <w:rsid w:val="00356B7E"/>
    <w:rsid w:val="00356F2B"/>
    <w:rsid w:val="00360FA8"/>
    <w:rsid w:val="003610BB"/>
    <w:rsid w:val="00363F36"/>
    <w:rsid w:val="00370009"/>
    <w:rsid w:val="00370056"/>
    <w:rsid w:val="00370D6F"/>
    <w:rsid w:val="003715A8"/>
    <w:rsid w:val="0037169E"/>
    <w:rsid w:val="00374525"/>
    <w:rsid w:val="00374939"/>
    <w:rsid w:val="003762D2"/>
    <w:rsid w:val="003803E6"/>
    <w:rsid w:val="0038051E"/>
    <w:rsid w:val="0038128F"/>
    <w:rsid w:val="00381900"/>
    <w:rsid w:val="00382E27"/>
    <w:rsid w:val="00383680"/>
    <w:rsid w:val="00383FBA"/>
    <w:rsid w:val="00386283"/>
    <w:rsid w:val="00386FEE"/>
    <w:rsid w:val="00396079"/>
    <w:rsid w:val="00396925"/>
    <w:rsid w:val="0039723B"/>
    <w:rsid w:val="00397A38"/>
    <w:rsid w:val="003A05D8"/>
    <w:rsid w:val="003A2122"/>
    <w:rsid w:val="003A23E0"/>
    <w:rsid w:val="003A2B1A"/>
    <w:rsid w:val="003A3B5C"/>
    <w:rsid w:val="003A6536"/>
    <w:rsid w:val="003B0A47"/>
    <w:rsid w:val="003B1DEE"/>
    <w:rsid w:val="003B3D10"/>
    <w:rsid w:val="003B4384"/>
    <w:rsid w:val="003B4496"/>
    <w:rsid w:val="003B7B2D"/>
    <w:rsid w:val="003C6AF8"/>
    <w:rsid w:val="003D0863"/>
    <w:rsid w:val="003D2567"/>
    <w:rsid w:val="003D40C8"/>
    <w:rsid w:val="003E0179"/>
    <w:rsid w:val="003E050C"/>
    <w:rsid w:val="003E09EA"/>
    <w:rsid w:val="003E2A52"/>
    <w:rsid w:val="003E57AA"/>
    <w:rsid w:val="003E7C71"/>
    <w:rsid w:val="003F0716"/>
    <w:rsid w:val="003F2309"/>
    <w:rsid w:val="003F29D9"/>
    <w:rsid w:val="0040124A"/>
    <w:rsid w:val="00403D35"/>
    <w:rsid w:val="00403EAA"/>
    <w:rsid w:val="00404CCC"/>
    <w:rsid w:val="004072C4"/>
    <w:rsid w:val="00414ECE"/>
    <w:rsid w:val="0042497B"/>
    <w:rsid w:val="00424B94"/>
    <w:rsid w:val="00425CAF"/>
    <w:rsid w:val="0042608B"/>
    <w:rsid w:val="00427295"/>
    <w:rsid w:val="00430978"/>
    <w:rsid w:val="00432F18"/>
    <w:rsid w:val="004343D5"/>
    <w:rsid w:val="00435F7E"/>
    <w:rsid w:val="004373B3"/>
    <w:rsid w:val="0044068E"/>
    <w:rsid w:val="00441373"/>
    <w:rsid w:val="0044265A"/>
    <w:rsid w:val="004431CF"/>
    <w:rsid w:val="004439ED"/>
    <w:rsid w:val="00450F48"/>
    <w:rsid w:val="00450F7D"/>
    <w:rsid w:val="00451488"/>
    <w:rsid w:val="00453662"/>
    <w:rsid w:val="004543EE"/>
    <w:rsid w:val="004547FA"/>
    <w:rsid w:val="004553F3"/>
    <w:rsid w:val="004557AD"/>
    <w:rsid w:val="00456017"/>
    <w:rsid w:val="00461B4A"/>
    <w:rsid w:val="00464BD0"/>
    <w:rsid w:val="00467519"/>
    <w:rsid w:val="0047377D"/>
    <w:rsid w:val="00473C28"/>
    <w:rsid w:val="00476096"/>
    <w:rsid w:val="00480EE6"/>
    <w:rsid w:val="004817FA"/>
    <w:rsid w:val="0048345B"/>
    <w:rsid w:val="0048352B"/>
    <w:rsid w:val="0048566C"/>
    <w:rsid w:val="00485EF1"/>
    <w:rsid w:val="004912F6"/>
    <w:rsid w:val="0049190E"/>
    <w:rsid w:val="00491970"/>
    <w:rsid w:val="004931A5"/>
    <w:rsid w:val="004943A5"/>
    <w:rsid w:val="0049614F"/>
    <w:rsid w:val="004966FA"/>
    <w:rsid w:val="0049691A"/>
    <w:rsid w:val="004A13E7"/>
    <w:rsid w:val="004A1D7E"/>
    <w:rsid w:val="004A552D"/>
    <w:rsid w:val="004A6BB3"/>
    <w:rsid w:val="004A79D8"/>
    <w:rsid w:val="004B5B13"/>
    <w:rsid w:val="004B79A0"/>
    <w:rsid w:val="004C07F0"/>
    <w:rsid w:val="004C0D54"/>
    <w:rsid w:val="004C25C5"/>
    <w:rsid w:val="004C3964"/>
    <w:rsid w:val="004C4CA1"/>
    <w:rsid w:val="004C74E1"/>
    <w:rsid w:val="004D08EF"/>
    <w:rsid w:val="004D1A75"/>
    <w:rsid w:val="004D1BD2"/>
    <w:rsid w:val="004D5082"/>
    <w:rsid w:val="004D5D9B"/>
    <w:rsid w:val="004D5F6A"/>
    <w:rsid w:val="004D68B7"/>
    <w:rsid w:val="004D6FB6"/>
    <w:rsid w:val="004D767C"/>
    <w:rsid w:val="004D7788"/>
    <w:rsid w:val="004E0FFB"/>
    <w:rsid w:val="004E201F"/>
    <w:rsid w:val="004E25F0"/>
    <w:rsid w:val="004F080F"/>
    <w:rsid w:val="004F0DB4"/>
    <w:rsid w:val="004F39C1"/>
    <w:rsid w:val="004F5453"/>
    <w:rsid w:val="004F6901"/>
    <w:rsid w:val="004F6DCF"/>
    <w:rsid w:val="00501FE1"/>
    <w:rsid w:val="0050205B"/>
    <w:rsid w:val="00504282"/>
    <w:rsid w:val="0050437D"/>
    <w:rsid w:val="00504F34"/>
    <w:rsid w:val="00505DD7"/>
    <w:rsid w:val="00506683"/>
    <w:rsid w:val="005075F9"/>
    <w:rsid w:val="0051055D"/>
    <w:rsid w:val="0051185C"/>
    <w:rsid w:val="0051426C"/>
    <w:rsid w:val="00516AF0"/>
    <w:rsid w:val="005204E2"/>
    <w:rsid w:val="00520CB5"/>
    <w:rsid w:val="0052778D"/>
    <w:rsid w:val="00530C31"/>
    <w:rsid w:val="00534A18"/>
    <w:rsid w:val="00536414"/>
    <w:rsid w:val="005365F8"/>
    <w:rsid w:val="00540EFF"/>
    <w:rsid w:val="00541A39"/>
    <w:rsid w:val="00542359"/>
    <w:rsid w:val="00542D4E"/>
    <w:rsid w:val="0054526B"/>
    <w:rsid w:val="00545768"/>
    <w:rsid w:val="00551318"/>
    <w:rsid w:val="00553F03"/>
    <w:rsid w:val="005549C2"/>
    <w:rsid w:val="00562222"/>
    <w:rsid w:val="00562CB7"/>
    <w:rsid w:val="00562E99"/>
    <w:rsid w:val="005634C5"/>
    <w:rsid w:val="00563C76"/>
    <w:rsid w:val="00563CE5"/>
    <w:rsid w:val="0056715D"/>
    <w:rsid w:val="00567F5F"/>
    <w:rsid w:val="00571124"/>
    <w:rsid w:val="0057181F"/>
    <w:rsid w:val="00571D86"/>
    <w:rsid w:val="00573619"/>
    <w:rsid w:val="00574D2A"/>
    <w:rsid w:val="00574F7E"/>
    <w:rsid w:val="005775F1"/>
    <w:rsid w:val="00582002"/>
    <w:rsid w:val="005831F6"/>
    <w:rsid w:val="00583600"/>
    <w:rsid w:val="00583D78"/>
    <w:rsid w:val="00584152"/>
    <w:rsid w:val="005849CD"/>
    <w:rsid w:val="005863BE"/>
    <w:rsid w:val="005918F4"/>
    <w:rsid w:val="005935F1"/>
    <w:rsid w:val="00593EC1"/>
    <w:rsid w:val="00596A22"/>
    <w:rsid w:val="00597051"/>
    <w:rsid w:val="00597C67"/>
    <w:rsid w:val="005A2DA4"/>
    <w:rsid w:val="005A39D1"/>
    <w:rsid w:val="005A4BA4"/>
    <w:rsid w:val="005A6F5A"/>
    <w:rsid w:val="005B5042"/>
    <w:rsid w:val="005C1199"/>
    <w:rsid w:val="005C1828"/>
    <w:rsid w:val="005C28D3"/>
    <w:rsid w:val="005C3CEE"/>
    <w:rsid w:val="005C3D6A"/>
    <w:rsid w:val="005C4AC1"/>
    <w:rsid w:val="005C6757"/>
    <w:rsid w:val="005D0AC0"/>
    <w:rsid w:val="005D0F12"/>
    <w:rsid w:val="005D57DF"/>
    <w:rsid w:val="005D5B13"/>
    <w:rsid w:val="005D71C9"/>
    <w:rsid w:val="005D7B2C"/>
    <w:rsid w:val="005E3266"/>
    <w:rsid w:val="005E396B"/>
    <w:rsid w:val="005E3E98"/>
    <w:rsid w:val="005E4BB4"/>
    <w:rsid w:val="005F3729"/>
    <w:rsid w:val="005F3FB2"/>
    <w:rsid w:val="005F4F07"/>
    <w:rsid w:val="005F4F42"/>
    <w:rsid w:val="005F6E6C"/>
    <w:rsid w:val="005F719B"/>
    <w:rsid w:val="005F775E"/>
    <w:rsid w:val="0060285E"/>
    <w:rsid w:val="006028E6"/>
    <w:rsid w:val="00606E45"/>
    <w:rsid w:val="00620579"/>
    <w:rsid w:val="006230A5"/>
    <w:rsid w:val="00623275"/>
    <w:rsid w:val="006249D1"/>
    <w:rsid w:val="006252CA"/>
    <w:rsid w:val="00625E42"/>
    <w:rsid w:val="0062739B"/>
    <w:rsid w:val="00627D5B"/>
    <w:rsid w:val="00636F06"/>
    <w:rsid w:val="006378D0"/>
    <w:rsid w:val="00641236"/>
    <w:rsid w:val="00645ECC"/>
    <w:rsid w:val="006464B8"/>
    <w:rsid w:val="00646BA2"/>
    <w:rsid w:val="00647418"/>
    <w:rsid w:val="00647F6F"/>
    <w:rsid w:val="00650458"/>
    <w:rsid w:val="00655826"/>
    <w:rsid w:val="0065694D"/>
    <w:rsid w:val="00656CB2"/>
    <w:rsid w:val="00660878"/>
    <w:rsid w:val="0066143F"/>
    <w:rsid w:val="006617F9"/>
    <w:rsid w:val="00662212"/>
    <w:rsid w:val="00663859"/>
    <w:rsid w:val="0066708D"/>
    <w:rsid w:val="00670D63"/>
    <w:rsid w:val="006731E4"/>
    <w:rsid w:val="006763A0"/>
    <w:rsid w:val="00676D93"/>
    <w:rsid w:val="00677819"/>
    <w:rsid w:val="00677F13"/>
    <w:rsid w:val="00682A3E"/>
    <w:rsid w:val="006857D5"/>
    <w:rsid w:val="00690558"/>
    <w:rsid w:val="00691A90"/>
    <w:rsid w:val="0069224D"/>
    <w:rsid w:val="0069366B"/>
    <w:rsid w:val="006960E8"/>
    <w:rsid w:val="00697574"/>
    <w:rsid w:val="006A00D3"/>
    <w:rsid w:val="006A1CCE"/>
    <w:rsid w:val="006A599A"/>
    <w:rsid w:val="006A6634"/>
    <w:rsid w:val="006B14AE"/>
    <w:rsid w:val="006B1F78"/>
    <w:rsid w:val="006B5320"/>
    <w:rsid w:val="006B67A4"/>
    <w:rsid w:val="006B711B"/>
    <w:rsid w:val="006C145D"/>
    <w:rsid w:val="006C3630"/>
    <w:rsid w:val="006C4054"/>
    <w:rsid w:val="006C7A18"/>
    <w:rsid w:val="006D0D7F"/>
    <w:rsid w:val="006D4765"/>
    <w:rsid w:val="006E10BF"/>
    <w:rsid w:val="006E4595"/>
    <w:rsid w:val="006E48C2"/>
    <w:rsid w:val="006E7B85"/>
    <w:rsid w:val="006F0A52"/>
    <w:rsid w:val="006F2B7B"/>
    <w:rsid w:val="006F4001"/>
    <w:rsid w:val="006F5746"/>
    <w:rsid w:val="006F585F"/>
    <w:rsid w:val="006F758A"/>
    <w:rsid w:val="006F7B6F"/>
    <w:rsid w:val="006F7CB6"/>
    <w:rsid w:val="0070169B"/>
    <w:rsid w:val="007028BE"/>
    <w:rsid w:val="00702B67"/>
    <w:rsid w:val="0070556C"/>
    <w:rsid w:val="00705938"/>
    <w:rsid w:val="007104B3"/>
    <w:rsid w:val="00712C1F"/>
    <w:rsid w:val="007212B5"/>
    <w:rsid w:val="00723CAB"/>
    <w:rsid w:val="00731DDE"/>
    <w:rsid w:val="00731EAA"/>
    <w:rsid w:val="00735B4A"/>
    <w:rsid w:val="00742478"/>
    <w:rsid w:val="00743799"/>
    <w:rsid w:val="007455EA"/>
    <w:rsid w:val="00745704"/>
    <w:rsid w:val="00745922"/>
    <w:rsid w:val="007516B1"/>
    <w:rsid w:val="00752621"/>
    <w:rsid w:val="007530C6"/>
    <w:rsid w:val="00754206"/>
    <w:rsid w:val="00754C7F"/>
    <w:rsid w:val="00757398"/>
    <w:rsid w:val="00760132"/>
    <w:rsid w:val="007631B2"/>
    <w:rsid w:val="00764B8E"/>
    <w:rsid w:val="007664CB"/>
    <w:rsid w:val="0076705B"/>
    <w:rsid w:val="00770492"/>
    <w:rsid w:val="00770A7D"/>
    <w:rsid w:val="007716EA"/>
    <w:rsid w:val="00771FB8"/>
    <w:rsid w:val="00772970"/>
    <w:rsid w:val="00773D5E"/>
    <w:rsid w:val="0077430B"/>
    <w:rsid w:val="00775182"/>
    <w:rsid w:val="0077558A"/>
    <w:rsid w:val="00775C5C"/>
    <w:rsid w:val="00776368"/>
    <w:rsid w:val="00776DFA"/>
    <w:rsid w:val="00780FC3"/>
    <w:rsid w:val="00781679"/>
    <w:rsid w:val="0078524A"/>
    <w:rsid w:val="007876F3"/>
    <w:rsid w:val="00793B08"/>
    <w:rsid w:val="00793FD3"/>
    <w:rsid w:val="007945D3"/>
    <w:rsid w:val="0079619B"/>
    <w:rsid w:val="007A2C28"/>
    <w:rsid w:val="007A3000"/>
    <w:rsid w:val="007A348E"/>
    <w:rsid w:val="007A5C1B"/>
    <w:rsid w:val="007B0CF0"/>
    <w:rsid w:val="007B0DCB"/>
    <w:rsid w:val="007B1222"/>
    <w:rsid w:val="007B1FFC"/>
    <w:rsid w:val="007B34CD"/>
    <w:rsid w:val="007B7755"/>
    <w:rsid w:val="007B7EE4"/>
    <w:rsid w:val="007C1842"/>
    <w:rsid w:val="007C273B"/>
    <w:rsid w:val="007C2FDF"/>
    <w:rsid w:val="007C5E82"/>
    <w:rsid w:val="007C7B04"/>
    <w:rsid w:val="007D09E1"/>
    <w:rsid w:val="007D0C1F"/>
    <w:rsid w:val="007D1DA7"/>
    <w:rsid w:val="007D4C2D"/>
    <w:rsid w:val="007D4DB8"/>
    <w:rsid w:val="007D5665"/>
    <w:rsid w:val="007D5C28"/>
    <w:rsid w:val="007E01BF"/>
    <w:rsid w:val="007E27CA"/>
    <w:rsid w:val="007E28AD"/>
    <w:rsid w:val="007E4DB9"/>
    <w:rsid w:val="007E6D75"/>
    <w:rsid w:val="007F15D9"/>
    <w:rsid w:val="007F23DB"/>
    <w:rsid w:val="007F5EE4"/>
    <w:rsid w:val="007F780C"/>
    <w:rsid w:val="007F7BCF"/>
    <w:rsid w:val="008020B7"/>
    <w:rsid w:val="00802F83"/>
    <w:rsid w:val="00803ECF"/>
    <w:rsid w:val="008056B6"/>
    <w:rsid w:val="00805A47"/>
    <w:rsid w:val="00806237"/>
    <w:rsid w:val="0080765F"/>
    <w:rsid w:val="008151B8"/>
    <w:rsid w:val="008155DE"/>
    <w:rsid w:val="00815D77"/>
    <w:rsid w:val="00815E6B"/>
    <w:rsid w:val="008166AD"/>
    <w:rsid w:val="00822A8C"/>
    <w:rsid w:val="00833D0E"/>
    <w:rsid w:val="00836C1B"/>
    <w:rsid w:val="00837A70"/>
    <w:rsid w:val="00843028"/>
    <w:rsid w:val="0084311A"/>
    <w:rsid w:val="00843323"/>
    <w:rsid w:val="00844463"/>
    <w:rsid w:val="00845313"/>
    <w:rsid w:val="00851450"/>
    <w:rsid w:val="008538DC"/>
    <w:rsid w:val="0085411A"/>
    <w:rsid w:val="00854DBD"/>
    <w:rsid w:val="008600D2"/>
    <w:rsid w:val="00861CF9"/>
    <w:rsid w:val="00865094"/>
    <w:rsid w:val="008653B3"/>
    <w:rsid w:val="00867179"/>
    <w:rsid w:val="008702B0"/>
    <w:rsid w:val="008707DE"/>
    <w:rsid w:val="00871203"/>
    <w:rsid w:val="00871EF8"/>
    <w:rsid w:val="00873C4A"/>
    <w:rsid w:val="00874B06"/>
    <w:rsid w:val="00874C6A"/>
    <w:rsid w:val="008816E2"/>
    <w:rsid w:val="00882B75"/>
    <w:rsid w:val="00882DDA"/>
    <w:rsid w:val="00883DAE"/>
    <w:rsid w:val="00884D42"/>
    <w:rsid w:val="00885DDD"/>
    <w:rsid w:val="00885EEC"/>
    <w:rsid w:val="00887FC9"/>
    <w:rsid w:val="00896DFF"/>
    <w:rsid w:val="008A03B0"/>
    <w:rsid w:val="008A18FE"/>
    <w:rsid w:val="008A5488"/>
    <w:rsid w:val="008B04B1"/>
    <w:rsid w:val="008B31D7"/>
    <w:rsid w:val="008B4AA2"/>
    <w:rsid w:val="008B522C"/>
    <w:rsid w:val="008B5759"/>
    <w:rsid w:val="008B6499"/>
    <w:rsid w:val="008C1D95"/>
    <w:rsid w:val="008C2061"/>
    <w:rsid w:val="008C39E6"/>
    <w:rsid w:val="008C3CD6"/>
    <w:rsid w:val="008C5EFA"/>
    <w:rsid w:val="008D0DDD"/>
    <w:rsid w:val="008D1DAA"/>
    <w:rsid w:val="008D2AE7"/>
    <w:rsid w:val="008D2CFB"/>
    <w:rsid w:val="008E2D60"/>
    <w:rsid w:val="008E39C3"/>
    <w:rsid w:val="008E3F52"/>
    <w:rsid w:val="008E4A79"/>
    <w:rsid w:val="008E5580"/>
    <w:rsid w:val="008E70BC"/>
    <w:rsid w:val="008F12E9"/>
    <w:rsid w:val="008F1605"/>
    <w:rsid w:val="008F33FA"/>
    <w:rsid w:val="00902C06"/>
    <w:rsid w:val="0090667A"/>
    <w:rsid w:val="00907405"/>
    <w:rsid w:val="009075E2"/>
    <w:rsid w:val="00910655"/>
    <w:rsid w:val="009107BA"/>
    <w:rsid w:val="00912680"/>
    <w:rsid w:val="009160EF"/>
    <w:rsid w:val="00916B8E"/>
    <w:rsid w:val="00916BC5"/>
    <w:rsid w:val="00917CF5"/>
    <w:rsid w:val="00922BAE"/>
    <w:rsid w:val="00925629"/>
    <w:rsid w:val="009268A7"/>
    <w:rsid w:val="00927C26"/>
    <w:rsid w:val="00927E5C"/>
    <w:rsid w:val="009311C3"/>
    <w:rsid w:val="00931F7B"/>
    <w:rsid w:val="00932EA1"/>
    <w:rsid w:val="00934840"/>
    <w:rsid w:val="009379C4"/>
    <w:rsid w:val="0094084C"/>
    <w:rsid w:val="00944FF2"/>
    <w:rsid w:val="00945D23"/>
    <w:rsid w:val="00945E80"/>
    <w:rsid w:val="009465E2"/>
    <w:rsid w:val="0095131E"/>
    <w:rsid w:val="00951A9E"/>
    <w:rsid w:val="0096200C"/>
    <w:rsid w:val="0096349A"/>
    <w:rsid w:val="00963EF7"/>
    <w:rsid w:val="0096481A"/>
    <w:rsid w:val="00964A23"/>
    <w:rsid w:val="00965A53"/>
    <w:rsid w:val="00967561"/>
    <w:rsid w:val="009704D8"/>
    <w:rsid w:val="0097149A"/>
    <w:rsid w:val="00972509"/>
    <w:rsid w:val="0097373D"/>
    <w:rsid w:val="00973817"/>
    <w:rsid w:val="00975AB1"/>
    <w:rsid w:val="009765A0"/>
    <w:rsid w:val="009820C8"/>
    <w:rsid w:val="00983AF0"/>
    <w:rsid w:val="009901C8"/>
    <w:rsid w:val="009907E2"/>
    <w:rsid w:val="0099177B"/>
    <w:rsid w:val="00991D27"/>
    <w:rsid w:val="009930ED"/>
    <w:rsid w:val="00994B8E"/>
    <w:rsid w:val="00994C9D"/>
    <w:rsid w:val="00995686"/>
    <w:rsid w:val="00995AE5"/>
    <w:rsid w:val="00997A0B"/>
    <w:rsid w:val="009A0DF6"/>
    <w:rsid w:val="009A226B"/>
    <w:rsid w:val="009A4090"/>
    <w:rsid w:val="009A53C5"/>
    <w:rsid w:val="009A5866"/>
    <w:rsid w:val="009A6D92"/>
    <w:rsid w:val="009A7486"/>
    <w:rsid w:val="009B4231"/>
    <w:rsid w:val="009B587B"/>
    <w:rsid w:val="009B6305"/>
    <w:rsid w:val="009B6E29"/>
    <w:rsid w:val="009B7B80"/>
    <w:rsid w:val="009C0A5F"/>
    <w:rsid w:val="009C1B95"/>
    <w:rsid w:val="009C462B"/>
    <w:rsid w:val="009C5753"/>
    <w:rsid w:val="009D14A0"/>
    <w:rsid w:val="009D16B8"/>
    <w:rsid w:val="009D35FB"/>
    <w:rsid w:val="009D428C"/>
    <w:rsid w:val="009D4EFF"/>
    <w:rsid w:val="009D5A39"/>
    <w:rsid w:val="009D63CF"/>
    <w:rsid w:val="009E06BF"/>
    <w:rsid w:val="009E3A46"/>
    <w:rsid w:val="009E3FA7"/>
    <w:rsid w:val="009E4384"/>
    <w:rsid w:val="009F0401"/>
    <w:rsid w:val="009F126E"/>
    <w:rsid w:val="009F1AB1"/>
    <w:rsid w:val="009F216D"/>
    <w:rsid w:val="009F2FEE"/>
    <w:rsid w:val="009F3D88"/>
    <w:rsid w:val="009F3EB7"/>
    <w:rsid w:val="009F4C68"/>
    <w:rsid w:val="009F4D47"/>
    <w:rsid w:val="009F7735"/>
    <w:rsid w:val="00A01026"/>
    <w:rsid w:val="00A01209"/>
    <w:rsid w:val="00A0146F"/>
    <w:rsid w:val="00A02592"/>
    <w:rsid w:val="00A038C9"/>
    <w:rsid w:val="00A04F52"/>
    <w:rsid w:val="00A05404"/>
    <w:rsid w:val="00A0567E"/>
    <w:rsid w:val="00A0797A"/>
    <w:rsid w:val="00A151AE"/>
    <w:rsid w:val="00A15713"/>
    <w:rsid w:val="00A15841"/>
    <w:rsid w:val="00A17B18"/>
    <w:rsid w:val="00A22114"/>
    <w:rsid w:val="00A22614"/>
    <w:rsid w:val="00A23560"/>
    <w:rsid w:val="00A23643"/>
    <w:rsid w:val="00A23898"/>
    <w:rsid w:val="00A23A03"/>
    <w:rsid w:val="00A247B1"/>
    <w:rsid w:val="00A248F6"/>
    <w:rsid w:val="00A25408"/>
    <w:rsid w:val="00A325AF"/>
    <w:rsid w:val="00A34CC5"/>
    <w:rsid w:val="00A40142"/>
    <w:rsid w:val="00A409F1"/>
    <w:rsid w:val="00A434C4"/>
    <w:rsid w:val="00A44039"/>
    <w:rsid w:val="00A458C3"/>
    <w:rsid w:val="00A53828"/>
    <w:rsid w:val="00A56299"/>
    <w:rsid w:val="00A60064"/>
    <w:rsid w:val="00A610E5"/>
    <w:rsid w:val="00A656BC"/>
    <w:rsid w:val="00A7121A"/>
    <w:rsid w:val="00A73171"/>
    <w:rsid w:val="00A7623A"/>
    <w:rsid w:val="00A76F1F"/>
    <w:rsid w:val="00A77E10"/>
    <w:rsid w:val="00A8050F"/>
    <w:rsid w:val="00A8203F"/>
    <w:rsid w:val="00A82CE7"/>
    <w:rsid w:val="00A8601A"/>
    <w:rsid w:val="00A861D3"/>
    <w:rsid w:val="00A90970"/>
    <w:rsid w:val="00A92799"/>
    <w:rsid w:val="00A92A98"/>
    <w:rsid w:val="00A935DC"/>
    <w:rsid w:val="00A96DC8"/>
    <w:rsid w:val="00A97F4F"/>
    <w:rsid w:val="00AA24CE"/>
    <w:rsid w:val="00AA3743"/>
    <w:rsid w:val="00AA7479"/>
    <w:rsid w:val="00AB5FDE"/>
    <w:rsid w:val="00AB6AD5"/>
    <w:rsid w:val="00AC2971"/>
    <w:rsid w:val="00AC547D"/>
    <w:rsid w:val="00AC6C38"/>
    <w:rsid w:val="00AD1178"/>
    <w:rsid w:val="00AD139A"/>
    <w:rsid w:val="00AD288D"/>
    <w:rsid w:val="00AD2DC9"/>
    <w:rsid w:val="00AD3FC4"/>
    <w:rsid w:val="00AD58A6"/>
    <w:rsid w:val="00AD59CD"/>
    <w:rsid w:val="00AE2900"/>
    <w:rsid w:val="00AE531E"/>
    <w:rsid w:val="00AE55BE"/>
    <w:rsid w:val="00AE5E47"/>
    <w:rsid w:val="00AE75DC"/>
    <w:rsid w:val="00AE7803"/>
    <w:rsid w:val="00AE7D7D"/>
    <w:rsid w:val="00AF01F0"/>
    <w:rsid w:val="00AF0C62"/>
    <w:rsid w:val="00AF1655"/>
    <w:rsid w:val="00AF7D58"/>
    <w:rsid w:val="00B00ED7"/>
    <w:rsid w:val="00B01138"/>
    <w:rsid w:val="00B01D9C"/>
    <w:rsid w:val="00B01FDB"/>
    <w:rsid w:val="00B0464A"/>
    <w:rsid w:val="00B047A4"/>
    <w:rsid w:val="00B0483F"/>
    <w:rsid w:val="00B07634"/>
    <w:rsid w:val="00B07D11"/>
    <w:rsid w:val="00B07E5A"/>
    <w:rsid w:val="00B101A6"/>
    <w:rsid w:val="00B14055"/>
    <w:rsid w:val="00B14133"/>
    <w:rsid w:val="00B16B1D"/>
    <w:rsid w:val="00B17784"/>
    <w:rsid w:val="00B17DC0"/>
    <w:rsid w:val="00B20DD1"/>
    <w:rsid w:val="00B23872"/>
    <w:rsid w:val="00B23B3F"/>
    <w:rsid w:val="00B24F92"/>
    <w:rsid w:val="00B2726B"/>
    <w:rsid w:val="00B30359"/>
    <w:rsid w:val="00B30D45"/>
    <w:rsid w:val="00B318EA"/>
    <w:rsid w:val="00B32B9A"/>
    <w:rsid w:val="00B354C9"/>
    <w:rsid w:val="00B36E4D"/>
    <w:rsid w:val="00B41D47"/>
    <w:rsid w:val="00B42A7A"/>
    <w:rsid w:val="00B455CD"/>
    <w:rsid w:val="00B461C7"/>
    <w:rsid w:val="00B46C1F"/>
    <w:rsid w:val="00B50E40"/>
    <w:rsid w:val="00B51162"/>
    <w:rsid w:val="00B523C4"/>
    <w:rsid w:val="00B542F4"/>
    <w:rsid w:val="00B55208"/>
    <w:rsid w:val="00B572DC"/>
    <w:rsid w:val="00B576B6"/>
    <w:rsid w:val="00B60110"/>
    <w:rsid w:val="00B605B5"/>
    <w:rsid w:val="00B60DE4"/>
    <w:rsid w:val="00B6508C"/>
    <w:rsid w:val="00B72C45"/>
    <w:rsid w:val="00B7427B"/>
    <w:rsid w:val="00B7701E"/>
    <w:rsid w:val="00B80A41"/>
    <w:rsid w:val="00B80C83"/>
    <w:rsid w:val="00B80E10"/>
    <w:rsid w:val="00B80E1D"/>
    <w:rsid w:val="00B82CC0"/>
    <w:rsid w:val="00B83DDD"/>
    <w:rsid w:val="00B85E90"/>
    <w:rsid w:val="00B87CDB"/>
    <w:rsid w:val="00B9407E"/>
    <w:rsid w:val="00B9464B"/>
    <w:rsid w:val="00BA2629"/>
    <w:rsid w:val="00BA49F6"/>
    <w:rsid w:val="00BA4C44"/>
    <w:rsid w:val="00BA5FD1"/>
    <w:rsid w:val="00BB0357"/>
    <w:rsid w:val="00BB0F6C"/>
    <w:rsid w:val="00BB40C6"/>
    <w:rsid w:val="00BB5A50"/>
    <w:rsid w:val="00BB6357"/>
    <w:rsid w:val="00BC01F6"/>
    <w:rsid w:val="00BC28CA"/>
    <w:rsid w:val="00BC3782"/>
    <w:rsid w:val="00BC4613"/>
    <w:rsid w:val="00BC48EE"/>
    <w:rsid w:val="00BC71C9"/>
    <w:rsid w:val="00BC7254"/>
    <w:rsid w:val="00BD061D"/>
    <w:rsid w:val="00BD3B72"/>
    <w:rsid w:val="00BD4905"/>
    <w:rsid w:val="00BD50B2"/>
    <w:rsid w:val="00BD54D8"/>
    <w:rsid w:val="00BD7AD0"/>
    <w:rsid w:val="00BE04F6"/>
    <w:rsid w:val="00BE0945"/>
    <w:rsid w:val="00BE1BDC"/>
    <w:rsid w:val="00BE29CD"/>
    <w:rsid w:val="00BE2B64"/>
    <w:rsid w:val="00BE35CE"/>
    <w:rsid w:val="00BE43F6"/>
    <w:rsid w:val="00BE7D68"/>
    <w:rsid w:val="00BF0831"/>
    <w:rsid w:val="00BF086B"/>
    <w:rsid w:val="00BF15D0"/>
    <w:rsid w:val="00BF369E"/>
    <w:rsid w:val="00BF5A11"/>
    <w:rsid w:val="00C00F80"/>
    <w:rsid w:val="00C02500"/>
    <w:rsid w:val="00C0273A"/>
    <w:rsid w:val="00C02E4D"/>
    <w:rsid w:val="00C03ADA"/>
    <w:rsid w:val="00C0403F"/>
    <w:rsid w:val="00C06E3B"/>
    <w:rsid w:val="00C075DE"/>
    <w:rsid w:val="00C07D6C"/>
    <w:rsid w:val="00C1221B"/>
    <w:rsid w:val="00C14758"/>
    <w:rsid w:val="00C15B95"/>
    <w:rsid w:val="00C15EAA"/>
    <w:rsid w:val="00C161D4"/>
    <w:rsid w:val="00C16ECD"/>
    <w:rsid w:val="00C2166D"/>
    <w:rsid w:val="00C235AE"/>
    <w:rsid w:val="00C249C3"/>
    <w:rsid w:val="00C26D85"/>
    <w:rsid w:val="00C30725"/>
    <w:rsid w:val="00C339D0"/>
    <w:rsid w:val="00C3469D"/>
    <w:rsid w:val="00C36E66"/>
    <w:rsid w:val="00C371BB"/>
    <w:rsid w:val="00C44892"/>
    <w:rsid w:val="00C44BDD"/>
    <w:rsid w:val="00C45AEC"/>
    <w:rsid w:val="00C52B36"/>
    <w:rsid w:val="00C5385A"/>
    <w:rsid w:val="00C5397E"/>
    <w:rsid w:val="00C55CDE"/>
    <w:rsid w:val="00C56E01"/>
    <w:rsid w:val="00C6004B"/>
    <w:rsid w:val="00C63DDA"/>
    <w:rsid w:val="00C643A4"/>
    <w:rsid w:val="00C64A9F"/>
    <w:rsid w:val="00C659FF"/>
    <w:rsid w:val="00C67C4D"/>
    <w:rsid w:val="00C716DE"/>
    <w:rsid w:val="00C80D02"/>
    <w:rsid w:val="00C828C6"/>
    <w:rsid w:val="00C84E71"/>
    <w:rsid w:val="00C85F5C"/>
    <w:rsid w:val="00C86C65"/>
    <w:rsid w:val="00C9105F"/>
    <w:rsid w:val="00C935D4"/>
    <w:rsid w:val="00C93A6E"/>
    <w:rsid w:val="00C94AE5"/>
    <w:rsid w:val="00C95F23"/>
    <w:rsid w:val="00C972B8"/>
    <w:rsid w:val="00CA034B"/>
    <w:rsid w:val="00CA562E"/>
    <w:rsid w:val="00CA59DB"/>
    <w:rsid w:val="00CA62FB"/>
    <w:rsid w:val="00CA76A1"/>
    <w:rsid w:val="00CB047C"/>
    <w:rsid w:val="00CB1AEC"/>
    <w:rsid w:val="00CB33E8"/>
    <w:rsid w:val="00CB3DF2"/>
    <w:rsid w:val="00CB5984"/>
    <w:rsid w:val="00CB59B2"/>
    <w:rsid w:val="00CB6DFA"/>
    <w:rsid w:val="00CB7539"/>
    <w:rsid w:val="00CC0822"/>
    <w:rsid w:val="00CC16B5"/>
    <w:rsid w:val="00CC5291"/>
    <w:rsid w:val="00CC5732"/>
    <w:rsid w:val="00CC5CC0"/>
    <w:rsid w:val="00CC6264"/>
    <w:rsid w:val="00CC6ED9"/>
    <w:rsid w:val="00CD181C"/>
    <w:rsid w:val="00CD4B80"/>
    <w:rsid w:val="00CD4D74"/>
    <w:rsid w:val="00CD571F"/>
    <w:rsid w:val="00CD66DE"/>
    <w:rsid w:val="00CE088B"/>
    <w:rsid w:val="00CE1245"/>
    <w:rsid w:val="00CE235F"/>
    <w:rsid w:val="00CE513B"/>
    <w:rsid w:val="00CE695F"/>
    <w:rsid w:val="00CE6D6B"/>
    <w:rsid w:val="00CF05C5"/>
    <w:rsid w:val="00CF25A6"/>
    <w:rsid w:val="00CF386E"/>
    <w:rsid w:val="00CF5129"/>
    <w:rsid w:val="00CF6A53"/>
    <w:rsid w:val="00CF7743"/>
    <w:rsid w:val="00CF77CE"/>
    <w:rsid w:val="00CF79B8"/>
    <w:rsid w:val="00D00EBF"/>
    <w:rsid w:val="00D013E7"/>
    <w:rsid w:val="00D01895"/>
    <w:rsid w:val="00D04F29"/>
    <w:rsid w:val="00D07A5E"/>
    <w:rsid w:val="00D10C99"/>
    <w:rsid w:val="00D14B6D"/>
    <w:rsid w:val="00D20111"/>
    <w:rsid w:val="00D221E1"/>
    <w:rsid w:val="00D22212"/>
    <w:rsid w:val="00D22C9B"/>
    <w:rsid w:val="00D2302E"/>
    <w:rsid w:val="00D24C3C"/>
    <w:rsid w:val="00D2679D"/>
    <w:rsid w:val="00D34A13"/>
    <w:rsid w:val="00D363AC"/>
    <w:rsid w:val="00D416DD"/>
    <w:rsid w:val="00D421A3"/>
    <w:rsid w:val="00D43BFA"/>
    <w:rsid w:val="00D44907"/>
    <w:rsid w:val="00D455BA"/>
    <w:rsid w:val="00D467C1"/>
    <w:rsid w:val="00D4723C"/>
    <w:rsid w:val="00D55BAC"/>
    <w:rsid w:val="00D562C8"/>
    <w:rsid w:val="00D56CCD"/>
    <w:rsid w:val="00D60BEA"/>
    <w:rsid w:val="00D64911"/>
    <w:rsid w:val="00D64DFA"/>
    <w:rsid w:val="00D665EE"/>
    <w:rsid w:val="00D71FFB"/>
    <w:rsid w:val="00D74F57"/>
    <w:rsid w:val="00D75E78"/>
    <w:rsid w:val="00D764C7"/>
    <w:rsid w:val="00D76565"/>
    <w:rsid w:val="00D768F5"/>
    <w:rsid w:val="00D810DD"/>
    <w:rsid w:val="00D82AA7"/>
    <w:rsid w:val="00D83E06"/>
    <w:rsid w:val="00D87AFB"/>
    <w:rsid w:val="00D931E1"/>
    <w:rsid w:val="00D935C1"/>
    <w:rsid w:val="00D94101"/>
    <w:rsid w:val="00D94AEA"/>
    <w:rsid w:val="00D94D30"/>
    <w:rsid w:val="00D967F2"/>
    <w:rsid w:val="00D97F4F"/>
    <w:rsid w:val="00DA00E9"/>
    <w:rsid w:val="00DA06C4"/>
    <w:rsid w:val="00DA0B81"/>
    <w:rsid w:val="00DA3752"/>
    <w:rsid w:val="00DA46B5"/>
    <w:rsid w:val="00DB1DD8"/>
    <w:rsid w:val="00DB5CCD"/>
    <w:rsid w:val="00DB6DD7"/>
    <w:rsid w:val="00DB6E07"/>
    <w:rsid w:val="00DB7232"/>
    <w:rsid w:val="00DB7544"/>
    <w:rsid w:val="00DB7AF9"/>
    <w:rsid w:val="00DC1ED6"/>
    <w:rsid w:val="00DC2684"/>
    <w:rsid w:val="00DC3103"/>
    <w:rsid w:val="00DC4E84"/>
    <w:rsid w:val="00DC605F"/>
    <w:rsid w:val="00DD0D5C"/>
    <w:rsid w:val="00DD0E77"/>
    <w:rsid w:val="00DD0EBA"/>
    <w:rsid w:val="00DD2177"/>
    <w:rsid w:val="00DD2616"/>
    <w:rsid w:val="00DD73AB"/>
    <w:rsid w:val="00DD73C5"/>
    <w:rsid w:val="00DD7E36"/>
    <w:rsid w:val="00DE107F"/>
    <w:rsid w:val="00DE1E93"/>
    <w:rsid w:val="00DE5C6B"/>
    <w:rsid w:val="00DF0BBB"/>
    <w:rsid w:val="00DF0BD2"/>
    <w:rsid w:val="00DF3687"/>
    <w:rsid w:val="00DF36D5"/>
    <w:rsid w:val="00DF398A"/>
    <w:rsid w:val="00DF4389"/>
    <w:rsid w:val="00DF720C"/>
    <w:rsid w:val="00E0244D"/>
    <w:rsid w:val="00E0338C"/>
    <w:rsid w:val="00E03F84"/>
    <w:rsid w:val="00E07F06"/>
    <w:rsid w:val="00E101A6"/>
    <w:rsid w:val="00E13CD3"/>
    <w:rsid w:val="00E16EDE"/>
    <w:rsid w:val="00E17BF7"/>
    <w:rsid w:val="00E213E3"/>
    <w:rsid w:val="00E2206F"/>
    <w:rsid w:val="00E2270E"/>
    <w:rsid w:val="00E22777"/>
    <w:rsid w:val="00E25B51"/>
    <w:rsid w:val="00E25BBE"/>
    <w:rsid w:val="00E25F4F"/>
    <w:rsid w:val="00E26033"/>
    <w:rsid w:val="00E270AE"/>
    <w:rsid w:val="00E31AC3"/>
    <w:rsid w:val="00E31C03"/>
    <w:rsid w:val="00E333C4"/>
    <w:rsid w:val="00E340F7"/>
    <w:rsid w:val="00E342D7"/>
    <w:rsid w:val="00E360A4"/>
    <w:rsid w:val="00E40EB7"/>
    <w:rsid w:val="00E4229F"/>
    <w:rsid w:val="00E44562"/>
    <w:rsid w:val="00E46FF2"/>
    <w:rsid w:val="00E53AC7"/>
    <w:rsid w:val="00E53F17"/>
    <w:rsid w:val="00E542F3"/>
    <w:rsid w:val="00E554BB"/>
    <w:rsid w:val="00E55866"/>
    <w:rsid w:val="00E5676B"/>
    <w:rsid w:val="00E66680"/>
    <w:rsid w:val="00E7155B"/>
    <w:rsid w:val="00E72C57"/>
    <w:rsid w:val="00E72D40"/>
    <w:rsid w:val="00E7343D"/>
    <w:rsid w:val="00E75671"/>
    <w:rsid w:val="00E75894"/>
    <w:rsid w:val="00E76A0A"/>
    <w:rsid w:val="00E804BA"/>
    <w:rsid w:val="00E82095"/>
    <w:rsid w:val="00E83032"/>
    <w:rsid w:val="00E834AA"/>
    <w:rsid w:val="00E83C32"/>
    <w:rsid w:val="00E84CB8"/>
    <w:rsid w:val="00E852AC"/>
    <w:rsid w:val="00E8587B"/>
    <w:rsid w:val="00E87CC7"/>
    <w:rsid w:val="00E92DA0"/>
    <w:rsid w:val="00E942EF"/>
    <w:rsid w:val="00E96A64"/>
    <w:rsid w:val="00EA014C"/>
    <w:rsid w:val="00EA0729"/>
    <w:rsid w:val="00EA0929"/>
    <w:rsid w:val="00EA34BB"/>
    <w:rsid w:val="00EB1479"/>
    <w:rsid w:val="00EB3938"/>
    <w:rsid w:val="00EB44BF"/>
    <w:rsid w:val="00EB726C"/>
    <w:rsid w:val="00EB72D0"/>
    <w:rsid w:val="00EB73A2"/>
    <w:rsid w:val="00EC1D4A"/>
    <w:rsid w:val="00EC76A3"/>
    <w:rsid w:val="00ED0399"/>
    <w:rsid w:val="00ED3F2F"/>
    <w:rsid w:val="00ED404F"/>
    <w:rsid w:val="00ED618D"/>
    <w:rsid w:val="00ED6FE8"/>
    <w:rsid w:val="00ED7073"/>
    <w:rsid w:val="00ED71B1"/>
    <w:rsid w:val="00ED7596"/>
    <w:rsid w:val="00EE092F"/>
    <w:rsid w:val="00EF00F0"/>
    <w:rsid w:val="00EF0348"/>
    <w:rsid w:val="00EF1360"/>
    <w:rsid w:val="00EF2CF4"/>
    <w:rsid w:val="00EF369C"/>
    <w:rsid w:val="00EF58C9"/>
    <w:rsid w:val="00EF5AEB"/>
    <w:rsid w:val="00EF5EF3"/>
    <w:rsid w:val="00F01BB4"/>
    <w:rsid w:val="00F02165"/>
    <w:rsid w:val="00F03A00"/>
    <w:rsid w:val="00F06227"/>
    <w:rsid w:val="00F110BB"/>
    <w:rsid w:val="00F115A6"/>
    <w:rsid w:val="00F124DC"/>
    <w:rsid w:val="00F126D1"/>
    <w:rsid w:val="00F12C8B"/>
    <w:rsid w:val="00F14287"/>
    <w:rsid w:val="00F14FBB"/>
    <w:rsid w:val="00F15E4B"/>
    <w:rsid w:val="00F173AF"/>
    <w:rsid w:val="00F20D47"/>
    <w:rsid w:val="00F21D5E"/>
    <w:rsid w:val="00F2213D"/>
    <w:rsid w:val="00F30A3F"/>
    <w:rsid w:val="00F30C9B"/>
    <w:rsid w:val="00F30D86"/>
    <w:rsid w:val="00F34D95"/>
    <w:rsid w:val="00F35178"/>
    <w:rsid w:val="00F36410"/>
    <w:rsid w:val="00F37AB9"/>
    <w:rsid w:val="00F42595"/>
    <w:rsid w:val="00F427CF"/>
    <w:rsid w:val="00F4317C"/>
    <w:rsid w:val="00F439FD"/>
    <w:rsid w:val="00F46267"/>
    <w:rsid w:val="00F47163"/>
    <w:rsid w:val="00F471FA"/>
    <w:rsid w:val="00F505DC"/>
    <w:rsid w:val="00F540CA"/>
    <w:rsid w:val="00F54521"/>
    <w:rsid w:val="00F54755"/>
    <w:rsid w:val="00F55010"/>
    <w:rsid w:val="00F560D8"/>
    <w:rsid w:val="00F5756D"/>
    <w:rsid w:val="00F57612"/>
    <w:rsid w:val="00F61AEB"/>
    <w:rsid w:val="00F622DF"/>
    <w:rsid w:val="00F63823"/>
    <w:rsid w:val="00F65A3C"/>
    <w:rsid w:val="00F7040E"/>
    <w:rsid w:val="00F737A3"/>
    <w:rsid w:val="00F75751"/>
    <w:rsid w:val="00F828FF"/>
    <w:rsid w:val="00F830CD"/>
    <w:rsid w:val="00F91384"/>
    <w:rsid w:val="00F91AD7"/>
    <w:rsid w:val="00F9310A"/>
    <w:rsid w:val="00F96593"/>
    <w:rsid w:val="00F971CA"/>
    <w:rsid w:val="00F9763A"/>
    <w:rsid w:val="00FA17C1"/>
    <w:rsid w:val="00FA36E8"/>
    <w:rsid w:val="00FA3D37"/>
    <w:rsid w:val="00FA53F9"/>
    <w:rsid w:val="00FA5702"/>
    <w:rsid w:val="00FA6405"/>
    <w:rsid w:val="00FA7B24"/>
    <w:rsid w:val="00FB016B"/>
    <w:rsid w:val="00FB3069"/>
    <w:rsid w:val="00FB348D"/>
    <w:rsid w:val="00FB3E17"/>
    <w:rsid w:val="00FB4698"/>
    <w:rsid w:val="00FB6EA1"/>
    <w:rsid w:val="00FB7A17"/>
    <w:rsid w:val="00FC0BAE"/>
    <w:rsid w:val="00FD1A12"/>
    <w:rsid w:val="00FD2A3E"/>
    <w:rsid w:val="00FD7AEF"/>
    <w:rsid w:val="00FE24A4"/>
    <w:rsid w:val="00FE282C"/>
    <w:rsid w:val="00FE4148"/>
    <w:rsid w:val="00FE43A9"/>
    <w:rsid w:val="00FE4DF9"/>
    <w:rsid w:val="00FE5BFD"/>
    <w:rsid w:val="00FE7705"/>
    <w:rsid w:val="00FE7983"/>
    <w:rsid w:val="00FF1B21"/>
    <w:rsid w:val="00FF1B2A"/>
    <w:rsid w:val="00FF2CEF"/>
    <w:rsid w:val="00FF2E76"/>
    <w:rsid w:val="00FF6573"/>
    <w:rsid w:val="03BABAFB"/>
    <w:rsid w:val="044CD098"/>
    <w:rsid w:val="07579771"/>
    <w:rsid w:val="078B0190"/>
    <w:rsid w:val="078B4F64"/>
    <w:rsid w:val="08480600"/>
    <w:rsid w:val="09029A34"/>
    <w:rsid w:val="0AEA13BF"/>
    <w:rsid w:val="0BD38CDE"/>
    <w:rsid w:val="0D7E36AA"/>
    <w:rsid w:val="0DF90F51"/>
    <w:rsid w:val="0E5EC6A6"/>
    <w:rsid w:val="0F8EF8E6"/>
    <w:rsid w:val="114A2A0B"/>
    <w:rsid w:val="13582862"/>
    <w:rsid w:val="1360E171"/>
    <w:rsid w:val="13C03110"/>
    <w:rsid w:val="144814DE"/>
    <w:rsid w:val="14C6FC93"/>
    <w:rsid w:val="15122356"/>
    <w:rsid w:val="16C04AF7"/>
    <w:rsid w:val="17EB94C5"/>
    <w:rsid w:val="18AB45D4"/>
    <w:rsid w:val="18D1A1F8"/>
    <w:rsid w:val="19350721"/>
    <w:rsid w:val="1C683937"/>
    <w:rsid w:val="21FF7E6C"/>
    <w:rsid w:val="22835483"/>
    <w:rsid w:val="239542C6"/>
    <w:rsid w:val="23F2F327"/>
    <w:rsid w:val="24EF7D74"/>
    <w:rsid w:val="2625E8E7"/>
    <w:rsid w:val="28F37ECB"/>
    <w:rsid w:val="2AE65795"/>
    <w:rsid w:val="2CCECCF6"/>
    <w:rsid w:val="30A1AC13"/>
    <w:rsid w:val="326B08AC"/>
    <w:rsid w:val="3550A41E"/>
    <w:rsid w:val="36C490F6"/>
    <w:rsid w:val="39DFB92E"/>
    <w:rsid w:val="39ED39D3"/>
    <w:rsid w:val="39F9A395"/>
    <w:rsid w:val="3A0CBE88"/>
    <w:rsid w:val="3A60964F"/>
    <w:rsid w:val="3B2655CD"/>
    <w:rsid w:val="3B782A0D"/>
    <w:rsid w:val="3BC82333"/>
    <w:rsid w:val="3C03EB24"/>
    <w:rsid w:val="3D62A436"/>
    <w:rsid w:val="40688641"/>
    <w:rsid w:val="41563819"/>
    <w:rsid w:val="41C74D7D"/>
    <w:rsid w:val="429E6FE1"/>
    <w:rsid w:val="4526668B"/>
    <w:rsid w:val="45B12ADF"/>
    <w:rsid w:val="4612A4E7"/>
    <w:rsid w:val="465595AE"/>
    <w:rsid w:val="47C86BE1"/>
    <w:rsid w:val="4818A8BF"/>
    <w:rsid w:val="4D6F7FA7"/>
    <w:rsid w:val="4D833478"/>
    <w:rsid w:val="4E2967B9"/>
    <w:rsid w:val="506273FB"/>
    <w:rsid w:val="51A73A34"/>
    <w:rsid w:val="5335A488"/>
    <w:rsid w:val="533878D0"/>
    <w:rsid w:val="542362DC"/>
    <w:rsid w:val="542C2900"/>
    <w:rsid w:val="565BA2F2"/>
    <w:rsid w:val="56880D12"/>
    <w:rsid w:val="56D93E4F"/>
    <w:rsid w:val="5766CCB7"/>
    <w:rsid w:val="5901F2A8"/>
    <w:rsid w:val="59214271"/>
    <w:rsid w:val="59D09B4E"/>
    <w:rsid w:val="59FFC4FD"/>
    <w:rsid w:val="5A0949B1"/>
    <w:rsid w:val="5BF7F40E"/>
    <w:rsid w:val="5EE7E235"/>
    <w:rsid w:val="625EF304"/>
    <w:rsid w:val="6260FEAD"/>
    <w:rsid w:val="629EF13F"/>
    <w:rsid w:val="64DBC5DE"/>
    <w:rsid w:val="64F92EDB"/>
    <w:rsid w:val="65365B4E"/>
    <w:rsid w:val="67233F85"/>
    <w:rsid w:val="67ADB1E4"/>
    <w:rsid w:val="693D0619"/>
    <w:rsid w:val="69BAE850"/>
    <w:rsid w:val="6ACB130E"/>
    <w:rsid w:val="6BEFA5E5"/>
    <w:rsid w:val="6DCE70B2"/>
    <w:rsid w:val="6E7CA046"/>
    <w:rsid w:val="6E829E6E"/>
    <w:rsid w:val="74E2C910"/>
    <w:rsid w:val="782787C6"/>
    <w:rsid w:val="78388F3E"/>
    <w:rsid w:val="7956ACC1"/>
    <w:rsid w:val="79E256B4"/>
    <w:rsid w:val="7B239639"/>
    <w:rsid w:val="7CF5479B"/>
    <w:rsid w:val="7CF93419"/>
    <w:rsid w:val="7D714CFD"/>
    <w:rsid w:val="7DA5543D"/>
    <w:rsid w:val="7DE45CC2"/>
    <w:rsid w:val="7E19A160"/>
    <w:rsid w:val="7E590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48FC56"/>
  <w15:docId w15:val="{0136CD26-11DD-9643-82FA-D6EAE3FA154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C145D"/>
    <w:rPr>
      <w:rFonts w:ascii="Times New Roman" w:hAnsi="Times New Roman" w:eastAsia="Times New Roman" w:cs="Times New Roman"/>
      <w:lang w:val="en-US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4AE5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  <w:lang w:eastAsia="en-US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GridTable41" w:customStyle="1">
    <w:name w:val="Grid Table 41"/>
    <w:basedOn w:val="TableNormal"/>
    <w:uiPriority w:val="49"/>
    <w:rsid w:val="007F780C"/>
    <w:rPr>
      <w:rFonts w:eastAsiaTheme="minorEastAsia"/>
      <w:lang w:val="it-IT" w:eastAsia="it-IT"/>
    </w:r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05404"/>
    <w:rPr>
      <w:sz w:val="18"/>
      <w:szCs w:val="18"/>
      <w:lang w:eastAsia="en-US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A05404"/>
    <w:rPr>
      <w:rFonts w:ascii="Times New Roman" w:hAnsi="Times New Roman" w:eastAsia="Times New Roman" w:cs="Times New Roman"/>
      <w:sz w:val="18"/>
      <w:szCs w:val="18"/>
      <w:lang w:val="en-US"/>
    </w:rPr>
  </w:style>
  <w:style w:type="paragraph" w:styleId="EndNoteBibliographyTitle" w:customStyle="1">
    <w:name w:val="EndNote Bibliography Title"/>
    <w:basedOn w:val="Normal"/>
    <w:link w:val="EndNoteBibliographyTitleChar"/>
    <w:rsid w:val="003E0179"/>
    <w:pPr>
      <w:jc w:val="center"/>
    </w:pPr>
    <w:rPr>
      <w:lang w:eastAsia="en-US"/>
    </w:rPr>
  </w:style>
  <w:style w:type="character" w:styleId="EndNoteBibliographyTitleChar" w:customStyle="1">
    <w:name w:val="EndNote Bibliography Title Char"/>
    <w:basedOn w:val="DefaultParagraphFont"/>
    <w:link w:val="EndNoteBibliographyTitle"/>
    <w:rsid w:val="003E0179"/>
    <w:rPr>
      <w:rFonts w:ascii="Times New Roman" w:hAnsi="Times New Roman" w:eastAsia="Times New Roman" w:cs="Times New Roman"/>
      <w:lang w:val="en-US"/>
    </w:rPr>
  </w:style>
  <w:style w:type="paragraph" w:styleId="EndNoteBibliography" w:customStyle="1">
    <w:name w:val="EndNote Bibliography"/>
    <w:basedOn w:val="Normal"/>
    <w:link w:val="EndNoteBibliographyChar"/>
    <w:rsid w:val="003E0179"/>
    <w:rPr>
      <w:lang w:eastAsia="en-US"/>
    </w:rPr>
  </w:style>
  <w:style w:type="character" w:styleId="EndNoteBibliographyChar" w:customStyle="1">
    <w:name w:val="EndNote Bibliography Char"/>
    <w:basedOn w:val="DefaultParagraphFont"/>
    <w:link w:val="EndNoteBibliography"/>
    <w:rsid w:val="003E0179"/>
    <w:rPr>
      <w:rFonts w:ascii="Times New Roman" w:hAnsi="Times New Roman" w:eastAsia="Times New Roman" w:cs="Times New Roman"/>
      <w:lang w:val="en-US"/>
    </w:rPr>
  </w:style>
  <w:style w:type="character" w:styleId="Heading1Char" w:customStyle="1">
    <w:name w:val="Heading 1 Char"/>
    <w:basedOn w:val="DefaultParagraphFont"/>
    <w:link w:val="Heading1"/>
    <w:uiPriority w:val="9"/>
    <w:rsid w:val="00C94AE5"/>
    <w:rPr>
      <w:rFonts w:asciiTheme="majorHAnsi" w:hAnsiTheme="majorHAnsi" w:eastAsiaTheme="majorEastAsia" w:cstheme="majorBidi"/>
      <w:color w:val="2F5496" w:themeColor="accent1" w:themeShade="BF"/>
      <w:sz w:val="32"/>
      <w:szCs w:val="32"/>
      <w:lang w:val="en-US"/>
    </w:rPr>
  </w:style>
  <w:style w:type="paragraph" w:styleId="TOCHeading">
    <w:name w:val="TOC Heading"/>
    <w:basedOn w:val="Caption"/>
    <w:next w:val="Normal"/>
    <w:uiPriority w:val="39"/>
    <w:unhideWhenUsed/>
    <w:qFormat/>
    <w:rsid w:val="00C94AE5"/>
    <w:pPr>
      <w:spacing w:before="120" w:after="0"/>
      <w:ind w:left="284" w:right="211"/>
      <w:contextualSpacing/>
    </w:pPr>
    <w:rPr>
      <w:rFonts w:asciiTheme="majorHAnsi" w:hAnsiTheme="majorHAnsi" w:eastAsiaTheme="minorEastAsia" w:cstheme="minorBidi"/>
      <w:b/>
      <w:i w:val="0"/>
      <w:color w:val="auto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94AE5"/>
    <w:pPr>
      <w:spacing w:after="200"/>
    </w:pPr>
    <w:rPr>
      <w:i/>
      <w:iCs/>
      <w:color w:val="44546A" w:themeColor="text2"/>
      <w:sz w:val="18"/>
      <w:szCs w:val="18"/>
      <w:lang w:eastAsia="en-US"/>
    </w:rPr>
  </w:style>
  <w:style w:type="character" w:styleId="apple-converted-space" w:customStyle="1">
    <w:name w:val="apple-converted-space"/>
    <w:basedOn w:val="DefaultParagraphFont"/>
    <w:rsid w:val="006249D1"/>
  </w:style>
  <w:style w:type="paragraph" w:styleId="NormalWeb">
    <w:name w:val="Normal (Web)"/>
    <w:basedOn w:val="Normal"/>
    <w:uiPriority w:val="99"/>
    <w:semiHidden/>
    <w:unhideWhenUsed/>
    <w:rsid w:val="00273766"/>
    <w:pPr>
      <w:spacing w:before="100" w:beforeAutospacing="1" w:after="100" w:afterAutospacing="1"/>
    </w:pPr>
    <w:rPr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D09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D09E1"/>
    <w:rPr>
      <w:sz w:val="20"/>
      <w:szCs w:val="20"/>
      <w:lang w:eastAsia="en-US"/>
    </w:rPr>
  </w:style>
  <w:style w:type="character" w:styleId="CommentTextChar" w:customStyle="1">
    <w:name w:val="Comment Text Char"/>
    <w:basedOn w:val="DefaultParagraphFont"/>
    <w:link w:val="CommentText"/>
    <w:uiPriority w:val="99"/>
    <w:rsid w:val="007D09E1"/>
    <w:rPr>
      <w:rFonts w:ascii="Times New Roman" w:hAnsi="Times New Roman" w:eastAsia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09E1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7D09E1"/>
    <w:rPr>
      <w:rFonts w:ascii="Times New Roman" w:hAnsi="Times New Roman" w:eastAsia="Times New Roman" w:cs="Times New Roman"/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B51162"/>
    <w:rPr>
      <w:rFonts w:ascii="Times New Roman" w:hAnsi="Times New Roman" w:eastAsia="Times New Roman" w:cs="Times New Roman"/>
      <w:lang w:val="en-US"/>
    </w:rPr>
  </w:style>
  <w:style w:type="table" w:styleId="LightList1" w:customStyle="1">
    <w:name w:val="Light List1"/>
    <w:basedOn w:val="TableNormal"/>
    <w:uiPriority w:val="61"/>
    <w:rsid w:val="00884D42"/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435F7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A0B81"/>
    <w:pPr>
      <w:ind w:left="720"/>
      <w:contextualSpacing/>
    </w:pPr>
    <w:rPr>
      <w:lang w:eastAsia="en-US"/>
    </w:rPr>
  </w:style>
  <w:style w:type="paragraph" w:styleId="paragraph" w:customStyle="1">
    <w:name w:val="paragraph"/>
    <w:basedOn w:val="Normal"/>
    <w:rsid w:val="007B7755"/>
    <w:pPr>
      <w:spacing w:before="100" w:beforeAutospacing="1" w:after="100" w:afterAutospacing="1"/>
    </w:pPr>
    <w:rPr>
      <w:lang w:val="nb-NO" w:eastAsia="nb-NO"/>
    </w:rPr>
  </w:style>
  <w:style w:type="character" w:styleId="normaltextrun" w:customStyle="1">
    <w:name w:val="normaltextrun"/>
    <w:basedOn w:val="DefaultParagraphFont"/>
    <w:rsid w:val="007B7755"/>
  </w:style>
  <w:style w:type="character" w:styleId="eop" w:customStyle="1">
    <w:name w:val="eop"/>
    <w:basedOn w:val="DefaultParagraphFont"/>
    <w:rsid w:val="007B7755"/>
  </w:style>
  <w:style w:type="character" w:styleId="UnresolvedMention1" w:customStyle="1">
    <w:name w:val="Unresolved Mention1"/>
    <w:basedOn w:val="DefaultParagraphFont"/>
    <w:uiPriority w:val="99"/>
    <w:unhideWhenUsed/>
    <w:rsid w:val="00F61AEB"/>
    <w:rPr>
      <w:color w:val="605E5C"/>
      <w:shd w:val="clear" w:color="auto" w:fill="E1DFDD"/>
    </w:rPr>
  </w:style>
  <w:style w:type="character" w:styleId="Mention1" w:customStyle="1">
    <w:name w:val="Mention1"/>
    <w:basedOn w:val="DefaultParagraphFont"/>
    <w:uiPriority w:val="99"/>
    <w:unhideWhenUsed/>
    <w:rsid w:val="00F61AEB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677F13"/>
    <w:pPr>
      <w:tabs>
        <w:tab w:val="center" w:pos="4536"/>
        <w:tab w:val="right" w:pos="9072"/>
      </w:tabs>
    </w:pPr>
    <w:rPr>
      <w:lang w:eastAsia="en-US"/>
    </w:rPr>
  </w:style>
  <w:style w:type="character" w:styleId="HeaderChar" w:customStyle="1">
    <w:name w:val="Header Char"/>
    <w:basedOn w:val="DefaultParagraphFont"/>
    <w:link w:val="Header"/>
    <w:uiPriority w:val="99"/>
    <w:semiHidden/>
    <w:rsid w:val="00677F13"/>
    <w:rPr>
      <w:rFonts w:ascii="Times New Roman" w:hAnsi="Times New Roman" w:eastAsia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77F13"/>
    <w:pPr>
      <w:tabs>
        <w:tab w:val="center" w:pos="4536"/>
        <w:tab w:val="right" w:pos="9072"/>
      </w:tabs>
    </w:pPr>
    <w:rPr>
      <w:lang w:eastAsia="en-US"/>
    </w:rPr>
  </w:style>
  <w:style w:type="character" w:styleId="FooterChar" w:customStyle="1">
    <w:name w:val="Footer Char"/>
    <w:basedOn w:val="DefaultParagraphFont"/>
    <w:link w:val="Footer"/>
    <w:uiPriority w:val="99"/>
    <w:rsid w:val="00677F13"/>
    <w:rPr>
      <w:rFonts w:ascii="Times New Roman" w:hAnsi="Times New Roman" w:eastAsia="Times New Roman" w:cs="Times New Roman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AC297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37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26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4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97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214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593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9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3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639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08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069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59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4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0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4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0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87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06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5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8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3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1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18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5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4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17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8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image" Target="media/image2.png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image" Target="media/image1.png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1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mailto:jostein.dahle@ahus.no" TargetMode="External" Id="rId11" /><Relationship Type="http://schemas.openxmlformats.org/officeDocument/2006/relationships/numbering" Target="numbering.xml" Id="rId5" /><Relationship Type="http://schemas.openxmlformats.org/officeDocument/2006/relationships/image" Target="media/image4.emf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image" Target="media/image3.png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86A2A0B1E349409ABF2AABB78E69D4" ma:contentTypeVersion="12" ma:contentTypeDescription="Create a new document." ma:contentTypeScope="" ma:versionID="617f5fd0badad8049b8284d3f5987557">
  <xsd:schema xmlns:xsd="http://www.w3.org/2001/XMLSchema" xmlns:xs="http://www.w3.org/2001/XMLSchema" xmlns:p="http://schemas.microsoft.com/office/2006/metadata/properties" xmlns:ns2="1b02f5a0-67cc-4807-8361-6a8793ebcc87" xmlns:ns3="c63b3e8e-716c-4b92-afda-fea2ca7ef5d1" targetNamespace="http://schemas.microsoft.com/office/2006/metadata/properties" ma:root="true" ma:fieldsID="8dcbfed292cfa74fc519d9b7b72e9d5a" ns2:_="" ns3:_="">
    <xsd:import namespace="1b02f5a0-67cc-4807-8361-6a8793ebcc87"/>
    <xsd:import namespace="c63b3e8e-716c-4b92-afda-fea2ca7ef5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02f5a0-67cc-4807-8361-6a8793ebcc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3b3e8e-716c-4b92-afda-fea2ca7ef5d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E4AB990-7BAA-4709-96DA-8A4435486B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BA0EA1-08CC-49A5-989E-A6B0DAF57A6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7A15737-36F2-449A-A210-6048DD1EE9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02f5a0-67cc-4807-8361-6a8793ebcc87"/>
    <ds:schemaRef ds:uri="c63b3e8e-716c-4b92-afda-fea2ca7ef5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BDE037-0C29-4898-AE4D-F8CDA0A83C0F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5b906c1f-19d2-4ac1-bea8-1ddf524e35b3}" enabled="1" method="Standard" siteId="{7f8e4cf0-71fb-489c-a336-3f9252a63908}" removed="0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OUS HF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Francesco Bertoni</dc:creator>
  <lastModifiedBy>Jostein Dahle</lastModifiedBy>
  <revision>15</revision>
  <lastPrinted>2024-06-11T10:42:00.0000000Z</lastPrinted>
  <dcterms:created xsi:type="dcterms:W3CDTF">2024-05-23T15:56:00.0000000Z</dcterms:created>
  <dcterms:modified xsi:type="dcterms:W3CDTF">2025-04-11T09:07:19.6377829Z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0x0101000586A2A0B1E349409ABF2AABB78E69D4</vt:lpwstr>
  </property>
</Properties>
</file>