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21B2" w14:textId="73A65C13" w:rsidR="001F2BE2" w:rsidRPr="00A862FA" w:rsidRDefault="001F2BE2">
      <w:pPr>
        <w:widowControl/>
        <w:jc w:val="left"/>
        <w:rPr>
          <w:rFonts w:ascii="Times New Roman" w:hAnsi="Times New Roman" w:cs="Times New Roman"/>
          <w:sz w:val="24"/>
        </w:rPr>
      </w:pPr>
    </w:p>
    <w:p w14:paraId="1770FC0D" w14:textId="535E2F03" w:rsidR="00591B87" w:rsidRPr="00A862FA" w:rsidRDefault="00591B87" w:rsidP="00992950">
      <w:pPr>
        <w:spacing w:line="480" w:lineRule="auto"/>
        <w:rPr>
          <w:rFonts w:ascii="Times New Roman" w:hAnsi="Times New Roman" w:cs="Times New Roman"/>
          <w:sz w:val="24"/>
        </w:rPr>
      </w:pPr>
      <w:r w:rsidRPr="00A862FA">
        <w:rPr>
          <w:rFonts w:ascii="Times New Roman" w:hAnsi="Times New Roman" w:cs="Times New Roman"/>
          <w:sz w:val="24"/>
        </w:rPr>
        <w:t xml:space="preserve">Supplemental table </w:t>
      </w:r>
      <w:r w:rsidR="009A09F9" w:rsidRPr="00A862FA">
        <w:rPr>
          <w:rFonts w:ascii="Times New Roman" w:hAnsi="Times New Roman" w:cs="Times New Roman"/>
          <w:sz w:val="24"/>
        </w:rPr>
        <w:t>1</w:t>
      </w:r>
      <w:r w:rsidRPr="00A862FA">
        <w:rPr>
          <w:rFonts w:ascii="Times New Roman" w:hAnsi="Times New Roman" w:cs="Times New Roman"/>
          <w:sz w:val="24"/>
        </w:rPr>
        <w:t>. Understanding of colon cancer (CC) and colorectal screening across age groups</w:t>
      </w:r>
      <w:r w:rsidR="0031763E">
        <w:rPr>
          <w:rFonts w:ascii="Times New Roman" w:hAnsi="Times New Roman" w:cs="Times New Roman"/>
          <w:sz w:val="24"/>
        </w:rPr>
        <w:t xml:space="preserve"> and </w:t>
      </w:r>
      <w:r w:rsidR="0044390D">
        <w:rPr>
          <w:rFonts w:ascii="Times New Roman" w:hAnsi="Times New Roman" w:cs="Times New Roman"/>
          <w:sz w:val="24"/>
        </w:rPr>
        <w:t>residency</w:t>
      </w:r>
    </w:p>
    <w:tbl>
      <w:tblPr>
        <w:tblStyle w:val="ab"/>
        <w:tblW w:w="10773" w:type="dxa"/>
        <w:tblLook w:val="0420" w:firstRow="1" w:lastRow="0" w:firstColumn="0" w:lastColumn="0" w:noHBand="0" w:noVBand="1"/>
      </w:tblPr>
      <w:tblGrid>
        <w:gridCol w:w="283"/>
        <w:gridCol w:w="2269"/>
        <w:gridCol w:w="1134"/>
        <w:gridCol w:w="992"/>
        <w:gridCol w:w="1085"/>
        <w:gridCol w:w="900"/>
        <w:gridCol w:w="1085"/>
        <w:gridCol w:w="992"/>
        <w:gridCol w:w="1073"/>
        <w:gridCol w:w="960"/>
      </w:tblGrid>
      <w:tr w:rsidR="0031763E" w:rsidRPr="00967116" w14:paraId="78D58676" w14:textId="77777777" w:rsidTr="00FE2A2C">
        <w:trPr>
          <w:trHeight w:val="881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7394AD" w14:textId="77777777" w:rsidR="00046395" w:rsidRPr="00967116" w:rsidRDefault="00046395" w:rsidP="00046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1B9B9F" w14:textId="5D5E14C0" w:rsidR="00046395" w:rsidRPr="00967116" w:rsidRDefault="00046395" w:rsidP="00046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Total</w:t>
            </w:r>
            <w:r w:rsidRPr="00967116">
              <w:rPr>
                <w:rFonts w:ascii="Times New Roman" w:hAnsi="Times New Roman" w:cs="Times New Roman"/>
                <w:sz w:val="24"/>
              </w:rPr>
              <w:br/>
              <w:t>n= 1,</w:t>
            </w:r>
            <w:r w:rsidR="0031763E" w:rsidRPr="00967116">
              <w:rPr>
                <w:rFonts w:ascii="Times New Roman" w:hAnsi="Times New Roman" w:cs="Times New Roman"/>
                <w:sz w:val="24"/>
              </w:rPr>
              <w:t>18</w:t>
            </w:r>
            <w:r w:rsidRPr="00967116">
              <w:rPr>
                <w:rFonts w:ascii="Times New Roman" w:hAnsi="Times New Roman" w:cs="Times New Roman"/>
                <w:sz w:val="24"/>
              </w:rPr>
              <w:t>0</w:t>
            </w:r>
            <w:r w:rsidR="00F76497" w:rsidRPr="00F76497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ECC471" w14:textId="77777777" w:rsidR="00046395" w:rsidRPr="00967116" w:rsidRDefault="00046395" w:rsidP="00046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Young adults</w:t>
            </w:r>
          </w:p>
          <w:p w14:paraId="7951DC59" w14:textId="055AB0A3" w:rsidR="00046395" w:rsidRPr="00967116" w:rsidRDefault="00046395" w:rsidP="00046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  <w:lang w:val="it-IT"/>
              </w:rPr>
              <w:t xml:space="preserve">20-39 </w:t>
            </w:r>
            <w:proofErr w:type="spellStart"/>
            <w:r w:rsidRPr="00967116">
              <w:rPr>
                <w:rFonts w:ascii="Times New Roman" w:hAnsi="Times New Roman" w:cs="Times New Roman"/>
                <w:sz w:val="24"/>
                <w:lang w:val="it-IT"/>
              </w:rPr>
              <w:t>years</w:t>
            </w:r>
            <w:proofErr w:type="spellEnd"/>
            <w:r w:rsidRPr="00967116">
              <w:rPr>
                <w:rFonts w:ascii="Times New Roman" w:hAnsi="Times New Roman" w:cs="Times New Roman"/>
                <w:sz w:val="24"/>
                <w:lang w:val="it-IT"/>
              </w:rPr>
              <w:br/>
              <w:t>n=</w:t>
            </w:r>
            <w:r w:rsidR="0031763E" w:rsidRPr="00967116">
              <w:rPr>
                <w:rFonts w:ascii="Times New Roman" w:hAnsi="Times New Roman" w:cs="Times New Roman"/>
                <w:sz w:val="24"/>
                <w:lang w:val="it-IT"/>
              </w:rPr>
              <w:t>193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E69677" w14:textId="77777777" w:rsidR="00046395" w:rsidRPr="00967116" w:rsidRDefault="00046395" w:rsidP="00046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Middle-aged adults</w:t>
            </w:r>
          </w:p>
          <w:p w14:paraId="309B79C8" w14:textId="1FB8331E" w:rsidR="00046395" w:rsidRPr="00967116" w:rsidRDefault="00046395" w:rsidP="00046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40-69 years</w:t>
            </w:r>
            <w:r w:rsidRPr="00967116">
              <w:rPr>
                <w:rFonts w:ascii="Times New Roman" w:hAnsi="Times New Roman" w:cs="Times New Roman"/>
                <w:sz w:val="24"/>
              </w:rPr>
              <w:br/>
              <w:t>n=7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59EAB7" w14:textId="77777777" w:rsidR="00046395" w:rsidRPr="00967116" w:rsidRDefault="00046395" w:rsidP="00046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Older adults</w:t>
            </w:r>
          </w:p>
          <w:p w14:paraId="09F43658" w14:textId="597CC60F" w:rsidR="00046395" w:rsidRPr="00967116" w:rsidRDefault="00046395" w:rsidP="00046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  <w:lang w:val="it-IT"/>
              </w:rPr>
              <w:t xml:space="preserve">≥ 70 </w:t>
            </w:r>
            <w:proofErr w:type="spellStart"/>
            <w:r w:rsidRPr="00967116">
              <w:rPr>
                <w:rFonts w:ascii="Times New Roman" w:hAnsi="Times New Roman" w:cs="Times New Roman"/>
                <w:sz w:val="24"/>
                <w:lang w:val="it-IT"/>
              </w:rPr>
              <w:t>years</w:t>
            </w:r>
            <w:proofErr w:type="spellEnd"/>
            <w:r w:rsidRPr="00967116">
              <w:rPr>
                <w:rFonts w:ascii="Times New Roman" w:hAnsi="Times New Roman" w:cs="Times New Roman"/>
                <w:sz w:val="24"/>
                <w:lang w:val="it-IT"/>
              </w:rPr>
              <w:br/>
              <w:t>n=2</w:t>
            </w:r>
            <w:r w:rsidR="0031763E" w:rsidRPr="00967116">
              <w:rPr>
                <w:rFonts w:ascii="Times New Roman" w:hAnsi="Times New Roman" w:cs="Times New Roman"/>
                <w:sz w:val="24"/>
                <w:lang w:val="it-IT"/>
              </w:rPr>
              <w:t>6</w:t>
            </w:r>
            <w:r w:rsidRPr="00967116">
              <w:rPr>
                <w:rFonts w:ascii="Times New Roman" w:hAnsi="Times New Roman" w:cs="Times New Roman"/>
                <w:sz w:val="24"/>
                <w:lang w:val="it-IT"/>
              </w:rPr>
              <w:t>5</w:t>
            </w:r>
          </w:p>
        </w:tc>
      </w:tr>
      <w:tr w:rsidR="00967116" w:rsidRPr="00967116" w14:paraId="5246C7F9" w14:textId="77777777" w:rsidTr="00FE2A2C">
        <w:trPr>
          <w:trHeight w:val="504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686DCAA" w14:textId="77777777" w:rsidR="000E0DCB" w:rsidRPr="00967116" w:rsidRDefault="000E0DCB" w:rsidP="003C69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CC41EB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Urban</w:t>
            </w:r>
          </w:p>
          <w:p w14:paraId="5D09BE3E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1,120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D4439D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7116">
              <w:rPr>
                <w:rFonts w:ascii="Times New Roman" w:hAnsi="Times New Roman" w:cs="Times New Roman"/>
                <w:sz w:val="24"/>
              </w:rPr>
              <w:t>Rutal</w:t>
            </w:r>
            <w:proofErr w:type="spellEnd"/>
          </w:p>
          <w:p w14:paraId="3F32B7E0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60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7C4DE0D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Urban</w:t>
            </w:r>
          </w:p>
          <w:p w14:paraId="76874BBF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187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F71D2FA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Rural</w:t>
            </w:r>
          </w:p>
          <w:p w14:paraId="0CB78C94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7898AF60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Urban</w:t>
            </w:r>
          </w:p>
          <w:p w14:paraId="148CFD20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678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D762DA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Rural</w:t>
            </w:r>
          </w:p>
          <w:p w14:paraId="04F8482D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44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43F586F1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Urban</w:t>
            </w:r>
          </w:p>
          <w:p w14:paraId="3D46A5EA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255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5A57DE18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Rural</w:t>
            </w:r>
          </w:p>
          <w:p w14:paraId="77F0219F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10</w:t>
            </w:r>
          </w:p>
        </w:tc>
      </w:tr>
      <w:tr w:rsidR="000E0DCB" w:rsidRPr="00967116" w14:paraId="6F56A261" w14:textId="77777777" w:rsidTr="00FE2A2C">
        <w:trPr>
          <w:trHeight w:val="504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hideMark/>
          </w:tcPr>
          <w:p w14:paraId="32945B6C" w14:textId="77777777" w:rsidR="00591B87" w:rsidRPr="00967116" w:rsidRDefault="00591B87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hideMark/>
          </w:tcPr>
          <w:p w14:paraId="00841023" w14:textId="0EF9513D" w:rsidR="00591B87" w:rsidRPr="00967116" w:rsidRDefault="00046395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(%)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  <w:hideMark/>
          </w:tcPr>
          <w:p w14:paraId="656BB048" w14:textId="77777777" w:rsidR="00591B87" w:rsidRPr="00967116" w:rsidRDefault="00591B87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(%)</w:t>
            </w:r>
          </w:p>
        </w:tc>
      </w:tr>
      <w:tr w:rsidR="0044390D" w:rsidRPr="00967116" w14:paraId="13AC2A20" w14:textId="77777777" w:rsidTr="00FE2A2C">
        <w:trPr>
          <w:trHeight w:val="504"/>
        </w:trPr>
        <w:tc>
          <w:tcPr>
            <w:tcW w:w="2552" w:type="dxa"/>
            <w:gridSpan w:val="2"/>
            <w:tcBorders>
              <w:top w:val="single" w:sz="4" w:space="0" w:color="auto"/>
            </w:tcBorders>
            <w:hideMark/>
          </w:tcPr>
          <w:p w14:paraId="1C0B37FE" w14:textId="3BDDB254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Knowledge about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hideMark/>
          </w:tcPr>
          <w:p w14:paraId="756FC291" w14:textId="77777777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</w:tcBorders>
            <w:hideMark/>
          </w:tcPr>
          <w:p w14:paraId="5B8836D3" w14:textId="77777777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0DCB" w:rsidRPr="00967116" w14:paraId="3F504B7C" w14:textId="77777777" w:rsidTr="00FE2A2C">
        <w:trPr>
          <w:trHeight w:val="360"/>
        </w:trPr>
        <w:tc>
          <w:tcPr>
            <w:tcW w:w="283" w:type="dxa"/>
            <w:vMerge w:val="restart"/>
            <w:hideMark/>
          </w:tcPr>
          <w:p w14:paraId="4ED8CF90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vMerge w:val="restart"/>
            <w:hideMark/>
          </w:tcPr>
          <w:p w14:paraId="6E9F9B28" w14:textId="44071D2F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CC</w:t>
            </w:r>
            <w:r w:rsidR="00F7649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vertAlign w:val="superscript"/>
              </w:rPr>
              <w:t>b</w:t>
            </w:r>
            <w:proofErr w:type="spellEnd"/>
            <w:r w:rsidR="00A862FA"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vertAlign w:val="superscript"/>
              </w:rPr>
              <w:t xml:space="preserve"> </w:t>
            </w:r>
            <w:r w:rsidR="00A862FA"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often lacks symptoms</w:t>
            </w:r>
          </w:p>
        </w:tc>
        <w:tc>
          <w:tcPr>
            <w:tcW w:w="2126" w:type="dxa"/>
            <w:gridSpan w:val="2"/>
            <w:hideMark/>
          </w:tcPr>
          <w:p w14:paraId="7C10312F" w14:textId="22C711A1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</w:t>
            </w:r>
            <w:r w:rsidR="000E0DCB" w:rsidRPr="00967116">
              <w:rPr>
                <w:rFonts w:ascii="Times New Roman" w:hAnsi="Times New Roman" w:cs="Times New Roman"/>
                <w:sz w:val="24"/>
              </w:rPr>
              <w:t>82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(41)</w:t>
            </w:r>
          </w:p>
        </w:tc>
        <w:tc>
          <w:tcPr>
            <w:tcW w:w="1985" w:type="dxa"/>
            <w:gridSpan w:val="2"/>
            <w:hideMark/>
          </w:tcPr>
          <w:p w14:paraId="143BC83F" w14:textId="49FC21B5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 xml:space="preserve">86 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>(44)</w:t>
            </w:r>
          </w:p>
        </w:tc>
        <w:tc>
          <w:tcPr>
            <w:tcW w:w="2077" w:type="dxa"/>
            <w:gridSpan w:val="2"/>
            <w:hideMark/>
          </w:tcPr>
          <w:p w14:paraId="547DC937" w14:textId="42E36C07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317 (4</w:t>
            </w:r>
            <w:r w:rsidR="000E0DCB" w:rsidRPr="00967116">
              <w:rPr>
                <w:rFonts w:ascii="Times New Roman" w:hAnsi="Times New Roman" w:cs="Times New Roman"/>
                <w:sz w:val="24"/>
              </w:rPr>
              <w:t>4</w:t>
            </w:r>
            <w:r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33" w:type="dxa"/>
            <w:gridSpan w:val="2"/>
            <w:hideMark/>
          </w:tcPr>
          <w:p w14:paraId="789D22E3" w14:textId="488155A6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89 (34)</w:t>
            </w:r>
          </w:p>
        </w:tc>
      </w:tr>
      <w:tr w:rsidR="00967116" w:rsidRPr="00967116" w14:paraId="6146FBB3" w14:textId="77777777" w:rsidTr="00FE2A2C">
        <w:trPr>
          <w:trHeight w:val="360"/>
        </w:trPr>
        <w:tc>
          <w:tcPr>
            <w:tcW w:w="283" w:type="dxa"/>
            <w:vMerge/>
          </w:tcPr>
          <w:p w14:paraId="381D50BA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vMerge/>
          </w:tcPr>
          <w:p w14:paraId="57AEC5D0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3DDA93E2" w14:textId="7E17B89E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461(59)</w:t>
            </w:r>
          </w:p>
        </w:tc>
        <w:tc>
          <w:tcPr>
            <w:tcW w:w="992" w:type="dxa"/>
          </w:tcPr>
          <w:p w14:paraId="056810EF" w14:textId="0919B7E3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21 (35)</w:t>
            </w:r>
          </w:p>
        </w:tc>
        <w:tc>
          <w:tcPr>
            <w:tcW w:w="1085" w:type="dxa"/>
          </w:tcPr>
          <w:p w14:paraId="045E4D69" w14:textId="457F86DC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84 (45)</w:t>
            </w:r>
          </w:p>
        </w:tc>
        <w:tc>
          <w:tcPr>
            <w:tcW w:w="900" w:type="dxa"/>
          </w:tcPr>
          <w:p w14:paraId="30CC6B8B" w14:textId="25D46CCC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(33)</w:t>
            </w:r>
          </w:p>
        </w:tc>
        <w:tc>
          <w:tcPr>
            <w:tcW w:w="1085" w:type="dxa"/>
          </w:tcPr>
          <w:p w14:paraId="2D468864" w14:textId="48658083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291 (43)</w:t>
            </w:r>
          </w:p>
        </w:tc>
        <w:tc>
          <w:tcPr>
            <w:tcW w:w="992" w:type="dxa"/>
          </w:tcPr>
          <w:p w14:paraId="05EB3674" w14:textId="454178BC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16 (36)</w:t>
            </w:r>
          </w:p>
        </w:tc>
        <w:tc>
          <w:tcPr>
            <w:tcW w:w="1073" w:type="dxa"/>
          </w:tcPr>
          <w:p w14:paraId="2B94B69D" w14:textId="78FFEC37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86 (34)</w:t>
            </w:r>
          </w:p>
        </w:tc>
        <w:tc>
          <w:tcPr>
            <w:tcW w:w="960" w:type="dxa"/>
          </w:tcPr>
          <w:p w14:paraId="04879AB6" w14:textId="55C9850F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 (30)</w:t>
            </w:r>
          </w:p>
        </w:tc>
      </w:tr>
      <w:tr w:rsidR="000E0DCB" w:rsidRPr="00967116" w14:paraId="7CA68A45" w14:textId="77777777" w:rsidTr="00FE2A2C">
        <w:trPr>
          <w:trHeight w:val="360"/>
        </w:trPr>
        <w:tc>
          <w:tcPr>
            <w:tcW w:w="283" w:type="dxa"/>
            <w:vMerge w:val="restart"/>
          </w:tcPr>
          <w:p w14:paraId="066CB8FB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vMerge w:val="restart"/>
          </w:tcPr>
          <w:p w14:paraId="14011C00" w14:textId="5834811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Detect early; survive longer</w:t>
            </w:r>
          </w:p>
        </w:tc>
        <w:tc>
          <w:tcPr>
            <w:tcW w:w="2126" w:type="dxa"/>
            <w:gridSpan w:val="2"/>
          </w:tcPr>
          <w:p w14:paraId="099BE2ED" w14:textId="29B42109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469 (40)</w:t>
            </w:r>
          </w:p>
        </w:tc>
        <w:tc>
          <w:tcPr>
            <w:tcW w:w="1985" w:type="dxa"/>
            <w:gridSpan w:val="2"/>
          </w:tcPr>
          <w:p w14:paraId="3C5D570B" w14:textId="7E641D99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56 (29)</w:t>
            </w:r>
          </w:p>
        </w:tc>
        <w:tc>
          <w:tcPr>
            <w:tcW w:w="2077" w:type="dxa"/>
            <w:gridSpan w:val="2"/>
          </w:tcPr>
          <w:p w14:paraId="63E11CA2" w14:textId="61D073C9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295 (41)</w:t>
            </w:r>
          </w:p>
        </w:tc>
        <w:tc>
          <w:tcPr>
            <w:tcW w:w="2033" w:type="dxa"/>
            <w:gridSpan w:val="2"/>
          </w:tcPr>
          <w:p w14:paraId="4E14524F" w14:textId="14F6D3F1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118 (45)</w:t>
            </w:r>
          </w:p>
        </w:tc>
      </w:tr>
      <w:tr w:rsidR="00967116" w:rsidRPr="00967116" w14:paraId="612F5996" w14:textId="77777777" w:rsidTr="00FE2A2C">
        <w:trPr>
          <w:trHeight w:val="360"/>
        </w:trPr>
        <w:tc>
          <w:tcPr>
            <w:tcW w:w="283" w:type="dxa"/>
            <w:vMerge/>
          </w:tcPr>
          <w:p w14:paraId="19B364FA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vMerge/>
          </w:tcPr>
          <w:p w14:paraId="12358C89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8803116" w14:textId="11884BE9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442 (39)</w:t>
            </w:r>
          </w:p>
        </w:tc>
        <w:tc>
          <w:tcPr>
            <w:tcW w:w="992" w:type="dxa"/>
          </w:tcPr>
          <w:p w14:paraId="38E7D9CE" w14:textId="554302DB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27 (45)</w:t>
            </w:r>
          </w:p>
        </w:tc>
        <w:tc>
          <w:tcPr>
            <w:tcW w:w="1085" w:type="dxa"/>
          </w:tcPr>
          <w:p w14:paraId="319B923F" w14:textId="7313870C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54 (29)</w:t>
            </w:r>
          </w:p>
        </w:tc>
        <w:tc>
          <w:tcPr>
            <w:tcW w:w="900" w:type="dxa"/>
          </w:tcPr>
          <w:p w14:paraId="38464FA2" w14:textId="5542EC26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(33)</w:t>
            </w:r>
          </w:p>
        </w:tc>
        <w:tc>
          <w:tcPr>
            <w:tcW w:w="1085" w:type="dxa"/>
          </w:tcPr>
          <w:p w14:paraId="7C69BE08" w14:textId="6BA1D571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276 (41)</w:t>
            </w:r>
          </w:p>
        </w:tc>
        <w:tc>
          <w:tcPr>
            <w:tcW w:w="992" w:type="dxa"/>
          </w:tcPr>
          <w:p w14:paraId="7FAC4458" w14:textId="719C46B4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19 (43)</w:t>
            </w:r>
          </w:p>
        </w:tc>
        <w:tc>
          <w:tcPr>
            <w:tcW w:w="1073" w:type="dxa"/>
          </w:tcPr>
          <w:p w14:paraId="0EC6E586" w14:textId="31B95748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112 (44)</w:t>
            </w:r>
          </w:p>
        </w:tc>
        <w:tc>
          <w:tcPr>
            <w:tcW w:w="960" w:type="dxa"/>
          </w:tcPr>
          <w:p w14:paraId="7EB0D6DA" w14:textId="423B3433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 (60)</w:t>
            </w:r>
          </w:p>
        </w:tc>
      </w:tr>
      <w:tr w:rsidR="000E0DCB" w:rsidRPr="00967116" w14:paraId="66FC76CA" w14:textId="77777777" w:rsidTr="00FE2A2C">
        <w:trPr>
          <w:trHeight w:val="410"/>
        </w:trPr>
        <w:tc>
          <w:tcPr>
            <w:tcW w:w="283" w:type="dxa"/>
            <w:vMerge w:val="restart"/>
            <w:hideMark/>
          </w:tcPr>
          <w:p w14:paraId="1C1376A6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vMerge w:val="restart"/>
            <w:hideMark/>
          </w:tcPr>
          <w:p w14:paraId="31BB8244" w14:textId="738F93A6" w:rsidR="0044390D" w:rsidRPr="00967116" w:rsidRDefault="007333F5" w:rsidP="0044390D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F</w:t>
            </w:r>
            <w:r w:rsidR="0044390D"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 xml:space="preserve">irst screening; </w:t>
            </w:r>
            <w:proofErr w:type="spellStart"/>
            <w:r w:rsidR="0044390D"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FITs</w:t>
            </w:r>
            <w:r w:rsidR="00F7649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vertAlign w:val="superscript"/>
              </w:rPr>
              <w:t>c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14:paraId="01813AE1" w14:textId="0B09A59A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 xml:space="preserve">984 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>(83)</w:t>
            </w:r>
          </w:p>
        </w:tc>
        <w:tc>
          <w:tcPr>
            <w:tcW w:w="1985" w:type="dxa"/>
            <w:gridSpan w:val="2"/>
            <w:hideMark/>
          </w:tcPr>
          <w:p w14:paraId="55BC8ADA" w14:textId="28360912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38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(7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2</w:t>
            </w:r>
            <w:r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77" w:type="dxa"/>
            <w:gridSpan w:val="2"/>
            <w:hideMark/>
          </w:tcPr>
          <w:p w14:paraId="3D27A11E" w14:textId="4BCCD1B1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629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 xml:space="preserve"> (87)</w:t>
            </w:r>
          </w:p>
        </w:tc>
        <w:tc>
          <w:tcPr>
            <w:tcW w:w="2033" w:type="dxa"/>
            <w:gridSpan w:val="2"/>
            <w:hideMark/>
          </w:tcPr>
          <w:p w14:paraId="345CCBA0" w14:textId="3E9E8D7D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217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 xml:space="preserve"> (82)</w:t>
            </w:r>
          </w:p>
        </w:tc>
      </w:tr>
      <w:tr w:rsidR="00967116" w:rsidRPr="00967116" w14:paraId="48B53CED" w14:textId="77777777" w:rsidTr="00FE2A2C">
        <w:trPr>
          <w:trHeight w:val="410"/>
        </w:trPr>
        <w:tc>
          <w:tcPr>
            <w:tcW w:w="283" w:type="dxa"/>
            <w:vMerge/>
            <w:tcBorders>
              <w:bottom w:val="single" w:sz="4" w:space="0" w:color="BFBFBF" w:themeColor="background1" w:themeShade="BF"/>
            </w:tcBorders>
          </w:tcPr>
          <w:p w14:paraId="5A652517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BFBFBF" w:themeColor="background1" w:themeShade="BF"/>
            </w:tcBorders>
          </w:tcPr>
          <w:p w14:paraId="754CBFE4" w14:textId="77777777" w:rsidR="0044390D" w:rsidRPr="00967116" w:rsidRDefault="0044390D" w:rsidP="0044390D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60BA4D37" w14:textId="0B5F3B84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930 (83)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</w:tcPr>
          <w:p w14:paraId="663113F7" w14:textId="5177C609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54 (90)</w:t>
            </w:r>
          </w:p>
        </w:tc>
        <w:tc>
          <w:tcPr>
            <w:tcW w:w="1085" w:type="dxa"/>
            <w:tcBorders>
              <w:bottom w:val="single" w:sz="4" w:space="0" w:color="BFBFBF" w:themeColor="background1" w:themeShade="BF"/>
            </w:tcBorders>
          </w:tcPr>
          <w:p w14:paraId="03D7D489" w14:textId="4993E520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133 (71)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0A012B2B" w14:textId="4BEC1874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 (83)</w:t>
            </w:r>
          </w:p>
        </w:tc>
        <w:tc>
          <w:tcPr>
            <w:tcW w:w="1085" w:type="dxa"/>
            <w:tcBorders>
              <w:bottom w:val="single" w:sz="4" w:space="0" w:color="BFBFBF" w:themeColor="background1" w:themeShade="BF"/>
            </w:tcBorders>
          </w:tcPr>
          <w:p w14:paraId="69E1C837" w14:textId="33F730B3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588 (87)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</w:tcPr>
          <w:p w14:paraId="15CADDA5" w14:textId="1362B033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41 (93)</w:t>
            </w:r>
          </w:p>
        </w:tc>
        <w:tc>
          <w:tcPr>
            <w:tcW w:w="1073" w:type="dxa"/>
            <w:tcBorders>
              <w:bottom w:val="single" w:sz="4" w:space="0" w:color="BFBFBF" w:themeColor="background1" w:themeShade="BF"/>
            </w:tcBorders>
          </w:tcPr>
          <w:p w14:paraId="22A5B97E" w14:textId="567C7D7E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209 (82)</w:t>
            </w:r>
          </w:p>
        </w:tc>
        <w:tc>
          <w:tcPr>
            <w:tcW w:w="960" w:type="dxa"/>
            <w:tcBorders>
              <w:bottom w:val="single" w:sz="4" w:space="0" w:color="BFBFBF" w:themeColor="background1" w:themeShade="BF"/>
            </w:tcBorders>
          </w:tcPr>
          <w:p w14:paraId="21F82BCE" w14:textId="2B5FBB81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8 (80)</w:t>
            </w:r>
          </w:p>
        </w:tc>
      </w:tr>
      <w:tr w:rsidR="000E0DCB" w:rsidRPr="00967116" w14:paraId="1480647B" w14:textId="77777777" w:rsidTr="00FE2A2C">
        <w:trPr>
          <w:trHeight w:val="360"/>
        </w:trPr>
        <w:tc>
          <w:tcPr>
            <w:tcW w:w="283" w:type="dxa"/>
            <w:vMerge w:val="restart"/>
          </w:tcPr>
          <w:p w14:paraId="70496684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vMerge w:val="restart"/>
          </w:tcPr>
          <w:p w14:paraId="4AEEC213" w14:textId="0E8F3E82" w:rsidR="0044390D" w:rsidRPr="00967116" w:rsidRDefault="007333F5" w:rsidP="007333F5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S</w:t>
            </w:r>
            <w:r w:rsidR="0044390D"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 xml:space="preserve">econdary screening; </w:t>
            </w:r>
            <w:proofErr w:type="spellStart"/>
            <w:r w:rsidR="0044390D"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CS</w:t>
            </w:r>
            <w:r w:rsidR="00F7649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vertAlign w:val="superscript"/>
              </w:rPr>
              <w:t>d</w:t>
            </w:r>
            <w:proofErr w:type="spellEnd"/>
          </w:p>
        </w:tc>
        <w:tc>
          <w:tcPr>
            <w:tcW w:w="2126" w:type="dxa"/>
            <w:gridSpan w:val="2"/>
          </w:tcPr>
          <w:p w14:paraId="449830F0" w14:textId="5443B0C3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962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7116">
              <w:rPr>
                <w:rFonts w:ascii="Times New Roman" w:hAnsi="Times New Roman" w:cs="Times New Roman"/>
                <w:sz w:val="24"/>
              </w:rPr>
              <w:t>(82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85" w:type="dxa"/>
            <w:gridSpan w:val="2"/>
          </w:tcPr>
          <w:p w14:paraId="1D9A3F75" w14:textId="44C1D943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137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967116">
              <w:rPr>
                <w:rFonts w:ascii="Times New Roman" w:hAnsi="Times New Roman" w:cs="Times New Roman"/>
                <w:sz w:val="24"/>
              </w:rPr>
              <w:t>71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77" w:type="dxa"/>
            <w:gridSpan w:val="2"/>
          </w:tcPr>
          <w:p w14:paraId="41811DEE" w14:textId="2FF42E8B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610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967116">
              <w:rPr>
                <w:rFonts w:ascii="Times New Roman" w:hAnsi="Times New Roman" w:cs="Times New Roman"/>
                <w:sz w:val="24"/>
              </w:rPr>
              <w:t>84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33" w:type="dxa"/>
            <w:gridSpan w:val="2"/>
          </w:tcPr>
          <w:p w14:paraId="116616AB" w14:textId="28C623A0" w:rsidR="0044390D" w:rsidRPr="00967116" w:rsidRDefault="00C0746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215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7116">
              <w:rPr>
                <w:rFonts w:ascii="Times New Roman" w:hAnsi="Times New Roman" w:cs="Times New Roman"/>
                <w:sz w:val="24"/>
              </w:rPr>
              <w:t>(81</w:t>
            </w:r>
            <w:r w:rsidR="0044390D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67116" w:rsidRPr="00967116" w14:paraId="5339BB78" w14:textId="77777777" w:rsidTr="00FE2A2C">
        <w:trPr>
          <w:trHeight w:val="469"/>
        </w:trPr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435751D7" w14:textId="77777777" w:rsidR="0044390D" w:rsidRPr="00967116" w:rsidRDefault="0044390D" w:rsidP="004439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07EB876A" w14:textId="77777777" w:rsidR="0044390D" w:rsidRPr="00967116" w:rsidRDefault="0044390D" w:rsidP="0044390D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2728AC" w14:textId="15C537A2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930 (83)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501C1C" w14:textId="0E1240D4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32 (53)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20533EE8" w14:textId="59012777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133 (71)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4A110DD" w14:textId="253A8598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 (67)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2210CC2C" w14:textId="32B0F446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588 (87)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757E4F" w14:textId="107CFE63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22 (50)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2B7BA419" w14:textId="48E4FAFE" w:rsidR="0044390D" w:rsidRPr="00967116" w:rsidRDefault="0044390D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209 (82)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BE960F7" w14:textId="7FF443A5" w:rsidR="0044390D" w:rsidRPr="00967116" w:rsidRDefault="000E0DCB" w:rsidP="0044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 (60)</w:t>
            </w:r>
          </w:p>
        </w:tc>
      </w:tr>
    </w:tbl>
    <w:p w14:paraId="29D8F313" w14:textId="2CCD9BDE" w:rsidR="00591B87" w:rsidRPr="00A862FA" w:rsidRDefault="00F76497" w:rsidP="00992950">
      <w:p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F76497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r w:rsidR="00684091">
        <w:rPr>
          <w:rFonts w:ascii="Times New Roman" w:hAnsi="Times New Roman" w:cs="Times New Roman"/>
          <w:sz w:val="22"/>
          <w:szCs w:val="22"/>
        </w:rPr>
        <w:t>Thirty</w:t>
      </w:r>
      <w:proofErr w:type="spellEnd"/>
      <w:r w:rsidR="00684091">
        <w:rPr>
          <w:rFonts w:ascii="Times New Roman" w:hAnsi="Times New Roman" w:cs="Times New Roman"/>
          <w:sz w:val="22"/>
          <w:szCs w:val="22"/>
        </w:rPr>
        <w:t xml:space="preserve"> participants with unknown residency status were excluded.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4"/>
          <w:vertAlign w:val="superscript"/>
        </w:rPr>
        <w:t>b</w:t>
      </w:r>
      <w:r w:rsidR="00684091" w:rsidRPr="00A862FA">
        <w:rPr>
          <w:rFonts w:ascii="Times New Roman" w:hAnsi="Times New Roman" w:cs="Times New Roman"/>
          <w:sz w:val="24"/>
        </w:rPr>
        <w:t>CC</w:t>
      </w:r>
      <w:proofErr w:type="spellEnd"/>
      <w:r w:rsidR="00684091" w:rsidRPr="00A862FA">
        <w:rPr>
          <w:rFonts w:ascii="Times New Roman" w:hAnsi="Times New Roman" w:cs="Times New Roman"/>
          <w:sz w:val="24"/>
        </w:rPr>
        <w:t xml:space="preserve">; Colorectal Cancer,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4"/>
          <w:vertAlign w:val="superscript"/>
        </w:rPr>
        <w:t>c</w:t>
      </w:r>
      <w:r w:rsidR="00684091" w:rsidRPr="00A862FA">
        <w:rPr>
          <w:rFonts w:ascii="Times New Roman" w:hAnsi="Times New Roman" w:cs="Times New Roman"/>
          <w:sz w:val="24"/>
        </w:rPr>
        <w:t>FITs</w:t>
      </w:r>
      <w:proofErr w:type="spellEnd"/>
      <w:r w:rsidR="00684091" w:rsidRPr="00A862FA">
        <w:rPr>
          <w:rFonts w:ascii="Times New Roman" w:hAnsi="Times New Roman" w:cs="Times New Roman"/>
          <w:sz w:val="24"/>
        </w:rPr>
        <w:t xml:space="preserve">, fecal immunochemical tests;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4"/>
          <w:vertAlign w:val="superscript"/>
        </w:rPr>
        <w:t>d</w:t>
      </w:r>
      <w:r w:rsidR="00684091" w:rsidRPr="00A862FA">
        <w:rPr>
          <w:rFonts w:ascii="Times New Roman" w:hAnsi="Times New Roman" w:cs="Times New Roman"/>
          <w:sz w:val="24"/>
        </w:rPr>
        <w:t>CS</w:t>
      </w:r>
      <w:proofErr w:type="spellEnd"/>
      <w:r w:rsidR="00684091" w:rsidRPr="00A862FA">
        <w:rPr>
          <w:rFonts w:ascii="Times New Roman" w:hAnsi="Times New Roman" w:cs="Times New Roman"/>
          <w:sz w:val="24"/>
        </w:rPr>
        <w:t>, colonoscopy.</w:t>
      </w:r>
    </w:p>
    <w:p w14:paraId="26BB67A9" w14:textId="2E1D2472" w:rsidR="00E54036" w:rsidRPr="00F76497" w:rsidRDefault="00E54036" w:rsidP="00992950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</w:p>
    <w:sectPr w:rsidR="00E54036" w:rsidRPr="00F76497" w:rsidSect="009671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4D"/>
    <w:rsid w:val="000430F8"/>
    <w:rsid w:val="00046395"/>
    <w:rsid w:val="000525D8"/>
    <w:rsid w:val="000668D6"/>
    <w:rsid w:val="000E0DCB"/>
    <w:rsid w:val="00141B4F"/>
    <w:rsid w:val="001F2BE2"/>
    <w:rsid w:val="00290034"/>
    <w:rsid w:val="002D56E5"/>
    <w:rsid w:val="002E75D5"/>
    <w:rsid w:val="0031763E"/>
    <w:rsid w:val="00350AF1"/>
    <w:rsid w:val="00356648"/>
    <w:rsid w:val="003A1145"/>
    <w:rsid w:val="003C6C3C"/>
    <w:rsid w:val="003D6EA0"/>
    <w:rsid w:val="0044390D"/>
    <w:rsid w:val="00443C0A"/>
    <w:rsid w:val="00510C89"/>
    <w:rsid w:val="00577FB3"/>
    <w:rsid w:val="00591B87"/>
    <w:rsid w:val="005A2F51"/>
    <w:rsid w:val="005C22FE"/>
    <w:rsid w:val="005D465B"/>
    <w:rsid w:val="005E471C"/>
    <w:rsid w:val="005F09B0"/>
    <w:rsid w:val="006168E4"/>
    <w:rsid w:val="0068187A"/>
    <w:rsid w:val="00684091"/>
    <w:rsid w:val="006B5394"/>
    <w:rsid w:val="006C5F34"/>
    <w:rsid w:val="006F6B32"/>
    <w:rsid w:val="00722BAF"/>
    <w:rsid w:val="00727BD9"/>
    <w:rsid w:val="007333F5"/>
    <w:rsid w:val="00733685"/>
    <w:rsid w:val="00771162"/>
    <w:rsid w:val="007A47BA"/>
    <w:rsid w:val="007E498B"/>
    <w:rsid w:val="008F5FCC"/>
    <w:rsid w:val="00913E8A"/>
    <w:rsid w:val="0091668E"/>
    <w:rsid w:val="00923BFF"/>
    <w:rsid w:val="00967116"/>
    <w:rsid w:val="00992950"/>
    <w:rsid w:val="009A09F9"/>
    <w:rsid w:val="009C548F"/>
    <w:rsid w:val="00A11A4D"/>
    <w:rsid w:val="00A17EA8"/>
    <w:rsid w:val="00A51053"/>
    <w:rsid w:val="00A83F02"/>
    <w:rsid w:val="00A862FA"/>
    <w:rsid w:val="00AB2B39"/>
    <w:rsid w:val="00AB3960"/>
    <w:rsid w:val="00AD5108"/>
    <w:rsid w:val="00C0746B"/>
    <w:rsid w:val="00C47BC1"/>
    <w:rsid w:val="00C64EFE"/>
    <w:rsid w:val="00C70DC3"/>
    <w:rsid w:val="00C7682E"/>
    <w:rsid w:val="00C862EB"/>
    <w:rsid w:val="00D70028"/>
    <w:rsid w:val="00D843D2"/>
    <w:rsid w:val="00DB0F67"/>
    <w:rsid w:val="00E01F7E"/>
    <w:rsid w:val="00E02313"/>
    <w:rsid w:val="00E54036"/>
    <w:rsid w:val="00F76497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A3AA7"/>
  <w15:chartTrackingRefBased/>
  <w15:docId w15:val="{06EC7D51-E897-B04B-93E6-A2D719CC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A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A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A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A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A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A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A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1A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1A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1A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1A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A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1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A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1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A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1A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1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1A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1A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A11A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Web">
    <w:name w:val="Normal (Web)"/>
    <w:basedOn w:val="a"/>
    <w:uiPriority w:val="99"/>
    <w:semiHidden/>
    <w:unhideWhenUsed/>
    <w:rsid w:val="00923B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11">
    <w:name w:val="Plain Table 1"/>
    <w:basedOn w:val="a1"/>
    <w:uiPriority w:val="41"/>
    <w:rsid w:val="000668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0668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5">
    <w:name w:val="Plain Table 2"/>
    <w:basedOn w:val="a1"/>
    <w:uiPriority w:val="42"/>
    <w:rsid w:val="000668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Revision"/>
    <w:hidden/>
    <w:uiPriority w:val="99"/>
    <w:semiHidden/>
    <w:rsid w:val="007E498B"/>
  </w:style>
  <w:style w:type="character" w:styleId="ad">
    <w:name w:val="annotation reference"/>
    <w:basedOn w:val="a0"/>
    <w:uiPriority w:val="99"/>
    <w:semiHidden/>
    <w:unhideWhenUsed/>
    <w:rsid w:val="00AB2B3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B2B3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B2B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2B3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B2B39"/>
    <w:rPr>
      <w:b/>
      <w:bCs/>
    </w:rPr>
  </w:style>
  <w:style w:type="table" w:styleId="41">
    <w:name w:val="Plain Table 4"/>
    <w:basedOn w:val="a1"/>
    <w:uiPriority w:val="44"/>
    <w:rsid w:val="00C768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74B9F6-4D28-1946-9D9D-B3384CB0B9C5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f0f7c1f3-15d2-423d-9c6d-a6d367da7150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891</Characters>
  <Application>Microsoft Office Word</Application>
  <DocSecurity>0</DocSecurity>
  <Lines>17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　真惟子</dc:creator>
  <cp:keywords/>
  <dc:description/>
  <cp:lastModifiedBy>田渕　真惟子</cp:lastModifiedBy>
  <cp:revision>5</cp:revision>
  <dcterms:created xsi:type="dcterms:W3CDTF">2025-04-01T06:27:00Z</dcterms:created>
  <dcterms:modified xsi:type="dcterms:W3CDTF">2025-04-11T07:06:00Z</dcterms:modified>
</cp:coreProperties>
</file>