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2D" w:rsidRPr="00A45585" w:rsidRDefault="00B850A6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en-US"/>
        </w:rPr>
      </w:pPr>
      <w:bookmarkStart w:id="0" w:name="_GoBack"/>
      <w:r w:rsidRPr="00B850A6">
        <w:rPr>
          <w:rFonts w:ascii="Arial" w:hAnsi="Arial" w:cs="Arial"/>
          <w:lang w:val="en-US"/>
        </w:rPr>
        <w:t>Su</w:t>
      </w:r>
      <w:r>
        <w:rPr>
          <w:rFonts w:ascii="Arial" w:hAnsi="Arial" w:cs="Arial"/>
          <w:lang w:val="en-US"/>
        </w:rPr>
        <w:t xml:space="preserve">pplementary </w:t>
      </w:r>
      <w:r w:rsidR="00A45585">
        <w:rPr>
          <w:rFonts w:ascii="Arial" w:hAnsi="Arial" w:cs="Arial"/>
          <w:lang w:val="en-US"/>
        </w:rPr>
        <w:t xml:space="preserve">Table 1. </w:t>
      </w:r>
      <w:r w:rsidR="00984A2D" w:rsidRPr="00B850A6">
        <w:rPr>
          <w:rFonts w:ascii="Arial" w:hAnsi="Arial" w:cs="Arial"/>
          <w:lang w:val="en-US"/>
        </w:rPr>
        <w:t>Quality and quantification of RNA extracted from FFPE sections.</w:t>
      </w:r>
    </w:p>
    <w:tbl>
      <w:tblPr>
        <w:tblW w:w="9356" w:type="dxa"/>
        <w:tblBorders>
          <w:top w:val="single" w:sz="12" w:space="0" w:color="auto"/>
          <w:bottom w:val="thickThinLargeGap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87"/>
        <w:gridCol w:w="1134"/>
        <w:gridCol w:w="851"/>
        <w:gridCol w:w="992"/>
        <w:gridCol w:w="992"/>
        <w:gridCol w:w="993"/>
        <w:gridCol w:w="2131"/>
      </w:tblGrid>
      <w:tr w:rsidR="007248C0" w:rsidRPr="00A45585" w:rsidTr="00A45585">
        <w:trPr>
          <w:trHeight w:val="434"/>
        </w:trPr>
        <w:tc>
          <w:tcPr>
            <w:tcW w:w="1276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Samples</w:t>
            </w:r>
            <w:proofErr w:type="spellEnd"/>
          </w:p>
        </w:tc>
        <w:tc>
          <w:tcPr>
            <w:tcW w:w="987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Qubit</w:t>
            </w:r>
            <w:proofErr w:type="spellEnd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ng</w:t>
            </w:r>
            <w:proofErr w:type="spellEnd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ul</w:t>
            </w:r>
            <w:proofErr w:type="spellEnd"/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%</w:t>
            </w:r>
          </w:p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50-200bp</w:t>
            </w:r>
          </w:p>
        </w:tc>
        <w:tc>
          <w:tcPr>
            <w:tcW w:w="851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DV200</w:t>
            </w:r>
          </w:p>
        </w:tc>
        <w:tc>
          <w:tcPr>
            <w:tcW w:w="992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RIN</w:t>
            </w:r>
          </w:p>
        </w:tc>
        <w:tc>
          <w:tcPr>
            <w:tcW w:w="992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260/280</w:t>
            </w:r>
          </w:p>
        </w:tc>
        <w:tc>
          <w:tcPr>
            <w:tcW w:w="993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260/230</w:t>
            </w:r>
          </w:p>
        </w:tc>
        <w:tc>
          <w:tcPr>
            <w:tcW w:w="2131" w:type="dxa"/>
            <w:tcBorders>
              <w:top w:val="single" w:sz="12" w:space="0" w:color="auto"/>
              <w:bottom w:val="thickThinLargeGap" w:sz="24" w:space="0" w:color="auto"/>
            </w:tcBorders>
            <w:shd w:val="clear" w:color="auto" w:fill="auto"/>
          </w:tcPr>
          <w:p w:rsidR="007248C0" w:rsidRPr="00D446D9" w:rsidRDefault="00D446D9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it-IT"/>
              </w:rPr>
            </w:pPr>
            <w:r w:rsidRPr="00D44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Time from </w:t>
            </w:r>
            <w:r w:rsidR="007248C0" w:rsidRPr="00D44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it-IT"/>
              </w:rPr>
              <w:t>FFPE block storage</w:t>
            </w:r>
            <w:r w:rsidRPr="00D446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it-IT"/>
              </w:rPr>
              <w:t>and sequencing (year)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tcBorders>
              <w:top w:val="thickThinLargeGap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1</w:t>
            </w:r>
          </w:p>
        </w:tc>
        <w:tc>
          <w:tcPr>
            <w:tcW w:w="987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59%</w:t>
            </w:r>
          </w:p>
        </w:tc>
        <w:tc>
          <w:tcPr>
            <w:tcW w:w="851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41%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992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1,8</w:t>
            </w:r>
          </w:p>
        </w:tc>
        <w:tc>
          <w:tcPr>
            <w:tcW w:w="993" w:type="dxa"/>
            <w:tcBorders>
              <w:top w:val="thickThinLargeGap" w:sz="2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1,7</w:t>
            </w:r>
          </w:p>
        </w:tc>
        <w:tc>
          <w:tcPr>
            <w:tcW w:w="2131" w:type="dxa"/>
            <w:tcBorders>
              <w:top w:val="thickThinLargeGap" w:sz="24" w:space="0" w:color="auto"/>
            </w:tcBorders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2</w:t>
            </w:r>
          </w:p>
        </w:tc>
        <w:tc>
          <w:tcPr>
            <w:tcW w:w="9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374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30%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70%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2.2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2131" w:type="dxa"/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3</w:t>
            </w:r>
          </w:p>
        </w:tc>
        <w:tc>
          <w:tcPr>
            <w:tcW w:w="9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37%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63%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2,1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1,9</w:t>
            </w:r>
          </w:p>
        </w:tc>
        <w:tc>
          <w:tcPr>
            <w:tcW w:w="2131" w:type="dxa"/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4</w:t>
            </w:r>
          </w:p>
        </w:tc>
        <w:tc>
          <w:tcPr>
            <w:tcW w:w="9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137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36%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64%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2,1</w:t>
            </w:r>
          </w:p>
        </w:tc>
        <w:tc>
          <w:tcPr>
            <w:tcW w:w="2131" w:type="dxa"/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5</w:t>
            </w:r>
          </w:p>
        </w:tc>
        <w:tc>
          <w:tcPr>
            <w:tcW w:w="9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3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49%</w:t>
            </w:r>
          </w:p>
        </w:tc>
        <w:tc>
          <w:tcPr>
            <w:tcW w:w="851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51%</w:t>
            </w:r>
          </w:p>
        </w:tc>
        <w:tc>
          <w:tcPr>
            <w:tcW w:w="99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2.4</w:t>
            </w:r>
          </w:p>
        </w:tc>
        <w:tc>
          <w:tcPr>
            <w:tcW w:w="99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1,6</w:t>
            </w:r>
          </w:p>
        </w:tc>
        <w:tc>
          <w:tcPr>
            <w:tcW w:w="9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1,3</w:t>
            </w:r>
          </w:p>
        </w:tc>
        <w:tc>
          <w:tcPr>
            <w:tcW w:w="2131" w:type="dxa"/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7248C0" w:rsidRPr="00F43BAE" w:rsidTr="00A45585">
        <w:trPr>
          <w:trHeight w:val="28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Sample 6</w:t>
            </w:r>
          </w:p>
        </w:tc>
        <w:tc>
          <w:tcPr>
            <w:tcW w:w="98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78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63%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37%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2.3</w:t>
            </w:r>
          </w:p>
        </w:tc>
        <w:tc>
          <w:tcPr>
            <w:tcW w:w="99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2,0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248C0" w:rsidRPr="00CB2FF9" w:rsidRDefault="007248C0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B2FF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1,8</w:t>
            </w:r>
          </w:p>
        </w:tc>
        <w:tc>
          <w:tcPr>
            <w:tcW w:w="2131" w:type="dxa"/>
            <w:vAlign w:val="center"/>
          </w:tcPr>
          <w:p w:rsidR="007248C0" w:rsidRPr="00CB2FF9" w:rsidRDefault="00A45585" w:rsidP="007248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bookmarkEnd w:id="0"/>
    </w:tbl>
    <w:p w:rsidR="00C22B7E" w:rsidRDefault="00A45585" w:rsidP="00984A2D"/>
    <w:sectPr w:rsidR="00C22B7E" w:rsidSect="00F43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AE"/>
    <w:rsid w:val="002C2F1D"/>
    <w:rsid w:val="007248C0"/>
    <w:rsid w:val="00984A2D"/>
    <w:rsid w:val="00A45585"/>
    <w:rsid w:val="00B56C45"/>
    <w:rsid w:val="00B850A6"/>
    <w:rsid w:val="00CB2FF9"/>
    <w:rsid w:val="00D446D9"/>
    <w:rsid w:val="00F43BAE"/>
    <w:rsid w:val="00F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5531A"/>
  <w15:chartTrackingRefBased/>
  <w15:docId w15:val="{9AC23F0A-8E49-428E-986F-6F50648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83</Words>
  <Characters>321</Characters>
  <Application>Microsoft Office Word</Application>
  <DocSecurity>0</DocSecurity>
  <Lines>61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Pignatta</dc:creator>
  <cp:keywords/>
  <dc:description/>
  <cp:lastModifiedBy>Sara Pignatta</cp:lastModifiedBy>
  <cp:revision>8</cp:revision>
  <dcterms:created xsi:type="dcterms:W3CDTF">2023-11-13T14:27:00Z</dcterms:created>
  <dcterms:modified xsi:type="dcterms:W3CDTF">2025-04-02T10:12:00Z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cd1bd3ac-ad42-4484-8fa6-aeccab75d108</vt:lpwstr>
  </property>
</Properties>
</file>