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16163" cy="84574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6163" cy="8457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Figure S1: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Stepwise flow diagram of the methods followed in the study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