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A590AB" w14:textId="77777777" w:rsidR="0045471D" w:rsidRPr="004C7E69" w:rsidRDefault="0045471D" w:rsidP="0045471D">
      <w:pPr>
        <w:pStyle w:val="Balk1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  <w:r w:rsidRPr="004C7E69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Supplementary Material</w:t>
      </w:r>
    </w:p>
    <w:p w14:paraId="1BABDE6B" w14:textId="77777777" w:rsidR="0045471D" w:rsidRPr="004C7E69" w:rsidRDefault="0045471D" w:rsidP="0045471D">
      <w:pPr>
        <w:rPr>
          <w:rFonts w:ascii="Times New Roman" w:hAnsi="Times New Roman" w:cs="Times New Roman"/>
          <w:lang w:val="en-US"/>
        </w:rPr>
      </w:pPr>
    </w:p>
    <w:p w14:paraId="2B8070BC" w14:textId="77777777" w:rsidR="0045471D" w:rsidRPr="004C7E69" w:rsidRDefault="0045471D" w:rsidP="0045471D">
      <w:pPr>
        <w:jc w:val="center"/>
        <w:rPr>
          <w:rFonts w:ascii="Times New Roman" w:hAnsi="Times New Roman" w:cs="Times New Roman"/>
          <w:b/>
          <w:color w:val="000000" w:themeColor="text1"/>
          <w:lang w:val="en-US"/>
        </w:rPr>
      </w:pPr>
      <w:r w:rsidRPr="004C7E69">
        <w:rPr>
          <w:rFonts w:ascii="Times New Roman" w:hAnsi="Times New Roman" w:cs="Times New Roman"/>
          <w:b/>
          <w:color w:val="000000" w:themeColor="text1"/>
          <w:lang w:val="en-US"/>
        </w:rPr>
        <w:t>A Reliability Generalization Meta-Analysis of the Science Motivation Questionnaire II</w:t>
      </w:r>
    </w:p>
    <w:p w14:paraId="02D6B896" w14:textId="77777777" w:rsidR="00B430B8" w:rsidRPr="004C7E69" w:rsidRDefault="00B430B8">
      <w:pPr>
        <w:rPr>
          <w:rFonts w:ascii="Times New Roman" w:hAnsi="Times New Roman" w:cs="Times New Roman"/>
          <w:color w:val="000000" w:themeColor="text1"/>
          <w:lang w:val="en-US"/>
        </w:rPr>
      </w:pPr>
    </w:p>
    <w:p w14:paraId="7F0C499B" w14:textId="77777777" w:rsidR="0045471D" w:rsidRPr="004C7E69" w:rsidRDefault="0045471D">
      <w:pPr>
        <w:rPr>
          <w:rFonts w:ascii="Times New Roman" w:hAnsi="Times New Roman" w:cs="Times New Roman"/>
          <w:color w:val="000000" w:themeColor="text1"/>
          <w:lang w:val="en-US"/>
        </w:rPr>
      </w:pPr>
    </w:p>
    <w:p w14:paraId="1D65753A" w14:textId="1EEC4E53" w:rsidR="0045471D" w:rsidRPr="004C7E69" w:rsidRDefault="0045471D">
      <w:pPr>
        <w:rPr>
          <w:rFonts w:ascii="Times New Roman" w:hAnsi="Times New Roman" w:cs="Times New Roman"/>
          <w:b/>
          <w:bCs/>
          <w:color w:val="000000" w:themeColor="text1"/>
          <w:lang w:val="en-US"/>
        </w:rPr>
      </w:pPr>
      <w:r w:rsidRPr="004C7E69">
        <w:rPr>
          <w:rFonts w:ascii="Times New Roman" w:hAnsi="Times New Roman" w:cs="Times New Roman"/>
          <w:b/>
          <w:bCs/>
          <w:color w:val="000000" w:themeColor="text1"/>
          <w:lang w:val="en-US"/>
        </w:rPr>
        <w:t>Table S1 Coding Procedure</w:t>
      </w:r>
    </w:p>
    <w:tbl>
      <w:tblPr>
        <w:tblpPr w:leftFromText="141" w:rightFromText="141" w:vertAnchor="page" w:horzAnchor="margin" w:tblpY="3863"/>
        <w:tblW w:w="9062" w:type="dxa"/>
        <w:tblBorders>
          <w:top w:val="single" w:sz="4" w:space="0" w:color="auto"/>
          <w:bottom w:val="single" w:sz="4" w:space="0" w:color="auto"/>
        </w:tblBorders>
        <w:tblLayout w:type="fixed"/>
        <w:tblLook w:val="0400" w:firstRow="0" w:lastRow="0" w:firstColumn="0" w:lastColumn="0" w:noHBand="0" w:noVBand="1"/>
      </w:tblPr>
      <w:tblGrid>
        <w:gridCol w:w="1843"/>
        <w:gridCol w:w="1842"/>
        <w:gridCol w:w="5377"/>
      </w:tblGrid>
      <w:tr w:rsidR="0045471D" w:rsidRPr="004C7E69" w14:paraId="1A1330E8" w14:textId="77777777" w:rsidTr="004C7E69"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0930C404" w14:textId="77777777" w:rsidR="0045471D" w:rsidRPr="004C7E69" w:rsidRDefault="0045471D" w:rsidP="004C7E69">
            <w:pPr>
              <w:rPr>
                <w:rFonts w:ascii="Times New Roman" w:hAnsi="Times New Roman" w:cs="Times New Roman"/>
                <w:bCs/>
                <w:color w:val="000000"/>
                <w:lang w:val="en-US"/>
              </w:rPr>
            </w:pPr>
            <w:r w:rsidRPr="004C7E69">
              <w:rPr>
                <w:rFonts w:ascii="Times New Roman" w:hAnsi="Times New Roman" w:cs="Times New Roman"/>
                <w:bCs/>
                <w:color w:val="000000"/>
                <w:lang w:val="en-US"/>
              </w:rPr>
              <w:t xml:space="preserve">Label 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14:paraId="2EDC8C78" w14:textId="77777777" w:rsidR="0045471D" w:rsidRPr="004C7E69" w:rsidRDefault="0045471D" w:rsidP="004C7E69">
            <w:pPr>
              <w:rPr>
                <w:rFonts w:ascii="Times New Roman" w:hAnsi="Times New Roman" w:cs="Times New Roman"/>
                <w:bCs/>
                <w:color w:val="000000"/>
                <w:lang w:val="en-US"/>
              </w:rPr>
            </w:pPr>
            <w:r w:rsidRPr="004C7E69">
              <w:rPr>
                <w:rFonts w:ascii="Times New Roman" w:hAnsi="Times New Roman" w:cs="Times New Roman"/>
                <w:bCs/>
                <w:color w:val="000000"/>
                <w:lang w:val="en-US"/>
              </w:rPr>
              <w:t>Variable type</w:t>
            </w:r>
          </w:p>
        </w:tc>
        <w:tc>
          <w:tcPr>
            <w:tcW w:w="5377" w:type="dxa"/>
            <w:tcBorders>
              <w:top w:val="single" w:sz="4" w:space="0" w:color="auto"/>
              <w:bottom w:val="single" w:sz="4" w:space="0" w:color="auto"/>
            </w:tcBorders>
          </w:tcPr>
          <w:p w14:paraId="5E05A837" w14:textId="77777777" w:rsidR="0045471D" w:rsidRPr="004C7E69" w:rsidRDefault="0045471D" w:rsidP="004C7E69">
            <w:pPr>
              <w:rPr>
                <w:rFonts w:ascii="Times New Roman" w:hAnsi="Times New Roman" w:cs="Times New Roman"/>
                <w:bCs/>
                <w:color w:val="000000"/>
                <w:lang w:val="en-US"/>
              </w:rPr>
            </w:pPr>
            <w:r w:rsidRPr="004C7E69">
              <w:rPr>
                <w:rFonts w:ascii="Times New Roman" w:hAnsi="Times New Roman" w:cs="Times New Roman"/>
                <w:bCs/>
                <w:color w:val="000000"/>
                <w:lang w:val="en-US"/>
              </w:rPr>
              <w:t>Coding method</w:t>
            </w:r>
          </w:p>
        </w:tc>
      </w:tr>
      <w:tr w:rsidR="0045471D" w:rsidRPr="004C7E69" w14:paraId="16417739" w14:textId="77777777" w:rsidTr="004C7E69">
        <w:tc>
          <w:tcPr>
            <w:tcW w:w="1843" w:type="dxa"/>
            <w:tcBorders>
              <w:top w:val="single" w:sz="4" w:space="0" w:color="auto"/>
            </w:tcBorders>
          </w:tcPr>
          <w:p w14:paraId="6D47EF79" w14:textId="77777777" w:rsidR="0045471D" w:rsidRPr="004C7E69" w:rsidRDefault="0045471D" w:rsidP="004C7E6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4C7E69">
              <w:rPr>
                <w:rFonts w:ascii="Times New Roman" w:hAnsi="Times New Roman" w:cs="Times New Roman"/>
                <w:color w:val="000000"/>
                <w:lang w:val="en-US"/>
              </w:rPr>
              <w:t>Study ID</w:t>
            </w:r>
          </w:p>
        </w:tc>
        <w:tc>
          <w:tcPr>
            <w:tcW w:w="1842" w:type="dxa"/>
            <w:tcBorders>
              <w:top w:val="single" w:sz="4" w:space="0" w:color="auto"/>
            </w:tcBorders>
          </w:tcPr>
          <w:p w14:paraId="7BBAE1D3" w14:textId="77777777" w:rsidR="0045471D" w:rsidRPr="004C7E69" w:rsidRDefault="0045471D" w:rsidP="004C7E6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4C7E69">
              <w:rPr>
                <w:rFonts w:ascii="Times New Roman" w:hAnsi="Times New Roman" w:cs="Times New Roman"/>
                <w:color w:val="000000"/>
                <w:lang w:val="en-US"/>
              </w:rPr>
              <w:t>Cont.</w:t>
            </w:r>
          </w:p>
        </w:tc>
        <w:tc>
          <w:tcPr>
            <w:tcW w:w="5377" w:type="dxa"/>
            <w:tcBorders>
              <w:top w:val="single" w:sz="4" w:space="0" w:color="auto"/>
            </w:tcBorders>
          </w:tcPr>
          <w:p w14:paraId="4B765902" w14:textId="77777777" w:rsidR="0045471D" w:rsidRPr="004C7E69" w:rsidRDefault="0045471D" w:rsidP="004C7E6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4C7E69">
              <w:rPr>
                <w:rFonts w:ascii="Times New Roman" w:hAnsi="Times New Roman" w:cs="Times New Roman"/>
                <w:color w:val="000000"/>
                <w:lang w:val="en-US"/>
              </w:rPr>
              <w:t>Unique assigned number for each study</w:t>
            </w:r>
          </w:p>
        </w:tc>
      </w:tr>
      <w:tr w:rsidR="0045471D" w:rsidRPr="004C7E69" w14:paraId="76B0BBAC" w14:textId="77777777" w:rsidTr="004C7E69">
        <w:tc>
          <w:tcPr>
            <w:tcW w:w="1843" w:type="dxa"/>
          </w:tcPr>
          <w:p w14:paraId="688782D9" w14:textId="77777777" w:rsidR="0045471D" w:rsidRPr="004C7E69" w:rsidRDefault="0045471D" w:rsidP="004C7E6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4C7E69">
              <w:rPr>
                <w:rFonts w:ascii="Times New Roman" w:hAnsi="Times New Roman" w:cs="Times New Roman"/>
                <w:color w:val="000000"/>
                <w:lang w:val="en-US"/>
              </w:rPr>
              <w:t>Title of the article/thesis</w:t>
            </w:r>
          </w:p>
        </w:tc>
        <w:tc>
          <w:tcPr>
            <w:tcW w:w="1842" w:type="dxa"/>
          </w:tcPr>
          <w:p w14:paraId="31B3A110" w14:textId="77777777" w:rsidR="0045471D" w:rsidRPr="004C7E69" w:rsidRDefault="0045471D" w:rsidP="004C7E6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4C7E69">
              <w:rPr>
                <w:rFonts w:ascii="Times New Roman" w:hAnsi="Times New Roman" w:cs="Times New Roman"/>
                <w:color w:val="000000"/>
                <w:lang w:val="en-US"/>
              </w:rPr>
              <w:t>Cat.</w:t>
            </w:r>
          </w:p>
        </w:tc>
        <w:tc>
          <w:tcPr>
            <w:tcW w:w="5377" w:type="dxa"/>
          </w:tcPr>
          <w:p w14:paraId="5336C1AC" w14:textId="178FC5B8" w:rsidR="0045471D" w:rsidRPr="004C7E69" w:rsidRDefault="0045471D" w:rsidP="004C7E6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4C7E69">
              <w:rPr>
                <w:rFonts w:ascii="Times New Roman" w:hAnsi="Times New Roman" w:cs="Times New Roman"/>
                <w:color w:val="000000"/>
                <w:lang w:val="en-US"/>
              </w:rPr>
              <w:t xml:space="preserve">Name of </w:t>
            </w:r>
            <w:r w:rsidR="00E109C4" w:rsidRPr="004C7E69">
              <w:rPr>
                <w:rFonts w:ascii="Times New Roman" w:hAnsi="Times New Roman" w:cs="Times New Roman"/>
                <w:color w:val="000000"/>
                <w:lang w:val="en-US"/>
              </w:rPr>
              <w:t>the article</w:t>
            </w:r>
            <w:r w:rsidR="00E109C4" w:rsidRPr="004C7E69">
              <w:rPr>
                <w:rFonts w:ascii="Times New Roman" w:hAnsi="Times New Roman" w:cs="Times New Roman"/>
                <w:color w:val="000000"/>
                <w:lang w:val="en-US"/>
              </w:rPr>
              <w:t>/thesis</w:t>
            </w:r>
          </w:p>
        </w:tc>
      </w:tr>
      <w:tr w:rsidR="0045471D" w:rsidRPr="004C7E69" w14:paraId="2CDBA237" w14:textId="77777777" w:rsidTr="004C7E69">
        <w:tc>
          <w:tcPr>
            <w:tcW w:w="1843" w:type="dxa"/>
          </w:tcPr>
          <w:p w14:paraId="751CADAB" w14:textId="77777777" w:rsidR="0045471D" w:rsidRPr="004C7E69" w:rsidRDefault="0045471D" w:rsidP="004C7E6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4C7E69">
              <w:rPr>
                <w:rFonts w:ascii="Times New Roman" w:hAnsi="Times New Roman" w:cs="Times New Roman"/>
                <w:color w:val="000000"/>
                <w:lang w:val="en-US"/>
              </w:rPr>
              <w:t>Author(s)</w:t>
            </w:r>
          </w:p>
        </w:tc>
        <w:tc>
          <w:tcPr>
            <w:tcW w:w="1842" w:type="dxa"/>
          </w:tcPr>
          <w:p w14:paraId="683F6072" w14:textId="77777777" w:rsidR="0045471D" w:rsidRPr="004C7E69" w:rsidRDefault="0045471D" w:rsidP="004C7E6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4C7E69">
              <w:rPr>
                <w:rFonts w:ascii="Times New Roman" w:hAnsi="Times New Roman" w:cs="Times New Roman"/>
                <w:color w:val="000000"/>
                <w:lang w:val="en-US"/>
              </w:rPr>
              <w:t>Cat.</w:t>
            </w:r>
          </w:p>
        </w:tc>
        <w:tc>
          <w:tcPr>
            <w:tcW w:w="5377" w:type="dxa"/>
          </w:tcPr>
          <w:p w14:paraId="6263E1D5" w14:textId="6EC45F8A" w:rsidR="00CC0420" w:rsidRPr="004C7E69" w:rsidRDefault="0045471D" w:rsidP="004C7E6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4C7E69">
              <w:rPr>
                <w:rFonts w:ascii="Times New Roman" w:hAnsi="Times New Roman" w:cs="Times New Roman"/>
                <w:color w:val="000000"/>
                <w:lang w:val="en-US"/>
              </w:rPr>
              <w:t>Surname(s) of the author(s) together with the year of study</w:t>
            </w:r>
          </w:p>
        </w:tc>
      </w:tr>
      <w:tr w:rsidR="00CC0420" w:rsidRPr="004C7E69" w14:paraId="7AEE3912" w14:textId="77777777" w:rsidTr="004C7E69">
        <w:tc>
          <w:tcPr>
            <w:tcW w:w="1843" w:type="dxa"/>
          </w:tcPr>
          <w:p w14:paraId="3843B2B9" w14:textId="71C7A2B1" w:rsidR="00CC0420" w:rsidRPr="004C7E69" w:rsidRDefault="00CC0420" w:rsidP="004C7E6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4C7E69">
              <w:rPr>
                <w:rFonts w:ascii="Times New Roman" w:hAnsi="Times New Roman" w:cs="Times New Roman"/>
                <w:color w:val="000000"/>
                <w:lang w:val="en-US"/>
              </w:rPr>
              <w:t>Year</w:t>
            </w:r>
          </w:p>
        </w:tc>
        <w:tc>
          <w:tcPr>
            <w:tcW w:w="1842" w:type="dxa"/>
          </w:tcPr>
          <w:p w14:paraId="182C339C" w14:textId="12B95711" w:rsidR="00CC0420" w:rsidRPr="004C7E69" w:rsidRDefault="00CC0420" w:rsidP="004C7E6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4C7E69">
              <w:rPr>
                <w:rFonts w:ascii="Times New Roman" w:hAnsi="Times New Roman" w:cs="Times New Roman"/>
                <w:color w:val="000000"/>
                <w:lang w:val="en-US"/>
              </w:rPr>
              <w:t>Cont.</w:t>
            </w:r>
          </w:p>
        </w:tc>
        <w:tc>
          <w:tcPr>
            <w:tcW w:w="5377" w:type="dxa"/>
          </w:tcPr>
          <w:p w14:paraId="72C49753" w14:textId="6B4DD6E7" w:rsidR="00CC0420" w:rsidRPr="004C7E69" w:rsidRDefault="00CC0420" w:rsidP="004C7E6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4C7E69">
              <w:rPr>
                <w:rFonts w:ascii="Times New Roman" w:hAnsi="Times New Roman" w:cs="Times New Roman"/>
                <w:color w:val="000000"/>
                <w:lang w:val="en-US"/>
              </w:rPr>
              <w:t>Year of publication of the study</w:t>
            </w:r>
          </w:p>
        </w:tc>
      </w:tr>
      <w:tr w:rsidR="0073523E" w:rsidRPr="004C7E69" w14:paraId="2AE38F36" w14:textId="77777777" w:rsidTr="004C7E69">
        <w:tc>
          <w:tcPr>
            <w:tcW w:w="1843" w:type="dxa"/>
          </w:tcPr>
          <w:p w14:paraId="3058E776" w14:textId="178E8FBB" w:rsidR="0073523E" w:rsidRPr="004C7E69" w:rsidRDefault="0073523E" w:rsidP="004C7E6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4C7E69">
              <w:rPr>
                <w:rFonts w:ascii="Times New Roman" w:hAnsi="Times New Roman" w:cs="Times New Roman"/>
                <w:color w:val="000000"/>
                <w:lang w:val="en-US"/>
              </w:rPr>
              <w:t>Study type</w:t>
            </w:r>
          </w:p>
        </w:tc>
        <w:tc>
          <w:tcPr>
            <w:tcW w:w="1842" w:type="dxa"/>
          </w:tcPr>
          <w:p w14:paraId="5DB45C41" w14:textId="532CA66A" w:rsidR="0073523E" w:rsidRPr="004C7E69" w:rsidRDefault="0073523E" w:rsidP="004C7E6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4C7E69">
              <w:rPr>
                <w:rFonts w:ascii="Times New Roman" w:hAnsi="Times New Roman" w:cs="Times New Roman"/>
                <w:color w:val="000000"/>
                <w:lang w:val="en-US"/>
              </w:rPr>
              <w:t>Cat.</w:t>
            </w:r>
          </w:p>
        </w:tc>
        <w:tc>
          <w:tcPr>
            <w:tcW w:w="5377" w:type="dxa"/>
          </w:tcPr>
          <w:p w14:paraId="6B4400E7" w14:textId="72F91429" w:rsidR="0073523E" w:rsidRPr="004C7E69" w:rsidRDefault="0073523E" w:rsidP="004C7E6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4C7E69">
              <w:rPr>
                <w:rFonts w:ascii="Times New Roman" w:hAnsi="Times New Roman" w:cs="Times New Roman"/>
                <w:color w:val="000000"/>
                <w:lang w:val="en-US"/>
              </w:rPr>
              <w:t>1: Article, 0: Thesis</w:t>
            </w:r>
          </w:p>
        </w:tc>
      </w:tr>
      <w:tr w:rsidR="0073523E" w:rsidRPr="004C7E69" w14:paraId="42356C71" w14:textId="77777777" w:rsidTr="004C7E69">
        <w:tc>
          <w:tcPr>
            <w:tcW w:w="1843" w:type="dxa"/>
          </w:tcPr>
          <w:p w14:paraId="00EAD8CC" w14:textId="77777777" w:rsidR="0073523E" w:rsidRPr="004C7E69" w:rsidRDefault="0073523E" w:rsidP="004C7E6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4C7E69">
              <w:rPr>
                <w:rFonts w:ascii="Times New Roman" w:hAnsi="Times New Roman" w:cs="Times New Roman"/>
                <w:color w:val="000000"/>
                <w:lang w:val="en-US"/>
              </w:rPr>
              <w:t xml:space="preserve">Country </w:t>
            </w:r>
          </w:p>
        </w:tc>
        <w:tc>
          <w:tcPr>
            <w:tcW w:w="1842" w:type="dxa"/>
          </w:tcPr>
          <w:p w14:paraId="4C8BC228" w14:textId="77777777" w:rsidR="0073523E" w:rsidRPr="004C7E69" w:rsidRDefault="0073523E" w:rsidP="004C7E6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4C7E69">
              <w:rPr>
                <w:rFonts w:ascii="Times New Roman" w:hAnsi="Times New Roman" w:cs="Times New Roman"/>
                <w:color w:val="000000"/>
                <w:lang w:val="en-US"/>
              </w:rPr>
              <w:t xml:space="preserve">Cat. </w:t>
            </w:r>
          </w:p>
        </w:tc>
        <w:tc>
          <w:tcPr>
            <w:tcW w:w="5377" w:type="dxa"/>
          </w:tcPr>
          <w:p w14:paraId="28A44D47" w14:textId="77777777" w:rsidR="0073523E" w:rsidRPr="004C7E69" w:rsidRDefault="0073523E" w:rsidP="004C7E6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4C7E69">
              <w:rPr>
                <w:rFonts w:ascii="Times New Roman" w:hAnsi="Times New Roman" w:cs="Times New Roman"/>
                <w:color w:val="000000"/>
                <w:lang w:val="en-US"/>
              </w:rPr>
              <w:t>Country where the study was conducted</w:t>
            </w:r>
          </w:p>
        </w:tc>
      </w:tr>
      <w:tr w:rsidR="0073523E" w:rsidRPr="004C7E69" w14:paraId="0082ECC7" w14:textId="77777777" w:rsidTr="004C7E69">
        <w:tc>
          <w:tcPr>
            <w:tcW w:w="1843" w:type="dxa"/>
          </w:tcPr>
          <w:p w14:paraId="168E081D" w14:textId="59F98955" w:rsidR="0073523E" w:rsidRPr="004C7E69" w:rsidRDefault="0073523E" w:rsidP="004C7E6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proofErr w:type="spellStart"/>
            <w:r w:rsidRPr="004C7E69">
              <w:rPr>
                <w:rFonts w:ascii="Times New Roman" w:hAnsi="Times New Roman" w:cs="Times New Roman"/>
                <w:color w:val="000000"/>
                <w:lang w:val="en-US"/>
              </w:rPr>
              <w:t>PrePost</w:t>
            </w:r>
            <w:proofErr w:type="spellEnd"/>
          </w:p>
        </w:tc>
        <w:tc>
          <w:tcPr>
            <w:tcW w:w="1842" w:type="dxa"/>
          </w:tcPr>
          <w:p w14:paraId="61DA0AF0" w14:textId="39E7EBEA" w:rsidR="0073523E" w:rsidRPr="004C7E69" w:rsidRDefault="0073523E" w:rsidP="004C7E6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4C7E69">
              <w:rPr>
                <w:rFonts w:ascii="Times New Roman" w:hAnsi="Times New Roman" w:cs="Times New Roman"/>
                <w:color w:val="000000"/>
                <w:lang w:val="en-US"/>
              </w:rPr>
              <w:t>Cat.</w:t>
            </w:r>
          </w:p>
        </w:tc>
        <w:tc>
          <w:tcPr>
            <w:tcW w:w="5377" w:type="dxa"/>
          </w:tcPr>
          <w:p w14:paraId="04E28131" w14:textId="1D553048" w:rsidR="0073523E" w:rsidRPr="004C7E69" w:rsidRDefault="0073523E" w:rsidP="004C7E6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4C7E69">
              <w:rPr>
                <w:rFonts w:ascii="Times New Roman" w:hAnsi="Times New Roman" w:cs="Times New Roman"/>
                <w:color w:val="000000"/>
                <w:lang w:val="en-US"/>
              </w:rPr>
              <w:t>Whether a pre-test post-test model was used in the study</w:t>
            </w:r>
          </w:p>
        </w:tc>
      </w:tr>
      <w:tr w:rsidR="0073523E" w:rsidRPr="004C7E69" w14:paraId="1A72C805" w14:textId="77777777" w:rsidTr="004C7E69">
        <w:tc>
          <w:tcPr>
            <w:tcW w:w="1843" w:type="dxa"/>
          </w:tcPr>
          <w:p w14:paraId="39C235B5" w14:textId="32426D2A" w:rsidR="0073523E" w:rsidRPr="004C7E69" w:rsidRDefault="0073523E" w:rsidP="004C7E6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4C7E69">
              <w:rPr>
                <w:rFonts w:ascii="Times New Roman" w:hAnsi="Times New Roman" w:cs="Times New Roman"/>
                <w:color w:val="000000"/>
                <w:lang w:val="en-US"/>
              </w:rPr>
              <w:t>Time</w:t>
            </w:r>
          </w:p>
        </w:tc>
        <w:tc>
          <w:tcPr>
            <w:tcW w:w="1842" w:type="dxa"/>
          </w:tcPr>
          <w:p w14:paraId="6A93290F" w14:textId="72866960" w:rsidR="0073523E" w:rsidRPr="004C7E69" w:rsidRDefault="0073523E" w:rsidP="004C7E6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4C7E69">
              <w:rPr>
                <w:rFonts w:ascii="Times New Roman" w:hAnsi="Times New Roman" w:cs="Times New Roman"/>
                <w:color w:val="000000"/>
                <w:lang w:val="en-US"/>
              </w:rPr>
              <w:t>Cat.</w:t>
            </w:r>
          </w:p>
        </w:tc>
        <w:tc>
          <w:tcPr>
            <w:tcW w:w="5377" w:type="dxa"/>
          </w:tcPr>
          <w:p w14:paraId="2A9B149E" w14:textId="109ABCD0" w:rsidR="0073523E" w:rsidRPr="004C7E69" w:rsidRDefault="0073523E" w:rsidP="004C7E6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4C7E69">
              <w:rPr>
                <w:rFonts w:ascii="Times New Roman" w:hAnsi="Times New Roman" w:cs="Times New Roman"/>
                <w:color w:val="000000"/>
                <w:lang w:val="en-US"/>
              </w:rPr>
              <w:t>Cronbach's alpha reliability value obtained for the pre-test post-test time</w:t>
            </w:r>
          </w:p>
        </w:tc>
      </w:tr>
      <w:tr w:rsidR="0073523E" w:rsidRPr="004C7E69" w14:paraId="08ED99A3" w14:textId="77777777" w:rsidTr="004C7E69">
        <w:tc>
          <w:tcPr>
            <w:tcW w:w="1843" w:type="dxa"/>
          </w:tcPr>
          <w:p w14:paraId="40701A65" w14:textId="77777777" w:rsidR="0073523E" w:rsidRPr="004C7E69" w:rsidRDefault="0073523E" w:rsidP="004C7E6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4C7E69">
              <w:rPr>
                <w:rFonts w:ascii="Times New Roman" w:hAnsi="Times New Roman" w:cs="Times New Roman"/>
                <w:color w:val="000000"/>
                <w:lang w:val="en-US"/>
              </w:rPr>
              <w:t xml:space="preserve">Language </w:t>
            </w:r>
          </w:p>
        </w:tc>
        <w:tc>
          <w:tcPr>
            <w:tcW w:w="1842" w:type="dxa"/>
          </w:tcPr>
          <w:p w14:paraId="27B15F79" w14:textId="77777777" w:rsidR="0073523E" w:rsidRPr="004C7E69" w:rsidRDefault="0073523E" w:rsidP="004C7E6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4C7E69">
              <w:rPr>
                <w:rFonts w:ascii="Times New Roman" w:hAnsi="Times New Roman" w:cs="Times New Roman"/>
                <w:color w:val="000000"/>
                <w:lang w:val="en-US"/>
              </w:rPr>
              <w:t>Cat.</w:t>
            </w:r>
          </w:p>
        </w:tc>
        <w:tc>
          <w:tcPr>
            <w:tcW w:w="5377" w:type="dxa"/>
          </w:tcPr>
          <w:p w14:paraId="5AA86312" w14:textId="7AFCB17F" w:rsidR="0073523E" w:rsidRPr="004C7E69" w:rsidRDefault="0073523E" w:rsidP="004C7E6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4C7E69">
              <w:rPr>
                <w:rFonts w:ascii="Times New Roman" w:hAnsi="Times New Roman" w:cs="Times New Roman"/>
                <w:color w:val="000000"/>
                <w:lang w:val="en-US"/>
              </w:rPr>
              <w:t>1: English, 0: Other</w:t>
            </w:r>
          </w:p>
        </w:tc>
      </w:tr>
      <w:tr w:rsidR="0073523E" w:rsidRPr="004C7E69" w14:paraId="5F52747B" w14:textId="77777777" w:rsidTr="004C7E69">
        <w:tc>
          <w:tcPr>
            <w:tcW w:w="1843" w:type="dxa"/>
          </w:tcPr>
          <w:p w14:paraId="1E2BAB81" w14:textId="77777777" w:rsidR="0073523E" w:rsidRPr="004C7E69" w:rsidRDefault="0073523E" w:rsidP="004C7E6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4C7E69">
              <w:rPr>
                <w:rFonts w:ascii="Times New Roman" w:hAnsi="Times New Roman" w:cs="Times New Roman"/>
                <w:color w:val="000000"/>
                <w:lang w:val="en-US"/>
              </w:rPr>
              <w:t>Test version</w:t>
            </w:r>
          </w:p>
        </w:tc>
        <w:tc>
          <w:tcPr>
            <w:tcW w:w="1842" w:type="dxa"/>
          </w:tcPr>
          <w:p w14:paraId="0C5F2A90" w14:textId="77777777" w:rsidR="0073523E" w:rsidRPr="004C7E69" w:rsidRDefault="0073523E" w:rsidP="004C7E6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4C7E69">
              <w:rPr>
                <w:rFonts w:ascii="Times New Roman" w:hAnsi="Times New Roman" w:cs="Times New Roman"/>
                <w:color w:val="000000"/>
                <w:lang w:val="en-US"/>
              </w:rPr>
              <w:t>Cat.</w:t>
            </w:r>
          </w:p>
        </w:tc>
        <w:tc>
          <w:tcPr>
            <w:tcW w:w="5377" w:type="dxa"/>
          </w:tcPr>
          <w:p w14:paraId="39F0A0B8" w14:textId="61CAA156" w:rsidR="0073523E" w:rsidRPr="004C7E69" w:rsidRDefault="0073523E" w:rsidP="004C7E6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4C7E69">
              <w:rPr>
                <w:rFonts w:ascii="Times New Roman" w:hAnsi="Times New Roman" w:cs="Times New Roman"/>
                <w:color w:val="000000"/>
                <w:lang w:val="en-US"/>
              </w:rPr>
              <w:t>1: Adapted, 0: Original</w:t>
            </w:r>
          </w:p>
        </w:tc>
      </w:tr>
      <w:tr w:rsidR="0073523E" w:rsidRPr="004C7E69" w14:paraId="21C3D663" w14:textId="77777777" w:rsidTr="004C7E69">
        <w:tc>
          <w:tcPr>
            <w:tcW w:w="1843" w:type="dxa"/>
          </w:tcPr>
          <w:p w14:paraId="794B7104" w14:textId="77777777" w:rsidR="0073523E" w:rsidRPr="004C7E69" w:rsidRDefault="0073523E" w:rsidP="004C7E6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4C7E69">
              <w:rPr>
                <w:rFonts w:ascii="Times New Roman" w:hAnsi="Times New Roman" w:cs="Times New Roman"/>
                <w:color w:val="000000"/>
                <w:lang w:val="en-US"/>
              </w:rPr>
              <w:t>Samples type</w:t>
            </w:r>
          </w:p>
        </w:tc>
        <w:tc>
          <w:tcPr>
            <w:tcW w:w="1842" w:type="dxa"/>
          </w:tcPr>
          <w:p w14:paraId="5E3B9A97" w14:textId="77777777" w:rsidR="0073523E" w:rsidRPr="004C7E69" w:rsidRDefault="0073523E" w:rsidP="004C7E6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4C7E69">
              <w:rPr>
                <w:rFonts w:ascii="Times New Roman" w:hAnsi="Times New Roman" w:cs="Times New Roman"/>
                <w:color w:val="000000"/>
                <w:lang w:val="en-US"/>
              </w:rPr>
              <w:t>Cat.</w:t>
            </w:r>
          </w:p>
        </w:tc>
        <w:tc>
          <w:tcPr>
            <w:tcW w:w="5377" w:type="dxa"/>
          </w:tcPr>
          <w:p w14:paraId="2FA68187" w14:textId="77777777" w:rsidR="0073523E" w:rsidRPr="004C7E69" w:rsidRDefault="0073523E" w:rsidP="004C7E6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4C7E69">
              <w:rPr>
                <w:rFonts w:ascii="Times New Roman" w:hAnsi="Times New Roman" w:cs="Times New Roman"/>
                <w:color w:val="000000"/>
                <w:lang w:val="en-US"/>
              </w:rPr>
              <w:t>1: University students, 0: Other</w:t>
            </w:r>
          </w:p>
        </w:tc>
      </w:tr>
      <w:tr w:rsidR="0073523E" w:rsidRPr="004C7E69" w14:paraId="6449F5C8" w14:textId="77777777" w:rsidTr="004C7E69">
        <w:tc>
          <w:tcPr>
            <w:tcW w:w="1843" w:type="dxa"/>
          </w:tcPr>
          <w:p w14:paraId="71044C3C" w14:textId="77777777" w:rsidR="0073523E" w:rsidRPr="004C7E69" w:rsidRDefault="0073523E" w:rsidP="004C7E6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4C7E69">
              <w:rPr>
                <w:rFonts w:ascii="Times New Roman" w:hAnsi="Times New Roman" w:cs="Times New Roman"/>
                <w:color w:val="000000"/>
                <w:lang w:val="en-US"/>
              </w:rPr>
              <w:t>Sample size</w:t>
            </w:r>
          </w:p>
        </w:tc>
        <w:tc>
          <w:tcPr>
            <w:tcW w:w="1842" w:type="dxa"/>
          </w:tcPr>
          <w:p w14:paraId="4CED8372" w14:textId="77777777" w:rsidR="0073523E" w:rsidRPr="004C7E69" w:rsidRDefault="0073523E" w:rsidP="004C7E6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4C7E69">
              <w:rPr>
                <w:rFonts w:ascii="Times New Roman" w:hAnsi="Times New Roman" w:cs="Times New Roman"/>
                <w:color w:val="000000"/>
                <w:lang w:val="en-US"/>
              </w:rPr>
              <w:t>Cont.</w:t>
            </w:r>
          </w:p>
        </w:tc>
        <w:tc>
          <w:tcPr>
            <w:tcW w:w="5377" w:type="dxa"/>
          </w:tcPr>
          <w:p w14:paraId="4ED88A99" w14:textId="77777777" w:rsidR="0073523E" w:rsidRPr="004C7E69" w:rsidRDefault="0073523E" w:rsidP="004C7E6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4C7E69">
              <w:rPr>
                <w:rFonts w:ascii="Times New Roman" w:hAnsi="Times New Roman" w:cs="Times New Roman"/>
                <w:color w:val="000000"/>
                <w:lang w:val="en-US"/>
              </w:rPr>
              <w:t>Sample size for which reliability coefficient is calculated</w:t>
            </w:r>
          </w:p>
        </w:tc>
      </w:tr>
      <w:tr w:rsidR="0073523E" w:rsidRPr="004C7E69" w14:paraId="06C123D5" w14:textId="77777777" w:rsidTr="004C7E69">
        <w:tc>
          <w:tcPr>
            <w:tcW w:w="1843" w:type="dxa"/>
          </w:tcPr>
          <w:p w14:paraId="0466F092" w14:textId="654E434E" w:rsidR="0073523E" w:rsidRPr="004C7E69" w:rsidRDefault="0073523E" w:rsidP="004C7E6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4C7E69">
              <w:rPr>
                <w:rFonts w:ascii="Times New Roman" w:hAnsi="Times New Roman" w:cs="Times New Roman"/>
                <w:color w:val="000000"/>
                <w:lang w:val="en-US"/>
              </w:rPr>
              <w:t xml:space="preserve">Female </w:t>
            </w:r>
            <w:r w:rsidR="00E109C4" w:rsidRPr="004C7E69">
              <w:rPr>
                <w:rFonts w:ascii="Times New Roman" w:hAnsi="Times New Roman" w:cs="Times New Roman"/>
                <w:color w:val="000000"/>
                <w:lang w:val="en-US"/>
              </w:rPr>
              <w:t>percent</w:t>
            </w:r>
          </w:p>
        </w:tc>
        <w:tc>
          <w:tcPr>
            <w:tcW w:w="1842" w:type="dxa"/>
          </w:tcPr>
          <w:p w14:paraId="7C27CEA0" w14:textId="77777777" w:rsidR="0073523E" w:rsidRPr="004C7E69" w:rsidRDefault="0073523E" w:rsidP="004C7E6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4C7E69">
              <w:rPr>
                <w:rFonts w:ascii="Times New Roman" w:hAnsi="Times New Roman" w:cs="Times New Roman"/>
                <w:color w:val="000000"/>
                <w:lang w:val="en-US"/>
              </w:rPr>
              <w:t>Cont.</w:t>
            </w:r>
          </w:p>
        </w:tc>
        <w:tc>
          <w:tcPr>
            <w:tcW w:w="5377" w:type="dxa"/>
          </w:tcPr>
          <w:p w14:paraId="1E2EDC2B" w14:textId="77777777" w:rsidR="0073523E" w:rsidRPr="004C7E69" w:rsidRDefault="0073523E" w:rsidP="004C7E6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4C7E69">
              <w:rPr>
                <w:rFonts w:ascii="Times New Roman" w:hAnsi="Times New Roman" w:cs="Times New Roman"/>
                <w:color w:val="000000"/>
                <w:lang w:val="en-US"/>
              </w:rPr>
              <w:t>The proportion of women in the sample for which the reliability coefficient was calculated</w:t>
            </w:r>
          </w:p>
        </w:tc>
      </w:tr>
      <w:tr w:rsidR="0073523E" w:rsidRPr="004C7E69" w14:paraId="5286A55B" w14:textId="77777777" w:rsidTr="004C7E69">
        <w:tc>
          <w:tcPr>
            <w:tcW w:w="1843" w:type="dxa"/>
          </w:tcPr>
          <w:p w14:paraId="3A885D6C" w14:textId="77777777" w:rsidR="0073523E" w:rsidRPr="004C7E69" w:rsidRDefault="0073523E" w:rsidP="004C7E6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4C7E69">
              <w:rPr>
                <w:rFonts w:ascii="Times New Roman" w:hAnsi="Times New Roman" w:cs="Times New Roman"/>
                <w:color w:val="000000"/>
                <w:lang w:val="en-US"/>
              </w:rPr>
              <w:t>Total reliability</w:t>
            </w:r>
          </w:p>
        </w:tc>
        <w:tc>
          <w:tcPr>
            <w:tcW w:w="1842" w:type="dxa"/>
          </w:tcPr>
          <w:p w14:paraId="1C74D72C" w14:textId="77777777" w:rsidR="0073523E" w:rsidRPr="004C7E69" w:rsidRDefault="0073523E" w:rsidP="004C7E6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4C7E69">
              <w:rPr>
                <w:rFonts w:ascii="Times New Roman" w:hAnsi="Times New Roman" w:cs="Times New Roman"/>
                <w:color w:val="000000"/>
                <w:lang w:val="en-US"/>
              </w:rPr>
              <w:t>Cont.</w:t>
            </w:r>
          </w:p>
        </w:tc>
        <w:tc>
          <w:tcPr>
            <w:tcW w:w="5377" w:type="dxa"/>
          </w:tcPr>
          <w:p w14:paraId="496F6BC8" w14:textId="77777777" w:rsidR="0073523E" w:rsidRPr="004C7E69" w:rsidRDefault="0073523E" w:rsidP="004C7E6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4C7E69">
              <w:rPr>
                <w:rFonts w:ascii="Times New Roman" w:hAnsi="Times New Roman" w:cs="Times New Roman"/>
                <w:color w:val="000000"/>
                <w:lang w:val="en-US"/>
              </w:rPr>
              <w:t>Cronbach's alpha reliability coefficient calculated for the total scale</w:t>
            </w:r>
          </w:p>
        </w:tc>
      </w:tr>
      <w:tr w:rsidR="0073523E" w:rsidRPr="004C7E69" w14:paraId="574D069A" w14:textId="77777777" w:rsidTr="004C7E69">
        <w:tc>
          <w:tcPr>
            <w:tcW w:w="1843" w:type="dxa"/>
          </w:tcPr>
          <w:p w14:paraId="12827BC3" w14:textId="77777777" w:rsidR="0073523E" w:rsidRPr="004C7E69" w:rsidRDefault="0073523E" w:rsidP="004C7E6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4C7E69">
              <w:rPr>
                <w:rFonts w:ascii="Times New Roman" w:hAnsi="Times New Roman" w:cs="Times New Roman"/>
                <w:color w:val="000000"/>
                <w:lang w:val="en-US"/>
              </w:rPr>
              <w:t>Total item</w:t>
            </w:r>
          </w:p>
        </w:tc>
        <w:tc>
          <w:tcPr>
            <w:tcW w:w="1842" w:type="dxa"/>
          </w:tcPr>
          <w:p w14:paraId="32D2AA4D" w14:textId="77777777" w:rsidR="0073523E" w:rsidRPr="004C7E69" w:rsidRDefault="0073523E" w:rsidP="004C7E6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4C7E69">
              <w:rPr>
                <w:rFonts w:ascii="Times New Roman" w:hAnsi="Times New Roman" w:cs="Times New Roman"/>
                <w:color w:val="000000"/>
                <w:lang w:val="en-US"/>
              </w:rPr>
              <w:t>Cont.</w:t>
            </w:r>
          </w:p>
        </w:tc>
        <w:tc>
          <w:tcPr>
            <w:tcW w:w="5377" w:type="dxa"/>
          </w:tcPr>
          <w:p w14:paraId="56DC2A3B" w14:textId="77777777" w:rsidR="0073523E" w:rsidRPr="004C7E69" w:rsidRDefault="0073523E" w:rsidP="004C7E6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4C7E69">
              <w:rPr>
                <w:rFonts w:ascii="Times New Roman" w:hAnsi="Times New Roman" w:cs="Times New Roman"/>
                <w:color w:val="000000"/>
                <w:lang w:val="en-US"/>
              </w:rPr>
              <w:t>Number of items in total scale</w:t>
            </w:r>
          </w:p>
        </w:tc>
      </w:tr>
      <w:tr w:rsidR="0073523E" w:rsidRPr="004C7E69" w14:paraId="25E1220D" w14:textId="77777777" w:rsidTr="004C7E69">
        <w:tc>
          <w:tcPr>
            <w:tcW w:w="1843" w:type="dxa"/>
          </w:tcPr>
          <w:p w14:paraId="410334BC" w14:textId="77777777" w:rsidR="0073523E" w:rsidRPr="004C7E69" w:rsidRDefault="0073523E" w:rsidP="004C7E6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4C7E69">
              <w:rPr>
                <w:rFonts w:ascii="Times New Roman" w:hAnsi="Times New Roman" w:cs="Times New Roman"/>
                <w:color w:val="000000"/>
                <w:lang w:val="en-US"/>
              </w:rPr>
              <w:t>CM reliability</w:t>
            </w:r>
          </w:p>
        </w:tc>
        <w:tc>
          <w:tcPr>
            <w:tcW w:w="1842" w:type="dxa"/>
          </w:tcPr>
          <w:p w14:paraId="330AF4A1" w14:textId="77777777" w:rsidR="0073523E" w:rsidRPr="004C7E69" w:rsidRDefault="0073523E" w:rsidP="004C7E6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4C7E69">
              <w:rPr>
                <w:rFonts w:ascii="Times New Roman" w:hAnsi="Times New Roman" w:cs="Times New Roman"/>
                <w:color w:val="000000"/>
                <w:lang w:val="en-US"/>
              </w:rPr>
              <w:t>Cont.</w:t>
            </w:r>
          </w:p>
        </w:tc>
        <w:tc>
          <w:tcPr>
            <w:tcW w:w="5377" w:type="dxa"/>
          </w:tcPr>
          <w:p w14:paraId="46578048" w14:textId="1CF5E04B" w:rsidR="0073523E" w:rsidRPr="004C7E69" w:rsidRDefault="0073523E" w:rsidP="004C7E6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4C7E69">
              <w:rPr>
                <w:rFonts w:ascii="Times New Roman" w:hAnsi="Times New Roman" w:cs="Times New Roman"/>
                <w:color w:val="000000"/>
                <w:lang w:val="en-US"/>
              </w:rPr>
              <w:t xml:space="preserve">Cronbach's alpha reliability coefficient calculated for the </w:t>
            </w:r>
            <w:sdt>
              <w:sdtPr>
                <w:rPr>
                  <w:rFonts w:ascii="Times New Roman" w:hAnsi="Times New Roman" w:cs="Times New Roman"/>
                  <w:lang w:val="en-US"/>
                </w:rPr>
                <w:tag w:val="goog_rdk_0"/>
                <w:id w:val="1487053148"/>
              </w:sdtPr>
              <w:sdtContent/>
            </w:sdt>
            <w:r w:rsidRPr="004C7E69">
              <w:rPr>
                <w:rFonts w:ascii="Times New Roman" w:hAnsi="Times New Roman" w:cs="Times New Roman"/>
                <w:color w:val="000000"/>
                <w:lang w:val="en-US"/>
              </w:rPr>
              <w:t>CM subscale</w:t>
            </w:r>
          </w:p>
        </w:tc>
      </w:tr>
      <w:tr w:rsidR="0073523E" w:rsidRPr="004C7E69" w14:paraId="5DA86B49" w14:textId="77777777" w:rsidTr="004C7E69">
        <w:tc>
          <w:tcPr>
            <w:tcW w:w="1843" w:type="dxa"/>
          </w:tcPr>
          <w:p w14:paraId="48E402AC" w14:textId="77777777" w:rsidR="0073523E" w:rsidRPr="004C7E69" w:rsidRDefault="0073523E" w:rsidP="004C7E6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4C7E69">
              <w:rPr>
                <w:rFonts w:ascii="Times New Roman" w:hAnsi="Times New Roman" w:cs="Times New Roman"/>
                <w:color w:val="000000"/>
                <w:lang w:val="en-US"/>
              </w:rPr>
              <w:t>CM item</w:t>
            </w:r>
          </w:p>
        </w:tc>
        <w:tc>
          <w:tcPr>
            <w:tcW w:w="1842" w:type="dxa"/>
          </w:tcPr>
          <w:p w14:paraId="6E4751EE" w14:textId="77777777" w:rsidR="0073523E" w:rsidRPr="004C7E69" w:rsidRDefault="0073523E" w:rsidP="004C7E6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4C7E69">
              <w:rPr>
                <w:rFonts w:ascii="Times New Roman" w:hAnsi="Times New Roman" w:cs="Times New Roman"/>
                <w:color w:val="000000"/>
                <w:lang w:val="en-US"/>
              </w:rPr>
              <w:t>Cont.</w:t>
            </w:r>
          </w:p>
        </w:tc>
        <w:tc>
          <w:tcPr>
            <w:tcW w:w="5377" w:type="dxa"/>
          </w:tcPr>
          <w:p w14:paraId="411F024F" w14:textId="77777777" w:rsidR="0073523E" w:rsidRPr="004C7E69" w:rsidRDefault="0073523E" w:rsidP="004C7E6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4C7E69">
              <w:rPr>
                <w:rFonts w:ascii="Times New Roman" w:hAnsi="Times New Roman" w:cs="Times New Roman"/>
                <w:color w:val="000000"/>
                <w:lang w:val="en-US"/>
              </w:rPr>
              <w:t>Number of items for the CM subscale</w:t>
            </w:r>
          </w:p>
        </w:tc>
      </w:tr>
      <w:tr w:rsidR="0073523E" w:rsidRPr="004C7E69" w14:paraId="2239390E" w14:textId="77777777" w:rsidTr="004C7E69">
        <w:tc>
          <w:tcPr>
            <w:tcW w:w="1843" w:type="dxa"/>
          </w:tcPr>
          <w:p w14:paraId="2128C083" w14:textId="77777777" w:rsidR="0073523E" w:rsidRPr="004C7E69" w:rsidRDefault="0073523E" w:rsidP="004C7E6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4C7E69">
              <w:rPr>
                <w:rFonts w:ascii="Times New Roman" w:hAnsi="Times New Roman" w:cs="Times New Roman"/>
                <w:color w:val="000000"/>
                <w:lang w:val="en-US"/>
              </w:rPr>
              <w:t>GM reliability</w:t>
            </w:r>
          </w:p>
        </w:tc>
        <w:tc>
          <w:tcPr>
            <w:tcW w:w="1842" w:type="dxa"/>
          </w:tcPr>
          <w:p w14:paraId="336E3822" w14:textId="77777777" w:rsidR="0073523E" w:rsidRPr="004C7E69" w:rsidRDefault="0073523E" w:rsidP="004C7E6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4C7E69">
              <w:rPr>
                <w:rFonts w:ascii="Times New Roman" w:hAnsi="Times New Roman" w:cs="Times New Roman"/>
                <w:color w:val="000000"/>
                <w:lang w:val="en-US"/>
              </w:rPr>
              <w:t>Cont.</w:t>
            </w:r>
          </w:p>
        </w:tc>
        <w:tc>
          <w:tcPr>
            <w:tcW w:w="5377" w:type="dxa"/>
          </w:tcPr>
          <w:p w14:paraId="266C4253" w14:textId="56A2DDDA" w:rsidR="0073523E" w:rsidRPr="004C7E69" w:rsidRDefault="0073523E" w:rsidP="004C7E6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4C7E69">
              <w:rPr>
                <w:rFonts w:ascii="Times New Roman" w:hAnsi="Times New Roman" w:cs="Times New Roman"/>
                <w:color w:val="000000"/>
                <w:lang w:val="en-US"/>
              </w:rPr>
              <w:t>Cronbach's alpha reliability coefficient calculated for the GM subscale</w:t>
            </w:r>
          </w:p>
        </w:tc>
      </w:tr>
      <w:tr w:rsidR="0073523E" w:rsidRPr="004C7E69" w14:paraId="22752F32" w14:textId="77777777" w:rsidTr="004C7E69">
        <w:tc>
          <w:tcPr>
            <w:tcW w:w="1843" w:type="dxa"/>
          </w:tcPr>
          <w:p w14:paraId="084E8BD5" w14:textId="77777777" w:rsidR="0073523E" w:rsidRPr="004C7E69" w:rsidRDefault="0073523E" w:rsidP="004C7E6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4C7E69">
              <w:rPr>
                <w:rFonts w:ascii="Times New Roman" w:hAnsi="Times New Roman" w:cs="Times New Roman"/>
                <w:color w:val="000000"/>
                <w:lang w:val="en-US"/>
              </w:rPr>
              <w:t>GM item</w:t>
            </w:r>
          </w:p>
        </w:tc>
        <w:tc>
          <w:tcPr>
            <w:tcW w:w="1842" w:type="dxa"/>
          </w:tcPr>
          <w:p w14:paraId="48571144" w14:textId="77777777" w:rsidR="0073523E" w:rsidRPr="004C7E69" w:rsidRDefault="0073523E" w:rsidP="004C7E6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4C7E69">
              <w:rPr>
                <w:rFonts w:ascii="Times New Roman" w:hAnsi="Times New Roman" w:cs="Times New Roman"/>
                <w:color w:val="000000"/>
                <w:lang w:val="en-US"/>
              </w:rPr>
              <w:t>Cont.</w:t>
            </w:r>
          </w:p>
        </w:tc>
        <w:tc>
          <w:tcPr>
            <w:tcW w:w="5377" w:type="dxa"/>
          </w:tcPr>
          <w:p w14:paraId="4F3E41F5" w14:textId="77777777" w:rsidR="0073523E" w:rsidRPr="004C7E69" w:rsidRDefault="0073523E" w:rsidP="004C7E6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4C7E69">
              <w:rPr>
                <w:rFonts w:ascii="Times New Roman" w:hAnsi="Times New Roman" w:cs="Times New Roman"/>
                <w:color w:val="000000"/>
                <w:lang w:val="en-US"/>
              </w:rPr>
              <w:t>Number of items for the GM subscale</w:t>
            </w:r>
          </w:p>
        </w:tc>
      </w:tr>
      <w:tr w:rsidR="0073523E" w:rsidRPr="004C7E69" w14:paraId="45BFC8AF" w14:textId="77777777" w:rsidTr="004C7E69">
        <w:tc>
          <w:tcPr>
            <w:tcW w:w="1843" w:type="dxa"/>
          </w:tcPr>
          <w:p w14:paraId="04A046D1" w14:textId="77777777" w:rsidR="0073523E" w:rsidRPr="004C7E69" w:rsidRDefault="0073523E" w:rsidP="004C7E6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4C7E69">
              <w:rPr>
                <w:rFonts w:ascii="Times New Roman" w:hAnsi="Times New Roman" w:cs="Times New Roman"/>
                <w:color w:val="000000"/>
                <w:lang w:val="en-US"/>
              </w:rPr>
              <w:t>IM reliability</w:t>
            </w:r>
          </w:p>
        </w:tc>
        <w:tc>
          <w:tcPr>
            <w:tcW w:w="1842" w:type="dxa"/>
          </w:tcPr>
          <w:p w14:paraId="13C97581" w14:textId="77777777" w:rsidR="0073523E" w:rsidRPr="004C7E69" w:rsidRDefault="0073523E" w:rsidP="004C7E6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4C7E69">
              <w:rPr>
                <w:rFonts w:ascii="Times New Roman" w:hAnsi="Times New Roman" w:cs="Times New Roman"/>
                <w:color w:val="000000"/>
                <w:lang w:val="en-US"/>
              </w:rPr>
              <w:t>Cont.</w:t>
            </w:r>
          </w:p>
        </w:tc>
        <w:tc>
          <w:tcPr>
            <w:tcW w:w="5377" w:type="dxa"/>
          </w:tcPr>
          <w:p w14:paraId="32AD8478" w14:textId="472BD77E" w:rsidR="0073523E" w:rsidRPr="004C7E69" w:rsidRDefault="0073523E" w:rsidP="004C7E6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4C7E69">
              <w:rPr>
                <w:rFonts w:ascii="Times New Roman" w:hAnsi="Times New Roman" w:cs="Times New Roman"/>
                <w:color w:val="000000"/>
                <w:lang w:val="en-US"/>
              </w:rPr>
              <w:t>Cronbach's alpha reliability coefficient calculated for the IM subscale</w:t>
            </w:r>
          </w:p>
        </w:tc>
      </w:tr>
      <w:tr w:rsidR="0073523E" w:rsidRPr="004C7E69" w14:paraId="470B01A1" w14:textId="77777777" w:rsidTr="004C7E69">
        <w:tc>
          <w:tcPr>
            <w:tcW w:w="1843" w:type="dxa"/>
          </w:tcPr>
          <w:p w14:paraId="6982BA49" w14:textId="77777777" w:rsidR="0073523E" w:rsidRPr="004C7E69" w:rsidRDefault="0073523E" w:rsidP="004C7E6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4C7E69">
              <w:rPr>
                <w:rFonts w:ascii="Times New Roman" w:hAnsi="Times New Roman" w:cs="Times New Roman"/>
                <w:color w:val="000000"/>
                <w:lang w:val="en-US"/>
              </w:rPr>
              <w:t>IM item</w:t>
            </w:r>
          </w:p>
        </w:tc>
        <w:tc>
          <w:tcPr>
            <w:tcW w:w="1842" w:type="dxa"/>
          </w:tcPr>
          <w:p w14:paraId="5731851E" w14:textId="77777777" w:rsidR="0073523E" w:rsidRPr="004C7E69" w:rsidRDefault="0073523E" w:rsidP="004C7E6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4C7E69">
              <w:rPr>
                <w:rFonts w:ascii="Times New Roman" w:hAnsi="Times New Roman" w:cs="Times New Roman"/>
                <w:color w:val="000000"/>
                <w:lang w:val="en-US"/>
              </w:rPr>
              <w:t>Cont.</w:t>
            </w:r>
          </w:p>
        </w:tc>
        <w:tc>
          <w:tcPr>
            <w:tcW w:w="5377" w:type="dxa"/>
          </w:tcPr>
          <w:p w14:paraId="21CCC0BE" w14:textId="77777777" w:rsidR="0073523E" w:rsidRPr="004C7E69" w:rsidRDefault="0073523E" w:rsidP="004C7E6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4C7E69">
              <w:rPr>
                <w:rFonts w:ascii="Times New Roman" w:hAnsi="Times New Roman" w:cs="Times New Roman"/>
                <w:color w:val="000000"/>
                <w:lang w:val="en-US"/>
              </w:rPr>
              <w:t>Number of items for the IM subscale</w:t>
            </w:r>
          </w:p>
        </w:tc>
      </w:tr>
      <w:tr w:rsidR="0073523E" w:rsidRPr="004C7E69" w14:paraId="22942142" w14:textId="77777777" w:rsidTr="004C7E69">
        <w:tc>
          <w:tcPr>
            <w:tcW w:w="1843" w:type="dxa"/>
          </w:tcPr>
          <w:p w14:paraId="0C4A57B5" w14:textId="77777777" w:rsidR="0073523E" w:rsidRPr="004C7E69" w:rsidRDefault="0073523E" w:rsidP="004C7E6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4C7E69">
              <w:rPr>
                <w:rFonts w:ascii="Times New Roman" w:hAnsi="Times New Roman" w:cs="Times New Roman"/>
                <w:color w:val="000000"/>
                <w:lang w:val="en-US"/>
              </w:rPr>
              <w:t>SD reliability</w:t>
            </w:r>
          </w:p>
        </w:tc>
        <w:tc>
          <w:tcPr>
            <w:tcW w:w="1842" w:type="dxa"/>
          </w:tcPr>
          <w:p w14:paraId="1B13628B" w14:textId="77777777" w:rsidR="0073523E" w:rsidRPr="004C7E69" w:rsidRDefault="0073523E" w:rsidP="004C7E6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4C7E69">
              <w:rPr>
                <w:rFonts w:ascii="Times New Roman" w:hAnsi="Times New Roman" w:cs="Times New Roman"/>
                <w:color w:val="000000"/>
                <w:lang w:val="en-US"/>
              </w:rPr>
              <w:t>Cont.</w:t>
            </w:r>
          </w:p>
        </w:tc>
        <w:tc>
          <w:tcPr>
            <w:tcW w:w="5377" w:type="dxa"/>
          </w:tcPr>
          <w:p w14:paraId="51B83348" w14:textId="0CEA74D5" w:rsidR="0073523E" w:rsidRPr="004C7E69" w:rsidRDefault="0073523E" w:rsidP="004C7E6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4C7E69">
              <w:rPr>
                <w:rFonts w:ascii="Times New Roman" w:hAnsi="Times New Roman" w:cs="Times New Roman"/>
                <w:color w:val="000000"/>
                <w:lang w:val="en-US"/>
              </w:rPr>
              <w:t>Cronbach's alpha reliability coefficient calculated for the SD subscale</w:t>
            </w:r>
          </w:p>
        </w:tc>
      </w:tr>
      <w:tr w:rsidR="0073523E" w:rsidRPr="004C7E69" w14:paraId="624AA3E9" w14:textId="77777777" w:rsidTr="004C7E69">
        <w:tc>
          <w:tcPr>
            <w:tcW w:w="1843" w:type="dxa"/>
          </w:tcPr>
          <w:p w14:paraId="27CC9B1F" w14:textId="77777777" w:rsidR="0073523E" w:rsidRPr="004C7E69" w:rsidRDefault="0073523E" w:rsidP="004C7E6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4C7E69">
              <w:rPr>
                <w:rFonts w:ascii="Times New Roman" w:hAnsi="Times New Roman" w:cs="Times New Roman"/>
                <w:color w:val="000000"/>
                <w:lang w:val="en-US"/>
              </w:rPr>
              <w:t>SD item</w:t>
            </w:r>
          </w:p>
        </w:tc>
        <w:tc>
          <w:tcPr>
            <w:tcW w:w="1842" w:type="dxa"/>
          </w:tcPr>
          <w:p w14:paraId="6F67CC4D" w14:textId="77777777" w:rsidR="0073523E" w:rsidRPr="004C7E69" w:rsidRDefault="0073523E" w:rsidP="004C7E6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4C7E69">
              <w:rPr>
                <w:rFonts w:ascii="Times New Roman" w:hAnsi="Times New Roman" w:cs="Times New Roman"/>
                <w:color w:val="000000"/>
                <w:lang w:val="en-US"/>
              </w:rPr>
              <w:t>Cont.</w:t>
            </w:r>
          </w:p>
        </w:tc>
        <w:tc>
          <w:tcPr>
            <w:tcW w:w="5377" w:type="dxa"/>
          </w:tcPr>
          <w:p w14:paraId="7C159038" w14:textId="77777777" w:rsidR="0073523E" w:rsidRPr="004C7E69" w:rsidRDefault="0073523E" w:rsidP="004C7E6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4C7E69">
              <w:rPr>
                <w:rFonts w:ascii="Times New Roman" w:hAnsi="Times New Roman" w:cs="Times New Roman"/>
                <w:color w:val="000000"/>
                <w:lang w:val="en-US"/>
              </w:rPr>
              <w:t>Number of items for the SD subscale</w:t>
            </w:r>
          </w:p>
        </w:tc>
      </w:tr>
      <w:tr w:rsidR="0073523E" w:rsidRPr="004C7E69" w14:paraId="2947955B" w14:textId="77777777" w:rsidTr="004C7E69">
        <w:tc>
          <w:tcPr>
            <w:tcW w:w="1843" w:type="dxa"/>
          </w:tcPr>
          <w:p w14:paraId="647F0D51" w14:textId="77777777" w:rsidR="0073523E" w:rsidRPr="004C7E69" w:rsidRDefault="0073523E" w:rsidP="004C7E6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4C7E69">
              <w:rPr>
                <w:rFonts w:ascii="Times New Roman" w:hAnsi="Times New Roman" w:cs="Times New Roman"/>
                <w:color w:val="000000"/>
                <w:lang w:val="en-US"/>
              </w:rPr>
              <w:t>SE reliability</w:t>
            </w:r>
          </w:p>
        </w:tc>
        <w:tc>
          <w:tcPr>
            <w:tcW w:w="1842" w:type="dxa"/>
          </w:tcPr>
          <w:p w14:paraId="792EB6F0" w14:textId="77777777" w:rsidR="0073523E" w:rsidRPr="004C7E69" w:rsidRDefault="0073523E" w:rsidP="004C7E6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4C7E69">
              <w:rPr>
                <w:rFonts w:ascii="Times New Roman" w:hAnsi="Times New Roman" w:cs="Times New Roman"/>
                <w:color w:val="000000"/>
                <w:lang w:val="en-US"/>
              </w:rPr>
              <w:t>Cont.</w:t>
            </w:r>
          </w:p>
        </w:tc>
        <w:tc>
          <w:tcPr>
            <w:tcW w:w="5377" w:type="dxa"/>
          </w:tcPr>
          <w:p w14:paraId="102CFF37" w14:textId="396C5938" w:rsidR="0073523E" w:rsidRPr="004C7E69" w:rsidRDefault="0073523E" w:rsidP="004C7E6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4C7E69">
              <w:rPr>
                <w:rFonts w:ascii="Times New Roman" w:hAnsi="Times New Roman" w:cs="Times New Roman"/>
                <w:color w:val="000000"/>
                <w:lang w:val="en-US"/>
              </w:rPr>
              <w:t>Cronbach's alpha reliability coefficient calculated for the SE subscale</w:t>
            </w:r>
          </w:p>
        </w:tc>
      </w:tr>
      <w:tr w:rsidR="0073523E" w:rsidRPr="004C7E69" w14:paraId="3129ADA6" w14:textId="77777777" w:rsidTr="004C7E69">
        <w:tc>
          <w:tcPr>
            <w:tcW w:w="1843" w:type="dxa"/>
          </w:tcPr>
          <w:p w14:paraId="3A399CA0" w14:textId="77777777" w:rsidR="0073523E" w:rsidRPr="004C7E69" w:rsidRDefault="0073523E" w:rsidP="004C7E6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4C7E69">
              <w:rPr>
                <w:rFonts w:ascii="Times New Roman" w:hAnsi="Times New Roman" w:cs="Times New Roman"/>
                <w:color w:val="000000"/>
                <w:lang w:val="en-US"/>
              </w:rPr>
              <w:t>SE item</w:t>
            </w:r>
          </w:p>
        </w:tc>
        <w:tc>
          <w:tcPr>
            <w:tcW w:w="1842" w:type="dxa"/>
          </w:tcPr>
          <w:p w14:paraId="4F3A746D" w14:textId="77777777" w:rsidR="0073523E" w:rsidRPr="004C7E69" w:rsidRDefault="0073523E" w:rsidP="004C7E6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4C7E69">
              <w:rPr>
                <w:rFonts w:ascii="Times New Roman" w:hAnsi="Times New Roman" w:cs="Times New Roman"/>
                <w:color w:val="000000"/>
                <w:lang w:val="en-US"/>
              </w:rPr>
              <w:t>Cont.</w:t>
            </w:r>
          </w:p>
        </w:tc>
        <w:tc>
          <w:tcPr>
            <w:tcW w:w="5377" w:type="dxa"/>
          </w:tcPr>
          <w:p w14:paraId="10914C52" w14:textId="77777777" w:rsidR="0073523E" w:rsidRPr="004C7E69" w:rsidRDefault="0073523E" w:rsidP="004C7E6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4C7E69">
              <w:rPr>
                <w:rFonts w:ascii="Times New Roman" w:hAnsi="Times New Roman" w:cs="Times New Roman"/>
                <w:color w:val="000000"/>
                <w:lang w:val="en-US"/>
              </w:rPr>
              <w:t>Number of items for the SE subscale</w:t>
            </w:r>
          </w:p>
        </w:tc>
      </w:tr>
    </w:tbl>
    <w:p w14:paraId="673BCCD9" w14:textId="77777777" w:rsidR="0045471D" w:rsidRPr="004C7E69" w:rsidRDefault="0045471D">
      <w:pPr>
        <w:rPr>
          <w:rFonts w:ascii="Times New Roman" w:hAnsi="Times New Roman" w:cs="Times New Roman"/>
          <w:color w:val="000000" w:themeColor="text1"/>
          <w:lang w:val="en-US"/>
        </w:rPr>
      </w:pPr>
    </w:p>
    <w:p w14:paraId="42805726" w14:textId="4FEC1A81" w:rsidR="00D8349D" w:rsidRPr="004C7E69" w:rsidRDefault="00D8349D" w:rsidP="00D8349D">
      <w:pPr>
        <w:rPr>
          <w:rFonts w:ascii="Times New Roman" w:hAnsi="Times New Roman" w:cs="Times New Roman"/>
          <w:bCs/>
          <w:sz w:val="22"/>
          <w:szCs w:val="22"/>
          <w:lang w:val="en-US"/>
        </w:rPr>
      </w:pPr>
      <w:r w:rsidRPr="004C7E69">
        <w:rPr>
          <w:rFonts w:ascii="Times New Roman" w:eastAsia="Times New Roman" w:hAnsi="Times New Roman" w:cs="Times New Roman"/>
          <w:bCs/>
          <w:i/>
          <w:sz w:val="22"/>
          <w:szCs w:val="22"/>
          <w:lang w:val="en-US"/>
        </w:rPr>
        <w:t>Cat. = categorical; Cont. = continuous.</w:t>
      </w:r>
    </w:p>
    <w:p w14:paraId="04B15685" w14:textId="77777777" w:rsidR="00EE685D" w:rsidRPr="004C7E69" w:rsidRDefault="00EE685D">
      <w:pPr>
        <w:rPr>
          <w:rFonts w:ascii="Times New Roman" w:hAnsi="Times New Roman" w:cs="Times New Roman"/>
          <w:color w:val="000000" w:themeColor="text1"/>
          <w:lang w:val="en-US"/>
        </w:rPr>
      </w:pPr>
    </w:p>
    <w:p w14:paraId="79904F70" w14:textId="77777777" w:rsidR="0045471D" w:rsidRPr="004C7E69" w:rsidRDefault="0045471D">
      <w:pPr>
        <w:rPr>
          <w:rFonts w:ascii="Times New Roman" w:hAnsi="Times New Roman" w:cs="Times New Roman"/>
          <w:color w:val="000000" w:themeColor="text1"/>
          <w:lang w:val="en-US"/>
        </w:rPr>
      </w:pPr>
    </w:p>
    <w:p w14:paraId="09A4C5CC" w14:textId="77777777" w:rsidR="00D8349D" w:rsidRPr="004C7E69" w:rsidRDefault="00D8349D">
      <w:pPr>
        <w:rPr>
          <w:rFonts w:ascii="Times New Roman" w:hAnsi="Times New Roman" w:cs="Times New Roman"/>
          <w:color w:val="000000" w:themeColor="text1"/>
          <w:lang w:val="en-US"/>
        </w:rPr>
      </w:pPr>
    </w:p>
    <w:p w14:paraId="7DA05513" w14:textId="1F3A6974" w:rsidR="00B430B8" w:rsidRPr="004C7E69" w:rsidRDefault="0045471D" w:rsidP="0045471D">
      <w:pPr>
        <w:rPr>
          <w:rFonts w:ascii="Times New Roman" w:hAnsi="Times New Roman" w:cs="Times New Roman"/>
          <w:b/>
          <w:bCs/>
          <w:color w:val="000000" w:themeColor="text1"/>
          <w:lang w:val="en-US"/>
        </w:rPr>
      </w:pPr>
      <w:r w:rsidRPr="004C7E69">
        <w:rPr>
          <w:rFonts w:ascii="Times New Roman" w:hAnsi="Times New Roman" w:cs="Times New Roman"/>
          <w:b/>
          <w:bCs/>
          <w:color w:val="000000" w:themeColor="text1"/>
          <w:lang w:val="en-US"/>
        </w:rPr>
        <w:t>Table S2</w:t>
      </w:r>
      <w:r w:rsidR="00D8349D" w:rsidRPr="004C7E69">
        <w:rPr>
          <w:rFonts w:ascii="Times New Roman" w:hAnsi="Times New Roman" w:cs="Times New Roman"/>
          <w:b/>
          <w:bCs/>
          <w:color w:val="000000" w:themeColor="text1"/>
          <w:lang w:val="en-US"/>
        </w:rPr>
        <w:t xml:space="preserve"> </w:t>
      </w:r>
      <w:r w:rsidR="00B430B8" w:rsidRPr="004C7E69">
        <w:rPr>
          <w:rFonts w:ascii="Times New Roman" w:hAnsi="Times New Roman" w:cs="Times New Roman"/>
          <w:b/>
          <w:bCs/>
          <w:color w:val="000000" w:themeColor="text1"/>
          <w:lang w:val="en-US"/>
        </w:rPr>
        <w:t xml:space="preserve">Study Characteristics İncluded İn The Total </w:t>
      </w:r>
      <w:r w:rsidR="00385C28" w:rsidRPr="004C7E69">
        <w:rPr>
          <w:rFonts w:ascii="Times New Roman" w:hAnsi="Times New Roman" w:cs="Times New Roman"/>
          <w:b/>
          <w:bCs/>
          <w:color w:val="000000" w:themeColor="text1"/>
          <w:lang w:val="en-US"/>
        </w:rPr>
        <w:t>a</w:t>
      </w:r>
      <w:r w:rsidR="00B430B8" w:rsidRPr="004C7E69">
        <w:rPr>
          <w:rFonts w:ascii="Times New Roman" w:hAnsi="Times New Roman" w:cs="Times New Roman"/>
          <w:b/>
          <w:bCs/>
          <w:color w:val="000000" w:themeColor="text1"/>
          <w:lang w:val="en-US"/>
        </w:rPr>
        <w:t xml:space="preserve">nd Subscales </w:t>
      </w:r>
      <w:r w:rsidR="00D8349D" w:rsidRPr="004C7E69">
        <w:rPr>
          <w:rFonts w:ascii="Times New Roman" w:hAnsi="Times New Roman" w:cs="Times New Roman"/>
          <w:b/>
          <w:bCs/>
          <w:color w:val="000000" w:themeColor="text1"/>
          <w:lang w:val="en-US"/>
        </w:rPr>
        <w:t>of</w:t>
      </w:r>
      <w:r w:rsidR="00B430B8" w:rsidRPr="004C7E69">
        <w:rPr>
          <w:rFonts w:ascii="Times New Roman" w:hAnsi="Times New Roman" w:cs="Times New Roman"/>
          <w:b/>
          <w:bCs/>
          <w:color w:val="000000" w:themeColor="text1"/>
          <w:lang w:val="en-US"/>
        </w:rPr>
        <w:t xml:space="preserve"> The Scale</w:t>
      </w:r>
    </w:p>
    <w:p w14:paraId="1EAEF399" w14:textId="77777777" w:rsidR="00B430B8" w:rsidRPr="004C7E69" w:rsidRDefault="00B430B8">
      <w:pPr>
        <w:rPr>
          <w:rFonts w:ascii="Times New Roman" w:hAnsi="Times New Roman" w:cs="Times New Roman"/>
          <w:color w:val="000000" w:themeColor="text1"/>
          <w:lang w:val="en-US"/>
        </w:rPr>
      </w:pPr>
    </w:p>
    <w:tbl>
      <w:tblPr>
        <w:tblStyle w:val="TabloKlavuzu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10"/>
        <w:gridCol w:w="1510"/>
        <w:gridCol w:w="1510"/>
        <w:gridCol w:w="1510"/>
        <w:gridCol w:w="1511"/>
      </w:tblGrid>
      <w:tr w:rsidR="003E4600" w:rsidRPr="004C7E69" w14:paraId="6CF0C8AF" w14:textId="77777777" w:rsidTr="00086C42">
        <w:tc>
          <w:tcPr>
            <w:tcW w:w="1510" w:type="dxa"/>
            <w:tcBorders>
              <w:top w:val="single" w:sz="4" w:space="0" w:color="auto"/>
              <w:bottom w:val="single" w:sz="4" w:space="0" w:color="auto"/>
            </w:tcBorders>
          </w:tcPr>
          <w:p w14:paraId="0EE1CB44" w14:textId="77777777" w:rsidR="00B430B8" w:rsidRPr="004C7E69" w:rsidRDefault="00B430B8" w:rsidP="00086C42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4C7E69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Subscale </w:t>
            </w:r>
          </w:p>
        </w:tc>
        <w:tc>
          <w:tcPr>
            <w:tcW w:w="1510" w:type="dxa"/>
            <w:tcBorders>
              <w:top w:val="single" w:sz="4" w:space="0" w:color="auto"/>
              <w:bottom w:val="single" w:sz="4" w:space="0" w:color="auto"/>
            </w:tcBorders>
          </w:tcPr>
          <w:p w14:paraId="073FABCD" w14:textId="77777777" w:rsidR="00B430B8" w:rsidRPr="004C7E69" w:rsidRDefault="00B430B8" w:rsidP="00086C42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4C7E69">
              <w:rPr>
                <w:rFonts w:ascii="Times New Roman" w:hAnsi="Times New Roman" w:cs="Times New Roman"/>
                <w:color w:val="000000" w:themeColor="text1"/>
                <w:lang w:val="en-US"/>
              </w:rPr>
              <w:t>n</w:t>
            </w:r>
          </w:p>
        </w:tc>
        <w:tc>
          <w:tcPr>
            <w:tcW w:w="1510" w:type="dxa"/>
            <w:tcBorders>
              <w:top w:val="single" w:sz="4" w:space="0" w:color="auto"/>
              <w:bottom w:val="single" w:sz="4" w:space="0" w:color="auto"/>
            </w:tcBorders>
          </w:tcPr>
          <w:p w14:paraId="30AE7E83" w14:textId="7A33E72D" w:rsidR="00B430B8" w:rsidRPr="004C7E69" w:rsidRDefault="00385C28" w:rsidP="00086C42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4C7E69">
              <w:rPr>
                <w:rFonts w:ascii="Times New Roman" w:hAnsi="Times New Roman" w:cs="Times New Roman"/>
                <w:color w:val="000000" w:themeColor="text1"/>
                <w:lang w:val="en-US"/>
              </w:rPr>
              <w:t>Country</w:t>
            </w:r>
            <w:r w:rsidR="00B430B8" w:rsidRPr="004C7E69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</w:t>
            </w:r>
          </w:p>
        </w:tc>
        <w:tc>
          <w:tcPr>
            <w:tcW w:w="1510" w:type="dxa"/>
            <w:tcBorders>
              <w:top w:val="single" w:sz="4" w:space="0" w:color="auto"/>
              <w:bottom w:val="single" w:sz="4" w:space="0" w:color="auto"/>
            </w:tcBorders>
          </w:tcPr>
          <w:p w14:paraId="3138336B" w14:textId="77777777" w:rsidR="00B430B8" w:rsidRPr="004C7E69" w:rsidRDefault="00B430B8" w:rsidP="00086C42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4C7E69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Article </w:t>
            </w:r>
          </w:p>
        </w:tc>
        <w:tc>
          <w:tcPr>
            <w:tcW w:w="1511" w:type="dxa"/>
            <w:tcBorders>
              <w:top w:val="single" w:sz="4" w:space="0" w:color="auto"/>
              <w:bottom w:val="single" w:sz="4" w:space="0" w:color="auto"/>
            </w:tcBorders>
          </w:tcPr>
          <w:p w14:paraId="541962D1" w14:textId="77777777" w:rsidR="00B430B8" w:rsidRPr="004C7E69" w:rsidRDefault="00B430B8" w:rsidP="00086C42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4C7E69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Thesis </w:t>
            </w:r>
          </w:p>
        </w:tc>
      </w:tr>
      <w:tr w:rsidR="003E4600" w:rsidRPr="004C7E69" w14:paraId="28F005FC" w14:textId="77777777" w:rsidTr="00086C42">
        <w:tc>
          <w:tcPr>
            <w:tcW w:w="1510" w:type="dxa"/>
            <w:tcBorders>
              <w:top w:val="single" w:sz="4" w:space="0" w:color="auto"/>
            </w:tcBorders>
          </w:tcPr>
          <w:p w14:paraId="6C4FDCD4" w14:textId="77777777" w:rsidR="00B430B8" w:rsidRPr="004C7E69" w:rsidRDefault="00B430B8" w:rsidP="00086C42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4C7E69">
              <w:rPr>
                <w:rFonts w:ascii="Times New Roman" w:hAnsi="Times New Roman" w:cs="Times New Roman"/>
                <w:color w:val="000000" w:themeColor="text1"/>
                <w:lang w:val="en-US"/>
              </w:rPr>
              <w:t>CM</w:t>
            </w:r>
          </w:p>
        </w:tc>
        <w:tc>
          <w:tcPr>
            <w:tcW w:w="1510" w:type="dxa"/>
            <w:tcBorders>
              <w:top w:val="single" w:sz="4" w:space="0" w:color="auto"/>
            </w:tcBorders>
          </w:tcPr>
          <w:p w14:paraId="4ED7A993" w14:textId="2E78C426" w:rsidR="00B430B8" w:rsidRPr="004C7E69" w:rsidRDefault="00B430B8" w:rsidP="00086C42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4C7E69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tr-TR"/>
                <w14:ligatures w14:val="none"/>
              </w:rPr>
              <w:t>1</w:t>
            </w:r>
            <w:r w:rsidR="00157591" w:rsidRPr="004C7E69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tr-TR"/>
                <w14:ligatures w14:val="none"/>
              </w:rPr>
              <w:t>2434</w:t>
            </w:r>
          </w:p>
        </w:tc>
        <w:tc>
          <w:tcPr>
            <w:tcW w:w="1510" w:type="dxa"/>
            <w:tcBorders>
              <w:top w:val="single" w:sz="4" w:space="0" w:color="auto"/>
            </w:tcBorders>
          </w:tcPr>
          <w:p w14:paraId="42915048" w14:textId="77777777" w:rsidR="00B430B8" w:rsidRPr="004C7E69" w:rsidRDefault="00B430B8" w:rsidP="00086C42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4C7E69">
              <w:rPr>
                <w:rFonts w:ascii="Times New Roman" w:hAnsi="Times New Roman" w:cs="Times New Roman"/>
                <w:color w:val="000000" w:themeColor="text1"/>
                <w:lang w:val="en-US"/>
              </w:rPr>
              <w:t>&gt;14</w:t>
            </w:r>
          </w:p>
        </w:tc>
        <w:tc>
          <w:tcPr>
            <w:tcW w:w="1510" w:type="dxa"/>
            <w:tcBorders>
              <w:top w:val="single" w:sz="4" w:space="0" w:color="auto"/>
            </w:tcBorders>
          </w:tcPr>
          <w:p w14:paraId="5BC1B8DD" w14:textId="77777777" w:rsidR="00B430B8" w:rsidRPr="004C7E69" w:rsidRDefault="00B430B8" w:rsidP="00086C42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4C7E69">
              <w:rPr>
                <w:rFonts w:ascii="Times New Roman" w:hAnsi="Times New Roman" w:cs="Times New Roman"/>
                <w:color w:val="000000" w:themeColor="text1"/>
                <w:lang w:val="en-US"/>
              </w:rPr>
              <w:t>27</w:t>
            </w:r>
          </w:p>
        </w:tc>
        <w:tc>
          <w:tcPr>
            <w:tcW w:w="1511" w:type="dxa"/>
            <w:tcBorders>
              <w:top w:val="single" w:sz="4" w:space="0" w:color="auto"/>
            </w:tcBorders>
          </w:tcPr>
          <w:p w14:paraId="31DDE6E7" w14:textId="77777777" w:rsidR="00B430B8" w:rsidRPr="004C7E69" w:rsidRDefault="00B430B8" w:rsidP="00086C42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4C7E69">
              <w:rPr>
                <w:rFonts w:ascii="Times New Roman" w:hAnsi="Times New Roman" w:cs="Times New Roman"/>
                <w:color w:val="000000" w:themeColor="text1"/>
                <w:lang w:val="en-US"/>
              </w:rPr>
              <w:t>5</w:t>
            </w:r>
          </w:p>
        </w:tc>
      </w:tr>
      <w:tr w:rsidR="003E4600" w:rsidRPr="004C7E69" w14:paraId="36F978BB" w14:textId="77777777" w:rsidTr="00086C42">
        <w:tc>
          <w:tcPr>
            <w:tcW w:w="1510" w:type="dxa"/>
          </w:tcPr>
          <w:p w14:paraId="1B2254C3" w14:textId="77777777" w:rsidR="00B430B8" w:rsidRPr="004C7E69" w:rsidRDefault="00B430B8" w:rsidP="00086C42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4C7E69">
              <w:rPr>
                <w:rFonts w:ascii="Times New Roman" w:hAnsi="Times New Roman" w:cs="Times New Roman"/>
                <w:color w:val="000000" w:themeColor="text1"/>
                <w:lang w:val="en-US"/>
              </w:rPr>
              <w:t>GM</w:t>
            </w:r>
          </w:p>
        </w:tc>
        <w:tc>
          <w:tcPr>
            <w:tcW w:w="1510" w:type="dxa"/>
          </w:tcPr>
          <w:p w14:paraId="0F1A89DF" w14:textId="3630E698" w:rsidR="00B430B8" w:rsidRPr="004C7E69" w:rsidRDefault="00157591" w:rsidP="00086C42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4C7E69">
              <w:rPr>
                <w:rFonts w:ascii="Times New Roman" w:hAnsi="Times New Roman" w:cs="Times New Roman"/>
                <w:color w:val="000000" w:themeColor="text1"/>
                <w:lang w:val="en-US"/>
              </w:rPr>
              <w:t>12683</w:t>
            </w:r>
          </w:p>
        </w:tc>
        <w:tc>
          <w:tcPr>
            <w:tcW w:w="1510" w:type="dxa"/>
          </w:tcPr>
          <w:p w14:paraId="0827D900" w14:textId="77777777" w:rsidR="00B430B8" w:rsidRPr="004C7E69" w:rsidRDefault="00B430B8" w:rsidP="00086C42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4C7E69">
              <w:rPr>
                <w:rFonts w:ascii="Times New Roman" w:hAnsi="Times New Roman" w:cs="Times New Roman"/>
                <w:color w:val="000000" w:themeColor="text1"/>
                <w:lang w:val="en-US"/>
              </w:rPr>
              <w:t>&gt;14</w:t>
            </w:r>
          </w:p>
        </w:tc>
        <w:tc>
          <w:tcPr>
            <w:tcW w:w="1510" w:type="dxa"/>
          </w:tcPr>
          <w:p w14:paraId="7BBC962F" w14:textId="77777777" w:rsidR="00B430B8" w:rsidRPr="004C7E69" w:rsidRDefault="00B430B8" w:rsidP="00086C42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4C7E69">
              <w:rPr>
                <w:rFonts w:ascii="Times New Roman" w:hAnsi="Times New Roman" w:cs="Times New Roman"/>
                <w:color w:val="000000" w:themeColor="text1"/>
                <w:lang w:val="en-US"/>
              </w:rPr>
              <w:t>27</w:t>
            </w:r>
          </w:p>
        </w:tc>
        <w:tc>
          <w:tcPr>
            <w:tcW w:w="1511" w:type="dxa"/>
          </w:tcPr>
          <w:p w14:paraId="0CDA8A54" w14:textId="77777777" w:rsidR="00B430B8" w:rsidRPr="004C7E69" w:rsidRDefault="00B430B8" w:rsidP="00086C42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4C7E69">
              <w:rPr>
                <w:rFonts w:ascii="Times New Roman" w:hAnsi="Times New Roman" w:cs="Times New Roman"/>
                <w:color w:val="000000" w:themeColor="text1"/>
                <w:lang w:val="en-US"/>
              </w:rPr>
              <w:t>6</w:t>
            </w:r>
          </w:p>
        </w:tc>
      </w:tr>
      <w:tr w:rsidR="003E4600" w:rsidRPr="004C7E69" w14:paraId="70AA8E4E" w14:textId="77777777" w:rsidTr="00086C42">
        <w:tc>
          <w:tcPr>
            <w:tcW w:w="1510" w:type="dxa"/>
          </w:tcPr>
          <w:p w14:paraId="1B996AF6" w14:textId="77777777" w:rsidR="00B430B8" w:rsidRPr="004C7E69" w:rsidRDefault="00B430B8" w:rsidP="00086C42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4C7E69">
              <w:rPr>
                <w:rFonts w:ascii="Times New Roman" w:hAnsi="Times New Roman" w:cs="Times New Roman"/>
                <w:color w:val="000000" w:themeColor="text1"/>
                <w:lang w:val="en-US"/>
              </w:rPr>
              <w:t>IM</w:t>
            </w:r>
          </w:p>
        </w:tc>
        <w:tc>
          <w:tcPr>
            <w:tcW w:w="1510" w:type="dxa"/>
          </w:tcPr>
          <w:p w14:paraId="67A92EB7" w14:textId="797C3429" w:rsidR="00B430B8" w:rsidRPr="004C7E69" w:rsidRDefault="00157591" w:rsidP="00086C42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4C7E69">
              <w:rPr>
                <w:rFonts w:ascii="Times New Roman" w:hAnsi="Times New Roman" w:cs="Times New Roman"/>
                <w:color w:val="000000" w:themeColor="text1"/>
                <w:lang w:val="en-US"/>
              </w:rPr>
              <w:t>16211</w:t>
            </w:r>
          </w:p>
        </w:tc>
        <w:tc>
          <w:tcPr>
            <w:tcW w:w="1510" w:type="dxa"/>
          </w:tcPr>
          <w:p w14:paraId="60720A08" w14:textId="77777777" w:rsidR="00B430B8" w:rsidRPr="004C7E69" w:rsidRDefault="00B430B8" w:rsidP="00086C42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4C7E69">
              <w:rPr>
                <w:rFonts w:ascii="Times New Roman" w:hAnsi="Times New Roman" w:cs="Times New Roman"/>
                <w:color w:val="000000" w:themeColor="text1"/>
                <w:lang w:val="en-US"/>
              </w:rPr>
              <w:t>&gt;14</w:t>
            </w:r>
          </w:p>
        </w:tc>
        <w:tc>
          <w:tcPr>
            <w:tcW w:w="1510" w:type="dxa"/>
          </w:tcPr>
          <w:p w14:paraId="11F7AFCC" w14:textId="77777777" w:rsidR="00B430B8" w:rsidRPr="004C7E69" w:rsidRDefault="00B430B8" w:rsidP="00086C42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4C7E69">
              <w:rPr>
                <w:rFonts w:ascii="Times New Roman" w:hAnsi="Times New Roman" w:cs="Times New Roman"/>
                <w:color w:val="000000" w:themeColor="text1"/>
                <w:lang w:val="en-US"/>
              </w:rPr>
              <w:t>26</w:t>
            </w:r>
          </w:p>
        </w:tc>
        <w:tc>
          <w:tcPr>
            <w:tcW w:w="1511" w:type="dxa"/>
          </w:tcPr>
          <w:p w14:paraId="661FE53F" w14:textId="77777777" w:rsidR="00B430B8" w:rsidRPr="004C7E69" w:rsidRDefault="00B430B8" w:rsidP="00086C42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4C7E69">
              <w:rPr>
                <w:rFonts w:ascii="Times New Roman" w:hAnsi="Times New Roman" w:cs="Times New Roman"/>
                <w:color w:val="000000" w:themeColor="text1"/>
                <w:lang w:val="en-US"/>
              </w:rPr>
              <w:t>6</w:t>
            </w:r>
          </w:p>
        </w:tc>
      </w:tr>
      <w:tr w:rsidR="003E4600" w:rsidRPr="004C7E69" w14:paraId="6CBC63B6" w14:textId="77777777" w:rsidTr="00086C42">
        <w:tc>
          <w:tcPr>
            <w:tcW w:w="1510" w:type="dxa"/>
          </w:tcPr>
          <w:p w14:paraId="5A22402B" w14:textId="77777777" w:rsidR="00B430B8" w:rsidRPr="004C7E69" w:rsidRDefault="00B430B8" w:rsidP="00086C42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4C7E69">
              <w:rPr>
                <w:rFonts w:ascii="Times New Roman" w:hAnsi="Times New Roman" w:cs="Times New Roman"/>
                <w:color w:val="000000" w:themeColor="text1"/>
                <w:lang w:val="en-US"/>
              </w:rPr>
              <w:t>SD</w:t>
            </w:r>
          </w:p>
        </w:tc>
        <w:tc>
          <w:tcPr>
            <w:tcW w:w="1510" w:type="dxa"/>
          </w:tcPr>
          <w:p w14:paraId="6F0498CB" w14:textId="64CA6688" w:rsidR="00B430B8" w:rsidRPr="004C7E69" w:rsidRDefault="00B430B8" w:rsidP="00086C42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4C7E69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tr-TR"/>
                <w14:ligatures w14:val="none"/>
              </w:rPr>
              <w:t>1</w:t>
            </w:r>
            <w:r w:rsidR="00157591" w:rsidRPr="004C7E69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 w:eastAsia="tr-TR"/>
                <w14:ligatures w14:val="none"/>
              </w:rPr>
              <w:t>1559</w:t>
            </w:r>
          </w:p>
        </w:tc>
        <w:tc>
          <w:tcPr>
            <w:tcW w:w="1510" w:type="dxa"/>
          </w:tcPr>
          <w:p w14:paraId="1E66A885" w14:textId="77777777" w:rsidR="00B430B8" w:rsidRPr="004C7E69" w:rsidRDefault="00B430B8" w:rsidP="00086C42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4C7E69">
              <w:rPr>
                <w:rFonts w:ascii="Times New Roman" w:hAnsi="Times New Roman" w:cs="Times New Roman"/>
                <w:color w:val="000000" w:themeColor="text1"/>
                <w:lang w:val="en-US"/>
              </w:rPr>
              <w:t>&gt;13</w:t>
            </w:r>
          </w:p>
        </w:tc>
        <w:tc>
          <w:tcPr>
            <w:tcW w:w="1510" w:type="dxa"/>
          </w:tcPr>
          <w:p w14:paraId="635BCB0F" w14:textId="77777777" w:rsidR="00B430B8" w:rsidRPr="004C7E69" w:rsidRDefault="00B430B8" w:rsidP="00086C42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4C7E69">
              <w:rPr>
                <w:rFonts w:ascii="Times New Roman" w:hAnsi="Times New Roman" w:cs="Times New Roman"/>
                <w:color w:val="000000" w:themeColor="text1"/>
                <w:lang w:val="en-US"/>
              </w:rPr>
              <w:t>26</w:t>
            </w:r>
          </w:p>
        </w:tc>
        <w:tc>
          <w:tcPr>
            <w:tcW w:w="1511" w:type="dxa"/>
          </w:tcPr>
          <w:p w14:paraId="5389E8FF" w14:textId="77777777" w:rsidR="00B430B8" w:rsidRPr="004C7E69" w:rsidRDefault="00B430B8" w:rsidP="00086C42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4C7E69">
              <w:rPr>
                <w:rFonts w:ascii="Times New Roman" w:hAnsi="Times New Roman" w:cs="Times New Roman"/>
                <w:color w:val="000000" w:themeColor="text1"/>
                <w:lang w:val="en-US"/>
              </w:rPr>
              <w:t>5</w:t>
            </w:r>
          </w:p>
        </w:tc>
      </w:tr>
      <w:tr w:rsidR="003E4600" w:rsidRPr="004C7E69" w14:paraId="1FA56355" w14:textId="77777777" w:rsidTr="00086C42">
        <w:tc>
          <w:tcPr>
            <w:tcW w:w="1510" w:type="dxa"/>
          </w:tcPr>
          <w:p w14:paraId="124A3E99" w14:textId="77777777" w:rsidR="00B430B8" w:rsidRPr="004C7E69" w:rsidRDefault="00B430B8" w:rsidP="00086C42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4C7E69">
              <w:rPr>
                <w:rFonts w:ascii="Times New Roman" w:hAnsi="Times New Roman" w:cs="Times New Roman"/>
                <w:color w:val="000000" w:themeColor="text1"/>
                <w:lang w:val="en-US"/>
              </w:rPr>
              <w:t>SE</w:t>
            </w:r>
          </w:p>
        </w:tc>
        <w:tc>
          <w:tcPr>
            <w:tcW w:w="1510" w:type="dxa"/>
          </w:tcPr>
          <w:p w14:paraId="45502243" w14:textId="16188480" w:rsidR="00B430B8" w:rsidRPr="004C7E69" w:rsidRDefault="00157591" w:rsidP="00086C42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4C7E69">
              <w:rPr>
                <w:rFonts w:ascii="Times New Roman" w:hAnsi="Times New Roman" w:cs="Times New Roman"/>
                <w:color w:val="000000" w:themeColor="text1"/>
                <w:lang w:val="en-US"/>
              </w:rPr>
              <w:t>13675</w:t>
            </w:r>
          </w:p>
        </w:tc>
        <w:tc>
          <w:tcPr>
            <w:tcW w:w="1510" w:type="dxa"/>
          </w:tcPr>
          <w:p w14:paraId="2E3F4466" w14:textId="77777777" w:rsidR="00B430B8" w:rsidRPr="004C7E69" w:rsidRDefault="00B430B8" w:rsidP="00086C42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4C7E69">
              <w:rPr>
                <w:rFonts w:ascii="Times New Roman" w:hAnsi="Times New Roman" w:cs="Times New Roman"/>
                <w:color w:val="000000" w:themeColor="text1"/>
                <w:lang w:val="en-US"/>
              </w:rPr>
              <w:t>&gt;15</w:t>
            </w:r>
          </w:p>
        </w:tc>
        <w:tc>
          <w:tcPr>
            <w:tcW w:w="1510" w:type="dxa"/>
          </w:tcPr>
          <w:p w14:paraId="4C2FD1A6" w14:textId="77777777" w:rsidR="00B430B8" w:rsidRPr="004C7E69" w:rsidRDefault="00B430B8" w:rsidP="00086C42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4C7E69">
              <w:rPr>
                <w:rFonts w:ascii="Times New Roman" w:hAnsi="Times New Roman" w:cs="Times New Roman"/>
                <w:color w:val="000000" w:themeColor="text1"/>
                <w:lang w:val="en-US"/>
              </w:rPr>
              <w:t>29</w:t>
            </w:r>
          </w:p>
        </w:tc>
        <w:tc>
          <w:tcPr>
            <w:tcW w:w="1511" w:type="dxa"/>
          </w:tcPr>
          <w:p w14:paraId="618AA9EA" w14:textId="77777777" w:rsidR="00B430B8" w:rsidRPr="004C7E69" w:rsidRDefault="00B430B8" w:rsidP="00086C42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4C7E69">
              <w:rPr>
                <w:rFonts w:ascii="Times New Roman" w:hAnsi="Times New Roman" w:cs="Times New Roman"/>
                <w:color w:val="000000" w:themeColor="text1"/>
                <w:lang w:val="en-US"/>
              </w:rPr>
              <w:t>5</w:t>
            </w:r>
          </w:p>
        </w:tc>
      </w:tr>
      <w:tr w:rsidR="00B430B8" w:rsidRPr="004C7E69" w14:paraId="7CAB2C8A" w14:textId="77777777" w:rsidTr="00086C42">
        <w:tc>
          <w:tcPr>
            <w:tcW w:w="1510" w:type="dxa"/>
          </w:tcPr>
          <w:p w14:paraId="26E067E2" w14:textId="77777777" w:rsidR="00B430B8" w:rsidRPr="004C7E69" w:rsidRDefault="00B430B8" w:rsidP="00086C42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4C7E69">
              <w:rPr>
                <w:rFonts w:ascii="Times New Roman" w:hAnsi="Times New Roman" w:cs="Times New Roman"/>
                <w:color w:val="000000" w:themeColor="text1"/>
                <w:lang w:val="en-US"/>
              </w:rPr>
              <w:t>Total</w:t>
            </w:r>
          </w:p>
        </w:tc>
        <w:tc>
          <w:tcPr>
            <w:tcW w:w="1510" w:type="dxa"/>
          </w:tcPr>
          <w:p w14:paraId="09FDFED4" w14:textId="62A679FB" w:rsidR="00B430B8" w:rsidRPr="004C7E69" w:rsidRDefault="00157591" w:rsidP="00086C42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4C7E69">
              <w:rPr>
                <w:rFonts w:ascii="Times New Roman" w:hAnsi="Times New Roman" w:cs="Times New Roman"/>
                <w:color w:val="000000" w:themeColor="text1"/>
                <w:lang w:val="en-US"/>
              </w:rPr>
              <w:t>6881</w:t>
            </w:r>
          </w:p>
        </w:tc>
        <w:tc>
          <w:tcPr>
            <w:tcW w:w="1510" w:type="dxa"/>
          </w:tcPr>
          <w:p w14:paraId="7025C78E" w14:textId="77777777" w:rsidR="00B430B8" w:rsidRPr="004C7E69" w:rsidRDefault="00B430B8" w:rsidP="00086C42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4C7E69">
              <w:rPr>
                <w:rFonts w:ascii="Times New Roman" w:hAnsi="Times New Roman" w:cs="Times New Roman"/>
                <w:color w:val="000000" w:themeColor="text1"/>
                <w:lang w:val="en-US"/>
              </w:rPr>
              <w:t>&gt;13</w:t>
            </w:r>
          </w:p>
        </w:tc>
        <w:tc>
          <w:tcPr>
            <w:tcW w:w="1510" w:type="dxa"/>
          </w:tcPr>
          <w:p w14:paraId="746589CB" w14:textId="77777777" w:rsidR="00B430B8" w:rsidRPr="004C7E69" w:rsidRDefault="00B430B8" w:rsidP="00086C42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4C7E69">
              <w:rPr>
                <w:rFonts w:ascii="Times New Roman" w:hAnsi="Times New Roman" w:cs="Times New Roman"/>
                <w:color w:val="000000" w:themeColor="text1"/>
                <w:lang w:val="en-US"/>
              </w:rPr>
              <w:t>20</w:t>
            </w:r>
          </w:p>
        </w:tc>
        <w:tc>
          <w:tcPr>
            <w:tcW w:w="1511" w:type="dxa"/>
          </w:tcPr>
          <w:p w14:paraId="766430A5" w14:textId="77777777" w:rsidR="00B430B8" w:rsidRPr="004C7E69" w:rsidRDefault="00B430B8" w:rsidP="00086C42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4C7E69">
              <w:rPr>
                <w:rFonts w:ascii="Times New Roman" w:hAnsi="Times New Roman" w:cs="Times New Roman"/>
                <w:color w:val="000000" w:themeColor="text1"/>
                <w:lang w:val="en-US"/>
              </w:rPr>
              <w:t>3</w:t>
            </w:r>
          </w:p>
        </w:tc>
      </w:tr>
    </w:tbl>
    <w:p w14:paraId="07F8B25B" w14:textId="77777777" w:rsidR="00B430B8" w:rsidRPr="004C7E69" w:rsidRDefault="00B430B8">
      <w:pPr>
        <w:rPr>
          <w:rFonts w:ascii="Times New Roman" w:hAnsi="Times New Roman" w:cs="Times New Roman"/>
          <w:color w:val="000000" w:themeColor="text1"/>
          <w:lang w:val="en-US"/>
        </w:rPr>
      </w:pPr>
    </w:p>
    <w:p w14:paraId="3BDC0617" w14:textId="77777777" w:rsidR="00E47908" w:rsidRPr="004C7E69" w:rsidRDefault="00E47908">
      <w:pPr>
        <w:rPr>
          <w:rFonts w:ascii="Times New Roman" w:hAnsi="Times New Roman" w:cs="Times New Roman"/>
          <w:color w:val="000000" w:themeColor="text1"/>
          <w:lang w:val="en-US"/>
        </w:rPr>
      </w:pPr>
    </w:p>
    <w:p w14:paraId="467F15F0" w14:textId="77777777" w:rsidR="00E47908" w:rsidRPr="004C7E69" w:rsidRDefault="00E47908">
      <w:pPr>
        <w:rPr>
          <w:rFonts w:ascii="Times New Roman" w:hAnsi="Times New Roman" w:cs="Times New Roman"/>
          <w:color w:val="000000" w:themeColor="text1"/>
          <w:lang w:val="en-US"/>
        </w:rPr>
      </w:pPr>
    </w:p>
    <w:p w14:paraId="61446803" w14:textId="77777777" w:rsidR="00D8349D" w:rsidRPr="004C7E69" w:rsidRDefault="00D8349D">
      <w:pPr>
        <w:rPr>
          <w:rFonts w:ascii="Times New Roman" w:hAnsi="Times New Roman" w:cs="Times New Roman"/>
          <w:color w:val="000000" w:themeColor="text1"/>
          <w:lang w:val="en-US"/>
        </w:rPr>
      </w:pPr>
    </w:p>
    <w:p w14:paraId="6262C242" w14:textId="77777777" w:rsidR="00D8349D" w:rsidRPr="004C7E69" w:rsidRDefault="00D8349D">
      <w:pPr>
        <w:rPr>
          <w:rFonts w:ascii="Times New Roman" w:hAnsi="Times New Roman" w:cs="Times New Roman"/>
          <w:color w:val="000000" w:themeColor="text1"/>
          <w:lang w:val="en-US"/>
        </w:rPr>
      </w:pPr>
    </w:p>
    <w:p w14:paraId="59BBBC1F" w14:textId="4F8CFDAC" w:rsidR="00E47908" w:rsidRPr="004C7E69" w:rsidRDefault="00385C28" w:rsidP="0045471D">
      <w:pPr>
        <w:rPr>
          <w:rFonts w:ascii="Times New Roman" w:hAnsi="Times New Roman" w:cs="Times New Roman"/>
          <w:b/>
          <w:bCs/>
          <w:color w:val="000000" w:themeColor="text1"/>
          <w:lang w:val="en-US"/>
        </w:rPr>
      </w:pPr>
      <w:r w:rsidRPr="004C7E69">
        <w:rPr>
          <w:rFonts w:ascii="Times New Roman" w:hAnsi="Times New Roman" w:cs="Times New Roman"/>
          <w:b/>
          <w:bCs/>
          <w:color w:val="000000" w:themeColor="text1"/>
          <w:lang w:val="en-US"/>
        </w:rPr>
        <w:t>Fig</w:t>
      </w:r>
      <w:r w:rsidR="00D8349D" w:rsidRPr="004C7E69">
        <w:rPr>
          <w:rFonts w:ascii="Times New Roman" w:hAnsi="Times New Roman" w:cs="Times New Roman"/>
          <w:b/>
          <w:bCs/>
          <w:color w:val="000000" w:themeColor="text1"/>
          <w:lang w:val="en-US"/>
        </w:rPr>
        <w:t>.</w:t>
      </w:r>
      <w:r w:rsidR="0045471D" w:rsidRPr="004C7E69">
        <w:rPr>
          <w:rFonts w:ascii="Times New Roman" w:hAnsi="Times New Roman" w:cs="Times New Roman"/>
          <w:b/>
          <w:bCs/>
          <w:color w:val="000000" w:themeColor="text1"/>
          <w:lang w:val="en-US"/>
        </w:rPr>
        <w:t xml:space="preserve"> 1 </w:t>
      </w:r>
      <w:r w:rsidR="00E47908" w:rsidRPr="004C7E69">
        <w:rPr>
          <w:rFonts w:ascii="Times New Roman" w:hAnsi="Times New Roman" w:cs="Times New Roman"/>
          <w:b/>
          <w:bCs/>
          <w:color w:val="000000" w:themeColor="text1"/>
          <w:lang w:val="en-US"/>
        </w:rPr>
        <w:t>Funnel Plot with Trim and Fill for Total SMQ-II</w:t>
      </w:r>
    </w:p>
    <w:p w14:paraId="54D5194D" w14:textId="77777777" w:rsidR="004C7E69" w:rsidRPr="004C7E69" w:rsidRDefault="004C7E69" w:rsidP="0045471D">
      <w:pPr>
        <w:rPr>
          <w:rFonts w:ascii="Times New Roman" w:hAnsi="Times New Roman" w:cs="Times New Roman"/>
          <w:b/>
          <w:bCs/>
          <w:color w:val="000000" w:themeColor="text1"/>
          <w:lang w:val="en-US"/>
        </w:rPr>
      </w:pPr>
    </w:p>
    <w:p w14:paraId="12B3983D" w14:textId="13CA7A1F" w:rsidR="00E47908" w:rsidRPr="004C7E69" w:rsidRDefault="00E47908">
      <w:pPr>
        <w:rPr>
          <w:rFonts w:ascii="Times New Roman" w:hAnsi="Times New Roman" w:cs="Times New Roman"/>
          <w:color w:val="000000" w:themeColor="text1"/>
          <w:lang w:val="en-US"/>
        </w:rPr>
      </w:pPr>
      <w:r w:rsidRPr="004C7E69">
        <w:rPr>
          <w:rFonts w:ascii="Times New Roman" w:hAnsi="Times New Roman" w:cs="Times New Roman"/>
          <w:noProof/>
          <w:color w:val="000000" w:themeColor="text1"/>
          <w:lang w:val="en-US"/>
        </w:rPr>
        <w:drawing>
          <wp:inline distT="0" distB="0" distL="0" distR="0" wp14:anchorId="5DF0D51E" wp14:editId="14E5DE3F">
            <wp:extent cx="5194360" cy="4505898"/>
            <wp:effectExtent l="0" t="0" r="0" b="3175"/>
            <wp:docPr id="340042584" name="Resim 1" descr="metin, diyagram, çizgi, ekran görüntüsü içeren bir resim&#10;&#10;Yapay zeka tarafından oluşturulan içerik yanlış olabilir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0042584" name="Resim 1" descr="metin, diyagram, çizgi, ekran görüntüsü içeren bir resim&#10;&#10;Yapay zeka tarafından oluşturulan içerik yanlış olabilir."/>
                    <pic:cNvPicPr/>
                  </pic:nvPicPr>
                  <pic:blipFill rotWithShape="1">
                    <a:blip r:embed="rId5"/>
                    <a:srcRect t="4914" r="3320" b="2526"/>
                    <a:stretch/>
                  </pic:blipFill>
                  <pic:spPr bwMode="auto">
                    <a:xfrm>
                      <a:off x="0" y="0"/>
                      <a:ext cx="5274269" cy="457521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E47908" w:rsidRPr="004C7E6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1605D95"/>
    <w:multiLevelType w:val="hybridMultilevel"/>
    <w:tmpl w:val="2EEEDFCC"/>
    <w:lvl w:ilvl="0" w:tplc="041F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9436795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30B8"/>
    <w:rsid w:val="00157591"/>
    <w:rsid w:val="00174BAD"/>
    <w:rsid w:val="001A3F46"/>
    <w:rsid w:val="00337E2B"/>
    <w:rsid w:val="00385C28"/>
    <w:rsid w:val="003E4600"/>
    <w:rsid w:val="0045471D"/>
    <w:rsid w:val="004C7E69"/>
    <w:rsid w:val="00597566"/>
    <w:rsid w:val="005A402D"/>
    <w:rsid w:val="005D08C8"/>
    <w:rsid w:val="006E3FA6"/>
    <w:rsid w:val="0073523E"/>
    <w:rsid w:val="00773554"/>
    <w:rsid w:val="00AD3C98"/>
    <w:rsid w:val="00B430B8"/>
    <w:rsid w:val="00C85F13"/>
    <w:rsid w:val="00CC0420"/>
    <w:rsid w:val="00D8349D"/>
    <w:rsid w:val="00DA1105"/>
    <w:rsid w:val="00E109C4"/>
    <w:rsid w:val="00E47908"/>
    <w:rsid w:val="00EE685D"/>
    <w:rsid w:val="00F076E9"/>
    <w:rsid w:val="00F434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3B12164"/>
  <w15:chartTrackingRefBased/>
  <w15:docId w15:val="{41958804-B43B-A242-A91B-EBFA0ED1D4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tr-T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Balk1">
    <w:name w:val="heading 1"/>
    <w:basedOn w:val="Normal"/>
    <w:next w:val="Normal"/>
    <w:link w:val="Balk1Char"/>
    <w:qFormat/>
    <w:rsid w:val="00B430B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B430B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B430B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B430B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B430B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B430B8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B430B8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B430B8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B430B8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rsid w:val="00B430B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alk2Char">
    <w:name w:val="Başlık 2 Char"/>
    <w:basedOn w:val="VarsaylanParagrafYazTipi"/>
    <w:link w:val="Balk2"/>
    <w:uiPriority w:val="9"/>
    <w:rsid w:val="00B430B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B430B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B430B8"/>
    <w:rPr>
      <w:rFonts w:eastAsiaTheme="majorEastAsia" w:cstheme="majorBidi"/>
      <w:i/>
      <w:iCs/>
      <w:color w:val="0F4761" w:themeColor="accent1" w:themeShade="BF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B430B8"/>
    <w:rPr>
      <w:rFonts w:eastAsiaTheme="majorEastAsia" w:cstheme="majorBidi"/>
      <w:color w:val="0F4761" w:themeColor="accent1" w:themeShade="B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B430B8"/>
    <w:rPr>
      <w:rFonts w:eastAsiaTheme="majorEastAsia" w:cstheme="majorBidi"/>
      <w:i/>
      <w:iCs/>
      <w:color w:val="595959" w:themeColor="text1" w:themeTint="A6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B430B8"/>
    <w:rPr>
      <w:rFonts w:eastAsiaTheme="majorEastAsia" w:cstheme="majorBidi"/>
      <w:color w:val="595959" w:themeColor="text1" w:themeTint="A6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B430B8"/>
    <w:rPr>
      <w:rFonts w:eastAsiaTheme="majorEastAsia" w:cstheme="majorBidi"/>
      <w:i/>
      <w:iCs/>
      <w:color w:val="272727" w:themeColor="text1" w:themeTint="D8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B430B8"/>
    <w:rPr>
      <w:rFonts w:eastAsiaTheme="majorEastAsia" w:cstheme="majorBidi"/>
      <w:color w:val="272727" w:themeColor="text1" w:themeTint="D8"/>
    </w:rPr>
  </w:style>
  <w:style w:type="paragraph" w:styleId="KonuBal">
    <w:name w:val="Title"/>
    <w:basedOn w:val="Normal"/>
    <w:next w:val="Normal"/>
    <w:link w:val="KonuBalChar"/>
    <w:uiPriority w:val="10"/>
    <w:qFormat/>
    <w:rsid w:val="00B430B8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KonuBalChar">
    <w:name w:val="Konu Başlığı Char"/>
    <w:basedOn w:val="VarsaylanParagrafYazTipi"/>
    <w:link w:val="KonuBal"/>
    <w:uiPriority w:val="10"/>
    <w:rsid w:val="00B430B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tyaz">
    <w:name w:val="Subtitle"/>
    <w:basedOn w:val="Normal"/>
    <w:next w:val="Normal"/>
    <w:link w:val="AltyazChar"/>
    <w:uiPriority w:val="11"/>
    <w:qFormat/>
    <w:rsid w:val="00B430B8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tyazChar">
    <w:name w:val="Altyazı Char"/>
    <w:basedOn w:val="VarsaylanParagrafYazTipi"/>
    <w:link w:val="Altyaz"/>
    <w:uiPriority w:val="11"/>
    <w:rsid w:val="00B430B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lnt">
    <w:name w:val="Quote"/>
    <w:basedOn w:val="Normal"/>
    <w:next w:val="Normal"/>
    <w:link w:val="AlntChar"/>
    <w:uiPriority w:val="29"/>
    <w:qFormat/>
    <w:rsid w:val="00B430B8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lntChar">
    <w:name w:val="Alıntı Char"/>
    <w:basedOn w:val="VarsaylanParagrafYazTipi"/>
    <w:link w:val="Alnt"/>
    <w:uiPriority w:val="29"/>
    <w:rsid w:val="00B430B8"/>
    <w:rPr>
      <w:i/>
      <w:iCs/>
      <w:color w:val="404040" w:themeColor="text1" w:themeTint="BF"/>
    </w:rPr>
  </w:style>
  <w:style w:type="paragraph" w:styleId="ListeParagraf">
    <w:name w:val="List Paragraph"/>
    <w:basedOn w:val="Normal"/>
    <w:uiPriority w:val="34"/>
    <w:qFormat/>
    <w:rsid w:val="00B430B8"/>
    <w:pPr>
      <w:ind w:left="720"/>
      <w:contextualSpacing/>
    </w:pPr>
  </w:style>
  <w:style w:type="character" w:styleId="GlVurgulama">
    <w:name w:val="Intense Emphasis"/>
    <w:basedOn w:val="VarsaylanParagrafYazTipi"/>
    <w:uiPriority w:val="21"/>
    <w:qFormat/>
    <w:rsid w:val="00B430B8"/>
    <w:rPr>
      <w:i/>
      <w:iCs/>
      <w:color w:val="0F4761" w:themeColor="accent1" w:themeShade="BF"/>
    </w:rPr>
  </w:style>
  <w:style w:type="paragraph" w:styleId="GlAlnt">
    <w:name w:val="Intense Quote"/>
    <w:basedOn w:val="Normal"/>
    <w:next w:val="Normal"/>
    <w:link w:val="GlAlntChar"/>
    <w:uiPriority w:val="30"/>
    <w:qFormat/>
    <w:rsid w:val="00B430B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GlAlntChar">
    <w:name w:val="Güçlü Alıntı Char"/>
    <w:basedOn w:val="VarsaylanParagrafYazTipi"/>
    <w:link w:val="GlAlnt"/>
    <w:uiPriority w:val="30"/>
    <w:rsid w:val="00B430B8"/>
    <w:rPr>
      <w:i/>
      <w:iCs/>
      <w:color w:val="0F4761" w:themeColor="accent1" w:themeShade="BF"/>
    </w:rPr>
  </w:style>
  <w:style w:type="character" w:styleId="GlBavuru">
    <w:name w:val="Intense Reference"/>
    <w:basedOn w:val="VarsaylanParagrafYazTipi"/>
    <w:uiPriority w:val="32"/>
    <w:qFormat/>
    <w:rsid w:val="00B430B8"/>
    <w:rPr>
      <w:b/>
      <w:bCs/>
      <w:smallCaps/>
      <w:color w:val="0F4761" w:themeColor="accent1" w:themeShade="BF"/>
      <w:spacing w:val="5"/>
    </w:rPr>
  </w:style>
  <w:style w:type="table" w:styleId="TabloKlavuzu">
    <w:name w:val="Table Grid"/>
    <w:basedOn w:val="NormalTablo"/>
    <w:uiPriority w:val="39"/>
    <w:rsid w:val="00B430B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lamaMetni">
    <w:name w:val="annotation text"/>
    <w:basedOn w:val="Normal"/>
    <w:link w:val="AklamaMetniChar"/>
    <w:uiPriority w:val="99"/>
    <w:semiHidden/>
    <w:unhideWhenUsed/>
    <w:rPr>
      <w:sz w:val="20"/>
      <w:szCs w:val="20"/>
    </w:rPr>
  </w:style>
  <w:style w:type="character" w:customStyle="1" w:styleId="AklamaMetniChar">
    <w:name w:val="Açıklama Metni Char"/>
    <w:basedOn w:val="VarsaylanParagrafYazTipi"/>
    <w:link w:val="AklamaMetni"/>
    <w:uiPriority w:val="99"/>
    <w:semiHidden/>
    <w:rPr>
      <w:sz w:val="20"/>
      <w:szCs w:val="20"/>
    </w:rPr>
  </w:style>
  <w:style w:type="character" w:styleId="AklamaBavurusu">
    <w:name w:val="annotation reference"/>
    <w:basedOn w:val="VarsaylanParagrafYazTipi"/>
    <w:uiPriority w:val="99"/>
    <w:semiHidden/>
    <w:unhideWhenUsed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2</Pages>
  <Words>328</Words>
  <Characters>1873</Characters>
  <Application>Microsoft Office Word</Application>
  <DocSecurity>0</DocSecurity>
  <Lines>15</Lines>
  <Paragraphs>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DİLEK KARACA</dc:creator>
  <cp:keywords/>
  <dc:description/>
  <cp:lastModifiedBy>DİLEK KARACA</cp:lastModifiedBy>
  <cp:revision>12</cp:revision>
  <dcterms:created xsi:type="dcterms:W3CDTF">2025-03-13T18:48:00Z</dcterms:created>
  <dcterms:modified xsi:type="dcterms:W3CDTF">2025-03-28T12:47:00Z</dcterms:modified>
</cp:coreProperties>
</file>