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EF4E2" w14:textId="77777777" w:rsidR="00015614" w:rsidRDefault="00015614" w:rsidP="00015614">
      <w:r>
        <w:rPr>
          <w:rFonts w:hint="eastAsia"/>
          <w:noProof/>
        </w:rPr>
        <w:drawing>
          <wp:inline distT="0" distB="0" distL="114300" distR="114300" wp14:anchorId="2C08ADAA" wp14:editId="63FB210E">
            <wp:extent cx="6144895" cy="5385389"/>
            <wp:effectExtent l="0" t="0" r="8255" b="6350"/>
            <wp:docPr id="1" name="图片 1" descr="C:\Users\ll\Desktop\6.4\6.4修\Supplementary Fig 1_00.pngSupplementary Fig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l\Desktop\6.4\6.4修\Supplementary Fig 1_00.pngSupplementary Fig 1_00"/>
                    <pic:cNvPicPr>
                      <a:picLocks noChangeAspect="1"/>
                    </pic:cNvPicPr>
                  </pic:nvPicPr>
                  <pic:blipFill>
                    <a:blip r:embed="rId6"/>
                    <a:srcRect/>
                    <a:stretch>
                      <a:fillRect/>
                    </a:stretch>
                  </pic:blipFill>
                  <pic:spPr>
                    <a:xfrm>
                      <a:off x="0" y="0"/>
                      <a:ext cx="6156061" cy="5395175"/>
                    </a:xfrm>
                    <a:prstGeom prst="rect">
                      <a:avLst/>
                    </a:prstGeom>
                  </pic:spPr>
                </pic:pic>
              </a:graphicData>
            </a:graphic>
          </wp:inline>
        </w:drawing>
      </w:r>
    </w:p>
    <w:p w14:paraId="0DF285EE" w14:textId="1EB055C9" w:rsidR="00015614" w:rsidRPr="00BC03AC" w:rsidRDefault="00015614" w:rsidP="00015614">
      <w:pPr>
        <w:rPr>
          <w:rFonts w:ascii="Times New Roman" w:hAnsi="Times New Roman" w:cs="Times New Roman"/>
          <w:color w:val="333333"/>
          <w:szCs w:val="21"/>
          <w:shd w:val="clear" w:color="auto" w:fill="FFFFFF"/>
        </w:rPr>
      </w:pPr>
      <w:bookmarkStart w:id="0" w:name="_Hlk73701714"/>
      <w:r w:rsidRPr="005559BC">
        <w:rPr>
          <w:rFonts w:ascii="Times New Roman" w:eastAsia="宋体" w:hAnsi="Times New Roman" w:cs="Times New Roman"/>
          <w:b/>
          <w:bCs/>
          <w:color w:val="000000" w:themeColor="text1"/>
        </w:rPr>
        <w:t>Supplementary Figure1</w:t>
      </w:r>
      <w:r w:rsidR="005559BC" w:rsidRPr="005559BC">
        <w:rPr>
          <w:rFonts w:ascii="Times New Roman" w:eastAsia="宋体" w:hAnsi="Times New Roman" w:cs="Times New Roman"/>
          <w:b/>
          <w:bCs/>
          <w:color w:val="000000" w:themeColor="text1"/>
        </w:rPr>
        <w:t xml:space="preserve">. </w:t>
      </w:r>
      <w:r w:rsidRPr="00BC03AC">
        <w:rPr>
          <w:rFonts w:ascii="Times New Roman" w:eastAsia="宋体" w:hAnsi="Times New Roman" w:cs="Times New Roman"/>
        </w:rPr>
        <w:t>The IMGT Protein display of the bat complete 81 TRAV genes.</w:t>
      </w:r>
      <w:r w:rsidRPr="00BC03AC">
        <w:rPr>
          <w:rFonts w:ascii="Times New Roman" w:hAnsi="Times New Roman" w:cs="Times New Roman"/>
          <w:color w:val="333333"/>
          <w:sz w:val="27"/>
          <w:szCs w:val="27"/>
          <w:shd w:val="clear" w:color="auto" w:fill="FFFFFF"/>
        </w:rPr>
        <w:t xml:space="preserve"> </w:t>
      </w:r>
      <w:r w:rsidRPr="00BC03AC">
        <w:rPr>
          <w:rFonts w:ascii="Times New Roman" w:hAnsi="Times New Roman" w:cs="Times New Roman"/>
          <w:color w:val="333333"/>
          <w:szCs w:val="21"/>
          <w:shd w:val="clear" w:color="auto" w:fill="FFFFFF"/>
        </w:rPr>
        <w:t>Only functional genes ORF and in-frame pseudogenes are shown. The description of the FR-IMGT and CDR-IMGT is according to the IMGT unique numbering for V-REGION</w:t>
      </w:r>
    </w:p>
    <w:bookmarkEnd w:id="0"/>
    <w:p w14:paraId="60BC9135" w14:textId="79199BB1" w:rsidR="00D52219" w:rsidRDefault="00D52219"/>
    <w:p w14:paraId="6676DDE5" w14:textId="1248AFE0" w:rsidR="00015614" w:rsidRDefault="00015614"/>
    <w:p w14:paraId="098FCD4A" w14:textId="6CC34A1A" w:rsidR="00015614" w:rsidRDefault="00015614"/>
    <w:p w14:paraId="1AFEA675" w14:textId="36449645" w:rsidR="00015614" w:rsidRDefault="00015614"/>
    <w:p w14:paraId="00459EA6" w14:textId="09E40805" w:rsidR="00015614" w:rsidRDefault="00015614"/>
    <w:p w14:paraId="0C1466C3" w14:textId="05B6F883" w:rsidR="00015614" w:rsidRDefault="00015614"/>
    <w:p w14:paraId="57686E37" w14:textId="5C5928DC" w:rsidR="00015614" w:rsidRDefault="00015614"/>
    <w:p w14:paraId="63815843" w14:textId="7423E218" w:rsidR="00015614" w:rsidRDefault="00015614"/>
    <w:p w14:paraId="1FA5B82B" w14:textId="3397106E" w:rsidR="00015614" w:rsidRDefault="00015614"/>
    <w:p w14:paraId="455E1863" w14:textId="45DA724B" w:rsidR="00015614" w:rsidRDefault="00015614"/>
    <w:p w14:paraId="685F8966" w14:textId="34270C4F" w:rsidR="00015614" w:rsidRDefault="00015614"/>
    <w:p w14:paraId="59100F02" w14:textId="581CB789" w:rsidR="00015614" w:rsidRDefault="00015614"/>
    <w:p w14:paraId="6522ABA6" w14:textId="77777777" w:rsidR="00015614" w:rsidRDefault="00015614" w:rsidP="00015614">
      <w:pPr>
        <w:jc w:val="center"/>
      </w:pPr>
      <w:r>
        <w:rPr>
          <w:rFonts w:hint="eastAsia"/>
          <w:noProof/>
        </w:rPr>
        <w:lastRenderedPageBreak/>
        <w:drawing>
          <wp:inline distT="0" distB="0" distL="114300" distR="114300" wp14:anchorId="2AA2E688" wp14:editId="4672C127">
            <wp:extent cx="3833495" cy="8844280"/>
            <wp:effectExtent l="0" t="0" r="6985" b="10160"/>
            <wp:docPr id="2" name="图片 2" descr="Supplementary Fig 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 2_00"/>
                    <pic:cNvPicPr>
                      <a:picLocks noChangeAspect="1"/>
                    </pic:cNvPicPr>
                  </pic:nvPicPr>
                  <pic:blipFill>
                    <a:blip r:embed="rId7"/>
                    <a:stretch>
                      <a:fillRect/>
                    </a:stretch>
                  </pic:blipFill>
                  <pic:spPr>
                    <a:xfrm>
                      <a:off x="0" y="0"/>
                      <a:ext cx="3833495" cy="8844280"/>
                    </a:xfrm>
                    <a:prstGeom prst="rect">
                      <a:avLst/>
                    </a:prstGeom>
                  </pic:spPr>
                </pic:pic>
              </a:graphicData>
            </a:graphic>
          </wp:inline>
        </w:drawing>
      </w:r>
    </w:p>
    <w:p w14:paraId="7E1FF264" w14:textId="13765F7F" w:rsidR="00015614" w:rsidRPr="00BC03AC" w:rsidRDefault="005559BC" w:rsidP="00015614">
      <w:pPr>
        <w:rPr>
          <w:rFonts w:ascii="Times New Roman" w:eastAsia="宋体" w:hAnsi="Times New Roman" w:cs="Times New Roman"/>
          <w:color w:val="000000" w:themeColor="text1"/>
          <w:szCs w:val="21"/>
        </w:rPr>
      </w:pPr>
      <w:bookmarkStart w:id="1" w:name="_Hlk73701767"/>
      <w:r w:rsidRPr="005559BC">
        <w:rPr>
          <w:rFonts w:ascii="Times New Roman" w:eastAsia="宋体" w:hAnsi="Times New Roman" w:cs="Times New Roman"/>
          <w:b/>
          <w:bCs/>
          <w:color w:val="000000" w:themeColor="text1"/>
        </w:rPr>
        <w:t>Supplementary Figure</w:t>
      </w:r>
      <w:r>
        <w:rPr>
          <w:rFonts w:ascii="Times New Roman" w:eastAsia="宋体" w:hAnsi="Times New Roman" w:cs="Times New Roman"/>
          <w:b/>
          <w:bCs/>
          <w:color w:val="000000" w:themeColor="text1"/>
        </w:rPr>
        <w:t xml:space="preserve"> 2</w:t>
      </w:r>
      <w:r w:rsidRPr="005559BC">
        <w:rPr>
          <w:rFonts w:ascii="Times New Roman" w:eastAsia="宋体" w:hAnsi="Times New Roman" w:cs="Times New Roman"/>
          <w:b/>
          <w:bCs/>
          <w:color w:val="000000" w:themeColor="text1"/>
        </w:rPr>
        <w:t xml:space="preserve">. </w:t>
      </w:r>
      <w:r w:rsidR="00015614" w:rsidRPr="00BC03AC">
        <w:rPr>
          <w:rFonts w:ascii="Times New Roman" w:eastAsia="宋体" w:hAnsi="Times New Roman" w:cs="Times New Roman"/>
          <w:color w:val="000000" w:themeColor="text1"/>
          <w:szCs w:val="21"/>
        </w:rPr>
        <w:t xml:space="preserve"> The </w:t>
      </w:r>
      <w:r w:rsidR="00015614" w:rsidRPr="00BC03AC">
        <w:rPr>
          <w:rFonts w:ascii="Times New Roman" w:hAnsi="Times New Roman" w:cs="Times New Roman"/>
          <w:color w:val="333333"/>
          <w:szCs w:val="21"/>
          <w:shd w:val="clear" w:color="auto" w:fill="FFFFFF"/>
        </w:rPr>
        <w:t>nucleotide and deduced AA sequences of the bat 60 TRAJ genes. The numbering adopted for the gene classification is reported on the left of each gene. The consensus sequences of the J-heptamer and J-nonamer are provided at the figure. The donor splice site for each TRAJ is also shown. The canonical F/W-G-X-G amino acid motifs are shown.</w:t>
      </w:r>
    </w:p>
    <w:bookmarkEnd w:id="1"/>
    <w:p w14:paraId="1FF4004E" w14:textId="3B68D587" w:rsidR="00015614" w:rsidRDefault="00015614"/>
    <w:p w14:paraId="67E879CC" w14:textId="77777777" w:rsidR="00015614" w:rsidRDefault="00015614" w:rsidP="00015614">
      <w:r>
        <w:rPr>
          <w:noProof/>
        </w:rPr>
        <w:drawing>
          <wp:inline distT="0" distB="0" distL="0" distR="0" wp14:anchorId="092F3C16" wp14:editId="2FEF9AF4">
            <wp:extent cx="5420955" cy="3794760"/>
            <wp:effectExtent l="0" t="0" r="8890" b="0"/>
            <wp:docPr id="4" name="图片 4" descr="C:\Users\ll\Desktop\6.4\6.4修\Supplementary Fig 3.1.pngSupplementary Fi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l\Desktop\6.4\6.4修\Supplementary Fig 3.1.pngSupplementary Fig 3.1"/>
                    <pic:cNvPicPr>
                      <a:picLocks noChangeAspect="1"/>
                    </pic:cNvPicPr>
                  </pic:nvPicPr>
                  <pic:blipFill>
                    <a:blip r:embed="rId8"/>
                    <a:srcRect/>
                    <a:stretch>
                      <a:fillRect/>
                    </a:stretch>
                  </pic:blipFill>
                  <pic:spPr>
                    <a:xfrm>
                      <a:off x="0" y="0"/>
                      <a:ext cx="5428679" cy="3800167"/>
                    </a:xfrm>
                    <a:prstGeom prst="rect">
                      <a:avLst/>
                    </a:prstGeom>
                  </pic:spPr>
                </pic:pic>
              </a:graphicData>
            </a:graphic>
          </wp:inline>
        </w:drawing>
      </w:r>
    </w:p>
    <w:p w14:paraId="5C956F2F" w14:textId="77777777" w:rsidR="00015614" w:rsidRDefault="00015614" w:rsidP="00015614">
      <w:r>
        <w:rPr>
          <w:noProof/>
        </w:rPr>
        <w:drawing>
          <wp:inline distT="0" distB="0" distL="0" distR="0" wp14:anchorId="2BDF4D1A" wp14:editId="0DF3E40F">
            <wp:extent cx="5347970" cy="3350514"/>
            <wp:effectExtent l="0" t="0" r="5080" b="2540"/>
            <wp:docPr id="9" name="图片 9" descr="C:\Users\ll\Desktop\6.4\6.4修\Supplementary Fig 3.2.pngSupplementary Fi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ll\Desktop\6.4\6.4修\Supplementary Fig 3.2.pngSupplementary Fig 3.2"/>
                    <pic:cNvPicPr>
                      <a:picLocks noChangeAspect="1"/>
                    </pic:cNvPicPr>
                  </pic:nvPicPr>
                  <pic:blipFill>
                    <a:blip r:embed="rId9"/>
                    <a:srcRect/>
                    <a:stretch>
                      <a:fillRect/>
                    </a:stretch>
                  </pic:blipFill>
                  <pic:spPr>
                    <a:xfrm>
                      <a:off x="0" y="0"/>
                      <a:ext cx="5357621" cy="3356560"/>
                    </a:xfrm>
                    <a:prstGeom prst="rect">
                      <a:avLst/>
                    </a:prstGeom>
                  </pic:spPr>
                </pic:pic>
              </a:graphicData>
            </a:graphic>
          </wp:inline>
        </w:drawing>
      </w:r>
    </w:p>
    <w:p w14:paraId="6BD74360" w14:textId="77777777" w:rsidR="00015614" w:rsidRDefault="00015614" w:rsidP="00015614"/>
    <w:p w14:paraId="3C40A9E5" w14:textId="77777777" w:rsidR="00015614" w:rsidRDefault="00015614" w:rsidP="00015614"/>
    <w:p w14:paraId="17C27EF3" w14:textId="77777777" w:rsidR="00015614" w:rsidRDefault="00015614" w:rsidP="00015614">
      <w:r>
        <w:rPr>
          <w:noProof/>
        </w:rPr>
        <w:lastRenderedPageBreak/>
        <w:drawing>
          <wp:inline distT="0" distB="0" distL="0" distR="0" wp14:anchorId="288955AF" wp14:editId="3B19C1E8">
            <wp:extent cx="5370521" cy="3398520"/>
            <wp:effectExtent l="0" t="0" r="1905" b="0"/>
            <wp:docPr id="5" name="图片 5" descr="C:\Users\ll\Desktop\6.4\6.4修\Supplementary Fig 3.3.pngSupplementary Fi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l\Desktop\6.4\6.4修\Supplementary Fig 3.3.pngSupplementary Fig 3.3"/>
                    <pic:cNvPicPr>
                      <a:picLocks noChangeAspect="1"/>
                    </pic:cNvPicPr>
                  </pic:nvPicPr>
                  <pic:blipFill>
                    <a:blip r:embed="rId10"/>
                    <a:srcRect/>
                    <a:stretch>
                      <a:fillRect/>
                    </a:stretch>
                  </pic:blipFill>
                  <pic:spPr>
                    <a:xfrm>
                      <a:off x="0" y="0"/>
                      <a:ext cx="5375739" cy="3401822"/>
                    </a:xfrm>
                    <a:prstGeom prst="rect">
                      <a:avLst/>
                    </a:prstGeom>
                  </pic:spPr>
                </pic:pic>
              </a:graphicData>
            </a:graphic>
          </wp:inline>
        </w:drawing>
      </w:r>
      <w:r>
        <w:rPr>
          <w:noProof/>
        </w:rPr>
        <w:drawing>
          <wp:inline distT="0" distB="0" distL="0" distR="0" wp14:anchorId="6445BFC0" wp14:editId="2E2B3F19">
            <wp:extent cx="5330302" cy="3208020"/>
            <wp:effectExtent l="0" t="0" r="3810" b="0"/>
            <wp:docPr id="3" name="图片 3" descr="C:\Users\ll\Desktop\6.4\6.4修\Supplementary Fig 3.4.pngSupplementary Fi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l\Desktop\6.4\6.4修\Supplementary Fig 3.4.pngSupplementary Fig 3.4"/>
                    <pic:cNvPicPr>
                      <a:picLocks noChangeAspect="1"/>
                    </pic:cNvPicPr>
                  </pic:nvPicPr>
                  <pic:blipFill>
                    <a:blip r:embed="rId11"/>
                    <a:srcRect/>
                    <a:stretch>
                      <a:fillRect/>
                    </a:stretch>
                  </pic:blipFill>
                  <pic:spPr>
                    <a:xfrm>
                      <a:off x="0" y="0"/>
                      <a:ext cx="5334142" cy="3210331"/>
                    </a:xfrm>
                    <a:prstGeom prst="rect">
                      <a:avLst/>
                    </a:prstGeom>
                  </pic:spPr>
                </pic:pic>
              </a:graphicData>
            </a:graphic>
          </wp:inline>
        </w:drawing>
      </w:r>
    </w:p>
    <w:p w14:paraId="1B8CF211" w14:textId="69E271FD" w:rsidR="00015614" w:rsidRPr="00BC03AC" w:rsidRDefault="005559BC" w:rsidP="00015614">
      <w:pPr>
        <w:rPr>
          <w:rFonts w:ascii="Times New Roman" w:eastAsia="宋体" w:hAnsi="Times New Roman" w:cs="Times New Roman"/>
          <w:color w:val="000000" w:themeColor="text1"/>
        </w:rPr>
      </w:pPr>
      <w:bookmarkStart w:id="2" w:name="_Hlk73701784"/>
      <w:r w:rsidRPr="005559BC">
        <w:rPr>
          <w:rFonts w:ascii="Times New Roman" w:eastAsia="宋体" w:hAnsi="Times New Roman" w:cs="Times New Roman"/>
          <w:b/>
          <w:bCs/>
          <w:color w:val="000000" w:themeColor="text1"/>
        </w:rPr>
        <w:t>Supplementary Figure</w:t>
      </w:r>
      <w:r>
        <w:rPr>
          <w:rFonts w:ascii="Times New Roman" w:eastAsia="宋体" w:hAnsi="Times New Roman" w:cs="Times New Roman"/>
          <w:b/>
          <w:bCs/>
          <w:color w:val="000000" w:themeColor="text1"/>
        </w:rPr>
        <w:t xml:space="preserve"> 3</w:t>
      </w:r>
      <w:r w:rsidRPr="005559BC">
        <w:rPr>
          <w:rFonts w:ascii="Times New Roman" w:eastAsia="宋体" w:hAnsi="Times New Roman" w:cs="Times New Roman"/>
          <w:b/>
          <w:bCs/>
          <w:color w:val="000000" w:themeColor="text1"/>
        </w:rPr>
        <w:t xml:space="preserve">. </w:t>
      </w:r>
      <w:r w:rsidR="00015614" w:rsidRPr="00BC03AC">
        <w:rPr>
          <w:rFonts w:ascii="Times New Roman" w:eastAsia="宋体" w:hAnsi="Times New Roman" w:cs="Times New Roman"/>
          <w:color w:val="000000" w:themeColor="text1"/>
        </w:rPr>
        <w:t>Structure of the TRAC</w:t>
      </w:r>
      <w:r w:rsidR="00015614" w:rsidRPr="00BC03AC">
        <w:rPr>
          <w:rFonts w:ascii="Times New Roman" w:eastAsia="宋体" w:hAnsi="Times New Roman" w:cs="Times New Roman"/>
          <w:color w:val="000000" w:themeColor="text1"/>
        </w:rPr>
        <w:t>、</w:t>
      </w:r>
      <w:r w:rsidR="00015614" w:rsidRPr="00BC03AC">
        <w:rPr>
          <w:rFonts w:ascii="Times New Roman" w:eastAsia="宋体" w:hAnsi="Times New Roman" w:cs="Times New Roman"/>
          <w:color w:val="000000" w:themeColor="text1"/>
        </w:rPr>
        <w:t>TRDC and TRBC genes in human (Homo sapiens), rhesus monkey (Macaca mulatta), dog (Canis lupus familiaris), cat (Felis catus), ferret (Mustela putorius furo), rabbit (Oryctolagus cuniculus), sheep (Ovis aries), pig (Sus scrofa) and bat(Rhinolophus ferrumequinum). The numbers correspond to the size of the exons and introns in nucleotides.</w:t>
      </w:r>
    </w:p>
    <w:bookmarkEnd w:id="2"/>
    <w:p w14:paraId="3FD46626" w14:textId="77777777" w:rsidR="00015614" w:rsidRPr="00015614" w:rsidRDefault="00015614"/>
    <w:sectPr w:rsidR="00015614" w:rsidRPr="00015614" w:rsidSect="000A173A">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383F0" w14:textId="77777777" w:rsidR="000A173A" w:rsidRDefault="000A173A" w:rsidP="000A173A">
      <w:r>
        <w:separator/>
      </w:r>
    </w:p>
  </w:endnote>
  <w:endnote w:type="continuationSeparator" w:id="0">
    <w:p w14:paraId="48172C8F" w14:textId="77777777" w:rsidR="000A173A" w:rsidRDefault="000A173A" w:rsidP="000A1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30CD" w14:textId="77777777" w:rsidR="000A173A" w:rsidRDefault="000A173A" w:rsidP="000A173A">
      <w:r>
        <w:separator/>
      </w:r>
    </w:p>
  </w:footnote>
  <w:footnote w:type="continuationSeparator" w:id="0">
    <w:p w14:paraId="431DB7F0" w14:textId="77777777" w:rsidR="000A173A" w:rsidRDefault="000A173A" w:rsidP="000A1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614"/>
    <w:rsid w:val="00015614"/>
    <w:rsid w:val="000A173A"/>
    <w:rsid w:val="000E744B"/>
    <w:rsid w:val="005559BC"/>
    <w:rsid w:val="00D52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D29D1"/>
  <w15:chartTrackingRefBased/>
  <w15:docId w15:val="{7B3FC414-DA90-4C5A-B0D9-2CA3FC15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61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3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173A"/>
    <w:rPr>
      <w:sz w:val="18"/>
      <w:szCs w:val="18"/>
    </w:rPr>
  </w:style>
  <w:style w:type="paragraph" w:styleId="a5">
    <w:name w:val="footer"/>
    <w:basedOn w:val="a"/>
    <w:link w:val="a6"/>
    <w:uiPriority w:val="99"/>
    <w:unhideWhenUsed/>
    <w:rsid w:val="000A173A"/>
    <w:pPr>
      <w:tabs>
        <w:tab w:val="center" w:pos="4153"/>
        <w:tab w:val="right" w:pos="8306"/>
      </w:tabs>
      <w:snapToGrid w:val="0"/>
      <w:jc w:val="left"/>
    </w:pPr>
    <w:rPr>
      <w:sz w:val="18"/>
      <w:szCs w:val="18"/>
    </w:rPr>
  </w:style>
  <w:style w:type="character" w:customStyle="1" w:styleId="a6">
    <w:name w:val="页脚 字符"/>
    <w:basedOn w:val="a0"/>
    <w:link w:val="a5"/>
    <w:uiPriority w:val="99"/>
    <w:rsid w:val="000A17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 浩</dc:creator>
  <cp:keywords/>
  <dc:description/>
  <cp:lastModifiedBy>XINSHENG YAO</cp:lastModifiedBy>
  <cp:revision>2</cp:revision>
  <dcterms:created xsi:type="dcterms:W3CDTF">2021-06-04T04:38:00Z</dcterms:created>
  <dcterms:modified xsi:type="dcterms:W3CDTF">2021-06-05T03:14:00Z</dcterms:modified>
</cp:coreProperties>
</file>