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5BC" w:rsidRPr="00782220" w:rsidRDefault="00ED05BC" w:rsidP="00ED05BC">
      <w:pPr>
        <w:pStyle w:val="Corpodetexto"/>
        <w:spacing w:after="8"/>
        <w:ind w:firstLine="0"/>
        <w:rPr>
          <w:rFonts w:ascii="Times New Roman" w:hAnsi="Times New Roman"/>
          <w:b/>
          <w:sz w:val="20"/>
          <w:lang w:val="en-GB"/>
        </w:rPr>
      </w:pPr>
      <w:r w:rsidRPr="00782220">
        <w:rPr>
          <w:rFonts w:ascii="Times New Roman" w:hAnsi="Times New Roman"/>
          <w:b/>
          <w:sz w:val="20"/>
          <w:lang w:val="en-GB"/>
        </w:rPr>
        <w:t>TABLE</w:t>
      </w:r>
      <w:r>
        <w:rPr>
          <w:rFonts w:ascii="Times New Roman" w:hAnsi="Times New Roman"/>
          <w:b/>
          <w:sz w:val="20"/>
          <w:lang w:val="en-GB"/>
        </w:rPr>
        <w:t xml:space="preserve"> </w:t>
      </w:r>
    </w:p>
    <w:p w:rsidR="00ED05BC" w:rsidRPr="00782220" w:rsidRDefault="00ED05BC" w:rsidP="00ED05BC">
      <w:pPr>
        <w:pStyle w:val="Corpodetexto"/>
        <w:spacing w:before="0" w:after="8"/>
        <w:ind w:firstLine="0"/>
        <w:rPr>
          <w:rFonts w:ascii="Times New Roman" w:hAnsi="Times New Roman"/>
          <w:b/>
          <w:color w:val="FF0000"/>
          <w:sz w:val="20"/>
          <w:lang w:val="en-GB"/>
        </w:rPr>
      </w:pPr>
    </w:p>
    <w:p w:rsidR="002651C0" w:rsidRDefault="002651C0" w:rsidP="00ED05BC">
      <w:pPr>
        <w:pStyle w:val="Corpodetexto"/>
        <w:spacing w:before="0" w:after="8"/>
        <w:ind w:firstLine="0"/>
        <w:rPr>
          <w:rFonts w:ascii="Times New Roman" w:hAnsi="Times New Roman"/>
          <w:b/>
          <w:sz w:val="20"/>
          <w:lang w:val="en-GB"/>
        </w:rPr>
      </w:pPr>
      <w:r>
        <w:rPr>
          <w:rFonts w:ascii="Times New Roman" w:hAnsi="Times New Roman"/>
          <w:b/>
          <w:sz w:val="20"/>
          <w:lang w:val="en-GB"/>
        </w:rPr>
        <w:t xml:space="preserve">Table 1. </w:t>
      </w:r>
      <w:r w:rsidRPr="00A741F3">
        <w:rPr>
          <w:rFonts w:ascii="Times New Roman" w:hAnsi="Times New Roman"/>
          <w:sz w:val="20"/>
          <w:lang w:val="en-GB"/>
        </w:rPr>
        <w:t xml:space="preserve">Description of the </w:t>
      </w:r>
      <w:r w:rsidR="00EE08BF">
        <w:rPr>
          <w:rFonts w:ascii="Times New Roman" w:hAnsi="Times New Roman"/>
          <w:sz w:val="20"/>
          <w:lang w:val="en-GB"/>
        </w:rPr>
        <w:t>immunization</w:t>
      </w:r>
      <w:r w:rsidRPr="00A741F3">
        <w:rPr>
          <w:rFonts w:ascii="Times New Roman" w:hAnsi="Times New Roman"/>
          <w:sz w:val="20"/>
          <w:lang w:val="en-GB"/>
        </w:rPr>
        <w:t xml:space="preserve"> coverage, discriminated by </w:t>
      </w:r>
      <w:r w:rsidR="00EE08BF">
        <w:rPr>
          <w:rFonts w:ascii="Times New Roman" w:hAnsi="Times New Roman"/>
          <w:sz w:val="20"/>
          <w:lang w:val="en-GB"/>
        </w:rPr>
        <w:t>each vaccine</w:t>
      </w:r>
      <w:r w:rsidRPr="00A741F3">
        <w:rPr>
          <w:rFonts w:ascii="Times New Roman" w:hAnsi="Times New Roman"/>
          <w:sz w:val="20"/>
          <w:lang w:val="en-GB"/>
        </w:rPr>
        <w:t xml:space="preserve"> and by Brazilian geographic area, in the period from 2008 to 2021</w:t>
      </w:r>
      <w:r>
        <w:rPr>
          <w:rFonts w:ascii="Times New Roman" w:hAnsi="Times New Roman"/>
          <w:b/>
          <w:sz w:val="20"/>
          <w:lang w:val="en-GB"/>
        </w:rPr>
        <w:t>.</w:t>
      </w:r>
    </w:p>
    <w:p w:rsidR="00C840DE" w:rsidRPr="00233EAE" w:rsidRDefault="00233EAE" w:rsidP="002651C0">
      <w:pPr>
        <w:pStyle w:val="Corpodetexto"/>
        <w:spacing w:before="0" w:after="19"/>
        <w:ind w:right="91" w:firstLine="0"/>
        <w:rPr>
          <w:rFonts w:ascii="Times New Roman" w:hAnsi="Times New Roman"/>
          <w:sz w:val="20"/>
          <w:lang w:val="en-GB"/>
        </w:rPr>
      </w:pPr>
      <w:r w:rsidRPr="00233EAE">
        <w:drawing>
          <wp:inline distT="0" distB="0" distL="0" distR="0">
            <wp:extent cx="8892540" cy="4176632"/>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2540" cy="4176632"/>
                    </a:xfrm>
                    <a:prstGeom prst="rect">
                      <a:avLst/>
                    </a:prstGeom>
                    <a:noFill/>
                    <a:ln>
                      <a:noFill/>
                    </a:ln>
                  </pic:spPr>
                </pic:pic>
              </a:graphicData>
            </a:graphic>
          </wp:inline>
        </w:drawing>
      </w:r>
      <w:bookmarkStart w:id="0" w:name="_GoBack"/>
      <w:bookmarkEnd w:id="0"/>
    </w:p>
    <w:p w:rsidR="002651C0" w:rsidRDefault="002651C0" w:rsidP="002651C0">
      <w:pPr>
        <w:pStyle w:val="Corpodetexto"/>
        <w:spacing w:before="0" w:after="19"/>
        <w:ind w:right="91" w:firstLine="0"/>
        <w:rPr>
          <w:rFonts w:ascii="Times New Roman" w:hAnsi="Times New Roman"/>
          <w:sz w:val="20"/>
          <w:lang w:val="en-GB"/>
        </w:rPr>
      </w:pPr>
      <w:r w:rsidRPr="00782220">
        <w:rPr>
          <w:rFonts w:ascii="Times New Roman" w:hAnsi="Times New Roman"/>
          <w:sz w:val="20"/>
          <w:lang w:val="en-GB"/>
        </w:rPr>
        <w:lastRenderedPageBreak/>
        <w:t>Source: Unique Health System Information (DATASUS - TABNET)</w:t>
      </w:r>
      <w:r>
        <w:rPr>
          <w:rFonts w:ascii="Times New Roman" w:hAnsi="Times New Roman"/>
          <w:sz w:val="20"/>
          <w:lang w:val="en-GB"/>
        </w:rPr>
        <w:t xml:space="preserve">, data collected at </w:t>
      </w:r>
      <w:r w:rsidR="003D3923">
        <w:rPr>
          <w:rFonts w:ascii="Times New Roman" w:hAnsi="Times New Roman"/>
          <w:sz w:val="20"/>
          <w:lang w:val="en-GB"/>
        </w:rPr>
        <w:t>M</w:t>
      </w:r>
      <w:r>
        <w:rPr>
          <w:rFonts w:ascii="Times New Roman" w:hAnsi="Times New Roman"/>
          <w:sz w:val="20"/>
          <w:lang w:val="en-GB"/>
        </w:rPr>
        <w:t>arch 2021</w:t>
      </w:r>
      <w:r w:rsidRPr="00782220">
        <w:rPr>
          <w:rFonts w:ascii="Times New Roman" w:hAnsi="Times New Roman"/>
          <w:sz w:val="20"/>
          <w:lang w:val="en-GB"/>
        </w:rPr>
        <w:t>.</w:t>
      </w:r>
    </w:p>
    <w:p w:rsidR="002651C0" w:rsidRDefault="002651C0" w:rsidP="00ED05BC">
      <w:pPr>
        <w:pStyle w:val="Corpodetexto"/>
        <w:spacing w:before="0" w:after="8"/>
        <w:ind w:firstLine="0"/>
        <w:rPr>
          <w:rFonts w:ascii="Times New Roman" w:hAnsi="Times New Roman"/>
          <w:b/>
          <w:sz w:val="20"/>
          <w:lang w:val="en-GB"/>
        </w:rPr>
      </w:pPr>
    </w:p>
    <w:p w:rsidR="002651C0" w:rsidRDefault="002651C0" w:rsidP="00ED05BC">
      <w:pPr>
        <w:pStyle w:val="Corpodetexto"/>
        <w:spacing w:before="0" w:after="8"/>
        <w:ind w:firstLine="0"/>
        <w:rPr>
          <w:rFonts w:ascii="Times New Roman" w:hAnsi="Times New Roman"/>
          <w:b/>
          <w:sz w:val="20"/>
          <w:lang w:val="en-GB"/>
        </w:rPr>
      </w:pPr>
    </w:p>
    <w:p w:rsidR="00ED05BC" w:rsidRPr="00782220" w:rsidRDefault="00ED05BC" w:rsidP="00ED05BC">
      <w:pPr>
        <w:pStyle w:val="Corpodetexto"/>
        <w:spacing w:before="0" w:after="8"/>
        <w:ind w:firstLine="0"/>
        <w:rPr>
          <w:rFonts w:ascii="Times New Roman" w:hAnsi="Times New Roman"/>
          <w:sz w:val="20"/>
          <w:lang w:val="en-GB"/>
        </w:rPr>
      </w:pPr>
      <w:r w:rsidRPr="00782220">
        <w:rPr>
          <w:rFonts w:ascii="Times New Roman" w:hAnsi="Times New Roman"/>
          <w:b/>
          <w:sz w:val="20"/>
          <w:lang w:val="en-GB"/>
        </w:rPr>
        <w:t xml:space="preserve">Table </w:t>
      </w:r>
      <w:r w:rsidR="005252A4">
        <w:rPr>
          <w:rFonts w:ascii="Times New Roman" w:hAnsi="Times New Roman"/>
          <w:b/>
          <w:sz w:val="20"/>
          <w:lang w:val="en-GB"/>
        </w:rPr>
        <w:t>2</w:t>
      </w:r>
      <w:r w:rsidRPr="00782220">
        <w:rPr>
          <w:rFonts w:ascii="Times New Roman" w:hAnsi="Times New Roman"/>
          <w:sz w:val="20"/>
          <w:lang w:val="en-GB"/>
        </w:rPr>
        <w:t>. Description of the data regarding the hospitalizations, health care costs (total costs, hospital services and professional services), days of hospital stay and deaths, discriminated by immunopreventable disease, in Brazil, in the period from 2008 to 2018</w:t>
      </w:r>
    </w:p>
    <w:p w:rsidR="00ED05BC" w:rsidRPr="00782220" w:rsidRDefault="00E741DE" w:rsidP="00ED05BC">
      <w:pPr>
        <w:pStyle w:val="Corpodetexto"/>
        <w:spacing w:after="8"/>
        <w:ind w:firstLine="0"/>
        <w:jc w:val="center"/>
        <w:rPr>
          <w:rFonts w:ascii="Times New Roman" w:hAnsi="Times New Roman"/>
          <w:sz w:val="20"/>
          <w:lang w:val="en-GB"/>
        </w:rPr>
      </w:pPr>
      <w:r w:rsidRPr="00E741DE">
        <w:drawing>
          <wp:inline distT="0" distB="0" distL="0" distR="0">
            <wp:extent cx="8892540" cy="1940624"/>
            <wp:effectExtent l="0" t="0" r="381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2540" cy="1940624"/>
                    </a:xfrm>
                    <a:prstGeom prst="rect">
                      <a:avLst/>
                    </a:prstGeom>
                    <a:noFill/>
                    <a:ln>
                      <a:noFill/>
                    </a:ln>
                  </pic:spPr>
                </pic:pic>
              </a:graphicData>
            </a:graphic>
          </wp:inline>
        </w:drawing>
      </w:r>
    </w:p>
    <w:p w:rsidR="00ED05BC" w:rsidRDefault="00ED05BC" w:rsidP="00ED05BC">
      <w:pPr>
        <w:pStyle w:val="Corpodetexto"/>
        <w:spacing w:before="0" w:after="19"/>
        <w:ind w:right="91" w:firstLine="0"/>
        <w:rPr>
          <w:rFonts w:ascii="Times New Roman" w:hAnsi="Times New Roman"/>
          <w:sz w:val="20"/>
          <w:lang w:val="en-GB"/>
        </w:rPr>
      </w:pPr>
      <w:r w:rsidRPr="00782220">
        <w:rPr>
          <w:rFonts w:ascii="Times New Roman" w:hAnsi="Times New Roman"/>
          <w:sz w:val="20"/>
          <w:lang w:val="en-GB"/>
        </w:rPr>
        <w:t>Source: Unique Health System Information (DATASUS - TABNET). Period of the collected data from 2008 to 2018.</w:t>
      </w:r>
    </w:p>
    <w:p w:rsidR="0072465E" w:rsidRDefault="0072465E" w:rsidP="00ED05BC">
      <w:pPr>
        <w:pStyle w:val="Corpodetexto"/>
        <w:spacing w:before="0" w:after="19"/>
        <w:ind w:right="91" w:firstLine="0"/>
        <w:rPr>
          <w:rFonts w:ascii="Times New Roman" w:hAnsi="Times New Roman"/>
          <w:sz w:val="20"/>
          <w:lang w:val="en-GB"/>
        </w:rPr>
      </w:pPr>
    </w:p>
    <w:p w:rsidR="0072465E" w:rsidRDefault="0072465E" w:rsidP="00ED05BC">
      <w:pPr>
        <w:pStyle w:val="Corpodetexto"/>
        <w:spacing w:before="0" w:after="19"/>
        <w:ind w:right="91" w:firstLine="0"/>
        <w:rPr>
          <w:rFonts w:ascii="Times New Roman" w:hAnsi="Times New Roman"/>
          <w:sz w:val="20"/>
          <w:lang w:val="en-GB"/>
        </w:rPr>
      </w:pPr>
    </w:p>
    <w:p w:rsidR="0072465E" w:rsidRDefault="0072465E" w:rsidP="00ED05BC">
      <w:pPr>
        <w:pStyle w:val="Corpodetexto"/>
        <w:spacing w:before="0" w:after="19"/>
        <w:ind w:right="91" w:firstLine="0"/>
        <w:rPr>
          <w:rFonts w:ascii="Times New Roman" w:hAnsi="Times New Roman"/>
          <w:sz w:val="20"/>
          <w:lang w:val="en-GB"/>
        </w:rPr>
      </w:pPr>
    </w:p>
    <w:p w:rsidR="0072465E" w:rsidRDefault="0072465E" w:rsidP="00ED05BC">
      <w:pPr>
        <w:pStyle w:val="Corpodetexto"/>
        <w:spacing w:before="0" w:after="19"/>
        <w:ind w:right="91" w:firstLine="0"/>
        <w:rPr>
          <w:rFonts w:ascii="Times New Roman" w:hAnsi="Times New Roman"/>
          <w:sz w:val="20"/>
          <w:lang w:val="en-GB"/>
        </w:rPr>
      </w:pPr>
    </w:p>
    <w:p w:rsidR="0072465E" w:rsidRPr="00782220" w:rsidRDefault="0072465E" w:rsidP="0072465E">
      <w:pPr>
        <w:pStyle w:val="Corpodetexto"/>
        <w:spacing w:before="0" w:after="8"/>
        <w:ind w:firstLine="0"/>
        <w:rPr>
          <w:rFonts w:ascii="Times New Roman" w:hAnsi="Times New Roman"/>
          <w:sz w:val="20"/>
          <w:lang w:val="en-GB"/>
        </w:rPr>
      </w:pPr>
      <w:r w:rsidRPr="00782220">
        <w:rPr>
          <w:rFonts w:ascii="Times New Roman" w:hAnsi="Times New Roman"/>
          <w:b/>
          <w:sz w:val="20"/>
          <w:lang w:val="en-GB"/>
        </w:rPr>
        <w:lastRenderedPageBreak/>
        <w:t xml:space="preserve">Table </w:t>
      </w:r>
      <w:r w:rsidR="005252A4">
        <w:rPr>
          <w:rFonts w:ascii="Times New Roman" w:hAnsi="Times New Roman"/>
          <w:b/>
          <w:sz w:val="20"/>
          <w:lang w:val="en-GB"/>
        </w:rPr>
        <w:t>3</w:t>
      </w:r>
      <w:r w:rsidRPr="00782220">
        <w:rPr>
          <w:rFonts w:ascii="Times New Roman" w:hAnsi="Times New Roman"/>
          <w:sz w:val="20"/>
          <w:lang w:val="en-GB"/>
        </w:rPr>
        <w:t>. Tendency of the time series analysis from the data regarding the hospitalizations and health care costs (total costs, hospital services and professional services), discriminated by immunopreventable disease and Brazil geographic areas, in the period from 2008 to 2018</w:t>
      </w:r>
    </w:p>
    <w:p w:rsidR="0072465E" w:rsidRPr="009F4325" w:rsidRDefault="0072465E" w:rsidP="0072465E">
      <w:pPr>
        <w:pStyle w:val="Corpodetexto"/>
        <w:spacing w:before="0" w:after="8"/>
        <w:ind w:firstLine="0"/>
        <w:rPr>
          <w:rFonts w:ascii="Times New Roman" w:hAnsi="Times New Roman"/>
          <w:b/>
          <w:sz w:val="20"/>
          <w:lang w:val="en-GB"/>
        </w:rPr>
      </w:pPr>
      <w:r w:rsidRPr="009F4325">
        <w:rPr>
          <w:noProof/>
        </w:rPr>
        <w:drawing>
          <wp:inline distT="0" distB="0" distL="0" distR="0" wp14:anchorId="66414BA0" wp14:editId="71FF38F3">
            <wp:extent cx="8891270" cy="3576658"/>
            <wp:effectExtent l="0" t="0" r="508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1270" cy="3576658"/>
                    </a:xfrm>
                    <a:prstGeom prst="rect">
                      <a:avLst/>
                    </a:prstGeom>
                    <a:noFill/>
                    <a:ln>
                      <a:noFill/>
                    </a:ln>
                  </pic:spPr>
                </pic:pic>
              </a:graphicData>
            </a:graphic>
          </wp:inline>
        </w:drawing>
      </w:r>
    </w:p>
    <w:p w:rsidR="0072465E" w:rsidRPr="00FC4AB0" w:rsidRDefault="0072465E" w:rsidP="006F4362">
      <w:pPr>
        <w:pStyle w:val="Corpodetexto"/>
        <w:spacing w:before="0" w:after="19"/>
        <w:ind w:right="91" w:firstLine="0"/>
        <w:rPr>
          <w:lang w:val="en-GB"/>
        </w:rPr>
      </w:pPr>
      <w:r w:rsidRPr="00782220">
        <w:rPr>
          <w:rFonts w:ascii="Times New Roman" w:hAnsi="Times New Roman"/>
          <w:sz w:val="20"/>
          <w:lang w:val="en-GB"/>
        </w:rPr>
        <w:t>Source: Unique Health System Information (DATASUS - TABNET). Period of the collected data from 2008 to 2018.</w:t>
      </w:r>
    </w:p>
    <w:p w:rsidR="0072465E" w:rsidRPr="00782220" w:rsidRDefault="0072465E" w:rsidP="00ED05BC">
      <w:pPr>
        <w:pStyle w:val="Corpodetexto"/>
        <w:spacing w:before="0" w:after="19"/>
        <w:ind w:right="91" w:firstLine="0"/>
        <w:rPr>
          <w:rFonts w:ascii="Times New Roman" w:hAnsi="Times New Roman"/>
          <w:sz w:val="20"/>
          <w:lang w:val="en-GB"/>
        </w:rPr>
      </w:pPr>
    </w:p>
    <w:p w:rsidR="005D0730" w:rsidRPr="00ED05BC" w:rsidRDefault="005D0730">
      <w:pPr>
        <w:rPr>
          <w:lang w:val="en-GB"/>
        </w:rPr>
      </w:pPr>
    </w:p>
    <w:sectPr w:rsidR="005D0730" w:rsidRPr="00ED05BC" w:rsidSect="00ED05B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BC"/>
    <w:rsid w:val="00233EAE"/>
    <w:rsid w:val="002651C0"/>
    <w:rsid w:val="003D3923"/>
    <w:rsid w:val="005252A4"/>
    <w:rsid w:val="005D0730"/>
    <w:rsid w:val="006F4362"/>
    <w:rsid w:val="0072465E"/>
    <w:rsid w:val="008C0FC5"/>
    <w:rsid w:val="00A741F3"/>
    <w:rsid w:val="00C840DE"/>
    <w:rsid w:val="00E741DE"/>
    <w:rsid w:val="00ED05BC"/>
    <w:rsid w:val="00EE08BF"/>
    <w:rsid w:val="00FA49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DF0A"/>
  <w15:chartTrackingRefBased/>
  <w15:docId w15:val="{7F4AB291-59FD-4482-A66E-053F5E32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ED05BC"/>
    <w:pPr>
      <w:spacing w:before="240" w:after="0" w:line="480" w:lineRule="auto"/>
      <w:ind w:firstLine="709"/>
      <w:jc w:val="both"/>
    </w:pPr>
    <w:rPr>
      <w:rFonts w:ascii="Arial" w:eastAsia="Times New Roman" w:hAnsi="Arial" w:cs="Times New Roman"/>
      <w:sz w:val="24"/>
      <w:szCs w:val="20"/>
      <w:lang w:eastAsia="pt-BR"/>
    </w:rPr>
  </w:style>
  <w:style w:type="character" w:customStyle="1" w:styleId="CorpodetextoChar">
    <w:name w:val="Corpo de texto Char"/>
    <w:basedOn w:val="Fontepargpadro"/>
    <w:link w:val="Corpodetexto"/>
    <w:rsid w:val="00ED05BC"/>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159</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 S M COSTA</dc:creator>
  <cp:keywords/>
  <dc:description/>
  <cp:lastModifiedBy>ELIDE S M COSTA</cp:lastModifiedBy>
  <cp:revision>14</cp:revision>
  <dcterms:created xsi:type="dcterms:W3CDTF">2020-11-24T12:17:00Z</dcterms:created>
  <dcterms:modified xsi:type="dcterms:W3CDTF">2021-03-22T01:00:00Z</dcterms:modified>
</cp:coreProperties>
</file>