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813B" w14:textId="2F309D34" w:rsidR="006E0E90" w:rsidRPr="0015549A" w:rsidRDefault="00A53067" w:rsidP="0015549A">
      <w:pPr>
        <w:jc w:val="center"/>
        <w:rPr>
          <w:b/>
          <w:bCs/>
        </w:rPr>
      </w:pPr>
      <w:r w:rsidRPr="0015549A">
        <w:rPr>
          <w:b/>
          <w:bCs/>
        </w:rPr>
        <w:t>Appendix 1 – Graphical representation of the spread of data for each scale.</w:t>
      </w:r>
    </w:p>
    <w:p w14:paraId="6C62C89D" w14:textId="52A2308B" w:rsidR="0015549A" w:rsidRPr="0015549A" w:rsidRDefault="0015549A">
      <w:pPr>
        <w:rPr>
          <w:b/>
          <w:bCs/>
        </w:rPr>
      </w:pPr>
      <w:r w:rsidRPr="0015549A">
        <w:rPr>
          <w:b/>
          <w:bCs/>
        </w:rPr>
        <w:t>BMQ Scale Scores</w:t>
      </w:r>
    </w:p>
    <w:p w14:paraId="6925AAC2" w14:textId="26F67C3B" w:rsidR="00A53067" w:rsidRDefault="007A3056" w:rsidP="00F773BB">
      <w:pPr>
        <w:jc w:val="center"/>
      </w:pPr>
      <w:r w:rsidRPr="00807A83">
        <w:rPr>
          <w:noProof/>
        </w:rPr>
        <w:drawing>
          <wp:inline distT="0" distB="0" distL="0" distR="0" wp14:anchorId="59089B2E" wp14:editId="573018C9">
            <wp:extent cx="4692654" cy="2762250"/>
            <wp:effectExtent l="0" t="0" r="0" b="0"/>
            <wp:docPr id="348609188" name="Picture 2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09188" name="Picture 2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54" cy="27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F9EF" w14:textId="0B00D0CC" w:rsidR="00C45ECC" w:rsidRPr="00F773BB" w:rsidRDefault="00C45ECC" w:rsidP="00F773BB">
      <w:pPr>
        <w:autoSpaceDE w:val="0"/>
        <w:autoSpaceDN w:val="0"/>
        <w:adjustRightInd w:val="0"/>
        <w:spacing w:line="400" w:lineRule="atLeast"/>
        <w:jc w:val="center"/>
        <w:rPr>
          <w:rFonts w:ascii="Palatino Linotype" w:hAnsi="Palatino Linotype"/>
          <w:b/>
          <w:bCs/>
          <w:sz w:val="20"/>
          <w:szCs w:val="20"/>
          <w:bdr w:val="none" w:sz="0" w:space="0" w:color="auto" w:frame="1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="00DB0C76" w:rsidRPr="00F773BB">
        <w:rPr>
          <w:rFonts w:ascii="Palatino Linotype" w:hAnsi="Palatino Linotype"/>
          <w:b/>
          <w:bCs/>
          <w:sz w:val="20"/>
          <w:szCs w:val="20"/>
        </w:rPr>
        <w:t>1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="00DB0C76" w:rsidRPr="00F773BB">
        <w:rPr>
          <w:rFonts w:ascii="Palatino Linotype" w:hAnsi="Palatino Linotype"/>
          <w:b/>
          <w:bCs/>
          <w:sz w:val="20"/>
          <w:szCs w:val="20"/>
        </w:rPr>
        <w:t>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BMQ-Necessity Scale Scores (n=163)</w:t>
      </w:r>
    </w:p>
    <w:p w14:paraId="65C37179" w14:textId="77777777" w:rsidR="0015549A" w:rsidRDefault="0015549A"/>
    <w:p w14:paraId="00A29C6B" w14:textId="740DC711" w:rsidR="00C45ECC" w:rsidRDefault="00F476AF" w:rsidP="00F773BB">
      <w:pPr>
        <w:jc w:val="center"/>
      </w:pPr>
      <w:r w:rsidRPr="00807A83">
        <w:rPr>
          <w:noProof/>
        </w:rPr>
        <w:drawing>
          <wp:inline distT="0" distB="0" distL="0" distR="0" wp14:anchorId="4F9ADA26" wp14:editId="02AFD121">
            <wp:extent cx="5731510" cy="3373755"/>
            <wp:effectExtent l="0" t="0" r="2540" b="0"/>
            <wp:docPr id="1716669219" name="Picture 3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69219" name="Picture 3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4CD9" w14:textId="3956E41F" w:rsidR="00F476AF" w:rsidRPr="00F773BB" w:rsidRDefault="00DB0C76" w:rsidP="00F773BB">
      <w:pPr>
        <w:autoSpaceDE w:val="0"/>
        <w:autoSpaceDN w:val="0"/>
        <w:adjustRightInd w:val="0"/>
        <w:spacing w:line="400" w:lineRule="atLeast"/>
        <w:jc w:val="center"/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2. </w:t>
      </w:r>
      <w:r w:rsidR="00865DCE" w:rsidRPr="00F773BB">
        <w:rPr>
          <w:rFonts w:ascii="Palatino Linotype" w:hAnsi="Palatino Linotype"/>
          <w:b/>
          <w:bCs/>
          <w:sz w:val="20"/>
          <w:szCs w:val="20"/>
        </w:rPr>
        <w:t>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BMQ-Concern Scale Scores (n=162)</w:t>
      </w:r>
    </w:p>
    <w:p w14:paraId="726137AF" w14:textId="65ACB69C" w:rsidR="00E324F6" w:rsidRDefault="0068119E" w:rsidP="00F773BB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en-GB"/>
        </w:rPr>
      </w:pPr>
      <w:r w:rsidRPr="00807A83">
        <w:rPr>
          <w:noProof/>
        </w:rPr>
        <w:lastRenderedPageBreak/>
        <w:drawing>
          <wp:inline distT="0" distB="0" distL="0" distR="0" wp14:anchorId="2DE65D75" wp14:editId="799C22B9">
            <wp:extent cx="5731510" cy="3373755"/>
            <wp:effectExtent l="0" t="0" r="2540" b="0"/>
            <wp:docPr id="586491984" name="Picture 4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91984" name="Picture 4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8369" w14:textId="557A5413" w:rsidR="001101F9" w:rsidRPr="00F773BB" w:rsidRDefault="001101F9" w:rsidP="00F773BB">
      <w:pPr>
        <w:autoSpaceDE w:val="0"/>
        <w:autoSpaceDN w:val="0"/>
        <w:adjustRightInd w:val="0"/>
        <w:spacing w:line="400" w:lineRule="atLeast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3. 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Necessity-Concern Differential Scale Scores (n=162)</w:t>
      </w:r>
    </w:p>
    <w:p w14:paraId="682E0099" w14:textId="19915F78" w:rsidR="00564988" w:rsidRDefault="00564988" w:rsidP="00564988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en-GB"/>
        </w:rPr>
      </w:pPr>
      <w:r w:rsidRPr="00564988">
        <w:rPr>
          <w:rFonts w:eastAsia="Times New Roman"/>
          <w:noProof/>
          <w:lang w:eastAsia="en-GB"/>
        </w:rPr>
        <w:drawing>
          <wp:inline distT="0" distB="0" distL="0" distR="0" wp14:anchorId="7389C940" wp14:editId="2AE11758">
            <wp:extent cx="5943600" cy="3495675"/>
            <wp:effectExtent l="0" t="0" r="0" b="9525"/>
            <wp:docPr id="1089901183" name="Picture 1" descr="A graph of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01183" name="Picture 1" descr="A graph of blue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6E42" w14:textId="50F83C6F" w:rsidR="00374D7D" w:rsidRPr="00F773BB" w:rsidRDefault="00374D7D" w:rsidP="00F773BB">
      <w:pPr>
        <w:autoSpaceDE w:val="0"/>
        <w:autoSpaceDN w:val="0"/>
        <w:adjustRightInd w:val="0"/>
        <w:spacing w:line="400" w:lineRule="atLeast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>4. 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BMQ-Overuse Scale Scores (n=162)</w:t>
      </w:r>
    </w:p>
    <w:p w14:paraId="4C0D56E3" w14:textId="77777777" w:rsidR="00CE51B7" w:rsidRDefault="00CE51B7" w:rsidP="00940A46">
      <w:pPr>
        <w:autoSpaceDE w:val="0"/>
        <w:autoSpaceDN w:val="0"/>
        <w:adjustRightInd w:val="0"/>
        <w:spacing w:line="360" w:lineRule="auto"/>
        <w:rPr>
          <w:rFonts w:eastAsia="Times New Roman"/>
          <w:lang w:eastAsia="en-GB"/>
        </w:rPr>
      </w:pPr>
    </w:p>
    <w:p w14:paraId="07462865" w14:textId="611AE555" w:rsidR="00B72014" w:rsidRDefault="00B72014" w:rsidP="00B7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lastRenderedPageBreak/>
        <w:drawing>
          <wp:inline distT="0" distB="0" distL="0" distR="0" wp14:anchorId="50D49ADE" wp14:editId="534F5E38">
            <wp:extent cx="5943600" cy="3495675"/>
            <wp:effectExtent l="0" t="0" r="0" b="9525"/>
            <wp:docPr id="1466894630" name="Picture 2" descr="A graph of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94630" name="Picture 2" descr="A graph of a bar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4783" w14:textId="5E335EDD" w:rsidR="00BB2F4A" w:rsidRPr="00F773BB" w:rsidRDefault="00BB2F4A" w:rsidP="00F773BB">
      <w:pPr>
        <w:autoSpaceDE w:val="0"/>
        <w:autoSpaceDN w:val="0"/>
        <w:adjustRightInd w:val="0"/>
        <w:spacing w:line="240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5. </w:t>
      </w:r>
      <w:r w:rsidR="00561380" w:rsidRPr="00F773BB">
        <w:rPr>
          <w:rFonts w:ascii="Palatino Linotype" w:hAnsi="Palatino Linotype"/>
          <w:b/>
          <w:bCs/>
          <w:sz w:val="20"/>
          <w:szCs w:val="20"/>
        </w:rPr>
        <w:t>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BMQ-Harm Scale Scores (n=163)</w:t>
      </w:r>
    </w:p>
    <w:p w14:paraId="08DC4645" w14:textId="77777777" w:rsidR="00D76D85" w:rsidRDefault="00D76D85">
      <w:pPr>
        <w:rPr>
          <w:rStyle w:val="eop"/>
          <w:b/>
          <w:bCs/>
          <w:shd w:val="clear" w:color="auto" w:fill="FFFFFF"/>
        </w:rPr>
      </w:pPr>
      <w:r>
        <w:rPr>
          <w:rStyle w:val="eop"/>
          <w:b/>
          <w:bCs/>
          <w:shd w:val="clear" w:color="auto" w:fill="FFFFFF"/>
        </w:rPr>
        <w:br w:type="page"/>
      </w:r>
    </w:p>
    <w:p w14:paraId="5CCD799E" w14:textId="316B9FC0" w:rsidR="00180FB6" w:rsidRPr="00180FB6" w:rsidRDefault="00180FB6" w:rsidP="00180FB6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lang w:eastAsia="en-GB"/>
        </w:rPr>
      </w:pPr>
      <w:r w:rsidRPr="00180FB6">
        <w:rPr>
          <w:rStyle w:val="eop"/>
          <w:b/>
          <w:bCs/>
          <w:shd w:val="clear" w:color="auto" w:fill="FFFFFF"/>
        </w:rPr>
        <w:lastRenderedPageBreak/>
        <w:t xml:space="preserve">Vaccine Conspiracy Mentality </w:t>
      </w:r>
      <w:r w:rsidRPr="00180FB6">
        <w:rPr>
          <w:rFonts w:eastAsia="Times New Roman"/>
          <w:b/>
          <w:bCs/>
          <w:lang w:eastAsia="en-GB"/>
        </w:rPr>
        <w:t>Scale Scores</w:t>
      </w:r>
    </w:p>
    <w:p w14:paraId="5AE899AA" w14:textId="608383E4" w:rsidR="00BB2F4A" w:rsidRDefault="0045598E" w:rsidP="00F773BB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en-GB"/>
        </w:rPr>
      </w:pPr>
      <w:r w:rsidRPr="00807A83">
        <w:rPr>
          <w:noProof/>
        </w:rPr>
        <w:drawing>
          <wp:inline distT="0" distB="0" distL="0" distR="0" wp14:anchorId="3067AD6D" wp14:editId="14750225">
            <wp:extent cx="5731510" cy="3373755"/>
            <wp:effectExtent l="0" t="0" r="2540" b="0"/>
            <wp:docPr id="649507180" name="Picture 7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07180" name="Picture 7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DF77" w14:textId="73CB3DBE" w:rsidR="00AE5205" w:rsidRPr="00F773BB" w:rsidRDefault="0031775C" w:rsidP="00561380">
      <w:pPr>
        <w:autoSpaceDE w:val="0"/>
        <w:autoSpaceDN w:val="0"/>
        <w:adjustRightInd w:val="0"/>
        <w:spacing w:line="400" w:lineRule="atLeast"/>
        <w:jc w:val="center"/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="00D76D85" w:rsidRPr="00F773BB">
        <w:rPr>
          <w:rFonts w:ascii="Palatino Linotype" w:hAnsi="Palatino Linotype"/>
          <w:b/>
          <w:bCs/>
          <w:sz w:val="20"/>
          <w:szCs w:val="20"/>
        </w:rPr>
        <w:t>6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="00561380" w:rsidRPr="00F773BB">
        <w:rPr>
          <w:rFonts w:ascii="Palatino Linotype" w:hAnsi="Palatino Linotype"/>
          <w:b/>
          <w:bCs/>
          <w:sz w:val="20"/>
          <w:szCs w:val="20"/>
        </w:rPr>
        <w:t>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Vaccine Conspiracy Mentality Scores</w:t>
      </w:r>
    </w:p>
    <w:p w14:paraId="4016C60D" w14:textId="77777777" w:rsidR="00AE5205" w:rsidRDefault="00AE5205">
      <w:pPr>
        <w:rPr>
          <w:rStyle w:val="normaltextrun"/>
          <w:i/>
          <w:iCs/>
          <w:bdr w:val="none" w:sz="0" w:space="0" w:color="auto" w:frame="1"/>
        </w:rPr>
      </w:pPr>
      <w:r>
        <w:rPr>
          <w:rStyle w:val="normaltextrun"/>
          <w:i/>
          <w:iCs/>
          <w:bdr w:val="none" w:sz="0" w:space="0" w:color="auto" w:frame="1"/>
        </w:rPr>
        <w:br w:type="page"/>
      </w:r>
    </w:p>
    <w:p w14:paraId="44B8A8CE" w14:textId="77777777" w:rsidR="00AE5205" w:rsidRPr="00AE5205" w:rsidRDefault="00AE5205" w:rsidP="00AE5205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AE5205">
        <w:rPr>
          <w:b/>
          <w:bCs/>
        </w:rPr>
        <w:lastRenderedPageBreak/>
        <w:t>Oxford COVID-19 Vaccine Hesitancy Scores</w:t>
      </w:r>
    </w:p>
    <w:p w14:paraId="795D5087" w14:textId="77777777" w:rsidR="0031775C" w:rsidRPr="00807A83" w:rsidRDefault="0031775C" w:rsidP="0031775C">
      <w:pPr>
        <w:autoSpaceDE w:val="0"/>
        <w:autoSpaceDN w:val="0"/>
        <w:adjustRightInd w:val="0"/>
        <w:spacing w:line="400" w:lineRule="atLeast"/>
        <w:rPr>
          <w:rStyle w:val="normaltextrun"/>
          <w:shd w:val="clear" w:color="auto" w:fill="FFFFFF"/>
        </w:rPr>
      </w:pPr>
    </w:p>
    <w:p w14:paraId="6E6718D3" w14:textId="04305669" w:rsidR="00CD5C6C" w:rsidRDefault="00CD5C6C" w:rsidP="00F773BB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en-GB"/>
        </w:rPr>
      </w:pPr>
      <w:r w:rsidRPr="00807A83">
        <w:rPr>
          <w:rStyle w:val="wacimagecontainer"/>
          <w:rFonts w:cs="Segoe UI"/>
          <w:noProof/>
          <w:shd w:val="clear" w:color="auto" w:fill="FFFFFF"/>
        </w:rPr>
        <w:drawing>
          <wp:inline distT="0" distB="0" distL="0" distR="0" wp14:anchorId="4D6FA215" wp14:editId="4EA9D259">
            <wp:extent cx="5731510" cy="3372485"/>
            <wp:effectExtent l="0" t="0" r="2540" b="0"/>
            <wp:docPr id="1311530718" name="Picture 9" descr="A graph of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graph of blue b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0AD5" w14:textId="570C8CB8" w:rsidR="00865DCE" w:rsidRPr="00F773BB" w:rsidRDefault="00865DCE" w:rsidP="00561380">
      <w:pPr>
        <w:autoSpaceDE w:val="0"/>
        <w:autoSpaceDN w:val="0"/>
        <w:adjustRightInd w:val="0"/>
        <w:spacing w:line="400" w:lineRule="atLeast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 xml:space="preserve">7. </w:t>
      </w:r>
      <w:r w:rsidR="00561380" w:rsidRPr="00F773BB">
        <w:rPr>
          <w:rFonts w:ascii="Palatino Linotype" w:hAnsi="Palatino Linotype"/>
          <w:b/>
          <w:bCs/>
          <w:sz w:val="20"/>
          <w:szCs w:val="20"/>
        </w:rPr>
        <w:t>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Vaccine Hesitancy Scores (n=163)</w:t>
      </w:r>
    </w:p>
    <w:p w14:paraId="7C967BA3" w14:textId="0E33C41F" w:rsidR="00B050E3" w:rsidRDefault="00B050E3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2009C760" w14:textId="500E6B57" w:rsidR="00B050E3" w:rsidRPr="00B050E3" w:rsidRDefault="00B050E3" w:rsidP="00B050E3">
      <w:pPr>
        <w:autoSpaceDE w:val="0"/>
        <w:autoSpaceDN w:val="0"/>
        <w:adjustRightInd w:val="0"/>
        <w:spacing w:line="400" w:lineRule="atLeast"/>
        <w:rPr>
          <w:b/>
          <w:bCs/>
        </w:rPr>
      </w:pPr>
      <w:r w:rsidRPr="00B050E3">
        <w:rPr>
          <w:b/>
          <w:bCs/>
        </w:rPr>
        <w:lastRenderedPageBreak/>
        <w:t>COVID-19 Vaccine Uptake</w:t>
      </w:r>
    </w:p>
    <w:p w14:paraId="72F79B32" w14:textId="5FAD18DA" w:rsidR="00AE5205" w:rsidRDefault="00D46F02" w:rsidP="00F773BB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lang w:eastAsia="en-GB"/>
        </w:rPr>
      </w:pPr>
      <w:r w:rsidRPr="00807A83">
        <w:rPr>
          <w:noProof/>
        </w:rPr>
        <w:drawing>
          <wp:inline distT="0" distB="0" distL="0" distR="0" wp14:anchorId="0E9F577D" wp14:editId="11EC064B">
            <wp:extent cx="5731510" cy="2560320"/>
            <wp:effectExtent l="0" t="0" r="2540" b="0"/>
            <wp:docPr id="577900698" name="Picture 11" descr="A graph of vaccination stat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00698" name="Picture 11" descr="A graph of vaccination statu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2" b="13269"/>
                    <a:stretch/>
                  </pic:blipFill>
                  <pic:spPr bwMode="auto">
                    <a:xfrm>
                      <a:off x="0" y="0"/>
                      <a:ext cx="57315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8E448" w14:textId="177F61DD" w:rsidR="00D90ABB" w:rsidRPr="00F773BB" w:rsidRDefault="00D90ABB" w:rsidP="00F773BB">
      <w:pPr>
        <w:autoSpaceDE w:val="0"/>
        <w:autoSpaceDN w:val="0"/>
        <w:adjustRightInd w:val="0"/>
        <w:spacing w:line="400" w:lineRule="atLeast"/>
        <w:jc w:val="center"/>
        <w:rPr>
          <w:rStyle w:val="normaltextrun"/>
          <w:rFonts w:ascii="Palatino Linotype" w:hAnsi="Palatino Linotype"/>
          <w:b/>
          <w:bCs/>
          <w:sz w:val="20"/>
          <w:szCs w:val="20"/>
          <w:shd w:val="clear" w:color="auto" w:fill="FFFFFF"/>
        </w:rPr>
      </w:pPr>
      <w:r w:rsidRPr="00F773BB">
        <w:rPr>
          <w:rFonts w:ascii="Palatino Linotype" w:hAnsi="Palatino Linotype"/>
          <w:b/>
          <w:bCs/>
          <w:sz w:val="20"/>
          <w:szCs w:val="20"/>
        </w:rPr>
        <w:t xml:space="preserve">Figure </w:t>
      </w:r>
      <w:r w:rsidR="00A60FEF" w:rsidRPr="00F773BB">
        <w:rPr>
          <w:rFonts w:ascii="Palatino Linotype" w:hAnsi="Palatino Linotype"/>
          <w:b/>
          <w:bCs/>
          <w:sz w:val="20"/>
          <w:szCs w:val="20"/>
        </w:rPr>
        <w:t>A</w:t>
      </w:r>
      <w:r w:rsidRPr="00F773BB">
        <w:rPr>
          <w:rFonts w:ascii="Palatino Linotype" w:hAnsi="Palatino Linotype"/>
          <w:b/>
          <w:bCs/>
          <w:sz w:val="20"/>
          <w:szCs w:val="20"/>
        </w:rPr>
        <w:t>8. D</w:t>
      </w:r>
      <w:r w:rsidRPr="00F773BB">
        <w:rPr>
          <w:rStyle w:val="normaltextrun"/>
          <w:rFonts w:ascii="Palatino Linotype" w:hAnsi="Palatino Linotype"/>
          <w:b/>
          <w:bCs/>
          <w:sz w:val="20"/>
          <w:szCs w:val="20"/>
          <w:bdr w:val="none" w:sz="0" w:space="0" w:color="auto" w:frame="1"/>
        </w:rPr>
        <w:t>istribution of Vaccine Uptake – Number of doses (n=156)</w:t>
      </w:r>
    </w:p>
    <w:p w14:paraId="1F9F8B90" w14:textId="77777777" w:rsidR="00B050E3" w:rsidRDefault="00B050E3" w:rsidP="00940A46">
      <w:pPr>
        <w:autoSpaceDE w:val="0"/>
        <w:autoSpaceDN w:val="0"/>
        <w:adjustRightInd w:val="0"/>
        <w:spacing w:line="360" w:lineRule="auto"/>
        <w:rPr>
          <w:rFonts w:eastAsia="Times New Roman"/>
          <w:lang w:eastAsia="en-GB"/>
        </w:rPr>
      </w:pPr>
    </w:p>
    <w:p w14:paraId="3E18E7AF" w14:textId="6FCDD25F" w:rsidR="00A21159" w:rsidRDefault="00E324F6" w:rsidP="00143C41">
      <w:pPr>
        <w:autoSpaceDE w:val="0"/>
        <w:autoSpaceDN w:val="0"/>
        <w:adjustRightInd w:val="0"/>
        <w:spacing w:line="360" w:lineRule="auto"/>
        <w:rPr>
          <w:rFonts w:ascii="Palatino Linotype" w:eastAsia="Times New Roman" w:hAnsi="Palatino Linotype"/>
          <w:sz w:val="20"/>
          <w:szCs w:val="20"/>
          <w:lang w:eastAsia="en-GB"/>
        </w:rPr>
      </w:pPr>
      <w:r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In summary, 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BMQ-Specific Necessity (Figure </w:t>
      </w:r>
      <w:r w:rsidR="00B72014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1) and Necessity-Concern Differential scores (Figure </w:t>
      </w:r>
      <w:r w:rsidR="00B72014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86C8E" w:rsidRPr="00F773BB">
        <w:rPr>
          <w:rFonts w:ascii="Palatino Linotype" w:eastAsia="Times New Roman" w:hAnsi="Palatino Linotype"/>
          <w:sz w:val="20"/>
          <w:szCs w:val="20"/>
          <w:lang w:eastAsia="en-GB"/>
        </w:rPr>
        <w:t>3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) were normally distributed, the scores for BMQ-Concern (Figure </w:t>
      </w:r>
      <w:r w:rsidR="009A38E0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86C8E" w:rsidRPr="00F773BB">
        <w:rPr>
          <w:rFonts w:ascii="Palatino Linotype" w:eastAsia="Times New Roman" w:hAnsi="Palatino Linotype"/>
          <w:sz w:val="20"/>
          <w:szCs w:val="20"/>
          <w:lang w:eastAsia="en-GB"/>
        </w:rPr>
        <w:t>2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), Vaccine Conspiracy Mentality (Figure </w:t>
      </w:r>
      <w:r w:rsidR="009A38E0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86C8E" w:rsidRPr="00F773BB">
        <w:rPr>
          <w:rFonts w:ascii="Palatino Linotype" w:eastAsia="Times New Roman" w:hAnsi="Palatino Linotype"/>
          <w:sz w:val="20"/>
          <w:szCs w:val="20"/>
          <w:lang w:eastAsia="en-GB"/>
        </w:rPr>
        <w:t>7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), </w:t>
      </w:r>
      <w:r w:rsidR="00940A46" w:rsidRPr="00B72014">
        <w:rPr>
          <w:rFonts w:ascii="Palatino Linotype" w:eastAsia="Times New Roman" w:hAnsi="Palatino Linotype"/>
          <w:sz w:val="20"/>
          <w:szCs w:val="20"/>
          <w:lang w:eastAsia="en-GB"/>
        </w:rPr>
        <w:t xml:space="preserve">BMQ-Overuse (Figure </w:t>
      </w:r>
      <w:r w:rsidR="009A38E0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86C8E" w:rsidRPr="00B72014">
        <w:rPr>
          <w:rFonts w:ascii="Palatino Linotype" w:eastAsia="Times New Roman" w:hAnsi="Palatino Linotype"/>
          <w:sz w:val="20"/>
          <w:szCs w:val="20"/>
          <w:lang w:eastAsia="en-GB"/>
        </w:rPr>
        <w:t>4</w:t>
      </w:r>
      <w:r w:rsidR="00940A46" w:rsidRPr="00B72014">
        <w:rPr>
          <w:rFonts w:ascii="Palatino Linotype" w:eastAsia="Times New Roman" w:hAnsi="Palatino Linotype"/>
          <w:sz w:val="20"/>
          <w:szCs w:val="20"/>
          <w:lang w:eastAsia="en-GB"/>
        </w:rPr>
        <w:t>), BMQ-Harm (Figure</w:t>
      </w:r>
      <w:r w:rsidR="009A38E0">
        <w:rPr>
          <w:rFonts w:ascii="Palatino Linotype" w:eastAsia="Times New Roman" w:hAnsi="Palatino Linotype"/>
          <w:sz w:val="20"/>
          <w:szCs w:val="20"/>
          <w:lang w:eastAsia="en-GB"/>
        </w:rPr>
        <w:t xml:space="preserve"> A</w:t>
      </w:r>
      <w:r w:rsidR="00986C8E" w:rsidRPr="00B72014">
        <w:rPr>
          <w:rFonts w:ascii="Palatino Linotype" w:eastAsia="Times New Roman" w:hAnsi="Palatino Linotype"/>
          <w:sz w:val="20"/>
          <w:szCs w:val="20"/>
          <w:lang w:eastAsia="en-GB"/>
        </w:rPr>
        <w:t>5</w:t>
      </w:r>
      <w:r w:rsidR="00940A46" w:rsidRPr="00B72014">
        <w:rPr>
          <w:rFonts w:ascii="Palatino Linotype" w:eastAsia="Times New Roman" w:hAnsi="Palatino Linotype"/>
          <w:sz w:val="20"/>
          <w:szCs w:val="20"/>
          <w:lang w:eastAsia="en-GB"/>
        </w:rPr>
        <w:t>)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 and Vaccine Hesitancy (Figure </w:t>
      </w:r>
      <w:r w:rsidR="009A38E0">
        <w:rPr>
          <w:rFonts w:ascii="Palatino Linotype" w:eastAsia="Times New Roman" w:hAnsi="Palatino Linotype"/>
          <w:sz w:val="20"/>
          <w:szCs w:val="20"/>
          <w:lang w:eastAsia="en-GB"/>
        </w:rPr>
        <w:t>A</w:t>
      </w:r>
      <w:r w:rsidR="00986C8E" w:rsidRPr="00F773BB">
        <w:rPr>
          <w:rFonts w:ascii="Palatino Linotype" w:eastAsia="Times New Roman" w:hAnsi="Palatino Linotype"/>
          <w:sz w:val="20"/>
          <w:szCs w:val="20"/>
          <w:lang w:eastAsia="en-GB"/>
        </w:rPr>
        <w:t>8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) were positively skewed, meaning that lower scores were more common. </w:t>
      </w:r>
      <w:r w:rsidR="00986C8E" w:rsidRPr="00F773BB">
        <w:rPr>
          <w:rFonts w:ascii="Palatino Linotype" w:eastAsia="Times New Roman" w:hAnsi="Palatino Linotype"/>
          <w:sz w:val="20"/>
          <w:szCs w:val="20"/>
          <w:lang w:eastAsia="en-GB"/>
        </w:rPr>
        <w:t>S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 xml:space="preserve">cores for </w:t>
      </w:r>
      <w:r w:rsidR="00940A46" w:rsidRPr="00F773BB">
        <w:rPr>
          <w:rStyle w:val="normaltextrun"/>
          <w:rFonts w:ascii="Palatino Linotype" w:hAnsi="Palatino Linotype"/>
          <w:sz w:val="20"/>
          <w:szCs w:val="20"/>
          <w:shd w:val="clear" w:color="auto" w:fill="FFFFFF"/>
        </w:rPr>
        <w:t xml:space="preserve">Vaccine Uptake (Figure </w:t>
      </w:r>
      <w:r w:rsidR="009A38E0">
        <w:rPr>
          <w:rStyle w:val="normaltextrun"/>
          <w:rFonts w:ascii="Palatino Linotype" w:hAnsi="Palatino Linotype"/>
          <w:sz w:val="20"/>
          <w:szCs w:val="20"/>
          <w:shd w:val="clear" w:color="auto" w:fill="FFFFFF"/>
        </w:rPr>
        <w:t>A</w:t>
      </w:r>
      <w:r w:rsidR="00986C8E" w:rsidRPr="00F773BB">
        <w:rPr>
          <w:rStyle w:val="normaltextrun"/>
          <w:rFonts w:ascii="Palatino Linotype" w:hAnsi="Palatino Linotype"/>
          <w:sz w:val="20"/>
          <w:szCs w:val="20"/>
          <w:shd w:val="clear" w:color="auto" w:fill="FFFFFF"/>
        </w:rPr>
        <w:t>6</w:t>
      </w:r>
      <w:r w:rsidR="00940A46" w:rsidRPr="00F773BB">
        <w:rPr>
          <w:rStyle w:val="normaltextrun"/>
          <w:rFonts w:ascii="Palatino Linotype" w:hAnsi="Palatino Linotype"/>
          <w:sz w:val="20"/>
          <w:szCs w:val="20"/>
          <w:shd w:val="clear" w:color="auto" w:fill="FFFFFF"/>
        </w:rPr>
        <w:t xml:space="preserve">) </w:t>
      </w:r>
      <w:r w:rsidR="00940A46" w:rsidRPr="00F773BB">
        <w:rPr>
          <w:rFonts w:ascii="Palatino Linotype" w:eastAsia="Times New Roman" w:hAnsi="Palatino Linotype"/>
          <w:sz w:val="20"/>
          <w:szCs w:val="20"/>
          <w:lang w:eastAsia="en-GB"/>
        </w:rPr>
        <w:t>were negatively skewed, meaning that higher scores were more common. </w:t>
      </w:r>
      <w:r w:rsidR="00A21159">
        <w:rPr>
          <w:rFonts w:ascii="Palatino Linotype" w:eastAsia="Times New Roman" w:hAnsi="Palatino Linotype"/>
          <w:sz w:val="20"/>
          <w:szCs w:val="20"/>
          <w:lang w:eastAsia="en-GB"/>
        </w:rPr>
        <w:br w:type="page"/>
      </w:r>
    </w:p>
    <w:p w14:paraId="02F2EC2D" w14:textId="052F0C34" w:rsidR="00176DBA" w:rsidRPr="007802F2" w:rsidRDefault="00176DBA" w:rsidP="00176DBA">
      <w:pPr>
        <w:jc w:val="center"/>
        <w:rPr>
          <w:rStyle w:val="Strong"/>
          <w:bdr w:val="none" w:sz="0" w:space="0" w:color="auto" w:frame="1"/>
          <w:shd w:val="clear" w:color="auto" w:fill="FFFFFF"/>
        </w:rPr>
      </w:pPr>
      <w:r w:rsidRPr="007802F2">
        <w:rPr>
          <w:rStyle w:val="Strong"/>
          <w:bdr w:val="none" w:sz="0" w:space="0" w:color="auto" w:frame="1"/>
          <w:shd w:val="clear" w:color="auto" w:fill="FFFFFF"/>
        </w:rPr>
        <w:lastRenderedPageBreak/>
        <w:t xml:space="preserve">Table </w:t>
      </w:r>
      <w:r>
        <w:rPr>
          <w:rStyle w:val="Strong"/>
          <w:bdr w:val="none" w:sz="0" w:space="0" w:color="auto" w:frame="1"/>
          <w:shd w:val="clear" w:color="auto" w:fill="FFFFFF"/>
        </w:rPr>
        <w:t>A1</w:t>
      </w:r>
      <w:r w:rsidRPr="007802F2">
        <w:rPr>
          <w:rStyle w:val="Strong"/>
          <w:bdr w:val="none" w:sz="0" w:space="0" w:color="auto" w:frame="1"/>
          <w:shd w:val="clear" w:color="auto" w:fill="FFFFFF"/>
        </w:rPr>
        <w:t>: C</w:t>
      </w:r>
      <w:r>
        <w:rPr>
          <w:rStyle w:val="Strong"/>
          <w:bdr w:val="none" w:sz="0" w:space="0" w:color="auto" w:frame="1"/>
          <w:shd w:val="clear" w:color="auto" w:fill="FFFFFF"/>
        </w:rPr>
        <w:t>o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rrelation Matrix for </w:t>
      </w:r>
      <w:r>
        <w:rPr>
          <w:rStyle w:val="Strong"/>
          <w:bdr w:val="none" w:sz="0" w:space="0" w:color="auto" w:frame="1"/>
          <w:shd w:val="clear" w:color="auto" w:fill="FFFFFF"/>
        </w:rPr>
        <w:t>V</w:t>
      </w:r>
      <w:r w:rsidRPr="007802F2">
        <w:rPr>
          <w:rStyle w:val="Strong"/>
          <w:bdr w:val="none" w:sz="0" w:space="0" w:color="auto" w:frame="1"/>
          <w:shd w:val="clear" w:color="auto" w:fill="FFFFFF"/>
        </w:rPr>
        <w:t>accination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Adherence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bdr w:val="none" w:sz="0" w:space="0" w:color="auto" w:frame="1"/>
          <w:shd w:val="clear" w:color="auto" w:fill="FFFFFF"/>
        </w:rPr>
        <w:t>B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ehaviours, </w:t>
      </w:r>
      <w:r>
        <w:rPr>
          <w:rStyle w:val="Strong"/>
          <w:bdr w:val="none" w:sz="0" w:space="0" w:color="auto" w:frame="1"/>
          <w:shd w:val="clear" w:color="auto" w:fill="FFFFFF"/>
        </w:rPr>
        <w:t>Vaccina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tion </w:t>
      </w:r>
      <w:r>
        <w:rPr>
          <w:rStyle w:val="Strong"/>
          <w:bdr w:val="none" w:sz="0" w:space="0" w:color="auto" w:frame="1"/>
          <w:shd w:val="clear" w:color="auto" w:fill="FFFFFF"/>
        </w:rPr>
        <w:t>B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eliefs and </w:t>
      </w:r>
      <w:r>
        <w:rPr>
          <w:rStyle w:val="Strong"/>
          <w:bdr w:val="none" w:sz="0" w:space="0" w:color="auto" w:frame="1"/>
          <w:shd w:val="clear" w:color="auto" w:fill="FFFFFF"/>
        </w:rPr>
        <w:t>C</w:t>
      </w:r>
      <w:r w:rsidRPr="007802F2">
        <w:rPr>
          <w:rStyle w:val="Strong"/>
          <w:bdr w:val="none" w:sz="0" w:space="0" w:color="auto" w:frame="1"/>
          <w:shd w:val="clear" w:color="auto" w:fill="FFFFFF"/>
        </w:rPr>
        <w:t xml:space="preserve">onspiracy </w:t>
      </w:r>
      <w:r>
        <w:rPr>
          <w:rStyle w:val="Strong"/>
          <w:bdr w:val="none" w:sz="0" w:space="0" w:color="auto" w:frame="1"/>
          <w:shd w:val="clear" w:color="auto" w:fill="FFFFFF"/>
        </w:rPr>
        <w:t>M</w:t>
      </w:r>
      <w:r w:rsidRPr="007802F2">
        <w:rPr>
          <w:rStyle w:val="Strong"/>
          <w:bdr w:val="none" w:sz="0" w:space="0" w:color="auto" w:frame="1"/>
          <w:shd w:val="clear" w:color="auto" w:fill="FFFFFF"/>
        </w:rPr>
        <w:t>entality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012"/>
        <w:gridCol w:w="970"/>
        <w:gridCol w:w="1012"/>
        <w:gridCol w:w="1012"/>
        <w:gridCol w:w="1122"/>
        <w:gridCol w:w="1012"/>
        <w:gridCol w:w="1012"/>
        <w:gridCol w:w="1076"/>
      </w:tblGrid>
      <w:tr w:rsidR="00176DBA" w:rsidRPr="00FE4099" w14:paraId="0BAF184B" w14:textId="77777777" w:rsidTr="00683A96">
        <w:tc>
          <w:tcPr>
            <w:tcW w:w="1435" w:type="dxa"/>
          </w:tcPr>
          <w:p w14:paraId="3C5B2043" w14:textId="77777777" w:rsidR="00176DBA" w:rsidRPr="00FE4099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40" w:type="dxa"/>
          </w:tcPr>
          <w:p w14:paraId="0EF180BD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</w:rPr>
              <w:t>accine Hesitancy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</w:rPr>
              <w:t>=,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=,p=</w:t>
            </w:r>
          </w:p>
        </w:tc>
        <w:tc>
          <w:tcPr>
            <w:tcW w:w="1096" w:type="dxa"/>
          </w:tcPr>
          <w:p w14:paraId="61E48755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</w:rPr>
              <w:t>accine Uptake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</w:rPr>
              <w:t>=,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=p=</w:t>
            </w:r>
          </w:p>
        </w:tc>
        <w:tc>
          <w:tcPr>
            <w:tcW w:w="1144" w:type="dxa"/>
          </w:tcPr>
          <w:p w14:paraId="1728BC52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 – Specific Necessity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=,p=</w:t>
            </w:r>
          </w:p>
        </w:tc>
        <w:tc>
          <w:tcPr>
            <w:tcW w:w="1144" w:type="dxa"/>
          </w:tcPr>
          <w:p w14:paraId="10CD539C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 – Specific Concerns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=,p=</w:t>
            </w:r>
          </w:p>
        </w:tc>
        <w:tc>
          <w:tcPr>
            <w:tcW w:w="1262" w:type="dxa"/>
          </w:tcPr>
          <w:p w14:paraId="300D3587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Necessity-Concerns Differential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=,p=</w:t>
            </w:r>
          </w:p>
        </w:tc>
        <w:tc>
          <w:tcPr>
            <w:tcW w:w="1144" w:type="dxa"/>
          </w:tcPr>
          <w:p w14:paraId="05CB5C2E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 – General Harm</w:t>
            </w:r>
          </w:p>
          <w:p w14:paraId="659C05E8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=,p=</w:t>
            </w:r>
          </w:p>
        </w:tc>
        <w:tc>
          <w:tcPr>
            <w:tcW w:w="1077" w:type="dxa"/>
          </w:tcPr>
          <w:p w14:paraId="2D9B9423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-  General</w:t>
            </w:r>
            <w:proofErr w:type="gramEnd"/>
          </w:p>
          <w:p w14:paraId="448ECA0C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Overuse</w:t>
            </w:r>
          </w:p>
          <w:p w14:paraId="34EA0534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,p=</w:t>
            </w:r>
          </w:p>
        </w:tc>
        <w:tc>
          <w:tcPr>
            <w:tcW w:w="1214" w:type="dxa"/>
          </w:tcPr>
          <w:p w14:paraId="10D66360" w14:textId="77777777" w:rsidR="00176DBA" w:rsidRPr="00CE30CF" w:rsidRDefault="00176DBA" w:rsidP="00683A96">
            <w:pPr>
              <w:jc w:val="center"/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Conspiracy Mentality rho</w:t>
            </w:r>
            <w:proofErr w:type="gramStart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</w:t>
            </w:r>
            <w:proofErr w:type="gramEnd"/>
            <w:r w:rsidRPr="00CE30CF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,p=</w:t>
            </w:r>
          </w:p>
        </w:tc>
      </w:tr>
      <w:tr w:rsidR="00176DBA" w14:paraId="52F84FC7" w14:textId="77777777" w:rsidTr="00683A96">
        <w:tc>
          <w:tcPr>
            <w:tcW w:w="1435" w:type="dxa"/>
          </w:tcPr>
          <w:p w14:paraId="5743B47C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D22A4C">
              <w:rPr>
                <w:rStyle w:val="Strong"/>
                <w:sz w:val="18"/>
                <w:szCs w:val="18"/>
                <w:bdr w:val="none" w:sz="0" w:space="0" w:color="auto" w:frame="1"/>
              </w:rPr>
              <w:t xml:space="preserve">accine </w:t>
            </w:r>
          </w:p>
          <w:p w14:paraId="5B6FDE93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</w:rPr>
              <w:t xml:space="preserve">Hesitancy </w:t>
            </w:r>
          </w:p>
        </w:tc>
        <w:tc>
          <w:tcPr>
            <w:tcW w:w="940" w:type="dxa"/>
          </w:tcPr>
          <w:p w14:paraId="6DBA8BF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096" w:type="dxa"/>
          </w:tcPr>
          <w:p w14:paraId="28983F0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73B791B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645EEC74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62" w:type="dxa"/>
          </w:tcPr>
          <w:p w14:paraId="28A21474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6CF778B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77" w:type="dxa"/>
          </w:tcPr>
          <w:p w14:paraId="6CDEBE6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383B38A1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5CF67DA0" w14:textId="77777777" w:rsidTr="00683A96">
        <w:tc>
          <w:tcPr>
            <w:tcW w:w="1435" w:type="dxa"/>
          </w:tcPr>
          <w:p w14:paraId="1B197696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D22A4C">
              <w:rPr>
                <w:rStyle w:val="Strong"/>
                <w:sz w:val="18"/>
                <w:szCs w:val="18"/>
                <w:bdr w:val="none" w:sz="0" w:space="0" w:color="auto" w:frame="1"/>
              </w:rPr>
              <w:t xml:space="preserve">accine </w:t>
            </w:r>
          </w:p>
          <w:p w14:paraId="3AE7248C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</w:rPr>
              <w:t>Uptake</w:t>
            </w:r>
          </w:p>
        </w:tc>
        <w:tc>
          <w:tcPr>
            <w:tcW w:w="940" w:type="dxa"/>
          </w:tcPr>
          <w:p w14:paraId="5071D059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-0.426</w:t>
            </w:r>
          </w:p>
          <w:p w14:paraId="3952B6BB" w14:textId="77777777" w:rsidR="00176DBA" w:rsidRPr="00EC05D4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 w:rsidRPr="00EC05D4">
              <w:rPr>
                <w:rStyle w:val="Strong"/>
                <w:shd w:val="clear" w:color="auto" w:fill="FFFFFF"/>
              </w:rPr>
              <w:t>156</w:t>
            </w:r>
          </w:p>
          <w:p w14:paraId="3538F9F4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shd w:val="clear" w:color="auto" w:fill="FFFFFF"/>
              </w:rPr>
              <w:t>&lt;0.001</w:t>
            </w:r>
          </w:p>
        </w:tc>
        <w:tc>
          <w:tcPr>
            <w:tcW w:w="1096" w:type="dxa"/>
          </w:tcPr>
          <w:p w14:paraId="65D9CD32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144" w:type="dxa"/>
          </w:tcPr>
          <w:p w14:paraId="6FA1E2E9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308AE621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62" w:type="dxa"/>
          </w:tcPr>
          <w:p w14:paraId="5BAB3F9A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53B3D8F3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77" w:type="dxa"/>
          </w:tcPr>
          <w:p w14:paraId="3596D299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7619F5C5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3E49D9B7" w14:textId="77777777" w:rsidTr="00683A96">
        <w:tc>
          <w:tcPr>
            <w:tcW w:w="1435" w:type="dxa"/>
          </w:tcPr>
          <w:p w14:paraId="773E5516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BMQ 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–</w:t>
            </w: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2D5337C3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Necessity</w:t>
            </w:r>
          </w:p>
        </w:tc>
        <w:tc>
          <w:tcPr>
            <w:tcW w:w="940" w:type="dxa"/>
          </w:tcPr>
          <w:p w14:paraId="6C8EF699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-0.630</w:t>
            </w:r>
          </w:p>
          <w:p w14:paraId="439745B7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16</w:t>
            </w: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3</w:t>
            </w:r>
          </w:p>
          <w:p w14:paraId="1D5A5A52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096" w:type="dxa"/>
          </w:tcPr>
          <w:p w14:paraId="2E47B14A" w14:textId="77777777" w:rsidR="00176DBA" w:rsidRPr="00B136C0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136C0">
              <w:rPr>
                <w:rStyle w:val="Strong"/>
                <w:bdr w:val="none" w:sz="0" w:space="0" w:color="auto" w:frame="1"/>
                <w:shd w:val="clear" w:color="auto" w:fill="FFFFFF"/>
              </w:rPr>
              <w:t>0.327</w:t>
            </w:r>
          </w:p>
          <w:p w14:paraId="0F6931E3" w14:textId="77777777" w:rsidR="00176DBA" w:rsidRPr="00B136C0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136C0">
              <w:rPr>
                <w:rStyle w:val="Strong"/>
                <w:bdr w:val="none" w:sz="0" w:space="0" w:color="auto" w:frame="1"/>
                <w:shd w:val="clear" w:color="auto" w:fill="FFFFFF"/>
              </w:rPr>
              <w:t>156</w:t>
            </w:r>
          </w:p>
          <w:p w14:paraId="51AB8850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B136C0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3C993D67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144" w:type="dxa"/>
          </w:tcPr>
          <w:p w14:paraId="5DD5782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62" w:type="dxa"/>
          </w:tcPr>
          <w:p w14:paraId="6170356E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28BEAA0F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77" w:type="dxa"/>
          </w:tcPr>
          <w:p w14:paraId="358EC6E9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41719ABB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54F2BA28" w14:textId="77777777" w:rsidTr="00683A96">
        <w:tc>
          <w:tcPr>
            <w:tcW w:w="1435" w:type="dxa"/>
          </w:tcPr>
          <w:p w14:paraId="32321CE5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 -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</w:t>
            </w:r>
          </w:p>
          <w:p w14:paraId="478B47BF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Concerns</w:t>
            </w:r>
          </w:p>
        </w:tc>
        <w:tc>
          <w:tcPr>
            <w:tcW w:w="940" w:type="dxa"/>
          </w:tcPr>
          <w:p w14:paraId="454C39F6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0.576</w:t>
            </w:r>
          </w:p>
          <w:p w14:paraId="18586876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160</w:t>
            </w:r>
          </w:p>
          <w:p w14:paraId="12AC4565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096" w:type="dxa"/>
          </w:tcPr>
          <w:p w14:paraId="75EEF4F3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-0.355</w:t>
            </w:r>
          </w:p>
          <w:p w14:paraId="6B38167F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155</w:t>
            </w:r>
          </w:p>
          <w:p w14:paraId="61C3E8AA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33C1BC91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-0.125</w:t>
            </w:r>
          </w:p>
          <w:p w14:paraId="2A6BD55A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05E4ACE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=0.114</w:t>
            </w:r>
          </w:p>
        </w:tc>
        <w:tc>
          <w:tcPr>
            <w:tcW w:w="1144" w:type="dxa"/>
          </w:tcPr>
          <w:p w14:paraId="30C9A6CF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262" w:type="dxa"/>
          </w:tcPr>
          <w:p w14:paraId="43110FF7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44" w:type="dxa"/>
          </w:tcPr>
          <w:p w14:paraId="009E5C7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77" w:type="dxa"/>
          </w:tcPr>
          <w:p w14:paraId="564ECE2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28475E20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4728E53C" w14:textId="77777777" w:rsidTr="00683A96">
        <w:tc>
          <w:tcPr>
            <w:tcW w:w="1435" w:type="dxa"/>
          </w:tcPr>
          <w:p w14:paraId="7EDC63C6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Necessity-Concerns </w:t>
            </w:r>
          </w:p>
          <w:p w14:paraId="67EC9B90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Differential</w:t>
            </w:r>
          </w:p>
        </w:tc>
        <w:tc>
          <w:tcPr>
            <w:tcW w:w="940" w:type="dxa"/>
          </w:tcPr>
          <w:p w14:paraId="7B18CE3B" w14:textId="77777777" w:rsidR="00176DBA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C05D4">
              <w:rPr>
                <w:rStyle w:val="Strong"/>
                <w:bdr w:val="none" w:sz="0" w:space="0" w:color="auto" w:frame="1"/>
                <w:shd w:val="clear" w:color="auto" w:fill="FFFFFF"/>
              </w:rPr>
              <w:t>-0.823</w:t>
            </w:r>
          </w:p>
          <w:p w14:paraId="01ACB55C" w14:textId="77777777" w:rsidR="00176DBA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162</w:t>
            </w:r>
          </w:p>
          <w:p w14:paraId="59B62AB7" w14:textId="77777777" w:rsidR="00176DBA" w:rsidRPr="00EC05D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p&lt;0.001</w:t>
            </w:r>
          </w:p>
        </w:tc>
        <w:tc>
          <w:tcPr>
            <w:tcW w:w="1096" w:type="dxa"/>
          </w:tcPr>
          <w:p w14:paraId="3C919356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0.476</w:t>
            </w:r>
          </w:p>
          <w:p w14:paraId="37CE2774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155</w:t>
            </w:r>
          </w:p>
          <w:p w14:paraId="7ACC657A" w14:textId="77777777" w:rsidR="00176DBA" w:rsidRPr="00B5383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5383B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0E5DFF72" w14:textId="77777777" w:rsidR="00176DBA" w:rsidRPr="0001351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1351B">
              <w:rPr>
                <w:rStyle w:val="Strong"/>
                <w:bdr w:val="none" w:sz="0" w:space="0" w:color="auto" w:frame="1"/>
                <w:shd w:val="clear" w:color="auto" w:fill="FFFFFF"/>
              </w:rPr>
              <w:t>0.751</w:t>
            </w:r>
          </w:p>
          <w:p w14:paraId="471D7149" w14:textId="77777777" w:rsidR="00176DBA" w:rsidRPr="0001351B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1351B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4F8FD230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01351B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5B7F5F04" w14:textId="77777777" w:rsidR="00176DBA" w:rsidRPr="000301D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-0.721</w:t>
            </w:r>
          </w:p>
          <w:p w14:paraId="406D05A7" w14:textId="77777777" w:rsidR="00176DBA" w:rsidRPr="000301D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317EB268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262" w:type="dxa"/>
          </w:tcPr>
          <w:p w14:paraId="648F1858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144" w:type="dxa"/>
          </w:tcPr>
          <w:p w14:paraId="60A5DCA1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77" w:type="dxa"/>
          </w:tcPr>
          <w:p w14:paraId="560E0592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72F8A041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47FCD164" w14:textId="77777777" w:rsidTr="00683A96">
        <w:tc>
          <w:tcPr>
            <w:tcW w:w="1435" w:type="dxa"/>
          </w:tcPr>
          <w:p w14:paraId="06EEFFF3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 - Harm</w:t>
            </w:r>
          </w:p>
        </w:tc>
        <w:tc>
          <w:tcPr>
            <w:tcW w:w="940" w:type="dxa"/>
          </w:tcPr>
          <w:p w14:paraId="19DDB5E4" w14:textId="77777777" w:rsidR="00176DBA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0</w:t>
            </w:r>
            <w:r>
              <w:rPr>
                <w:rStyle w:val="Strong"/>
                <w:shd w:val="clear" w:color="auto" w:fill="FFFFFF"/>
              </w:rPr>
              <w:t>.334</w:t>
            </w:r>
          </w:p>
          <w:p w14:paraId="6997B089" w14:textId="77777777" w:rsidR="00176DBA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163</w:t>
            </w:r>
          </w:p>
          <w:p w14:paraId="7B5C6742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&lt;0.001</w:t>
            </w:r>
          </w:p>
        </w:tc>
        <w:tc>
          <w:tcPr>
            <w:tcW w:w="1096" w:type="dxa"/>
          </w:tcPr>
          <w:p w14:paraId="22F259F8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-0.092</w:t>
            </w:r>
          </w:p>
          <w:p w14:paraId="467256D6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156</w:t>
            </w:r>
          </w:p>
          <w:p w14:paraId="2B7A1E1E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0.256</w:t>
            </w:r>
          </w:p>
        </w:tc>
        <w:tc>
          <w:tcPr>
            <w:tcW w:w="1144" w:type="dxa"/>
          </w:tcPr>
          <w:p w14:paraId="06E23E97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-0.184</w:t>
            </w:r>
          </w:p>
          <w:p w14:paraId="3087EA98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163</w:t>
            </w:r>
          </w:p>
          <w:p w14:paraId="693F847C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=0.019</w:t>
            </w:r>
          </w:p>
        </w:tc>
        <w:tc>
          <w:tcPr>
            <w:tcW w:w="1144" w:type="dxa"/>
          </w:tcPr>
          <w:p w14:paraId="44CA7CE3" w14:textId="77777777" w:rsidR="00176DBA" w:rsidRPr="000301D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0.346</w:t>
            </w:r>
          </w:p>
          <w:p w14:paraId="2725E343" w14:textId="77777777" w:rsidR="00176DBA" w:rsidRPr="000301D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738C5029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0301D2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262" w:type="dxa"/>
          </w:tcPr>
          <w:p w14:paraId="68EC3864" w14:textId="77777777" w:rsidR="00176DBA" w:rsidRPr="008B509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8B5094">
              <w:rPr>
                <w:rStyle w:val="Strong"/>
                <w:bdr w:val="none" w:sz="0" w:space="0" w:color="auto" w:frame="1"/>
                <w:shd w:val="clear" w:color="auto" w:fill="FFFFFF"/>
              </w:rPr>
              <w:t>-0.344</w:t>
            </w:r>
          </w:p>
          <w:p w14:paraId="493C4C23" w14:textId="77777777" w:rsidR="00176DBA" w:rsidRPr="008B509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8B5094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2941C590" w14:textId="77777777" w:rsidR="00176DBA" w:rsidRPr="008B509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8B509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5B44FFE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077" w:type="dxa"/>
          </w:tcPr>
          <w:p w14:paraId="011A0B8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4" w:type="dxa"/>
          </w:tcPr>
          <w:p w14:paraId="5F39D06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6D621A27" w14:textId="77777777" w:rsidTr="00683A96">
        <w:tc>
          <w:tcPr>
            <w:tcW w:w="1435" w:type="dxa"/>
          </w:tcPr>
          <w:p w14:paraId="48F9C3B1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BMQ</w:t>
            </w:r>
            <w: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- </w:t>
            </w:r>
          </w:p>
          <w:p w14:paraId="30D53964" w14:textId="77777777" w:rsidR="00176DBA" w:rsidRPr="00D22A4C" w:rsidRDefault="00176DBA" w:rsidP="00683A96">
            <w:pPr>
              <w:rPr>
                <w:rStyle w:val="Strong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Overuse</w:t>
            </w:r>
          </w:p>
        </w:tc>
        <w:tc>
          <w:tcPr>
            <w:tcW w:w="940" w:type="dxa"/>
          </w:tcPr>
          <w:p w14:paraId="7F076DDE" w14:textId="77777777" w:rsidR="00176DBA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0</w:t>
            </w:r>
            <w:r>
              <w:rPr>
                <w:rStyle w:val="Strong"/>
                <w:shd w:val="clear" w:color="auto" w:fill="FFFFFF"/>
              </w:rPr>
              <w:t>.291</w:t>
            </w:r>
          </w:p>
          <w:p w14:paraId="5B0ED4DC" w14:textId="77777777" w:rsidR="00176DBA" w:rsidRDefault="00176DBA" w:rsidP="00683A96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163</w:t>
            </w:r>
          </w:p>
          <w:p w14:paraId="6308D57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&lt;0.001</w:t>
            </w:r>
          </w:p>
        </w:tc>
        <w:tc>
          <w:tcPr>
            <w:tcW w:w="1096" w:type="dxa"/>
          </w:tcPr>
          <w:p w14:paraId="64F1EC07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-0.124</w:t>
            </w:r>
          </w:p>
          <w:p w14:paraId="2FF8B26B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156</w:t>
            </w:r>
          </w:p>
          <w:p w14:paraId="72E17F98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0.124</w:t>
            </w:r>
          </w:p>
        </w:tc>
        <w:tc>
          <w:tcPr>
            <w:tcW w:w="1144" w:type="dxa"/>
          </w:tcPr>
          <w:p w14:paraId="4FE8EA6C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-0.200</w:t>
            </w:r>
          </w:p>
          <w:p w14:paraId="357602FB" w14:textId="77777777" w:rsidR="00176DBA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163</w:t>
            </w:r>
          </w:p>
          <w:p w14:paraId="0B5D378B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=.010</w:t>
            </w:r>
          </w:p>
        </w:tc>
        <w:tc>
          <w:tcPr>
            <w:tcW w:w="1144" w:type="dxa"/>
          </w:tcPr>
          <w:p w14:paraId="1228999A" w14:textId="77777777" w:rsidR="00176DBA" w:rsidRPr="00E211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0.32</w:t>
            </w: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6</w:t>
            </w:r>
          </w:p>
          <w:p w14:paraId="3A997513" w14:textId="77777777" w:rsidR="00176DBA" w:rsidRPr="00E211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2C2D225C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262" w:type="dxa"/>
          </w:tcPr>
          <w:p w14:paraId="5A8BEFB3" w14:textId="77777777" w:rsidR="00176DBA" w:rsidRPr="00E211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-0.321</w:t>
            </w:r>
          </w:p>
          <w:p w14:paraId="45777C6B" w14:textId="77777777" w:rsidR="00176DBA" w:rsidRPr="00E211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13ECFF4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E2114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0609D136" w14:textId="77777777" w:rsidR="00176DBA" w:rsidRPr="00AF13FF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F13FF">
              <w:rPr>
                <w:rStyle w:val="Strong"/>
                <w:bdr w:val="none" w:sz="0" w:space="0" w:color="auto" w:frame="1"/>
                <w:shd w:val="clear" w:color="auto" w:fill="FFFFFF"/>
              </w:rPr>
              <w:t>0.619</w:t>
            </w:r>
          </w:p>
          <w:p w14:paraId="41ABC19C" w14:textId="77777777" w:rsidR="00176DBA" w:rsidRPr="00AF13FF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F13FF">
              <w:rPr>
                <w:rStyle w:val="Strong"/>
                <w:bdr w:val="none" w:sz="0" w:space="0" w:color="auto" w:frame="1"/>
                <w:shd w:val="clear" w:color="auto" w:fill="FFFFFF"/>
              </w:rPr>
              <w:t>163</w:t>
            </w:r>
          </w:p>
          <w:p w14:paraId="752F51F7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AF13FF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077" w:type="dxa"/>
          </w:tcPr>
          <w:p w14:paraId="336857D5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214" w:type="dxa"/>
          </w:tcPr>
          <w:p w14:paraId="44FE5DD2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</w:tc>
      </w:tr>
      <w:tr w:rsidR="00176DBA" w14:paraId="4A950EA0" w14:textId="77777777" w:rsidTr="00683A96">
        <w:tc>
          <w:tcPr>
            <w:tcW w:w="1435" w:type="dxa"/>
          </w:tcPr>
          <w:p w14:paraId="67923457" w14:textId="77777777" w:rsidR="00176DBA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Conspiracy </w:t>
            </w:r>
          </w:p>
          <w:p w14:paraId="6EEED647" w14:textId="77777777" w:rsidR="00176DBA" w:rsidRPr="00D22A4C" w:rsidRDefault="00176DBA" w:rsidP="00683A96">
            <w:pPr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22A4C">
              <w:rPr>
                <w:rStyle w:val="Strong"/>
                <w:sz w:val="18"/>
                <w:szCs w:val="18"/>
                <w:bdr w:val="none" w:sz="0" w:space="0" w:color="auto" w:frame="1"/>
                <w:shd w:val="clear" w:color="auto" w:fill="FFFFFF"/>
              </w:rPr>
              <w:t>Mentality</w:t>
            </w:r>
          </w:p>
        </w:tc>
        <w:tc>
          <w:tcPr>
            <w:tcW w:w="940" w:type="dxa"/>
          </w:tcPr>
          <w:p w14:paraId="5B9F587A" w14:textId="77777777" w:rsidR="00176DBA" w:rsidRPr="006800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680044">
              <w:rPr>
                <w:rStyle w:val="Strong"/>
                <w:bdr w:val="none" w:sz="0" w:space="0" w:color="auto" w:frame="1"/>
                <w:shd w:val="clear" w:color="auto" w:fill="FFFFFF"/>
              </w:rPr>
              <w:t>0.651</w:t>
            </w:r>
          </w:p>
          <w:p w14:paraId="0B1235BD" w14:textId="77777777" w:rsidR="00176DBA" w:rsidRPr="0068004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680044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54A438F9" w14:textId="77777777" w:rsidR="00176DBA" w:rsidRPr="00FD541B" w:rsidRDefault="00176DBA" w:rsidP="00683A96">
            <w:pPr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680044">
              <w:rPr>
                <w:rStyle w:val="Strong"/>
                <w:bdr w:val="none" w:sz="0" w:space="0" w:color="auto" w:frame="1"/>
                <w:shd w:val="clear" w:color="auto" w:fill="FFFFFF"/>
              </w:rPr>
              <w:t>p&lt;0.001</w:t>
            </w:r>
          </w:p>
        </w:tc>
        <w:tc>
          <w:tcPr>
            <w:tcW w:w="1096" w:type="dxa"/>
          </w:tcPr>
          <w:p w14:paraId="3B2A93D4" w14:textId="77777777" w:rsidR="00176DBA" w:rsidRPr="008D001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8D0012">
              <w:rPr>
                <w:rStyle w:val="Strong"/>
                <w:bdr w:val="none" w:sz="0" w:space="0" w:color="auto" w:frame="1"/>
                <w:shd w:val="clear" w:color="auto" w:fill="FFFFFF"/>
              </w:rPr>
              <w:t>-0.310</w:t>
            </w:r>
          </w:p>
          <w:p w14:paraId="6B761104" w14:textId="77777777" w:rsidR="00176DBA" w:rsidRPr="008D0012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8D0012">
              <w:rPr>
                <w:rStyle w:val="Strong"/>
                <w:bdr w:val="none" w:sz="0" w:space="0" w:color="auto" w:frame="1"/>
                <w:shd w:val="clear" w:color="auto" w:fill="FFFFFF"/>
              </w:rPr>
              <w:t>155</w:t>
            </w:r>
          </w:p>
          <w:p w14:paraId="2B77C0F6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8D0012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2C32769C" w14:textId="77777777" w:rsidR="00176DBA" w:rsidRPr="005428C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-0.447</w:t>
            </w:r>
          </w:p>
          <w:p w14:paraId="26FCFEF6" w14:textId="77777777" w:rsidR="00176DBA" w:rsidRPr="005428C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52CDF75C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42977603" w14:textId="77777777" w:rsidR="00176DBA" w:rsidRPr="005428C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0.561</w:t>
            </w:r>
          </w:p>
          <w:p w14:paraId="47973904" w14:textId="77777777" w:rsidR="00176DBA" w:rsidRPr="005428C4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161</w:t>
            </w:r>
          </w:p>
          <w:p w14:paraId="0F7325D3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5428C4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262" w:type="dxa"/>
          </w:tcPr>
          <w:p w14:paraId="4F7EBB2F" w14:textId="77777777" w:rsidR="00176DBA" w:rsidRPr="00AB1907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B1907">
              <w:rPr>
                <w:rStyle w:val="Strong"/>
                <w:bdr w:val="none" w:sz="0" w:space="0" w:color="auto" w:frame="1"/>
                <w:shd w:val="clear" w:color="auto" w:fill="FFFFFF"/>
              </w:rPr>
              <w:t>-0.659</w:t>
            </w:r>
          </w:p>
          <w:p w14:paraId="4BDFE85E" w14:textId="77777777" w:rsidR="00176DBA" w:rsidRPr="00AB1907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B1907">
              <w:rPr>
                <w:rStyle w:val="Strong"/>
                <w:bdr w:val="none" w:sz="0" w:space="0" w:color="auto" w:frame="1"/>
                <w:shd w:val="clear" w:color="auto" w:fill="FFFFFF"/>
              </w:rPr>
              <w:t>161</w:t>
            </w:r>
          </w:p>
          <w:p w14:paraId="67E2465F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AB1907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144" w:type="dxa"/>
          </w:tcPr>
          <w:p w14:paraId="6EB29DC0" w14:textId="77777777" w:rsidR="00176DBA" w:rsidRPr="00AD5B51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D5B51">
              <w:rPr>
                <w:rStyle w:val="Strong"/>
                <w:bdr w:val="none" w:sz="0" w:space="0" w:color="auto" w:frame="1"/>
                <w:shd w:val="clear" w:color="auto" w:fill="FFFFFF"/>
              </w:rPr>
              <w:t>0.372</w:t>
            </w:r>
          </w:p>
          <w:p w14:paraId="555AB686" w14:textId="77777777" w:rsidR="00176DBA" w:rsidRPr="00AD5B51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AD5B51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1419228D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AD5B51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077" w:type="dxa"/>
          </w:tcPr>
          <w:p w14:paraId="234F35F8" w14:textId="77777777" w:rsidR="00176DBA" w:rsidRPr="00BF3EA8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F3EA8">
              <w:rPr>
                <w:rStyle w:val="Strong"/>
                <w:bdr w:val="none" w:sz="0" w:space="0" w:color="auto" w:frame="1"/>
                <w:shd w:val="clear" w:color="auto" w:fill="FFFFFF"/>
              </w:rPr>
              <w:t>0.466</w:t>
            </w:r>
          </w:p>
          <w:p w14:paraId="30D62E28" w14:textId="77777777" w:rsidR="00176DBA" w:rsidRPr="00BF3EA8" w:rsidRDefault="00176DBA" w:rsidP="00683A96">
            <w:pPr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  <w:r w:rsidRPr="00BF3EA8">
              <w:rPr>
                <w:rStyle w:val="Strong"/>
                <w:bdr w:val="none" w:sz="0" w:space="0" w:color="auto" w:frame="1"/>
                <w:shd w:val="clear" w:color="auto" w:fill="FFFFFF"/>
              </w:rPr>
              <w:t>162</w:t>
            </w:r>
          </w:p>
          <w:p w14:paraId="23B57DD0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BF3EA8">
              <w:rPr>
                <w:rStyle w:val="Strong"/>
                <w:bdr w:val="none" w:sz="0" w:space="0" w:color="auto" w:frame="1"/>
                <w:shd w:val="clear" w:color="auto" w:fill="FFFFFF"/>
              </w:rPr>
              <w:t>&lt;0.001</w:t>
            </w:r>
          </w:p>
        </w:tc>
        <w:tc>
          <w:tcPr>
            <w:tcW w:w="1214" w:type="dxa"/>
          </w:tcPr>
          <w:p w14:paraId="04A860C5" w14:textId="77777777" w:rsidR="00176DBA" w:rsidRPr="00FD541B" w:rsidRDefault="00176DBA" w:rsidP="00683A96">
            <w:pPr>
              <w:jc w:val="center"/>
              <w:rPr>
                <w:rStyle w:val="Strong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</w:tbl>
    <w:p w14:paraId="1E6E7412" w14:textId="0B441F8E" w:rsidR="00246B8D" w:rsidRPr="00246B8D" w:rsidRDefault="00246B8D" w:rsidP="00246B8D">
      <w:pPr>
        <w:autoSpaceDE w:val="0"/>
        <w:autoSpaceDN w:val="0"/>
        <w:adjustRightInd w:val="0"/>
        <w:spacing w:after="0" w:line="400" w:lineRule="atLeast"/>
        <w:jc w:val="both"/>
        <w:rPr>
          <w:rFonts w:ascii="Palatino Linotype" w:eastAsia="SimSun" w:hAnsi="Palatino Linotype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</w:pPr>
      <w:r w:rsidRPr="00246B8D">
        <w:rPr>
          <w:rFonts w:ascii="Palatino Linotype" w:eastAsia="SimSun" w:hAnsi="Palatino Linotype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zh-CN"/>
          <w14:ligatures w14:val="none"/>
        </w:rPr>
        <w:t>Relationships between Vaccination Adherence Behaviours, Beliefs about Vaccination and Conspiracy Mentality</w:t>
      </w:r>
    </w:p>
    <w:p w14:paraId="7D2A3285" w14:textId="77777777" w:rsidR="000B35E2" w:rsidRPr="00807A83" w:rsidRDefault="000B35E2" w:rsidP="000B35E2">
      <w:pPr>
        <w:pStyle w:val="NormalWeb"/>
        <w:shd w:val="clear" w:color="auto" w:fill="FFFFFF"/>
        <w:textAlignment w:val="baseline"/>
        <w:rPr>
          <w:szCs w:val="20"/>
          <w:bdr w:val="none" w:sz="0" w:space="0" w:color="auto" w:frame="1"/>
        </w:rPr>
      </w:pPr>
      <w:r>
        <w:rPr>
          <w:szCs w:val="20"/>
          <w:bdr w:val="none" w:sz="0" w:space="0" w:color="auto" w:frame="1"/>
        </w:rPr>
        <w:t>Vaccine Hesitancy scores were significantly positively correlated with BMQ-C</w:t>
      </w:r>
      <w:r w:rsidRPr="00807A83">
        <w:rPr>
          <w:szCs w:val="20"/>
          <w:bdr w:val="none" w:sz="0" w:space="0" w:color="auto" w:frame="1"/>
        </w:rPr>
        <w:t>oncern</w:t>
      </w:r>
      <w:r>
        <w:rPr>
          <w:szCs w:val="20"/>
          <w:bdr w:val="none" w:sz="0" w:space="0" w:color="auto" w:frame="1"/>
        </w:rPr>
        <w:t>s (</w:t>
      </w:r>
      <w:r w:rsidRPr="00807A83">
        <w:rPr>
          <w:szCs w:val="20"/>
          <w:bdr w:val="none" w:sz="0" w:space="0" w:color="auto" w:frame="1"/>
        </w:rPr>
        <w:t>r</w:t>
      </w:r>
      <w:r>
        <w:rPr>
          <w:szCs w:val="20"/>
          <w:bdr w:val="none" w:sz="0" w:space="0" w:color="auto" w:frame="1"/>
        </w:rPr>
        <w:t>ho</w:t>
      </w:r>
      <w:r w:rsidRPr="00807A83">
        <w:rPr>
          <w:szCs w:val="20"/>
          <w:bdr w:val="none" w:sz="0" w:space="0" w:color="auto" w:frame="1"/>
        </w:rPr>
        <w:t xml:space="preserve"> = </w:t>
      </w:r>
      <w:r w:rsidRPr="00807A83">
        <w:rPr>
          <w:rStyle w:val="Strong"/>
          <w:szCs w:val="20"/>
          <w:bdr w:val="none" w:sz="0" w:space="0" w:color="auto" w:frame="1"/>
        </w:rPr>
        <w:t>0.5</w:t>
      </w:r>
      <w:r>
        <w:rPr>
          <w:rStyle w:val="Strong"/>
          <w:szCs w:val="20"/>
          <w:bdr w:val="none" w:sz="0" w:space="0" w:color="auto" w:frame="1"/>
        </w:rPr>
        <w:t>76</w:t>
      </w:r>
      <w:r w:rsidRPr="00807A83">
        <w:rPr>
          <w:szCs w:val="20"/>
          <w:bdr w:val="none" w:sz="0" w:space="0" w:color="auto" w:frame="1"/>
        </w:rPr>
        <w:t xml:space="preserve">, </w:t>
      </w:r>
      <w:r>
        <w:rPr>
          <w:szCs w:val="20"/>
          <w:bdr w:val="none" w:sz="0" w:space="0" w:color="auto" w:frame="1"/>
        </w:rPr>
        <w:t xml:space="preserve">n=160, </w:t>
      </w:r>
      <w:r w:rsidRPr="00807A83">
        <w:rPr>
          <w:szCs w:val="20"/>
          <w:bdr w:val="none" w:sz="0" w:space="0" w:color="auto" w:frame="1"/>
        </w:rPr>
        <w:t>p = &lt;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), BMQ- Harm (rho= 0.334, n=163, p&lt;0.001), BMQ-Overuse (rho=0.291, n=163, p&lt;0001) and Conspiracy Mentality (rho=0.651 , n=160, p&lt;0.001) scores and highly negatively correlated with BMQ-Necessity (</w:t>
      </w:r>
      <w:r w:rsidRPr="00807A83">
        <w:rPr>
          <w:szCs w:val="20"/>
          <w:bdr w:val="none" w:sz="0" w:space="0" w:color="auto" w:frame="1"/>
        </w:rPr>
        <w:t>r</w:t>
      </w:r>
      <w:r>
        <w:rPr>
          <w:szCs w:val="20"/>
          <w:bdr w:val="none" w:sz="0" w:space="0" w:color="auto" w:frame="1"/>
        </w:rPr>
        <w:t>ho</w:t>
      </w:r>
      <w:r w:rsidRPr="00807A83">
        <w:rPr>
          <w:szCs w:val="20"/>
          <w:bdr w:val="none" w:sz="0" w:space="0" w:color="auto" w:frame="1"/>
        </w:rPr>
        <w:t xml:space="preserve"> = -</w:t>
      </w:r>
      <w:r w:rsidRPr="00807A83">
        <w:rPr>
          <w:rStyle w:val="Strong"/>
          <w:szCs w:val="20"/>
          <w:bdr w:val="none" w:sz="0" w:space="0" w:color="auto" w:frame="1"/>
        </w:rPr>
        <w:t>0.63</w:t>
      </w:r>
      <w:r>
        <w:rPr>
          <w:rStyle w:val="Strong"/>
          <w:szCs w:val="20"/>
          <w:bdr w:val="none" w:sz="0" w:space="0" w:color="auto" w:frame="1"/>
        </w:rPr>
        <w:t>0</w:t>
      </w:r>
      <w:r w:rsidRPr="00807A83">
        <w:rPr>
          <w:szCs w:val="20"/>
          <w:bdr w:val="none" w:sz="0" w:space="0" w:color="auto" w:frame="1"/>
        </w:rPr>
        <w:t xml:space="preserve">, </w:t>
      </w:r>
      <w:r>
        <w:rPr>
          <w:szCs w:val="20"/>
          <w:bdr w:val="none" w:sz="0" w:space="0" w:color="auto" w:frame="1"/>
        </w:rPr>
        <w:t xml:space="preserve">n=161, </w:t>
      </w:r>
      <w:r w:rsidRPr="00807A83">
        <w:rPr>
          <w:szCs w:val="20"/>
          <w:bdr w:val="none" w:sz="0" w:space="0" w:color="auto" w:frame="1"/>
        </w:rPr>
        <w:t>p = &lt;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</w:t>
      </w:r>
      <w:r>
        <w:rPr>
          <w:szCs w:val="20"/>
          <w:bdr w:val="none" w:sz="0" w:space="0" w:color="auto" w:frame="1"/>
        </w:rPr>
        <w:t xml:space="preserve"> and Necessity-Concerns Differential scores (rho=-0.823, n=160, p &lt;0.001). Vaccine Uptake was significantly negatively correlated with BMQ-Concerns (rho=0.355, n=153, p&lt;0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</w:t>
      </w:r>
      <w:r>
        <w:rPr>
          <w:szCs w:val="20"/>
          <w:bdr w:val="none" w:sz="0" w:space="0" w:color="auto" w:frame="1"/>
        </w:rPr>
        <w:t xml:space="preserve"> and Conspiracy Mentality (rho=0.43, n=154, p&lt;0.001) scores and positively correlated with BMQ-Nec</w:t>
      </w:r>
      <w:r w:rsidRPr="00807A83">
        <w:rPr>
          <w:szCs w:val="20"/>
          <w:bdr w:val="none" w:sz="0" w:space="0" w:color="auto" w:frame="1"/>
        </w:rPr>
        <w:t xml:space="preserve">essity </w:t>
      </w:r>
      <w:r>
        <w:rPr>
          <w:szCs w:val="20"/>
          <w:bdr w:val="none" w:sz="0" w:space="0" w:color="auto" w:frame="1"/>
        </w:rPr>
        <w:t>(</w:t>
      </w:r>
      <w:r w:rsidRPr="00807A83">
        <w:rPr>
          <w:szCs w:val="20"/>
          <w:bdr w:val="none" w:sz="0" w:space="0" w:color="auto" w:frame="1"/>
        </w:rPr>
        <w:t>r</w:t>
      </w:r>
      <w:r>
        <w:rPr>
          <w:szCs w:val="20"/>
          <w:bdr w:val="none" w:sz="0" w:space="0" w:color="auto" w:frame="1"/>
        </w:rPr>
        <w:t>ho</w:t>
      </w:r>
      <w:r w:rsidRPr="00807A83">
        <w:rPr>
          <w:szCs w:val="20"/>
          <w:bdr w:val="none" w:sz="0" w:space="0" w:color="auto" w:frame="1"/>
        </w:rPr>
        <w:t xml:space="preserve"> = </w:t>
      </w:r>
      <w:r w:rsidRPr="00807A83">
        <w:rPr>
          <w:rStyle w:val="Strong"/>
          <w:szCs w:val="20"/>
          <w:bdr w:val="none" w:sz="0" w:space="0" w:color="auto" w:frame="1"/>
        </w:rPr>
        <w:t>0.33</w:t>
      </w:r>
      <w:r w:rsidRPr="00807A83">
        <w:rPr>
          <w:szCs w:val="20"/>
          <w:bdr w:val="none" w:sz="0" w:space="0" w:color="auto" w:frame="1"/>
        </w:rPr>
        <w:t xml:space="preserve">, </w:t>
      </w:r>
      <w:r>
        <w:rPr>
          <w:szCs w:val="20"/>
          <w:bdr w:val="none" w:sz="0" w:space="0" w:color="auto" w:frame="1"/>
        </w:rPr>
        <w:t xml:space="preserve">n=154, </w:t>
      </w:r>
      <w:r w:rsidRPr="00807A83">
        <w:rPr>
          <w:szCs w:val="20"/>
          <w:bdr w:val="none" w:sz="0" w:space="0" w:color="auto" w:frame="1"/>
        </w:rPr>
        <w:t>p = &lt;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</w:t>
      </w:r>
      <w:r>
        <w:rPr>
          <w:szCs w:val="20"/>
          <w:bdr w:val="none" w:sz="0" w:space="0" w:color="auto" w:frame="1"/>
        </w:rPr>
        <w:t xml:space="preserve"> and N</w:t>
      </w:r>
      <w:r w:rsidRPr="00807A83">
        <w:rPr>
          <w:szCs w:val="20"/>
          <w:bdr w:val="none" w:sz="0" w:space="0" w:color="auto" w:frame="1"/>
        </w:rPr>
        <w:t>ecessity-</w:t>
      </w:r>
      <w:r>
        <w:rPr>
          <w:szCs w:val="20"/>
          <w:bdr w:val="none" w:sz="0" w:space="0" w:color="auto" w:frame="1"/>
        </w:rPr>
        <w:t>C</w:t>
      </w:r>
      <w:r w:rsidRPr="00807A83">
        <w:rPr>
          <w:szCs w:val="20"/>
          <w:bdr w:val="none" w:sz="0" w:space="0" w:color="auto" w:frame="1"/>
        </w:rPr>
        <w:t xml:space="preserve">oncern </w:t>
      </w:r>
      <w:r>
        <w:rPr>
          <w:szCs w:val="20"/>
          <w:bdr w:val="none" w:sz="0" w:space="0" w:color="auto" w:frame="1"/>
        </w:rPr>
        <w:t>D</w:t>
      </w:r>
      <w:r w:rsidRPr="00807A83">
        <w:rPr>
          <w:szCs w:val="20"/>
          <w:bdr w:val="none" w:sz="0" w:space="0" w:color="auto" w:frame="1"/>
        </w:rPr>
        <w:t>ifferential</w:t>
      </w:r>
      <w:r>
        <w:rPr>
          <w:szCs w:val="20"/>
          <w:bdr w:val="none" w:sz="0" w:space="0" w:color="auto" w:frame="1"/>
        </w:rPr>
        <w:t xml:space="preserve"> (</w:t>
      </w:r>
      <w:r w:rsidRPr="00807A83">
        <w:rPr>
          <w:szCs w:val="20"/>
          <w:bdr w:val="none" w:sz="0" w:space="0" w:color="auto" w:frame="1"/>
        </w:rPr>
        <w:t>r</w:t>
      </w:r>
      <w:r>
        <w:rPr>
          <w:szCs w:val="20"/>
          <w:bdr w:val="none" w:sz="0" w:space="0" w:color="auto" w:frame="1"/>
        </w:rPr>
        <w:t>ho</w:t>
      </w:r>
      <w:r w:rsidRPr="00807A83">
        <w:rPr>
          <w:szCs w:val="20"/>
          <w:bdr w:val="none" w:sz="0" w:space="0" w:color="auto" w:frame="1"/>
        </w:rPr>
        <w:t xml:space="preserve"> = </w:t>
      </w:r>
      <w:r w:rsidRPr="00807A83">
        <w:rPr>
          <w:rStyle w:val="Strong"/>
          <w:szCs w:val="20"/>
          <w:bdr w:val="none" w:sz="0" w:space="0" w:color="auto" w:frame="1"/>
        </w:rPr>
        <w:t>0.48</w:t>
      </w:r>
      <w:r w:rsidRPr="00807A83">
        <w:rPr>
          <w:szCs w:val="20"/>
          <w:bdr w:val="none" w:sz="0" w:space="0" w:color="auto" w:frame="1"/>
        </w:rPr>
        <w:t xml:space="preserve">, </w:t>
      </w:r>
      <w:r>
        <w:rPr>
          <w:szCs w:val="20"/>
          <w:bdr w:val="none" w:sz="0" w:space="0" w:color="auto" w:frame="1"/>
        </w:rPr>
        <w:t xml:space="preserve">n=153, </w:t>
      </w:r>
      <w:r w:rsidRPr="00807A83">
        <w:rPr>
          <w:szCs w:val="20"/>
          <w:bdr w:val="none" w:sz="0" w:space="0" w:color="auto" w:frame="1"/>
        </w:rPr>
        <w:t>p&lt;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 scores</w:t>
      </w:r>
      <w:r w:rsidRPr="00807A8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 xml:space="preserve"> Reported Vaccine Uptake was not correlated with BMQ- H</w:t>
      </w:r>
      <w:r w:rsidRPr="00807A83">
        <w:rPr>
          <w:shd w:val="clear" w:color="auto" w:fill="FFFFFF"/>
        </w:rPr>
        <w:t xml:space="preserve">arm </w:t>
      </w:r>
      <w:r>
        <w:rPr>
          <w:shd w:val="clear" w:color="auto" w:fill="FFFFFF"/>
        </w:rPr>
        <w:t xml:space="preserve">scores. </w:t>
      </w:r>
      <w:r>
        <w:rPr>
          <w:szCs w:val="20"/>
          <w:bdr w:val="none" w:sz="0" w:space="0" w:color="auto" w:frame="1"/>
        </w:rPr>
        <w:t>V</w:t>
      </w:r>
      <w:r w:rsidRPr="00807A83">
        <w:rPr>
          <w:szCs w:val="20"/>
          <w:bdr w:val="none" w:sz="0" w:space="0" w:color="auto" w:frame="1"/>
        </w:rPr>
        <w:t xml:space="preserve">accine </w:t>
      </w:r>
      <w:r>
        <w:rPr>
          <w:szCs w:val="20"/>
          <w:bdr w:val="none" w:sz="0" w:space="0" w:color="auto" w:frame="1"/>
        </w:rPr>
        <w:t>H</w:t>
      </w:r>
      <w:r w:rsidRPr="00807A83">
        <w:rPr>
          <w:szCs w:val="20"/>
          <w:bdr w:val="none" w:sz="0" w:space="0" w:color="auto" w:frame="1"/>
        </w:rPr>
        <w:t xml:space="preserve">esitancy </w:t>
      </w:r>
      <w:r>
        <w:rPr>
          <w:szCs w:val="20"/>
          <w:bdr w:val="none" w:sz="0" w:space="0" w:color="auto" w:frame="1"/>
        </w:rPr>
        <w:t xml:space="preserve">scores </w:t>
      </w:r>
      <w:r w:rsidRPr="00807A83">
        <w:rPr>
          <w:szCs w:val="20"/>
          <w:bdr w:val="none" w:sz="0" w:space="0" w:color="auto" w:frame="1"/>
        </w:rPr>
        <w:t xml:space="preserve">and </w:t>
      </w:r>
      <w:r>
        <w:rPr>
          <w:szCs w:val="20"/>
          <w:bdr w:val="none" w:sz="0" w:space="0" w:color="auto" w:frame="1"/>
        </w:rPr>
        <w:t>self-reported V</w:t>
      </w:r>
      <w:r w:rsidRPr="00807A83">
        <w:rPr>
          <w:szCs w:val="20"/>
          <w:bdr w:val="none" w:sz="0" w:space="0" w:color="auto" w:frame="1"/>
        </w:rPr>
        <w:t xml:space="preserve">accine </w:t>
      </w:r>
      <w:r>
        <w:rPr>
          <w:szCs w:val="20"/>
          <w:bdr w:val="none" w:sz="0" w:space="0" w:color="auto" w:frame="1"/>
        </w:rPr>
        <w:t>U</w:t>
      </w:r>
      <w:r w:rsidRPr="00807A83">
        <w:rPr>
          <w:szCs w:val="20"/>
          <w:bdr w:val="none" w:sz="0" w:space="0" w:color="auto" w:frame="1"/>
        </w:rPr>
        <w:t>ptake</w:t>
      </w:r>
      <w:r>
        <w:rPr>
          <w:szCs w:val="20"/>
          <w:bdr w:val="none" w:sz="0" w:space="0" w:color="auto" w:frame="1"/>
        </w:rPr>
        <w:t xml:space="preserve"> were significantly negatively correlated (</w:t>
      </w:r>
      <w:r w:rsidRPr="00807A83">
        <w:rPr>
          <w:szCs w:val="20"/>
          <w:bdr w:val="none" w:sz="0" w:space="0" w:color="auto" w:frame="1"/>
        </w:rPr>
        <w:t>r</w:t>
      </w:r>
      <w:r>
        <w:rPr>
          <w:szCs w:val="20"/>
          <w:bdr w:val="none" w:sz="0" w:space="0" w:color="auto" w:frame="1"/>
        </w:rPr>
        <w:t>ho</w:t>
      </w:r>
      <w:r w:rsidRPr="00807A83">
        <w:rPr>
          <w:szCs w:val="20"/>
          <w:bdr w:val="none" w:sz="0" w:space="0" w:color="auto" w:frame="1"/>
        </w:rPr>
        <w:t xml:space="preserve"> = -</w:t>
      </w:r>
      <w:r w:rsidRPr="00807A83">
        <w:rPr>
          <w:rStyle w:val="Strong"/>
          <w:szCs w:val="20"/>
          <w:bdr w:val="none" w:sz="0" w:space="0" w:color="auto" w:frame="1"/>
        </w:rPr>
        <w:t>0.43</w:t>
      </w:r>
      <w:r w:rsidRPr="00807A83">
        <w:rPr>
          <w:szCs w:val="20"/>
          <w:bdr w:val="none" w:sz="0" w:space="0" w:color="auto" w:frame="1"/>
        </w:rPr>
        <w:t xml:space="preserve">, </w:t>
      </w:r>
      <w:r>
        <w:rPr>
          <w:szCs w:val="20"/>
          <w:bdr w:val="none" w:sz="0" w:space="0" w:color="auto" w:frame="1"/>
        </w:rPr>
        <w:t xml:space="preserve">n=153, </w:t>
      </w:r>
      <w:r w:rsidRPr="00807A83">
        <w:rPr>
          <w:szCs w:val="20"/>
          <w:bdr w:val="none" w:sz="0" w:space="0" w:color="auto" w:frame="1"/>
        </w:rPr>
        <w:t>p = &lt;</w:t>
      </w:r>
      <w:r w:rsidRPr="00807A83">
        <w:rPr>
          <w:rStyle w:val="Strong"/>
          <w:szCs w:val="20"/>
          <w:bdr w:val="none" w:sz="0" w:space="0" w:color="auto" w:frame="1"/>
        </w:rPr>
        <w:t>.001</w:t>
      </w:r>
      <w:r>
        <w:rPr>
          <w:rStyle w:val="Strong"/>
          <w:szCs w:val="20"/>
          <w:bdr w:val="none" w:sz="0" w:space="0" w:color="auto" w:frame="1"/>
        </w:rPr>
        <w:t>)</w:t>
      </w:r>
      <w:r w:rsidRPr="00807A83">
        <w:rPr>
          <w:rStyle w:val="Strong"/>
          <w:szCs w:val="20"/>
          <w:bdr w:val="none" w:sz="0" w:space="0" w:color="auto" w:frame="1"/>
        </w:rPr>
        <w:t>.</w:t>
      </w:r>
    </w:p>
    <w:p w14:paraId="134FF301" w14:textId="77777777" w:rsidR="000B35E2" w:rsidRDefault="000B35E2" w:rsidP="00A21159">
      <w:pPr>
        <w:autoSpaceDE w:val="0"/>
        <w:autoSpaceDN w:val="0"/>
        <w:adjustRightInd w:val="0"/>
        <w:spacing w:line="360" w:lineRule="auto"/>
      </w:pPr>
    </w:p>
    <w:p w14:paraId="158633D7" w14:textId="77777777" w:rsidR="00143C41" w:rsidRDefault="00143C41" w:rsidP="00246B8D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20"/>
          <w:szCs w:val="20"/>
          <w:shd w:val="clear" w:color="auto" w:fill="FFFFFF"/>
        </w:rPr>
      </w:pPr>
    </w:p>
    <w:p w14:paraId="662C33BF" w14:textId="77777777" w:rsidR="00143C41" w:rsidRDefault="00143C41" w:rsidP="00246B8D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20"/>
          <w:szCs w:val="20"/>
          <w:shd w:val="clear" w:color="auto" w:fill="FFFFFF"/>
        </w:rPr>
      </w:pPr>
    </w:p>
    <w:p w14:paraId="09211B1E" w14:textId="26D388AA" w:rsidR="00143C41" w:rsidRPr="00143C41" w:rsidRDefault="00143C41" w:rsidP="00246B8D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i/>
          <w:iCs/>
          <w:sz w:val="20"/>
          <w:szCs w:val="20"/>
          <w:shd w:val="clear" w:color="auto" w:fill="FFFFFF"/>
        </w:rPr>
      </w:pPr>
      <w:r w:rsidRPr="00143C41">
        <w:rPr>
          <w:rFonts w:ascii="Palatino Linotype" w:hAnsi="Palatino Linotype"/>
          <w:i/>
          <w:iCs/>
          <w:sz w:val="20"/>
          <w:szCs w:val="20"/>
          <w:shd w:val="clear" w:color="auto" w:fill="FFFFFF"/>
        </w:rPr>
        <w:lastRenderedPageBreak/>
        <w:t>Inter-relationship between variables</w:t>
      </w:r>
    </w:p>
    <w:p w14:paraId="7BA98BA9" w14:textId="48CA04A5" w:rsidR="00435CA2" w:rsidRPr="00246B8D" w:rsidRDefault="00435CA2" w:rsidP="00246B8D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20"/>
          <w:szCs w:val="20"/>
        </w:rPr>
      </w:pPr>
      <w:r w:rsidRPr="00246B8D">
        <w:rPr>
          <w:rFonts w:ascii="Palatino Linotype" w:hAnsi="Palatino Linotype"/>
          <w:sz w:val="20"/>
          <w:szCs w:val="20"/>
          <w:shd w:val="clear" w:color="auto" w:fill="FFFFFF"/>
        </w:rPr>
        <w:t>Significantly positive correlations were found between BMQ-Concerns and BMQ-Overuse (rho=0.326, n=162, p&lt;0.001), BMQ-Harm (rho=0.346, n=162, p&lt;0.001) and Conspiracy Mentality (rho= 0.561, n=161, p&lt;0.001) scores. BMQ-Overuse scores were also positive correlated with BMQ-Harm (rho=0.61, n=163, p&lt;0.001) and Conspiracy Mentality (rho=0.466, n=161, p&lt;0.001) scores.</w:t>
      </w:r>
    </w:p>
    <w:sectPr w:rsidR="00435CA2" w:rsidRPr="0024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F4"/>
    <w:rsid w:val="000B35E2"/>
    <w:rsid w:val="001101F9"/>
    <w:rsid w:val="00143C41"/>
    <w:rsid w:val="0015549A"/>
    <w:rsid w:val="00176DBA"/>
    <w:rsid w:val="00180FB6"/>
    <w:rsid w:val="00246B8D"/>
    <w:rsid w:val="002D378A"/>
    <w:rsid w:val="0031775C"/>
    <w:rsid w:val="00374D7D"/>
    <w:rsid w:val="00435CA2"/>
    <w:rsid w:val="0045598E"/>
    <w:rsid w:val="004F60AF"/>
    <w:rsid w:val="00524C4A"/>
    <w:rsid w:val="00561380"/>
    <w:rsid w:val="00564988"/>
    <w:rsid w:val="00566DB3"/>
    <w:rsid w:val="0068119E"/>
    <w:rsid w:val="006E0E90"/>
    <w:rsid w:val="00756001"/>
    <w:rsid w:val="007A3056"/>
    <w:rsid w:val="00865DCE"/>
    <w:rsid w:val="008D6420"/>
    <w:rsid w:val="00940A46"/>
    <w:rsid w:val="009470AD"/>
    <w:rsid w:val="00986C8E"/>
    <w:rsid w:val="009A38E0"/>
    <w:rsid w:val="00A21159"/>
    <w:rsid w:val="00A53067"/>
    <w:rsid w:val="00A60FEF"/>
    <w:rsid w:val="00A63E0E"/>
    <w:rsid w:val="00AE5205"/>
    <w:rsid w:val="00B050E3"/>
    <w:rsid w:val="00B61900"/>
    <w:rsid w:val="00B72014"/>
    <w:rsid w:val="00BB2F4A"/>
    <w:rsid w:val="00BC5219"/>
    <w:rsid w:val="00C45ECC"/>
    <w:rsid w:val="00CD5C6C"/>
    <w:rsid w:val="00CE51B7"/>
    <w:rsid w:val="00D46F02"/>
    <w:rsid w:val="00D76D85"/>
    <w:rsid w:val="00D90ABB"/>
    <w:rsid w:val="00DB0C76"/>
    <w:rsid w:val="00E324F6"/>
    <w:rsid w:val="00EA7DF4"/>
    <w:rsid w:val="00F476AF"/>
    <w:rsid w:val="00F614E5"/>
    <w:rsid w:val="00F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11AE"/>
  <w15:chartTrackingRefBased/>
  <w15:docId w15:val="{B299726E-E844-4ABC-8A67-BEF97E6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DF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45ECC"/>
  </w:style>
  <w:style w:type="character" w:styleId="CommentReference">
    <w:name w:val="annotation reference"/>
    <w:basedOn w:val="DefaultParagraphFont"/>
    <w:uiPriority w:val="99"/>
    <w:unhideWhenUsed/>
    <w:rsid w:val="00BB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F4A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180FB6"/>
  </w:style>
  <w:style w:type="character" w:customStyle="1" w:styleId="wacimagecontainer">
    <w:name w:val="wacimagecontainer"/>
    <w:basedOn w:val="DefaultParagraphFont"/>
    <w:rsid w:val="00CD5C6C"/>
  </w:style>
  <w:style w:type="table" w:styleId="TableGrid">
    <w:name w:val="Table Grid"/>
    <w:basedOn w:val="TableNormal"/>
    <w:uiPriority w:val="59"/>
    <w:rsid w:val="00176DBA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6DBA"/>
    <w:rPr>
      <w:b/>
      <w:bCs/>
    </w:rPr>
  </w:style>
  <w:style w:type="paragraph" w:styleId="NormalWeb">
    <w:name w:val="Normal (Web)"/>
    <w:basedOn w:val="Normal"/>
    <w:uiPriority w:val="99"/>
    <w:rsid w:val="000B35E2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James</dc:creator>
  <cp:keywords/>
  <dc:description/>
  <cp:lastModifiedBy>Delyth James</cp:lastModifiedBy>
  <cp:revision>9</cp:revision>
  <dcterms:created xsi:type="dcterms:W3CDTF">2025-03-04T10:56:00Z</dcterms:created>
  <dcterms:modified xsi:type="dcterms:W3CDTF">2025-03-04T12:21:00Z</dcterms:modified>
</cp:coreProperties>
</file>