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5A908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SUPPLEMENTAL DATA</w:t>
      </w:r>
    </w:p>
    <w:p w14:paraId="3D0475EA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Figure and Table Legends</w:t>
      </w:r>
    </w:p>
    <w:p w14:paraId="6A5C86B8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hint="eastAsia" w:ascii="Times New Roman" w:hAnsi="Times New Roman" w:eastAsia="BookAntiqua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Figure S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The effects of various doses of PBMSC-Exos on ischemia-induced cardiac injury.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 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LVEF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and p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lasma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hs-cTnT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level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of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MI rats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treated with PBS or varying doses of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MSC-Exo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 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 or 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3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days following myocardial I/R injury.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 mRNA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expression of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β-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atenin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and Oct4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in the hearts of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rats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treated with treated with PBS or varying doses of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MSC-Exo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 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 or 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3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days following myocardial I/R injury. Data are presented as mean ± SD. Statistical significance was determined using 1-way ANOVA followed by Tukey’s multiple comparisons test. ***P &lt; 0.0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between two groups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ns,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Non-Significant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=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per group.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Exos=exosoms; LVEF=left ventricular ejection fraction;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PBS=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phosphate buffered saline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PBMSCs=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peripheral blood mesenchymal stem cells; RD=renal denervation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BookAntiqua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BFDC668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hint="eastAsia" w:ascii="Times New Roman" w:hAnsi="Times New Roman" w:cs="Times New Roman"/>
          <w:b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EFF371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Figure S2 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Overview of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tudy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esign and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Animal Inclusion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rocess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Exos=exosom</w:t>
      </w:r>
      <w:r>
        <w:rPr>
          <w:rFonts w:hint="eastAsia" w:ascii="Times New Roman" w:hAnsi="Times New Roman" w:eastAsia="BookAntiqua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BookAntiqua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HFrEF=heart failure with reduced ejection fraction</w:t>
      </w:r>
      <w:r>
        <w:rPr>
          <w:rFonts w:hint="eastAsia" w:ascii="Times New Roman" w:hAnsi="Times New Roman" w:eastAsia="BookAntiqua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MI=myocardial infarction</w:t>
      </w:r>
      <w:r>
        <w:rPr>
          <w:rFonts w:hint="eastAsia" w:ascii="Times New Roman" w:hAnsi="Times New Roman" w:eastAsia="BookAntiqua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PBS=phosphate buffered saline</w:t>
      </w:r>
      <w:r>
        <w:rPr>
          <w:rFonts w:hint="eastAsia" w:ascii="Times New Roman" w:hAnsi="Times New Roman" w:eastAsia="BookAntiqua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RD=renal sympathetic denervation</w:t>
      </w:r>
      <w:r>
        <w:rPr>
          <w:rFonts w:hint="eastAsia" w:ascii="Times New Roman" w:hAnsi="Times New Roman" w:eastAsia="BookAntiqua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440E5EE8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012A3AC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Figure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RAAS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lterations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fter RD and Exo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njection</w:t>
      </w:r>
    </w:p>
    <w:p w14:paraId="62AE4FAE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 Kidney angiotensin I (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 and angiotensin II (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levels 90 days after MI in RD-Sham+PBS, RD-Sham+Exo, RD+PBS, and RD+Exo groups. (C-F) Plasma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renin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angiotensin I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), angiotensin II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), and a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ldosterone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 w:eastAsia="BookAntiqua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levels 90 days after MI.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All data, presented as means ± standard deviations, were analyzed using one-way ANOVA. 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&lt; 0.05, 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&lt; 0.01, 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***</w:t>
      </w:r>
      <w:r>
        <w:rPr>
          <w:rFonts w:ascii="Times New Roman" w:hAnsi="Times New Roman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&lt; 0.001 between groups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ns,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Non-Significant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n = 5 for RD-Sham+PBS, 7 for RD-Sham+Exos, 8 for RD-Sham+PBS, and 10 for RD+Exos.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Exos=exosoms; MI=myocardial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infarction;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PBS=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phosphate buffered saline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PBMSCs=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peripheral blood mesenchymal stem cells;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RAAS=renin aniotension aldosterone system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RD=renal denervation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66D8935D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99752EA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Figure 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PBMSC-Exos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RD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Affect CM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Dedifferentiation, Proliferation, and Redifferentiation</w:t>
      </w:r>
    </w:p>
    <w:p w14:paraId="104F4B60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At 14 days after MI, CMs were collected from infarcted pigs receiving RD 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RDCMs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and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then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cultured with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PBMSC-Exos</w:t>
      </w:r>
      <w:r>
        <w:rPr>
          <w:rFonts w:ascii="Times New Roman" w:hAnsi="Times New Roman" w:eastAsia="宋体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RD-Sham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or PBMSC-Exos</w:t>
      </w:r>
      <w:r>
        <w:rPr>
          <w:rFonts w:ascii="Times New Roman" w:hAnsi="Times New Roman" w:eastAsia="宋体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RD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for 48 h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under hypoxic conditions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.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Divergent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CMs dedifferentiation. Representative images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Aa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 and quantification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Ab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of CMs (stained with MHC as green) that lost the contractile protein cTnI (red) 48 h after culture.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Scale bar: 50 μm.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 Representative images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 and quantification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 of CMs expressing dedifferentiation markers Runx1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, red) and Dab2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, red) and proliferation markers Ki67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, red) and PH3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, red).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Scale bar: 50 μm.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 Representative images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 and quantification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of the CM redifferentiation marker cTnT (red).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Scale bar: 50 μm. A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ll </w:t>
      </w:r>
      <w:r>
        <w:rPr>
          <w:rFonts w:ascii="Times New Roman" w:hAnsi="Times New Roman" w:eastAsia="Times New Roman" w:cs="Times New Roman"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  <w:t xml:space="preserve">graphs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present data as means ± standard deviations, analyzed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using Student’s </w:t>
      </w:r>
      <w:r>
        <w:rPr>
          <w:rFonts w:ascii="Times New Roman" w:hAnsi="Times New Roman" w:eastAsia="宋体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test. </w:t>
      </w:r>
      <w:r>
        <w:rPr>
          <w:rFonts w:ascii="Times New Roman" w:hAnsi="Times New Roman" w:eastAsia="宋体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***</w:t>
      </w:r>
      <w:r>
        <w:rPr>
          <w:rFonts w:ascii="Times New Roman" w:hAnsi="Times New Roman" w:eastAsia="宋体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&lt; 0.001; n = 10 per group.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CMs=cardiomyocytes;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cTnT=</w:t>
      </w:r>
      <w:r>
        <w:rPr>
          <w:rFonts w:ascii="Times New Roman" w:hAnsi="Times New Roman" w:eastAsia="BookAntiqua"/>
          <w:color w:val="000000" w:themeColor="text1"/>
          <w:sz w:val="24"/>
          <w14:textFill>
            <w14:solidFill>
              <w14:schemeClr w14:val="tx1"/>
            </w14:solidFill>
          </w14:textFill>
        </w:rPr>
        <w:t>cardiac troponin-T</w:t>
      </w:r>
      <w:r>
        <w:rPr>
          <w:rFonts w:hint="eastAsia"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cTnI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cardiac troponin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I;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DAPI=4′,6-</w:t>
      </w:r>
      <w:r>
        <w:rPr>
          <w:rFonts w:hint="eastAsia"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Diamidino-2-phenylindole</w:t>
      </w:r>
      <w:r>
        <w:rPr>
          <w:rFonts w:hint="eastAsia"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Exos=exosoms;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MHC=myosin heavy chain;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PBMSCs=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peripheral blood mesenchymal stem cells;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RD=renal denervation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RDCMs=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renal sympathetic denervation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-treated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cardiomyocytes.</w:t>
      </w:r>
    </w:p>
    <w:p w14:paraId="4D05BE30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4A0EBF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Figure S5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Reprogramming-Related Factors Altered by </w:t>
      </w:r>
      <w:r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PBMSCs-Exos</w:t>
      </w:r>
      <w:r>
        <w:rPr>
          <w:rFonts w:ascii="Times New Roman" w:hAnsi="Times New Roman" w:cs="Times New Roman"/>
          <w:b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RD</w:t>
      </w: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in CMs</w:t>
      </w:r>
      <w:r>
        <w:rPr>
          <w:rFonts w:hint="eastAsia" w:ascii="Times New Roman" w:hAnsi="Times New Roman" w:cs="Times New Roman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Reprogramming-associated molecular signatures in CMs were significantly modulated by PBMSC-Exos</w:t>
      </w:r>
      <w:r>
        <w:rPr>
          <w:rFonts w:hint="eastAsia" w:ascii="Times New Roman" w:hAnsi="Times New Roman" w:cs="Times New Roman" w:eastAsiaTheme="minorEastAsia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RD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treatment at 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days post-MI, as demonstrated by comparative analysis of CMs isolated via cardiac biopsy from RD-treated and RD-Sham control groups at 14 days post-MI.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b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) Heatmaps of top DEGs according to GO classes. (</w:t>
      </w:r>
      <w:r>
        <w:rPr>
          <w:rFonts w:ascii="Times New Roman" w:hAnsi="Times New Roman" w:cs="Times New Roman"/>
          <w:b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Comparison of </w:t>
      </w:r>
      <w:r>
        <w:rPr>
          <w:rFonts w:ascii="Times New Roman" w:hAnsi="Times New Roman" w:eastAsia="宋体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cytokine</w:t>
      </w:r>
      <w:r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concentrations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(pg/mL) in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the CMs receiving 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PBMSCs-Exos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RD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or 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PBMSCs-Exos</w:t>
      </w:r>
      <w:r>
        <w:rPr>
          <w:rFonts w:ascii="Times New Roman" w:hAnsi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RD-Sham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, as detected using an antibody array.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ll</w:t>
      </w:r>
      <w:r>
        <w:rPr>
          <w:rFonts w:ascii="Times New Roman" w:hAnsi="Times New Roman" w:eastAsia="Times New Roman" w:cs="Times New Roman"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data, presented as means ± standard deviations, were analyzed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using Student’s </w:t>
      </w:r>
      <w:r>
        <w:rPr>
          <w:rFonts w:ascii="Times New Roman" w:hAnsi="Times New Roman" w:eastAsia="宋体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test. 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&lt; 0.05, 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&lt; 0.01, 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***</w:t>
      </w:r>
      <w:r>
        <w:rPr>
          <w:rFonts w:ascii="Times New Roman" w:hAnsi="Times New Roman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&lt; 0.001 between groups; n =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per group.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CMs=cardiomyocytes;</w:t>
      </w:r>
      <w:r>
        <w:rPr>
          <w:rFonts w:hint="eastAsia"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Exos=exosoms;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MI=myocardial infarction;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PBMSCs=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peripheral blood mesenchymal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stem cells;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RD=renal denervation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79257320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53FF685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hint="default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Figure 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Identification of t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he potential target of miR-141-200-429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cluster.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A)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The mRNA levels of </w:t>
      </w:r>
      <w:r>
        <w:rPr>
          <w:rFonts w:hint="eastAsia" w:ascii="Times New Roman" w:hAnsi="Times New Roman" w:cs="Times New Roman"/>
          <w:b w:val="0"/>
          <w:bCs w:val="0"/>
          <w:i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Dkk1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were determined by qRT-PCR in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RDCMs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transfected with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miR-141-200-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429 mimics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sponge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 or s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crambled miRNA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/NC sponges after 48 hours of hypoxic culture. (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) The protein levels (upper ) of Dkk1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were determined by Western blot in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RDCMs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transfected with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miR-141-200-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429 mimics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sponge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 or s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crambled miRNA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/NC sponges after 48 hours of hypoxic culture, and its representative images (lower)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All data, presented as means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±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standard deviations, were analyzed using one-way analysis of variance. ***</w:t>
      </w:r>
      <w:r>
        <w:rPr>
          <w:rFonts w:hint="eastAsia" w:ascii="Times New Roman" w:hAnsi="Times New Roman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&lt; 0.001;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ns,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Non-Significant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n = 5, each group. NC= negative control;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RDCMs=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renal sympathetic denervation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-treated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cardiomyocytes.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F8DC249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979F9D2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Figure S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RD+Exos Promotes Cardiac Reprogramming by Wnt/β-Catenin Pathway Activation</w:t>
      </w:r>
    </w:p>
    <w:p w14:paraId="3C1C8A72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Western blotting of β-catenin, p-GSK-3β S9, and D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kk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 expression in HFrEF hearts 90 days after MI.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 Quantitative analysis of results in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).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 Representative immunohistochemical images of β-catenin, GSK-3β, and D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kk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1. Scale bar: 50 µm.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Human pluripotent stem cell antibody arrays for detection of the relative expression of β-catenin downstream targets in HFrEF hearts after early RD-Sham or RD plus delayed injection of PBS or Exos. 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Western blots for factors in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 and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).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hAnsi="Times New Roman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) Representative images of </w:t>
      </w:r>
      <w:r>
        <w:rPr>
          <w:rFonts w:ascii="Times New Roman" w:hAnsi="Times New Roman" w:eastAsia="Arial Unicode MS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immunohistochemical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staining for OCT4, KLF4, NANOG, YAP1, TCF4, GATA4, and LEF1 in HFrEF hearts 90 days after MI.</w:t>
      </w:r>
      <w:r>
        <w:rPr>
          <w:rFonts w:ascii="Times New Roman" w:hAnsi="Times New Roman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Arial Unicode MS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Scale bar: 20 µm.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ll</w:t>
      </w:r>
      <w:r>
        <w:rPr>
          <w:rFonts w:ascii="Times New Roman" w:hAnsi="Times New Roman" w:eastAsia="Times New Roman" w:cs="Times New Roman"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data, presented as means ± standard deviations, were analyzed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using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one-way ANOVA.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&lt; 0.05: 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vs. RD-Sham+PBS, </w:t>
      </w:r>
      <w:r>
        <w:rPr>
          <w:rFonts w:ascii="Times New Roman" w:hAnsi="Times New Roman" w:eastAsia="Arial Unicode MS" w:cs="Times New Roman"/>
          <w:color w:val="000000" w:themeColor="text1"/>
          <w:kern w:val="24"/>
          <w:sz w:val="24"/>
          <w:vertAlign w:val="superscript"/>
          <w14:textFill>
            <w14:solidFill>
              <w14:schemeClr w14:val="tx1"/>
            </w14:solidFill>
          </w14:textFill>
        </w:rPr>
        <w:t>#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vs. RD-Sham+Exos, 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†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vs.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RD+PBS;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n = 5 per group.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Exos=exosoms; </w:t>
      </w:r>
      <w:r>
        <w:rPr>
          <w:rFonts w:ascii="Times New Roman" w:hAnsi="Times New Roman" w:eastAsia="BookAntiqu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HFrEF=heart failure with reduced ejection fraction</w:t>
      </w:r>
      <w:r>
        <w:rPr>
          <w:rFonts w:hint="eastAsia" w:ascii="Times New Roman" w:hAnsi="Times New Roman" w:eastAsia="BookAntiqua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MI=myocardial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infarction;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PBMSCs=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peripheral blood mesenchymal stem cells;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PBS=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phosphate buffered saline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RD=renal denervation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5C834DF6"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9A5D053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Figure S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Mechanism Underlying PBMSCs-Exos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RD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-Mediated Cardiac Repair</w:t>
      </w:r>
    </w:p>
    <w:p w14:paraId="50CF8BA9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PBMSC-Exos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RD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encapsulate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a miR-141-200-429 cluster 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that selectively targets and modulates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the β-catenin/Dkk1 signaling 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axis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Mechanistically, this miRNA-mediated regulation: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1) Enhances interorgan crosstalk between RD-mediated pathways and myocardial repair processes post-MI; 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2) Promotes CM regeneration and proliferation via 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Dkk1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suppression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3) Suppresses CM apoptosis through 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Wnt/β-catenin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activation. Collectively, these orchestrated actions drive significant improvements in cardiac structural and functional recovery.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CMs=cardiomyocytes;</w:t>
      </w:r>
      <w:r>
        <w:rPr>
          <w:rFonts w:hint="eastAsia"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Exos=exosoms;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PBMSCs=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peripheral blood mesenchymal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stem cells;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RD=renal denervation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(Visual summary of this mechanism is presented in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Figure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S8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, created with Figdraw [www.figdraw.com].)</w:t>
      </w:r>
    </w:p>
    <w:p w14:paraId="79956B29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2AFECBB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Primers for qRT-PCR analysis of rat tissues.</w:t>
      </w:r>
    </w:p>
    <w:p w14:paraId="49793A0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43911AC">
      <w:pPr>
        <w:spacing w:line="480" w:lineRule="auto"/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Table S2 Antibodies for immunofluorescence (IF)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, i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mmunohistochemistry (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IHC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), and western blotting (WB).</w:t>
      </w:r>
    </w:p>
    <w:p w14:paraId="52F345DF">
      <w:pPr>
        <w:spacing w:line="480" w:lineRule="auto"/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E493197">
      <w:pPr>
        <w:spacing w:line="480" w:lineRule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Table S3 The effects of RD on blood pressure, heart rate, cardiac function, SNS, and RAAS in sham operated animals</w:t>
      </w:r>
      <w:r>
        <w:rPr>
          <w:rFonts w:ascii="Times New Roman" w:hAnsi="Times New Roman" w:eastAsia="宋体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All data, presented as means ± standard deviations, were analyzed using one-way analysis of variance </w:t>
      </w:r>
      <w:r>
        <w:rPr>
          <w:rFonts w:ascii="Times New Roman" w:hAnsi="Times New Roman" w:eastAsia="宋体" w:cs="Times New Roman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(n=5, means±SD)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Ang=angiotensin; BNP=brain natriuretic peptide; IL-6=Interleukin-6; LVEF=left ventricular ejection fraction; MABP=mean arterial blood pressure; NE= Norepinephrine; </w:t>
      </w:r>
      <w:r>
        <w:rPr>
          <w:rFonts w:ascii="Times New Roman" w:hAnsi="Times New Roman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RD=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renal sympathetic denervation.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ookAntiqu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CE69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7250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7250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73631333"/>
      <w:docPartObj>
        <w:docPartGallery w:val="autotext"/>
      </w:docPartObj>
    </w:sdtPr>
    <w:sdtEndPr>
      <w:rPr>
        <w:rStyle w:val="13"/>
      </w:rPr>
    </w:sdtEndPr>
    <w:sdtContent>
      <w:p w14:paraId="32B56AD5">
        <w:pPr>
          <w:pStyle w:val="7"/>
          <w:framePr w:wrap="auto" w:vAnchor="text" w:hAnchor="margin" w:xAlign="right" w:y="1"/>
          <w:rPr>
            <w:rStyle w:val="13"/>
          </w:rPr>
        </w:pPr>
        <w:r>
          <w:rPr>
            <w:rStyle w:val="13"/>
          </w:rPr>
          <w:fldChar w:fldCharType="begin"/>
        </w:r>
        <w:r>
          <w:rPr>
            <w:rStyle w:val="13"/>
          </w:rPr>
          <w:instrText xml:space="preserve"> PAGE </w:instrText>
        </w:r>
        <w:r>
          <w:rPr>
            <w:rStyle w:val="13"/>
          </w:rPr>
          <w:fldChar w:fldCharType="end"/>
        </w:r>
      </w:p>
    </w:sdtContent>
  </w:sdt>
  <w:p w14:paraId="5900616D">
    <w:pPr>
      <w:pStyle w:val="7"/>
      <w:ind w:right="360"/>
    </w:pPr>
  </w:p>
  <w:p w14:paraId="757F55BC"/>
  <w:p w14:paraId="690D90F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777F5">
    <w:pPr>
      <w:pStyle w:val="8"/>
    </w:pPr>
  </w:p>
  <w:p w14:paraId="3164E112"/>
  <w:p w14:paraId="613581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NTgwOWQwZmE2YjQyMmE2NWFhMDg2NzliMzc1MDUifQ=="/>
  </w:docVars>
  <w:rsids>
    <w:rsidRoot w:val="1B3D3348"/>
    <w:rsid w:val="000021AD"/>
    <w:rsid w:val="0000410B"/>
    <w:rsid w:val="00052400"/>
    <w:rsid w:val="00083133"/>
    <w:rsid w:val="000A2448"/>
    <w:rsid w:val="000B7971"/>
    <w:rsid w:val="000F60CD"/>
    <w:rsid w:val="00116E6A"/>
    <w:rsid w:val="001665B2"/>
    <w:rsid w:val="00194ABF"/>
    <w:rsid w:val="001B77D5"/>
    <w:rsid w:val="001C7A14"/>
    <w:rsid w:val="001D1CBA"/>
    <w:rsid w:val="00204052"/>
    <w:rsid w:val="002310CE"/>
    <w:rsid w:val="002504FB"/>
    <w:rsid w:val="002509CE"/>
    <w:rsid w:val="00250AAB"/>
    <w:rsid w:val="00254ADF"/>
    <w:rsid w:val="00281EA2"/>
    <w:rsid w:val="00302592"/>
    <w:rsid w:val="00333A1E"/>
    <w:rsid w:val="00341609"/>
    <w:rsid w:val="0035215C"/>
    <w:rsid w:val="00363D87"/>
    <w:rsid w:val="0039761B"/>
    <w:rsid w:val="004102E4"/>
    <w:rsid w:val="00495A98"/>
    <w:rsid w:val="004C0ECE"/>
    <w:rsid w:val="004F4137"/>
    <w:rsid w:val="00513381"/>
    <w:rsid w:val="00517BA7"/>
    <w:rsid w:val="00550044"/>
    <w:rsid w:val="00593118"/>
    <w:rsid w:val="005E0444"/>
    <w:rsid w:val="005E7838"/>
    <w:rsid w:val="005F2DCC"/>
    <w:rsid w:val="00617DD7"/>
    <w:rsid w:val="0062712E"/>
    <w:rsid w:val="00646C34"/>
    <w:rsid w:val="00690BA1"/>
    <w:rsid w:val="00700BE1"/>
    <w:rsid w:val="007343B1"/>
    <w:rsid w:val="00797EDA"/>
    <w:rsid w:val="007B16E3"/>
    <w:rsid w:val="007C7A2D"/>
    <w:rsid w:val="007D0228"/>
    <w:rsid w:val="007F0196"/>
    <w:rsid w:val="007F0A8F"/>
    <w:rsid w:val="008077FA"/>
    <w:rsid w:val="00813508"/>
    <w:rsid w:val="00822800"/>
    <w:rsid w:val="00845999"/>
    <w:rsid w:val="00860577"/>
    <w:rsid w:val="008947EA"/>
    <w:rsid w:val="008B5915"/>
    <w:rsid w:val="00912BFD"/>
    <w:rsid w:val="00992C5D"/>
    <w:rsid w:val="009A2741"/>
    <w:rsid w:val="009A68FC"/>
    <w:rsid w:val="009D6007"/>
    <w:rsid w:val="009E6300"/>
    <w:rsid w:val="00A30504"/>
    <w:rsid w:val="00A53C5B"/>
    <w:rsid w:val="00A56824"/>
    <w:rsid w:val="00AB412A"/>
    <w:rsid w:val="00AE3489"/>
    <w:rsid w:val="00AF6CCD"/>
    <w:rsid w:val="00B0592C"/>
    <w:rsid w:val="00B10D26"/>
    <w:rsid w:val="00B158A5"/>
    <w:rsid w:val="00B50ECC"/>
    <w:rsid w:val="00B57B58"/>
    <w:rsid w:val="00B61074"/>
    <w:rsid w:val="00BB40EC"/>
    <w:rsid w:val="00BE2C0B"/>
    <w:rsid w:val="00C77D79"/>
    <w:rsid w:val="00C85FDB"/>
    <w:rsid w:val="00CA2698"/>
    <w:rsid w:val="00CB7980"/>
    <w:rsid w:val="00D974EA"/>
    <w:rsid w:val="00DC7532"/>
    <w:rsid w:val="00DE70EA"/>
    <w:rsid w:val="00DF4BC4"/>
    <w:rsid w:val="00E0565E"/>
    <w:rsid w:val="00E27FE3"/>
    <w:rsid w:val="00E36711"/>
    <w:rsid w:val="00E576BC"/>
    <w:rsid w:val="00E614E8"/>
    <w:rsid w:val="00E97F4E"/>
    <w:rsid w:val="00EA134E"/>
    <w:rsid w:val="00EA6009"/>
    <w:rsid w:val="00EA646E"/>
    <w:rsid w:val="00EF1427"/>
    <w:rsid w:val="00EF642C"/>
    <w:rsid w:val="00F227D8"/>
    <w:rsid w:val="00F81818"/>
    <w:rsid w:val="00FC6C3D"/>
    <w:rsid w:val="00FC7D2D"/>
    <w:rsid w:val="00FD6E05"/>
    <w:rsid w:val="02D72AB3"/>
    <w:rsid w:val="03124B38"/>
    <w:rsid w:val="03901976"/>
    <w:rsid w:val="039B5D70"/>
    <w:rsid w:val="03A153E9"/>
    <w:rsid w:val="05FF6079"/>
    <w:rsid w:val="066B72CA"/>
    <w:rsid w:val="07323F83"/>
    <w:rsid w:val="0745355F"/>
    <w:rsid w:val="089963F4"/>
    <w:rsid w:val="09016819"/>
    <w:rsid w:val="0A083BB1"/>
    <w:rsid w:val="0A9F09D3"/>
    <w:rsid w:val="0B2104BE"/>
    <w:rsid w:val="0C015FCB"/>
    <w:rsid w:val="0DB723EB"/>
    <w:rsid w:val="0DCE0880"/>
    <w:rsid w:val="0DDD62F8"/>
    <w:rsid w:val="0E32342F"/>
    <w:rsid w:val="0EBD1E13"/>
    <w:rsid w:val="0FE816C8"/>
    <w:rsid w:val="10134727"/>
    <w:rsid w:val="10973D52"/>
    <w:rsid w:val="10E30C50"/>
    <w:rsid w:val="111374D9"/>
    <w:rsid w:val="152B432E"/>
    <w:rsid w:val="16BF1FDC"/>
    <w:rsid w:val="170B195A"/>
    <w:rsid w:val="19715544"/>
    <w:rsid w:val="1A75027A"/>
    <w:rsid w:val="1AFC5D52"/>
    <w:rsid w:val="1B3D3348"/>
    <w:rsid w:val="1B407576"/>
    <w:rsid w:val="1B637A4A"/>
    <w:rsid w:val="1C3F1559"/>
    <w:rsid w:val="1CBA4544"/>
    <w:rsid w:val="1D61177E"/>
    <w:rsid w:val="1EBA6C11"/>
    <w:rsid w:val="1EDC75B9"/>
    <w:rsid w:val="1EEF682C"/>
    <w:rsid w:val="21913F55"/>
    <w:rsid w:val="21BD197F"/>
    <w:rsid w:val="22752C8B"/>
    <w:rsid w:val="22CF3A78"/>
    <w:rsid w:val="232A5C51"/>
    <w:rsid w:val="23EA068C"/>
    <w:rsid w:val="2453400C"/>
    <w:rsid w:val="246B7DD6"/>
    <w:rsid w:val="247E4A87"/>
    <w:rsid w:val="254F010E"/>
    <w:rsid w:val="25626CCB"/>
    <w:rsid w:val="26B134E6"/>
    <w:rsid w:val="28094EEC"/>
    <w:rsid w:val="281D44F4"/>
    <w:rsid w:val="29A11FC1"/>
    <w:rsid w:val="29E9418E"/>
    <w:rsid w:val="2A91329A"/>
    <w:rsid w:val="2AC7608B"/>
    <w:rsid w:val="2BB4181D"/>
    <w:rsid w:val="2BE30008"/>
    <w:rsid w:val="2C0E51A0"/>
    <w:rsid w:val="2E647DF6"/>
    <w:rsid w:val="2EAB5D1F"/>
    <w:rsid w:val="2EBD7D37"/>
    <w:rsid w:val="2EBE1DD3"/>
    <w:rsid w:val="2FC518B3"/>
    <w:rsid w:val="304B42F4"/>
    <w:rsid w:val="31D31B57"/>
    <w:rsid w:val="31E00A6C"/>
    <w:rsid w:val="34563267"/>
    <w:rsid w:val="35914F53"/>
    <w:rsid w:val="365708EE"/>
    <w:rsid w:val="36D34080"/>
    <w:rsid w:val="37217B5C"/>
    <w:rsid w:val="38101D29"/>
    <w:rsid w:val="38E851E2"/>
    <w:rsid w:val="398A6C61"/>
    <w:rsid w:val="39D67C20"/>
    <w:rsid w:val="39F346C6"/>
    <w:rsid w:val="3A0D004A"/>
    <w:rsid w:val="3B177C46"/>
    <w:rsid w:val="3C1E2640"/>
    <w:rsid w:val="3C2702B8"/>
    <w:rsid w:val="3C5E120C"/>
    <w:rsid w:val="3C8F3F9C"/>
    <w:rsid w:val="3D51082B"/>
    <w:rsid w:val="3E5B495B"/>
    <w:rsid w:val="3EA41016"/>
    <w:rsid w:val="3F591E5E"/>
    <w:rsid w:val="404928AB"/>
    <w:rsid w:val="41157A96"/>
    <w:rsid w:val="4198765F"/>
    <w:rsid w:val="424B5700"/>
    <w:rsid w:val="429226C7"/>
    <w:rsid w:val="441A71DF"/>
    <w:rsid w:val="46AF075C"/>
    <w:rsid w:val="48097E00"/>
    <w:rsid w:val="48107A6C"/>
    <w:rsid w:val="487B2E45"/>
    <w:rsid w:val="491C0938"/>
    <w:rsid w:val="4BFC0DA0"/>
    <w:rsid w:val="4C9814EE"/>
    <w:rsid w:val="4CBF5AA4"/>
    <w:rsid w:val="4CCB313E"/>
    <w:rsid w:val="4D553C64"/>
    <w:rsid w:val="4D765BC3"/>
    <w:rsid w:val="4F716D4F"/>
    <w:rsid w:val="50504C31"/>
    <w:rsid w:val="5054026B"/>
    <w:rsid w:val="506A7037"/>
    <w:rsid w:val="50B032D3"/>
    <w:rsid w:val="51465D19"/>
    <w:rsid w:val="514D2224"/>
    <w:rsid w:val="51EC6037"/>
    <w:rsid w:val="52AB26E5"/>
    <w:rsid w:val="53BD05DC"/>
    <w:rsid w:val="53CE7D56"/>
    <w:rsid w:val="54BA402F"/>
    <w:rsid w:val="54D84C55"/>
    <w:rsid w:val="555F3D7B"/>
    <w:rsid w:val="5599516D"/>
    <w:rsid w:val="562C6794"/>
    <w:rsid w:val="56575952"/>
    <w:rsid w:val="565E4380"/>
    <w:rsid w:val="56671C9A"/>
    <w:rsid w:val="572B7D32"/>
    <w:rsid w:val="576258F3"/>
    <w:rsid w:val="57643A4F"/>
    <w:rsid w:val="57FA7FC7"/>
    <w:rsid w:val="58C977F7"/>
    <w:rsid w:val="58F300E1"/>
    <w:rsid w:val="598A0ADE"/>
    <w:rsid w:val="598E543E"/>
    <w:rsid w:val="599B48CE"/>
    <w:rsid w:val="5B904E39"/>
    <w:rsid w:val="5BA35599"/>
    <w:rsid w:val="5BC55C59"/>
    <w:rsid w:val="5C05394C"/>
    <w:rsid w:val="5C237DD6"/>
    <w:rsid w:val="5C3C34E3"/>
    <w:rsid w:val="5C580F30"/>
    <w:rsid w:val="5CD54DDE"/>
    <w:rsid w:val="5EAA7A82"/>
    <w:rsid w:val="5EF41508"/>
    <w:rsid w:val="5FA34A2C"/>
    <w:rsid w:val="5FB06D40"/>
    <w:rsid w:val="5FE667EC"/>
    <w:rsid w:val="5FEA6ED2"/>
    <w:rsid w:val="60806E07"/>
    <w:rsid w:val="611C507D"/>
    <w:rsid w:val="61B03707"/>
    <w:rsid w:val="62595CCF"/>
    <w:rsid w:val="64002894"/>
    <w:rsid w:val="64B53EA9"/>
    <w:rsid w:val="659D4BD5"/>
    <w:rsid w:val="66271AA6"/>
    <w:rsid w:val="68691E7A"/>
    <w:rsid w:val="69AA5C1E"/>
    <w:rsid w:val="6C32487F"/>
    <w:rsid w:val="6C4E249B"/>
    <w:rsid w:val="6CCB7647"/>
    <w:rsid w:val="6D9D29A6"/>
    <w:rsid w:val="6DAC16B5"/>
    <w:rsid w:val="6E1116E2"/>
    <w:rsid w:val="6EAF3BA8"/>
    <w:rsid w:val="6EB8009F"/>
    <w:rsid w:val="6F506188"/>
    <w:rsid w:val="6F607214"/>
    <w:rsid w:val="703061CD"/>
    <w:rsid w:val="70E37CDE"/>
    <w:rsid w:val="72CC6832"/>
    <w:rsid w:val="73856327"/>
    <w:rsid w:val="73D83687"/>
    <w:rsid w:val="750431EF"/>
    <w:rsid w:val="754C4A19"/>
    <w:rsid w:val="75903B91"/>
    <w:rsid w:val="7847551F"/>
    <w:rsid w:val="7873235B"/>
    <w:rsid w:val="78B51831"/>
    <w:rsid w:val="799F45E0"/>
    <w:rsid w:val="7B6C6C05"/>
    <w:rsid w:val="7BB576F7"/>
    <w:rsid w:val="7C7C2CE3"/>
    <w:rsid w:val="7D086C26"/>
    <w:rsid w:val="7D466176"/>
    <w:rsid w:val="7D93066A"/>
    <w:rsid w:val="7D9E74FE"/>
    <w:rsid w:val="7DBA1C5B"/>
    <w:rsid w:val="7E3A7151"/>
    <w:rsid w:val="7E8E7F25"/>
    <w:rsid w:val="7EA44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autoRedefine/>
    <w:qFormat/>
    <w:uiPriority w:val="0"/>
    <w:rPr>
      <w:rFonts w:ascii="宋体" w:hAnsi="Courier New"/>
      <w:kern w:val="0"/>
      <w:szCs w:val="21"/>
    </w:r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autoRedefine/>
    <w:qFormat/>
    <w:uiPriority w:val="0"/>
    <w:rPr>
      <w:color w:val="771CAA"/>
      <w:u w:val="none"/>
    </w:rPr>
  </w:style>
  <w:style w:type="character" w:styleId="15">
    <w:name w:val="Emphasis"/>
    <w:basedOn w:val="12"/>
    <w:autoRedefine/>
    <w:qFormat/>
    <w:uiPriority w:val="0"/>
    <w:rPr>
      <w:color w:val="F73131"/>
    </w:rPr>
  </w:style>
  <w:style w:type="character" w:styleId="16">
    <w:name w:val="Hyperlink"/>
    <w:basedOn w:val="12"/>
    <w:autoRedefine/>
    <w:qFormat/>
    <w:uiPriority w:val="0"/>
    <w:rPr>
      <w:color w:val="2440B3"/>
      <w:u w:val="none"/>
    </w:rPr>
  </w:style>
  <w:style w:type="character" w:styleId="17">
    <w:name w:val="HTML Cite"/>
    <w:basedOn w:val="12"/>
    <w:autoRedefine/>
    <w:qFormat/>
    <w:uiPriority w:val="0"/>
    <w:rPr>
      <w:color w:val="008000"/>
    </w:rPr>
  </w:style>
  <w:style w:type="character" w:customStyle="1" w:styleId="18">
    <w:name w:val="页眉 Char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hover24"/>
    <w:basedOn w:val="12"/>
    <w:qFormat/>
    <w:uiPriority w:val="0"/>
  </w:style>
  <w:style w:type="character" w:customStyle="1" w:styleId="21">
    <w:name w:val="hover25"/>
    <w:basedOn w:val="12"/>
    <w:qFormat/>
    <w:uiPriority w:val="0"/>
    <w:rPr>
      <w:color w:val="315EFB"/>
    </w:rPr>
  </w:style>
  <w:style w:type="character" w:customStyle="1" w:styleId="22">
    <w:name w:val="hover26"/>
    <w:basedOn w:val="12"/>
    <w:qFormat/>
    <w:uiPriority w:val="0"/>
    <w:rPr>
      <w:color w:val="315EFB"/>
    </w:rPr>
  </w:style>
  <w:style w:type="character" w:customStyle="1" w:styleId="23">
    <w:name w:val="c-icon28"/>
    <w:basedOn w:val="12"/>
    <w:qFormat/>
    <w:uiPriority w:val="0"/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批注框文本 Char"/>
    <w:basedOn w:val="12"/>
    <w:link w:val="6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customStyle="1" w:styleId="2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948</Words>
  <Characters>5701</Characters>
  <Lines>169</Lines>
  <Paragraphs>47</Paragraphs>
  <TotalTime>6</TotalTime>
  <ScaleCrop>false</ScaleCrop>
  <LinksUpToDate>false</LinksUpToDate>
  <CharactersWithSpaces>6622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2024-11-19T01:47:00Z</dcterms:created>
  <dc:creator>张少衡</dc:creator>
  <cp:lastModifiedBy>张少衡</cp:lastModifiedBy>
  <dcterms:modified xsi:type="dcterms:W3CDTF">2025-04-02T14:09:39Z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92474C8E834E472EA984ABE7BC7280CB_13</vt:lpwstr>
  </property>
  <property fmtid="{D5CDD505-2E9C-101B-9397-08002B2CF9AE}" pid="4" name="KSOTemplateDocerSaveRecord">
    <vt:lpwstr>eyJoZGlkIjoiYWYxNTgwOWQwZmE2YjQyMmE2NWFhMDg2NzliMzc1MDUifQ==</vt:lpwstr>
  </property>
</Properties>
</file>