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4A192"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cs="Times New Roman Regular"/>
          <w:lang w:val="en-US"/>
        </w:rPr>
      </w:pPr>
      <w:r>
        <w:rPr>
          <w:rFonts w:hint="default" w:ascii="Times New Roman Regular" w:hAnsi="Times New Roman Regular" w:eastAsia="宋体" w:cs="Times New Roman Regular"/>
          <w:i w:val="0"/>
          <w:iCs w:val="0"/>
          <w:kern w:val="2"/>
          <w:sz w:val="24"/>
          <w:szCs w:val="24"/>
          <w:lang w:val="en-US" w:eastAsia="zh-CN" w:bidi="ar"/>
        </w:rPr>
        <w:t>Supplementary Table 3</w:t>
      </w:r>
      <w:r>
        <w:rPr>
          <w:rFonts w:hint="default" w:ascii="Times New Roman Regular" w:hAnsi="Times New Roman Regular" w:eastAsia="宋体" w:cs="Times New Roman Regular"/>
          <w:i w:val="0"/>
          <w:iCs w:val="0"/>
          <w:kern w:val="2"/>
          <w:sz w:val="24"/>
          <w:szCs w:val="24"/>
          <w:lang w:val="en-US" w:eastAsia="zh-CN" w:bidi="ar"/>
        </w:rPr>
        <w:t xml:space="preserve"> C</w:t>
      </w:r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ox inflection point analysis for in-hospital mortality.</w:t>
      </w:r>
    </w:p>
    <w:tbl>
      <w:tblPr>
        <w:tblW w:w="4999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2"/>
        <w:gridCol w:w="3696"/>
        <w:gridCol w:w="1652"/>
      </w:tblGrid>
      <w:tr w14:paraId="24B1F11C">
        <w:trPr>
          <w:trHeight w:val="336" w:hRule="atLeast"/>
        </w:trPr>
        <w:tc>
          <w:tcPr>
            <w:tcW w:w="1861" w:type="pct"/>
            <w:tcBorders>
              <w:bottom w:val="single" w:color="auto" w:sz="12" w:space="0"/>
            </w:tcBorders>
            <w:shd w:val="clear"/>
            <w:noWrap/>
            <w:vAlign w:val="center"/>
          </w:tcPr>
          <w:p w14:paraId="1FCA3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Item</w:t>
            </w:r>
          </w:p>
        </w:tc>
        <w:tc>
          <w:tcPr>
            <w:tcW w:w="2168" w:type="pct"/>
            <w:tcBorders>
              <w:bottom w:val="single" w:color="auto" w:sz="12" w:space="0"/>
            </w:tcBorders>
            <w:shd w:val="clear"/>
            <w:noWrap/>
            <w:vAlign w:val="center"/>
          </w:tcPr>
          <w:p w14:paraId="7B401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Breakpoint.HR (95%CI)</w:t>
            </w:r>
          </w:p>
        </w:tc>
        <w:tc>
          <w:tcPr>
            <w:tcW w:w="969" w:type="pct"/>
            <w:tcBorders>
              <w:bottom w:val="single" w:color="auto" w:sz="12" w:space="0"/>
            </w:tcBorders>
            <w:shd w:val="clear"/>
            <w:noWrap/>
            <w:vAlign w:val="center"/>
          </w:tcPr>
          <w:p w14:paraId="2F07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</w:t>
            </w:r>
          </w:p>
        </w:tc>
      </w:tr>
      <w:tr w14:paraId="1FC2C201">
        <w:trPr>
          <w:trHeight w:val="336" w:hRule="atLeast"/>
        </w:trPr>
        <w:tc>
          <w:tcPr>
            <w:tcW w:w="1861" w:type="pct"/>
            <w:tcBorders>
              <w:top w:val="single" w:color="auto" w:sz="12" w:space="0"/>
              <w:tl2br w:val="nil"/>
              <w:tr2bl w:val="nil"/>
            </w:tcBorders>
            <w:shd w:val="clear"/>
            <w:noWrap/>
            <w:vAlign w:val="center"/>
          </w:tcPr>
          <w:p w14:paraId="39FC1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E_BK1</w:t>
            </w:r>
          </w:p>
        </w:tc>
        <w:tc>
          <w:tcPr>
            <w:tcW w:w="2168" w:type="pct"/>
            <w:tcBorders>
              <w:top w:val="single" w:color="auto" w:sz="12" w:space="0"/>
              <w:tl2br w:val="nil"/>
              <w:tr2bl w:val="nil"/>
            </w:tcBorders>
            <w:shd w:val="clear"/>
            <w:noWrap/>
            <w:vAlign w:val="center"/>
          </w:tcPr>
          <w:p w14:paraId="60E01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1.838 (1.779 ,1.896)</w:t>
            </w:r>
          </w:p>
        </w:tc>
        <w:tc>
          <w:tcPr>
            <w:tcW w:w="969" w:type="pct"/>
            <w:tcBorders>
              <w:top w:val="single" w:color="auto" w:sz="12" w:space="0"/>
              <w:tl2br w:val="nil"/>
              <w:tr2bl w:val="nil"/>
            </w:tcBorders>
            <w:shd w:val="clear"/>
            <w:noWrap/>
            <w:vAlign w:val="center"/>
          </w:tcPr>
          <w:p w14:paraId="2623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AA2DB3">
        <w:trPr>
          <w:trHeight w:val="336" w:hRule="atLeast"/>
        </w:trPr>
        <w:tc>
          <w:tcPr>
            <w:tcW w:w="1861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2C7D1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slope1</w:t>
            </w:r>
          </w:p>
        </w:tc>
        <w:tc>
          <w:tcPr>
            <w:tcW w:w="2168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6D43F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1.691 (0.742,3.853) </w:t>
            </w:r>
          </w:p>
        </w:tc>
        <w:tc>
          <w:tcPr>
            <w:tcW w:w="969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3203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0.2109</w:t>
            </w:r>
          </w:p>
        </w:tc>
      </w:tr>
      <w:tr w14:paraId="12F47D0D">
        <w:trPr>
          <w:trHeight w:val="336" w:hRule="atLeast"/>
        </w:trPr>
        <w:tc>
          <w:tcPr>
            <w:tcW w:w="1861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2EA7B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slope2</w:t>
            </w:r>
          </w:p>
        </w:tc>
        <w:tc>
          <w:tcPr>
            <w:tcW w:w="2168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52F4E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1.215 (0.924,1.597) </w:t>
            </w:r>
          </w:p>
        </w:tc>
        <w:tc>
          <w:tcPr>
            <w:tcW w:w="969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5FF3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0.1635</w:t>
            </w:r>
          </w:p>
        </w:tc>
      </w:tr>
      <w:tr w14:paraId="36F1EF3C">
        <w:trPr>
          <w:trHeight w:val="336" w:hRule="atLeast"/>
        </w:trPr>
        <w:tc>
          <w:tcPr>
            <w:tcW w:w="1861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35C7E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Likelihood Ratio test</w:t>
            </w:r>
          </w:p>
        </w:tc>
        <w:tc>
          <w:tcPr>
            <w:tcW w:w="2168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2736C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7851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0.091</w:t>
            </w:r>
          </w:p>
        </w:tc>
      </w:tr>
      <w:tr w14:paraId="77606E37">
        <w:trPr>
          <w:trHeight w:val="336" w:hRule="atLeast"/>
        </w:trPr>
        <w:tc>
          <w:tcPr>
            <w:tcW w:w="1861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43736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Non-linear Test*1</w:t>
            </w:r>
          </w:p>
        </w:tc>
        <w:tc>
          <w:tcPr>
            <w:tcW w:w="2168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02E4A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2584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</w:t>
            </w:r>
          </w:p>
        </w:tc>
      </w:tr>
      <w:tr w14:paraId="2CC79929">
        <w:trPr>
          <w:trHeight w:val="336" w:hRule="atLeast"/>
        </w:trPr>
        <w:tc>
          <w:tcPr>
            <w:tcW w:w="1861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2AE51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Non-linear Test*2</w:t>
            </w:r>
          </w:p>
        </w:tc>
        <w:tc>
          <w:tcPr>
            <w:tcW w:w="2168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472D1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76E7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</w:t>
            </w:r>
          </w:p>
        </w:tc>
      </w:tr>
    </w:tbl>
    <w:p w14:paraId="1666B4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@宋体">
    <w:altName w:val="汉仪书宋二KW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altName w:val="Kingsoft Math"/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AC735"/>
    <w:rsid w:val="728F8105"/>
    <w:rsid w:val="7FFAC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2025-03-26T18:00:00Z</dcterms:created>
  <dc:creator>一杯沧海</dc:creator>
  <cp:lastModifiedBy>一杯沧海</cp:lastModifiedBy>
  <dcterms:modified xsi:type="dcterms:W3CDTF">2025-03-26T18:04:58Z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69EE617E9A5622AB2AD0E3671A6A6575_41</vt:lpwstr>
  </property>
</Properties>
</file>