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DDB9" w14:textId="43872B7C" w:rsidR="0072307C" w:rsidRDefault="0072307C" w:rsidP="0072307C">
      <w:r w:rsidRPr="0072307C">
        <w:t>Figure S1. Flowchart demonstrating inclusions, exclusions, and final data of the protocol</w:t>
      </w:r>
    </w:p>
    <w:p w14:paraId="0620E385" w14:textId="77777777" w:rsidR="0072307C" w:rsidRDefault="0072307C" w:rsidP="0072307C"/>
    <w:p w14:paraId="3356EF26" w14:textId="77777777" w:rsidR="0072307C" w:rsidRPr="0072307C" w:rsidRDefault="0072307C" w:rsidP="0072307C">
      <w:r w:rsidRPr="0072307C">
        <w:t>Figure S2. Survival was similar between the CTRCD and non-CTRCD groups.</w:t>
      </w:r>
    </w:p>
    <w:p w14:paraId="2921556E" w14:textId="5DC448DC" w:rsidR="0072307C" w:rsidRPr="0072307C" w:rsidRDefault="0072307C" w:rsidP="0072307C">
      <w:r w:rsidRPr="0072307C">
        <w:t xml:space="preserve">Kaplan-Meier survival curves for OS in patients who were previously using beta-blockers (A), metformin (B) or who </w:t>
      </w:r>
      <w:r w:rsidR="0053421A" w:rsidRPr="0072307C">
        <w:t>experienced CTRCD</w:t>
      </w:r>
      <w:r w:rsidRPr="0072307C">
        <w:t xml:space="preserve"> (C) and IRAEs (D). P-value </w:t>
      </w:r>
      <w:r w:rsidR="0053421A" w:rsidRPr="0072307C">
        <w:t>represents</w:t>
      </w:r>
      <w:r w:rsidRPr="0072307C">
        <w:t xml:space="preserve"> cox regression univariable analysis.</w:t>
      </w:r>
      <w:r w:rsidRPr="0072307C">
        <w:rPr>
          <w:lang w:val="pt-BR"/>
        </w:rPr>
        <w:t> </w:t>
      </w:r>
    </w:p>
    <w:p w14:paraId="40CB2723" w14:textId="77777777" w:rsidR="0072307C" w:rsidRDefault="0072307C" w:rsidP="0072307C"/>
    <w:sectPr w:rsidR="00723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7C"/>
    <w:rsid w:val="002802F2"/>
    <w:rsid w:val="0053421A"/>
    <w:rsid w:val="00625DB6"/>
    <w:rsid w:val="0072307C"/>
    <w:rsid w:val="007B6723"/>
    <w:rsid w:val="00F8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B4E9"/>
  <w15:chartTrackingRefBased/>
  <w15:docId w15:val="{AD8C6D8A-85C2-472E-8845-52DEEB60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3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3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3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3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3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30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30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3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30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3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3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30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30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30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3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30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3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G. Martins Fagundes</dc:creator>
  <cp:keywords/>
  <dc:description/>
  <cp:lastModifiedBy>Juliana G. Martins Fagundes</cp:lastModifiedBy>
  <cp:revision>2</cp:revision>
  <dcterms:created xsi:type="dcterms:W3CDTF">2024-10-15T00:42:00Z</dcterms:created>
  <dcterms:modified xsi:type="dcterms:W3CDTF">2025-04-07T17:11:00Z</dcterms:modified>
</cp:coreProperties>
</file>